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17AAD" w14:textId="77777777" w:rsidR="0017738E" w:rsidRPr="00556C36" w:rsidRDefault="0017738E" w:rsidP="004E71C5">
      <w:pPr>
        <w:pStyle w:val="berschrift2"/>
      </w:pPr>
      <w:r w:rsidRPr="00556C36">
        <w:t>Material 1</w:t>
      </w:r>
    </w:p>
    <w:p w14:paraId="27AC00B6" w14:textId="77777777" w:rsidR="0017738E" w:rsidRPr="00556C36" w:rsidRDefault="0017738E" w:rsidP="004E71C5">
      <w:pPr>
        <w:pStyle w:val="berschrift1"/>
        <w:jc w:val="center"/>
      </w:pPr>
      <w:r w:rsidRPr="00556C36">
        <w:t>Historische Experimente zur Aufklärung der Fotosynthese</w:t>
      </w:r>
    </w:p>
    <w:p w14:paraId="4B3DD2CA" w14:textId="77777777" w:rsidR="004E71C5" w:rsidRDefault="004E71C5" w:rsidP="003F4AF2">
      <w:pPr>
        <w:pStyle w:val="Textkrper"/>
      </w:pPr>
    </w:p>
    <w:p w14:paraId="7471C30D" w14:textId="42AEE96D" w:rsidR="009F11A3" w:rsidRPr="00556C36" w:rsidRDefault="0017738E" w:rsidP="003F4AF2">
      <w:pPr>
        <w:pStyle w:val="Textkrper"/>
      </w:pPr>
      <w:r w:rsidRPr="00556C36">
        <w:t xml:space="preserve">Dem britischen Chemiker </w:t>
      </w:r>
      <w:r w:rsidRPr="00556C36">
        <w:rPr>
          <w:smallCaps/>
        </w:rPr>
        <w:t>Robert Hill</w:t>
      </w:r>
      <w:r w:rsidRPr="00556C36">
        <w:t xml:space="preserve"> gelang es 1937</w:t>
      </w:r>
      <w:r w:rsidR="00D07F89" w:rsidRPr="00556C36">
        <w:t>,</w:t>
      </w:r>
      <w:r w:rsidRPr="00556C36">
        <w:t xml:space="preserve"> intakte Chloroplasten aus Pflanzenzellen zu isolieren. </w:t>
      </w:r>
      <w:r w:rsidR="00D07F89" w:rsidRPr="00556C36">
        <w:t xml:space="preserve">Er konnte zeigen, dass diese unter Belichtung auch ohne Kohlenstoffdioxid Sauerstoff bilden, wenn </w:t>
      </w:r>
      <w:r w:rsidR="0022062D" w:rsidRPr="00556C36">
        <w:t xml:space="preserve">ein </w:t>
      </w:r>
      <w:r w:rsidR="00D07F89" w:rsidRPr="00556C36">
        <w:t>künstlicher Elektronenakzeptor in wässriger Lösung zugefügt wird. Damit war bewiesen, dass der bei der Fotosynthese gebildete Sauerstoff nicht aus der direkten Reduktion von CO</w:t>
      </w:r>
      <w:r w:rsidR="00D07F89" w:rsidRPr="00556C36">
        <w:rPr>
          <w:vertAlign w:val="subscript"/>
        </w:rPr>
        <w:t>2</w:t>
      </w:r>
      <w:r w:rsidR="00D07F89" w:rsidRPr="00556C36">
        <w:t xml:space="preserve"> stammen konnte.</w:t>
      </w:r>
      <w:r w:rsidR="0022062D" w:rsidRPr="00556C36">
        <w:t xml:space="preserve"> </w:t>
      </w:r>
      <w:r w:rsidR="00FC7946" w:rsidRPr="00556C36">
        <w:t>I</w:t>
      </w:r>
      <w:r w:rsidR="0022062D" w:rsidRPr="00556C36">
        <w:t xml:space="preserve">m Umkehrschluss </w:t>
      </w:r>
      <w:r w:rsidR="00FC7946" w:rsidRPr="00556C36">
        <w:t xml:space="preserve">kam </w:t>
      </w:r>
      <w:r w:rsidR="0022062D" w:rsidRPr="00556C36">
        <w:t>nur Wasser als Sauerstoffquelle in Frage.</w:t>
      </w:r>
    </w:p>
    <w:p w14:paraId="097EF628" w14:textId="552FC4C3" w:rsidR="0017738E" w:rsidRPr="00556C36" w:rsidRDefault="0022062D" w:rsidP="003F4AF2">
      <w:pPr>
        <w:pStyle w:val="Textkrper"/>
      </w:pPr>
      <w:r w:rsidRPr="00556C36">
        <w:t>Den direkten Nachweis dafür erbrachten</w:t>
      </w:r>
      <w:r w:rsidR="00D07F89" w:rsidRPr="00556C36">
        <w:t xml:space="preserve"> </w:t>
      </w:r>
      <w:r w:rsidR="00AD31C2" w:rsidRPr="00556C36">
        <w:t xml:space="preserve">die US-Amerikaner </w:t>
      </w:r>
      <w:r w:rsidR="00AD31C2" w:rsidRPr="00556C36">
        <w:rPr>
          <w:smallCaps/>
        </w:rPr>
        <w:t>Sam</w:t>
      </w:r>
      <w:r w:rsidR="00AD31C2" w:rsidRPr="00556C36">
        <w:t xml:space="preserve"> </w:t>
      </w:r>
      <w:r w:rsidR="00932CF2" w:rsidRPr="00556C36">
        <w:rPr>
          <w:smallCaps/>
        </w:rPr>
        <w:t xml:space="preserve">Ruben </w:t>
      </w:r>
      <w:r w:rsidR="00AD31C2" w:rsidRPr="00556C36">
        <w:t>und</w:t>
      </w:r>
      <w:r w:rsidR="00AD31C2" w:rsidRPr="00556C36">
        <w:rPr>
          <w:smallCaps/>
        </w:rPr>
        <w:t xml:space="preserve"> Martin </w:t>
      </w:r>
      <w:r w:rsidR="00932CF2" w:rsidRPr="00556C36">
        <w:rPr>
          <w:smallCaps/>
        </w:rPr>
        <w:t>Kamen</w:t>
      </w:r>
      <w:r w:rsidR="00932CF2" w:rsidRPr="00556C36">
        <w:t xml:space="preserve"> 1941 mit der sogenannten Tracer-Methode</w:t>
      </w:r>
      <w:r w:rsidRPr="00556C36">
        <w:t xml:space="preserve"> (</w:t>
      </w:r>
      <w:r w:rsidR="004777E7">
        <w:t xml:space="preserve">engl. </w:t>
      </w:r>
      <w:proofErr w:type="spellStart"/>
      <w:r w:rsidR="004777E7">
        <w:t>trace</w:t>
      </w:r>
      <w:proofErr w:type="spellEnd"/>
      <w:r w:rsidR="004777E7">
        <w:t xml:space="preserve"> = Spur, s. </w:t>
      </w:r>
      <w:r w:rsidRPr="00556C36">
        <w:t>Abb</w:t>
      </w:r>
      <w:r w:rsidR="004B3DE1" w:rsidRPr="00556C36">
        <w:t>ildung</w:t>
      </w:r>
      <w:r w:rsidRPr="00556C36">
        <w:t>)</w:t>
      </w:r>
      <w:r w:rsidR="00932CF2" w:rsidRPr="00556C36">
        <w:t xml:space="preserve">. Sie verwendeten das schwere Sauerstoffisotop </w:t>
      </w:r>
      <w:r w:rsidR="00932CF2" w:rsidRPr="00556C36">
        <w:rPr>
          <w:vertAlign w:val="superscript"/>
        </w:rPr>
        <w:t>18</w:t>
      </w:r>
      <w:r w:rsidR="00932CF2" w:rsidRPr="00556C36">
        <w:t>O, um den Stoffwechselweg aufzuklären.</w:t>
      </w:r>
      <w:r w:rsidR="009F11A3" w:rsidRPr="00556C36">
        <w:t xml:space="preserve"> </w:t>
      </w:r>
      <w:r w:rsidR="009F11A3" w:rsidRPr="00556C36">
        <w:rPr>
          <w:vertAlign w:val="superscript"/>
        </w:rPr>
        <w:t>18</w:t>
      </w:r>
      <w:r w:rsidR="009F11A3" w:rsidRPr="00556C36">
        <w:t xml:space="preserve">O besitzt im Vergleich zum „normalen“ Sauerstoffatom </w:t>
      </w:r>
      <w:r w:rsidR="009F11A3" w:rsidRPr="00556C36">
        <w:rPr>
          <w:vertAlign w:val="superscript"/>
        </w:rPr>
        <w:t>16</w:t>
      </w:r>
      <w:r w:rsidR="009F11A3" w:rsidRPr="00556C36">
        <w:t>O zwei Neutronen mehr im Atomkern und ist dadurch etwas schwerer.</w:t>
      </w:r>
      <w:r w:rsidR="00FC7946" w:rsidRPr="00556C36">
        <w:t xml:space="preserve"> Sein Verbleib im Stoffwechsel kann dadurch nachvollzogen werden.</w:t>
      </w:r>
    </w:p>
    <w:p w14:paraId="66B6104E" w14:textId="77777777" w:rsidR="0022062D" w:rsidRPr="00556C36" w:rsidRDefault="0022062D" w:rsidP="003F4AF2">
      <w:pPr>
        <w:pStyle w:val="Textkrper"/>
      </w:pPr>
    </w:p>
    <w:p w14:paraId="719C6DE1" w14:textId="77777777" w:rsidR="0022062D" w:rsidRPr="00556C36" w:rsidRDefault="0022062D" w:rsidP="003F4AF2">
      <w:pPr>
        <w:pStyle w:val="Textkrper"/>
      </w:pPr>
      <w:r w:rsidRPr="00556C36">
        <w:rPr>
          <w:noProof/>
          <w:lang w:eastAsia="de-DE"/>
        </w:rPr>
        <w:drawing>
          <wp:inline distT="0" distB="0" distL="0" distR="0" wp14:anchorId="1D5BFE74" wp14:editId="6D3D7384">
            <wp:extent cx="2970000" cy="2034000"/>
            <wp:effectExtent l="0" t="0" r="190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ben&amp;kam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0000" cy="2034000"/>
                    </a:xfrm>
                    <a:prstGeom prst="rect">
                      <a:avLst/>
                    </a:prstGeom>
                  </pic:spPr>
                </pic:pic>
              </a:graphicData>
            </a:graphic>
          </wp:inline>
        </w:drawing>
      </w:r>
    </w:p>
    <w:p w14:paraId="19304002" w14:textId="554F4A67" w:rsidR="0022062D" w:rsidRPr="00556C36" w:rsidRDefault="0022062D" w:rsidP="004E71C5">
      <w:pPr>
        <w:pStyle w:val="Beschriftung1"/>
        <w:rPr>
          <w:smallCaps/>
        </w:rPr>
      </w:pPr>
      <w:r w:rsidRPr="00556C36">
        <w:t>Abb</w:t>
      </w:r>
      <w:r w:rsidR="001D6544" w:rsidRPr="00556C36">
        <w:t>ildung</w:t>
      </w:r>
      <w:r w:rsidRPr="00556C36">
        <w:t xml:space="preserve">: Schematischer Versuchsaufbau nach </w:t>
      </w:r>
      <w:r w:rsidRPr="00556C36">
        <w:rPr>
          <w:smallCaps/>
        </w:rPr>
        <w:t>Ruben &amp; Kamen</w:t>
      </w:r>
      <w:r w:rsidR="00701D52" w:rsidRPr="00556C36">
        <w:rPr>
          <w:smallCaps/>
        </w:rPr>
        <w:t>, 1941</w:t>
      </w:r>
    </w:p>
    <w:p w14:paraId="6B145C86" w14:textId="100D18B6" w:rsidR="00277601" w:rsidRPr="00556C36" w:rsidRDefault="00277601" w:rsidP="003F4AF2">
      <w:pPr>
        <w:pStyle w:val="Textkrper"/>
        <w:rPr>
          <w:i/>
          <w:iCs/>
        </w:rPr>
      </w:pPr>
      <w:r w:rsidRPr="00556C36">
        <w:rPr>
          <w:i/>
          <w:iCs/>
        </w:rPr>
        <w:t>(</w:t>
      </w:r>
      <w:r w:rsidR="00372FBE">
        <w:rPr>
          <w:rFonts w:cs="Arial"/>
          <w:i/>
          <w:iCs/>
        </w:rPr>
        <w:t xml:space="preserve">© </w:t>
      </w:r>
      <w:r w:rsidRPr="00556C36">
        <w:rPr>
          <w:i/>
          <w:iCs/>
        </w:rPr>
        <w:t>Cornelsen</w:t>
      </w:r>
      <w:r w:rsidR="00372FBE">
        <w:rPr>
          <w:i/>
          <w:iCs/>
        </w:rPr>
        <w:t>/Jörg Mair</w:t>
      </w:r>
      <w:r w:rsidRPr="00556C36">
        <w:rPr>
          <w:i/>
          <w:iCs/>
        </w:rPr>
        <w:t>)</w:t>
      </w:r>
    </w:p>
    <w:p w14:paraId="072E6BAE" w14:textId="77777777" w:rsidR="0022062D" w:rsidRPr="00556C36" w:rsidRDefault="0022062D" w:rsidP="003F4AF2">
      <w:pPr>
        <w:pStyle w:val="Textkrper"/>
        <w:rPr>
          <w:smallCaps/>
        </w:rPr>
      </w:pPr>
    </w:p>
    <w:p w14:paraId="1AE5B460" w14:textId="77777777" w:rsidR="0022062D" w:rsidRPr="00556C36" w:rsidRDefault="0022062D" w:rsidP="003F4AF2">
      <w:pPr>
        <w:pStyle w:val="Textkrper"/>
        <w:rPr>
          <w:b/>
          <w:bCs/>
        </w:rPr>
      </w:pPr>
      <w:r w:rsidRPr="00556C36">
        <w:rPr>
          <w:b/>
          <w:bCs/>
        </w:rPr>
        <w:t>Aufgabe</w:t>
      </w:r>
      <w:r w:rsidR="005709B7" w:rsidRPr="00556C36">
        <w:rPr>
          <w:b/>
          <w:bCs/>
        </w:rPr>
        <w:t>n:</w:t>
      </w:r>
    </w:p>
    <w:p w14:paraId="79458942" w14:textId="4946BEE5" w:rsidR="0022062D" w:rsidRPr="00556C36" w:rsidRDefault="0022062D" w:rsidP="004E71C5">
      <w:pPr>
        <w:pStyle w:val="Textkrper"/>
        <w:numPr>
          <w:ilvl w:val="0"/>
          <w:numId w:val="20"/>
        </w:numPr>
      </w:pPr>
      <w:bookmarkStart w:id="0" w:name="_Hlk45912405"/>
      <w:r w:rsidRPr="00556C36">
        <w:t xml:space="preserve">Beschreiben Sie </w:t>
      </w:r>
      <w:r w:rsidR="009F11A3" w:rsidRPr="00556C36">
        <w:t>anhand des Experiments (Abb</w:t>
      </w:r>
      <w:r w:rsidR="00B83D17">
        <w:t>ildung</w:t>
      </w:r>
      <w:r w:rsidR="00277601" w:rsidRPr="00556C36">
        <w:t>),</w:t>
      </w:r>
      <w:r w:rsidRPr="00556C36">
        <w:t xml:space="preserve"> was man unter der Tracer-Methode versteht.</w:t>
      </w:r>
    </w:p>
    <w:p w14:paraId="1C985FDB" w14:textId="0CB15148" w:rsidR="009D54FB" w:rsidRPr="00556C36" w:rsidRDefault="00277601" w:rsidP="004E71C5">
      <w:pPr>
        <w:pStyle w:val="Textkrper"/>
        <w:numPr>
          <w:ilvl w:val="0"/>
          <w:numId w:val="20"/>
        </w:numPr>
      </w:pPr>
      <w:bookmarkStart w:id="1" w:name="_Hlk45912463"/>
      <w:bookmarkEnd w:id="0"/>
      <w:r w:rsidRPr="00556C36">
        <w:t>Erklären Sie, welche Aussagen auf Ihrem Arbeitsblatt auf die hier v</w:t>
      </w:r>
      <w:r w:rsidR="004E1491" w:rsidRPr="00556C36">
        <w:t>orgestellten Experimente zurück</w:t>
      </w:r>
      <w:r w:rsidRPr="00556C36">
        <w:t>gehen.</w:t>
      </w:r>
    </w:p>
    <w:bookmarkEnd w:id="1"/>
    <w:p w14:paraId="1CA227A8" w14:textId="77777777" w:rsidR="009D54FB" w:rsidRPr="00556C36" w:rsidRDefault="009D54FB" w:rsidP="003F4AF2">
      <w:pPr>
        <w:pStyle w:val="Textkrper"/>
      </w:pPr>
      <w:r w:rsidRPr="00556C36">
        <w:br w:type="page"/>
      </w:r>
    </w:p>
    <w:p w14:paraId="0E09449A" w14:textId="77777777" w:rsidR="00701D52" w:rsidRPr="00556C36" w:rsidRDefault="00701D52" w:rsidP="004E71C5">
      <w:pPr>
        <w:pStyle w:val="berschrift2"/>
      </w:pPr>
      <w:r w:rsidRPr="00556C36">
        <w:lastRenderedPageBreak/>
        <w:t>Material 2</w:t>
      </w:r>
    </w:p>
    <w:p w14:paraId="14997DF9" w14:textId="77777777" w:rsidR="00701D52" w:rsidRPr="00556C36" w:rsidRDefault="00701D52" w:rsidP="004E71C5">
      <w:pPr>
        <w:pStyle w:val="berschrift1"/>
        <w:jc w:val="center"/>
      </w:pPr>
      <w:r w:rsidRPr="00556C36">
        <w:t>Historische Experimente zur Aufklärung der Fotosynthese</w:t>
      </w:r>
    </w:p>
    <w:p w14:paraId="5F826B82" w14:textId="77777777" w:rsidR="00701D52" w:rsidRPr="00556C36" w:rsidRDefault="00701D52" w:rsidP="003F4AF2">
      <w:pPr>
        <w:pStyle w:val="Textkrper"/>
      </w:pPr>
    </w:p>
    <w:p w14:paraId="296340F4" w14:textId="45B4D255" w:rsidR="00701D52" w:rsidRPr="00556C36" w:rsidRDefault="00D20D86" w:rsidP="003F4AF2">
      <w:pPr>
        <w:pStyle w:val="Textkrper"/>
      </w:pPr>
      <w:r w:rsidRPr="00556C36">
        <w:t xml:space="preserve">Der US-Amerikaner </w:t>
      </w:r>
      <w:r w:rsidRPr="00556C36">
        <w:rPr>
          <w:smallCaps/>
        </w:rPr>
        <w:t xml:space="preserve">Daniel </w:t>
      </w:r>
      <w:proofErr w:type="spellStart"/>
      <w:r w:rsidRPr="00556C36">
        <w:rPr>
          <w:smallCaps/>
        </w:rPr>
        <w:t>Arnon</w:t>
      </w:r>
      <w:proofErr w:type="spellEnd"/>
      <w:r w:rsidRPr="00556C36">
        <w:t xml:space="preserve"> </w:t>
      </w:r>
      <w:r w:rsidR="002E050B" w:rsidRPr="00556C36">
        <w:t>extrahierte</w:t>
      </w:r>
      <w:r w:rsidRPr="00556C36">
        <w:t xml:space="preserve"> </w:t>
      </w:r>
      <w:r w:rsidR="002E050B" w:rsidRPr="00556C36">
        <w:t xml:space="preserve">im Jahr </w:t>
      </w:r>
      <w:r w:rsidRPr="00556C36">
        <w:t xml:space="preserve">1954 </w:t>
      </w:r>
      <w:r w:rsidR="002E050B" w:rsidRPr="00556C36">
        <w:t xml:space="preserve">wie bereits </w:t>
      </w:r>
      <w:r w:rsidR="002E050B" w:rsidRPr="00556C36">
        <w:rPr>
          <w:smallCaps/>
        </w:rPr>
        <w:t>Hill</w:t>
      </w:r>
      <w:r w:rsidR="002E050B" w:rsidRPr="00556C36">
        <w:t xml:space="preserve"> 1937 Chloroplasten aus Pflanzenzellen. Er setzte diese jedoch nicht vollständig für sein Experiment ein, sondern brach </w:t>
      </w:r>
      <w:r w:rsidR="00074DC1" w:rsidRPr="00556C36">
        <w:t>sie</w:t>
      </w:r>
      <w:r w:rsidR="002E050B" w:rsidRPr="00556C36">
        <w:t xml:space="preserve"> auf und trennte die </w:t>
      </w:r>
      <w:r w:rsidRPr="00556C36">
        <w:t xml:space="preserve">Thylakoide </w:t>
      </w:r>
      <w:r w:rsidR="002E050B" w:rsidRPr="00556C36">
        <w:t xml:space="preserve">vom </w:t>
      </w:r>
      <w:r w:rsidRPr="00556C36">
        <w:t xml:space="preserve">Stroma </w:t>
      </w:r>
      <w:r w:rsidR="002E050B" w:rsidRPr="00556C36">
        <w:t>durch Zentrifugation</w:t>
      </w:r>
      <w:r w:rsidRPr="00556C36">
        <w:t>. In wässriger Lösung</w:t>
      </w:r>
      <w:r w:rsidR="005709B7" w:rsidRPr="00556C36">
        <w:t xml:space="preserve"> lieferten die getrennten Kompartimente bei Belichtung und Vorhandensein von CO</w:t>
      </w:r>
      <w:r w:rsidR="005709B7" w:rsidRPr="00556C36">
        <w:rPr>
          <w:vertAlign w:val="subscript"/>
        </w:rPr>
        <w:t>2</w:t>
      </w:r>
      <w:r w:rsidR="005709B7" w:rsidRPr="00556C36">
        <w:t xml:space="preserve"> dennoch Sauerstoff und Glucose</w:t>
      </w:r>
      <w:r w:rsidR="008A5722" w:rsidRPr="00556C36">
        <w:t xml:space="preserve"> (vgl. Ansatz 1)</w:t>
      </w:r>
      <w:r w:rsidR="005709B7" w:rsidRPr="00556C36">
        <w:t>. Es fand also weiterhin Fotosynthese statt.</w:t>
      </w:r>
    </w:p>
    <w:p w14:paraId="5FBFAB9A" w14:textId="77777777" w:rsidR="003E0279" w:rsidRPr="00556C36" w:rsidRDefault="003E0279" w:rsidP="003F4AF2">
      <w:pPr>
        <w:pStyle w:val="Textkrper"/>
      </w:pPr>
    </w:p>
    <w:p w14:paraId="5727206A" w14:textId="77777777" w:rsidR="005709B7" w:rsidRPr="00556C36" w:rsidRDefault="005709B7" w:rsidP="003F4AF2">
      <w:pPr>
        <w:pStyle w:val="Textkrper"/>
        <w:rPr>
          <w:b/>
          <w:bCs/>
        </w:rPr>
      </w:pPr>
      <w:r w:rsidRPr="00556C36">
        <w:rPr>
          <w:b/>
          <w:bCs/>
        </w:rPr>
        <w:t>Aufgaben:</w:t>
      </w:r>
    </w:p>
    <w:p w14:paraId="13136AD0" w14:textId="77777777" w:rsidR="00553C0A" w:rsidRPr="00556C36" w:rsidRDefault="00120F39" w:rsidP="004E71C5">
      <w:pPr>
        <w:pStyle w:val="Textkrper"/>
        <w:numPr>
          <w:ilvl w:val="0"/>
          <w:numId w:val="21"/>
        </w:numPr>
      </w:pPr>
      <w:bookmarkStart w:id="2" w:name="_Hlk45912550"/>
      <w:r w:rsidRPr="00556C36">
        <w:t>Stellen</w:t>
      </w:r>
      <w:r w:rsidR="00553C0A" w:rsidRPr="00556C36">
        <w:t xml:space="preserve"> Sie aus den angegebenen Ansätzen eine Versuchsreihe zusammen, mit der Sie den Ablauf des von Ihnen bearbeiteten Teilprozesses der Fotosynthese nachweisen. Verwenden Sie nur so viele Ansätze wie unbedingt nötig, bringen Sie diese in eine logische Abfolge und begründen Sie Ihre Auswahl.</w:t>
      </w:r>
    </w:p>
    <w:bookmarkEnd w:id="2"/>
    <w:p w14:paraId="61B298A6" w14:textId="4C143B87" w:rsidR="00763CB4" w:rsidRPr="00556C36" w:rsidRDefault="00553C0A" w:rsidP="004E71C5">
      <w:pPr>
        <w:pStyle w:val="Textkrper"/>
        <w:ind w:left="720"/>
      </w:pPr>
      <w:r w:rsidRPr="00556C36">
        <w:t>(Hinweis: In der wässrigen Lösung isolierter Thylakoide befinden sich stets auch ADP+P und NADPH</w:t>
      </w:r>
      <w:r w:rsidRPr="00556C36">
        <w:rPr>
          <w:vertAlign w:val="superscript"/>
        </w:rPr>
        <w:t>+</w:t>
      </w:r>
      <w:r w:rsidRPr="00556C36">
        <w:t xml:space="preserve"> in ausreichender Menge.)</w:t>
      </w:r>
    </w:p>
    <w:p w14:paraId="1B9708A0" w14:textId="642CECCF" w:rsidR="008A5722" w:rsidRPr="00556C36" w:rsidRDefault="008A5722" w:rsidP="004E71C5">
      <w:pPr>
        <w:pStyle w:val="Textkrper"/>
        <w:numPr>
          <w:ilvl w:val="0"/>
          <w:numId w:val="21"/>
        </w:numPr>
      </w:pPr>
      <w:bookmarkStart w:id="3" w:name="_Hlk45912613"/>
      <w:r w:rsidRPr="00556C36">
        <w:t xml:space="preserve">Erklären Sie, welche Aussagen auf Ihrem </w:t>
      </w:r>
      <w:r w:rsidR="004E1491" w:rsidRPr="00556C36">
        <w:t>Arbeitsblatt auf das Experiment</w:t>
      </w:r>
      <w:r w:rsidRPr="00556C36">
        <w:t xml:space="preserve"> von </w:t>
      </w:r>
      <w:proofErr w:type="spellStart"/>
      <w:r w:rsidRPr="00556C36">
        <w:rPr>
          <w:smallCaps/>
        </w:rPr>
        <w:t>Arnon</w:t>
      </w:r>
      <w:proofErr w:type="spellEnd"/>
      <w:r w:rsidRPr="00556C36">
        <w:t xml:space="preserve"> zurückgehen.</w:t>
      </w:r>
    </w:p>
    <w:bookmarkEnd w:id="3"/>
    <w:p w14:paraId="0C32A052" w14:textId="77777777" w:rsidR="008A5722" w:rsidRPr="00556C36" w:rsidRDefault="008A5722" w:rsidP="003F4AF2">
      <w:pPr>
        <w:pStyle w:val="Textkrp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3295"/>
        <w:gridCol w:w="1301"/>
        <w:gridCol w:w="2805"/>
      </w:tblGrid>
      <w:tr w:rsidR="008A5722" w:rsidRPr="00556C36" w14:paraId="07DBCC25" w14:textId="77777777" w:rsidTr="004E71C5">
        <w:tc>
          <w:tcPr>
            <w:tcW w:w="828" w:type="dxa"/>
            <w:shd w:val="clear" w:color="auto" w:fill="BFBFBF" w:themeFill="background1" w:themeFillShade="BF"/>
          </w:tcPr>
          <w:p w14:paraId="0D3D1421" w14:textId="77777777" w:rsidR="008A5722" w:rsidRPr="00556C36" w:rsidRDefault="008A5722" w:rsidP="003F4AF2">
            <w:pPr>
              <w:pStyle w:val="Textkrper"/>
              <w:rPr>
                <w:b/>
                <w:bCs/>
              </w:rPr>
            </w:pPr>
            <w:r w:rsidRPr="00556C36">
              <w:rPr>
                <w:b/>
                <w:bCs/>
              </w:rPr>
              <w:t>Ansatz</w:t>
            </w:r>
          </w:p>
        </w:tc>
        <w:tc>
          <w:tcPr>
            <w:tcW w:w="3295" w:type="dxa"/>
            <w:shd w:val="clear" w:color="auto" w:fill="BFBFBF" w:themeFill="background1" w:themeFillShade="BF"/>
          </w:tcPr>
          <w:p w14:paraId="7B39DB26" w14:textId="77777777" w:rsidR="008A5722" w:rsidRPr="00556C36" w:rsidRDefault="008A5722" w:rsidP="003F4AF2">
            <w:pPr>
              <w:pStyle w:val="Textkrper"/>
              <w:rPr>
                <w:b/>
                <w:bCs/>
              </w:rPr>
            </w:pPr>
            <w:r w:rsidRPr="00556C36">
              <w:rPr>
                <w:b/>
                <w:bCs/>
              </w:rPr>
              <w:t>Edukte</w:t>
            </w:r>
          </w:p>
        </w:tc>
        <w:tc>
          <w:tcPr>
            <w:tcW w:w="1185" w:type="dxa"/>
            <w:shd w:val="clear" w:color="auto" w:fill="BFBFBF" w:themeFill="background1" w:themeFillShade="BF"/>
          </w:tcPr>
          <w:p w14:paraId="7599449A" w14:textId="77777777" w:rsidR="008A5722" w:rsidRPr="00556C36" w:rsidRDefault="008A5722" w:rsidP="003F4AF2">
            <w:pPr>
              <w:pStyle w:val="Textkrper"/>
              <w:rPr>
                <w:b/>
                <w:bCs/>
              </w:rPr>
            </w:pPr>
            <w:r w:rsidRPr="00556C36">
              <w:rPr>
                <w:b/>
                <w:bCs/>
              </w:rPr>
              <w:t>Belichtung</w:t>
            </w:r>
          </w:p>
        </w:tc>
        <w:tc>
          <w:tcPr>
            <w:tcW w:w="2805" w:type="dxa"/>
            <w:shd w:val="clear" w:color="auto" w:fill="BFBFBF" w:themeFill="background1" w:themeFillShade="BF"/>
          </w:tcPr>
          <w:p w14:paraId="13E9B545" w14:textId="77777777" w:rsidR="008A5722" w:rsidRPr="00556C36" w:rsidRDefault="008A5722" w:rsidP="003F4AF2">
            <w:pPr>
              <w:pStyle w:val="Textkrper"/>
              <w:rPr>
                <w:b/>
                <w:bCs/>
              </w:rPr>
            </w:pPr>
            <w:r w:rsidRPr="00556C36">
              <w:rPr>
                <w:b/>
                <w:bCs/>
              </w:rPr>
              <w:t>Produkte</w:t>
            </w:r>
          </w:p>
        </w:tc>
      </w:tr>
      <w:tr w:rsidR="008A5722" w:rsidRPr="00556C36" w14:paraId="73FD8FF0" w14:textId="77777777" w:rsidTr="004E71C5">
        <w:tc>
          <w:tcPr>
            <w:tcW w:w="828" w:type="dxa"/>
          </w:tcPr>
          <w:p w14:paraId="16336423" w14:textId="77777777" w:rsidR="008A5722" w:rsidRPr="00556C36" w:rsidRDefault="008A5722" w:rsidP="003F4AF2">
            <w:pPr>
              <w:pStyle w:val="Textkrper"/>
            </w:pPr>
            <w:r w:rsidRPr="00556C36">
              <w:t>1</w:t>
            </w:r>
          </w:p>
        </w:tc>
        <w:tc>
          <w:tcPr>
            <w:tcW w:w="3295" w:type="dxa"/>
          </w:tcPr>
          <w:p w14:paraId="4C954B23" w14:textId="77777777" w:rsidR="008A5722" w:rsidRPr="00556C36" w:rsidRDefault="008A5722" w:rsidP="003F4AF2">
            <w:pPr>
              <w:pStyle w:val="Textkrper"/>
            </w:pPr>
            <w:r w:rsidRPr="00556C36">
              <w:t>Thylakoide, Stroma</w:t>
            </w:r>
            <w:r w:rsidR="00CC3E91" w:rsidRPr="00556C36">
              <w:t xml:space="preserve"> und</w:t>
            </w:r>
            <w:r w:rsidRPr="00556C36">
              <w:t xml:space="preserve"> CO</w:t>
            </w:r>
            <w:r w:rsidRPr="00556C36">
              <w:rPr>
                <w:vertAlign w:val="subscript"/>
              </w:rPr>
              <w:t>2</w:t>
            </w:r>
          </w:p>
        </w:tc>
        <w:tc>
          <w:tcPr>
            <w:tcW w:w="1185" w:type="dxa"/>
          </w:tcPr>
          <w:p w14:paraId="16704EF1" w14:textId="77777777" w:rsidR="008A5722" w:rsidRPr="00556C36" w:rsidRDefault="008A5722" w:rsidP="003F4AF2">
            <w:pPr>
              <w:pStyle w:val="Textkrper"/>
            </w:pPr>
            <w:r w:rsidRPr="00556C36">
              <w:t>ja</w:t>
            </w:r>
          </w:p>
        </w:tc>
        <w:tc>
          <w:tcPr>
            <w:tcW w:w="2805" w:type="dxa"/>
          </w:tcPr>
          <w:p w14:paraId="6D912321" w14:textId="77777777" w:rsidR="008A5722" w:rsidRPr="00556C36" w:rsidRDefault="008A5722" w:rsidP="003F4AF2">
            <w:pPr>
              <w:pStyle w:val="Textkrper"/>
            </w:pPr>
            <w:r w:rsidRPr="00556C36">
              <w:t>O</w:t>
            </w:r>
            <w:r w:rsidRPr="00556C36">
              <w:rPr>
                <w:vertAlign w:val="subscript"/>
              </w:rPr>
              <w:t>2</w:t>
            </w:r>
            <w:r w:rsidRPr="00556C36">
              <w:t>, Glucose</w:t>
            </w:r>
          </w:p>
        </w:tc>
      </w:tr>
      <w:tr w:rsidR="00120F39" w:rsidRPr="00556C36" w14:paraId="39AF7ED7" w14:textId="77777777" w:rsidTr="004E71C5">
        <w:tc>
          <w:tcPr>
            <w:tcW w:w="828" w:type="dxa"/>
          </w:tcPr>
          <w:p w14:paraId="6187DA34" w14:textId="77777777" w:rsidR="00120F39" w:rsidRPr="00556C36" w:rsidRDefault="00120F39" w:rsidP="003F4AF2">
            <w:pPr>
              <w:pStyle w:val="Textkrper"/>
            </w:pPr>
            <w:r w:rsidRPr="00556C36">
              <w:t>2</w:t>
            </w:r>
          </w:p>
        </w:tc>
        <w:tc>
          <w:tcPr>
            <w:tcW w:w="3295" w:type="dxa"/>
          </w:tcPr>
          <w:p w14:paraId="33CAEC03" w14:textId="77777777" w:rsidR="00120F39" w:rsidRPr="00556C36" w:rsidRDefault="00120F39" w:rsidP="003F4AF2">
            <w:pPr>
              <w:pStyle w:val="Textkrper"/>
            </w:pPr>
            <w:r w:rsidRPr="00556C36">
              <w:t>Stroma, CO</w:t>
            </w:r>
            <w:r w:rsidRPr="00556C36">
              <w:rPr>
                <w:vertAlign w:val="subscript"/>
              </w:rPr>
              <w:t>2</w:t>
            </w:r>
            <w:r w:rsidRPr="00556C36">
              <w:t>, ATP und NADPH+H</w:t>
            </w:r>
            <w:r w:rsidRPr="00556C36">
              <w:rPr>
                <w:vertAlign w:val="superscript"/>
              </w:rPr>
              <w:t>+</w:t>
            </w:r>
          </w:p>
        </w:tc>
        <w:tc>
          <w:tcPr>
            <w:tcW w:w="1185" w:type="dxa"/>
          </w:tcPr>
          <w:p w14:paraId="0ACCF0E1" w14:textId="77777777" w:rsidR="00120F39" w:rsidRPr="00556C36" w:rsidRDefault="00120F39" w:rsidP="003F4AF2">
            <w:pPr>
              <w:pStyle w:val="Textkrper"/>
            </w:pPr>
            <w:r w:rsidRPr="00556C36">
              <w:t>ja</w:t>
            </w:r>
          </w:p>
        </w:tc>
        <w:tc>
          <w:tcPr>
            <w:tcW w:w="2805" w:type="dxa"/>
          </w:tcPr>
          <w:p w14:paraId="7341ADA5" w14:textId="77777777" w:rsidR="00120F39" w:rsidRPr="00556C36" w:rsidRDefault="00120F39" w:rsidP="003F4AF2">
            <w:pPr>
              <w:pStyle w:val="Textkrper"/>
            </w:pPr>
            <w:r w:rsidRPr="00556C36">
              <w:t>Glucose, ADP+P und NADP</w:t>
            </w:r>
            <w:r w:rsidRPr="00556C36">
              <w:rPr>
                <w:vertAlign w:val="superscript"/>
              </w:rPr>
              <w:t>+</w:t>
            </w:r>
          </w:p>
        </w:tc>
      </w:tr>
      <w:tr w:rsidR="00120F39" w:rsidRPr="00556C36" w14:paraId="78DB869C" w14:textId="77777777" w:rsidTr="004E71C5">
        <w:tc>
          <w:tcPr>
            <w:tcW w:w="828" w:type="dxa"/>
          </w:tcPr>
          <w:p w14:paraId="1CA1C72A" w14:textId="77777777" w:rsidR="00120F39" w:rsidRPr="00556C36" w:rsidRDefault="00120F39" w:rsidP="003F4AF2">
            <w:pPr>
              <w:pStyle w:val="Textkrper"/>
            </w:pPr>
            <w:r w:rsidRPr="00556C36">
              <w:t>3</w:t>
            </w:r>
          </w:p>
        </w:tc>
        <w:tc>
          <w:tcPr>
            <w:tcW w:w="3295" w:type="dxa"/>
          </w:tcPr>
          <w:p w14:paraId="05624D8F" w14:textId="77777777" w:rsidR="00120F39" w:rsidRPr="00556C36" w:rsidRDefault="00120F39" w:rsidP="003F4AF2">
            <w:pPr>
              <w:pStyle w:val="Textkrper"/>
            </w:pPr>
            <w:r w:rsidRPr="00556C36">
              <w:t>Thylakoide und Stroma</w:t>
            </w:r>
          </w:p>
        </w:tc>
        <w:tc>
          <w:tcPr>
            <w:tcW w:w="1185" w:type="dxa"/>
          </w:tcPr>
          <w:p w14:paraId="27461C60" w14:textId="77777777" w:rsidR="00120F39" w:rsidRPr="00556C36" w:rsidRDefault="00120F39" w:rsidP="003F4AF2">
            <w:pPr>
              <w:pStyle w:val="Textkrper"/>
            </w:pPr>
            <w:r w:rsidRPr="00556C36">
              <w:t>ja</w:t>
            </w:r>
          </w:p>
        </w:tc>
        <w:tc>
          <w:tcPr>
            <w:tcW w:w="2805" w:type="dxa"/>
          </w:tcPr>
          <w:p w14:paraId="47BB55E8" w14:textId="77777777" w:rsidR="00120F39" w:rsidRPr="00556C36" w:rsidRDefault="00120F39" w:rsidP="003F4AF2">
            <w:pPr>
              <w:pStyle w:val="Textkrper"/>
            </w:pPr>
            <w:r w:rsidRPr="00556C36">
              <w:t>O</w:t>
            </w:r>
            <w:r w:rsidRPr="00556C36">
              <w:rPr>
                <w:vertAlign w:val="subscript"/>
              </w:rPr>
              <w:t>2</w:t>
            </w:r>
            <w:r w:rsidRPr="00556C36">
              <w:t>, ATP und NADPH+H</w:t>
            </w:r>
            <w:r w:rsidRPr="00556C36">
              <w:rPr>
                <w:vertAlign w:val="superscript"/>
              </w:rPr>
              <w:t>+</w:t>
            </w:r>
          </w:p>
        </w:tc>
      </w:tr>
      <w:tr w:rsidR="00120F39" w:rsidRPr="00556C36" w14:paraId="06882BC2" w14:textId="77777777" w:rsidTr="004E71C5">
        <w:tc>
          <w:tcPr>
            <w:tcW w:w="828" w:type="dxa"/>
          </w:tcPr>
          <w:p w14:paraId="18C80D01" w14:textId="77777777" w:rsidR="00120F39" w:rsidRPr="00556C36" w:rsidRDefault="00120F39" w:rsidP="003F4AF2">
            <w:pPr>
              <w:pStyle w:val="Textkrper"/>
            </w:pPr>
            <w:r w:rsidRPr="00556C36">
              <w:t>4</w:t>
            </w:r>
          </w:p>
        </w:tc>
        <w:tc>
          <w:tcPr>
            <w:tcW w:w="3295" w:type="dxa"/>
          </w:tcPr>
          <w:p w14:paraId="4DA79C6E" w14:textId="77777777" w:rsidR="00120F39" w:rsidRPr="00556C36" w:rsidRDefault="00120F39" w:rsidP="003F4AF2">
            <w:pPr>
              <w:pStyle w:val="Textkrper"/>
            </w:pPr>
            <w:r w:rsidRPr="00556C36">
              <w:t>Thylakoide und CO</w:t>
            </w:r>
            <w:r w:rsidRPr="00556C36">
              <w:rPr>
                <w:vertAlign w:val="subscript"/>
              </w:rPr>
              <w:t>2</w:t>
            </w:r>
          </w:p>
        </w:tc>
        <w:tc>
          <w:tcPr>
            <w:tcW w:w="1185" w:type="dxa"/>
          </w:tcPr>
          <w:p w14:paraId="3229033A" w14:textId="77777777" w:rsidR="00120F39" w:rsidRPr="00556C36" w:rsidRDefault="00120F39" w:rsidP="003F4AF2">
            <w:pPr>
              <w:pStyle w:val="Textkrper"/>
            </w:pPr>
            <w:r w:rsidRPr="00556C36">
              <w:t>ja</w:t>
            </w:r>
          </w:p>
        </w:tc>
        <w:tc>
          <w:tcPr>
            <w:tcW w:w="2805" w:type="dxa"/>
          </w:tcPr>
          <w:p w14:paraId="6A6D84AF" w14:textId="77777777" w:rsidR="00120F39" w:rsidRPr="00556C36" w:rsidRDefault="00120F39" w:rsidP="003F4AF2">
            <w:pPr>
              <w:pStyle w:val="Textkrper"/>
            </w:pPr>
            <w:r w:rsidRPr="00556C36">
              <w:t>O</w:t>
            </w:r>
            <w:r w:rsidRPr="00556C36">
              <w:rPr>
                <w:vertAlign w:val="subscript"/>
              </w:rPr>
              <w:t>2</w:t>
            </w:r>
            <w:r w:rsidRPr="00556C36">
              <w:t>, ATP und NADPH+H</w:t>
            </w:r>
            <w:r w:rsidRPr="00556C36">
              <w:rPr>
                <w:vertAlign w:val="superscript"/>
              </w:rPr>
              <w:t>+</w:t>
            </w:r>
          </w:p>
        </w:tc>
      </w:tr>
      <w:tr w:rsidR="00120F39" w:rsidRPr="00556C36" w14:paraId="6C856BC2" w14:textId="77777777" w:rsidTr="004E71C5">
        <w:tc>
          <w:tcPr>
            <w:tcW w:w="828" w:type="dxa"/>
          </w:tcPr>
          <w:p w14:paraId="31036075" w14:textId="77777777" w:rsidR="00120F39" w:rsidRPr="00556C36" w:rsidRDefault="00120F39" w:rsidP="003F4AF2">
            <w:pPr>
              <w:pStyle w:val="Textkrper"/>
            </w:pPr>
            <w:r w:rsidRPr="00556C36">
              <w:t>5</w:t>
            </w:r>
          </w:p>
        </w:tc>
        <w:tc>
          <w:tcPr>
            <w:tcW w:w="3295" w:type="dxa"/>
          </w:tcPr>
          <w:p w14:paraId="69983E12" w14:textId="77777777" w:rsidR="00120F39" w:rsidRPr="00556C36" w:rsidRDefault="00120F39" w:rsidP="003F4AF2">
            <w:pPr>
              <w:pStyle w:val="Textkrper"/>
            </w:pPr>
            <w:r w:rsidRPr="00556C36">
              <w:t>Thylakoide</w:t>
            </w:r>
          </w:p>
        </w:tc>
        <w:tc>
          <w:tcPr>
            <w:tcW w:w="1185" w:type="dxa"/>
          </w:tcPr>
          <w:p w14:paraId="10922304" w14:textId="77777777" w:rsidR="00120F39" w:rsidRPr="00556C36" w:rsidRDefault="00120F39" w:rsidP="003F4AF2">
            <w:pPr>
              <w:pStyle w:val="Textkrper"/>
            </w:pPr>
            <w:r w:rsidRPr="00556C36">
              <w:t>ja</w:t>
            </w:r>
          </w:p>
        </w:tc>
        <w:tc>
          <w:tcPr>
            <w:tcW w:w="2805" w:type="dxa"/>
          </w:tcPr>
          <w:p w14:paraId="51560833" w14:textId="77777777" w:rsidR="00120F39" w:rsidRPr="00556C36" w:rsidRDefault="00120F39" w:rsidP="003F4AF2">
            <w:pPr>
              <w:pStyle w:val="Textkrper"/>
            </w:pPr>
            <w:r w:rsidRPr="00556C36">
              <w:t>O</w:t>
            </w:r>
            <w:r w:rsidRPr="00556C36">
              <w:rPr>
                <w:vertAlign w:val="subscript"/>
              </w:rPr>
              <w:t>2</w:t>
            </w:r>
            <w:r w:rsidRPr="00556C36">
              <w:t>, ATP und NADPH+H</w:t>
            </w:r>
            <w:r w:rsidRPr="00556C36">
              <w:rPr>
                <w:vertAlign w:val="superscript"/>
              </w:rPr>
              <w:t>+</w:t>
            </w:r>
          </w:p>
        </w:tc>
      </w:tr>
      <w:tr w:rsidR="00120F39" w:rsidRPr="00556C36" w14:paraId="214833B3" w14:textId="77777777" w:rsidTr="004E71C5">
        <w:tc>
          <w:tcPr>
            <w:tcW w:w="828" w:type="dxa"/>
          </w:tcPr>
          <w:p w14:paraId="5583EC82" w14:textId="77777777" w:rsidR="00120F39" w:rsidRPr="00556C36" w:rsidRDefault="00120F39" w:rsidP="003F4AF2">
            <w:pPr>
              <w:pStyle w:val="Textkrper"/>
            </w:pPr>
            <w:r w:rsidRPr="00556C36">
              <w:t>6</w:t>
            </w:r>
          </w:p>
        </w:tc>
        <w:tc>
          <w:tcPr>
            <w:tcW w:w="3295" w:type="dxa"/>
          </w:tcPr>
          <w:p w14:paraId="41151AF5" w14:textId="77777777" w:rsidR="00120F39" w:rsidRPr="00556C36" w:rsidRDefault="00120F39" w:rsidP="003F4AF2">
            <w:pPr>
              <w:pStyle w:val="Textkrper"/>
            </w:pPr>
            <w:r w:rsidRPr="00556C36">
              <w:t>Stroma und CO</w:t>
            </w:r>
            <w:r w:rsidRPr="00556C36">
              <w:rPr>
                <w:vertAlign w:val="subscript"/>
              </w:rPr>
              <w:t>2</w:t>
            </w:r>
          </w:p>
        </w:tc>
        <w:tc>
          <w:tcPr>
            <w:tcW w:w="1185" w:type="dxa"/>
          </w:tcPr>
          <w:p w14:paraId="61B7F9C6" w14:textId="77777777" w:rsidR="00120F39" w:rsidRPr="00556C36" w:rsidRDefault="00120F39" w:rsidP="003F4AF2">
            <w:pPr>
              <w:pStyle w:val="Textkrper"/>
            </w:pPr>
            <w:r w:rsidRPr="00556C36">
              <w:t>ja</w:t>
            </w:r>
          </w:p>
        </w:tc>
        <w:tc>
          <w:tcPr>
            <w:tcW w:w="2805" w:type="dxa"/>
          </w:tcPr>
          <w:p w14:paraId="69F619C9" w14:textId="77777777" w:rsidR="00120F39" w:rsidRPr="00556C36" w:rsidRDefault="00120F39" w:rsidP="003F4AF2">
            <w:pPr>
              <w:pStyle w:val="Textkrper"/>
            </w:pPr>
            <w:r w:rsidRPr="00556C36">
              <w:t>keine Veränderung</w:t>
            </w:r>
          </w:p>
        </w:tc>
      </w:tr>
      <w:tr w:rsidR="00120F39" w:rsidRPr="00556C36" w14:paraId="3080556E" w14:textId="77777777" w:rsidTr="004E71C5">
        <w:tc>
          <w:tcPr>
            <w:tcW w:w="828" w:type="dxa"/>
          </w:tcPr>
          <w:p w14:paraId="69F42148" w14:textId="77777777" w:rsidR="00120F39" w:rsidRPr="00556C36" w:rsidRDefault="00120F39" w:rsidP="003F4AF2">
            <w:pPr>
              <w:pStyle w:val="Textkrper"/>
            </w:pPr>
            <w:r w:rsidRPr="00556C36">
              <w:t>7</w:t>
            </w:r>
          </w:p>
        </w:tc>
        <w:tc>
          <w:tcPr>
            <w:tcW w:w="3295" w:type="dxa"/>
          </w:tcPr>
          <w:p w14:paraId="55ADBD64" w14:textId="77777777" w:rsidR="00120F39" w:rsidRPr="00556C36" w:rsidRDefault="00120F39" w:rsidP="003F4AF2">
            <w:pPr>
              <w:pStyle w:val="Textkrper"/>
            </w:pPr>
            <w:r w:rsidRPr="00556C36">
              <w:t>Stroma, ATP und NADPH+H</w:t>
            </w:r>
            <w:r w:rsidRPr="00556C36">
              <w:rPr>
                <w:vertAlign w:val="superscript"/>
              </w:rPr>
              <w:t>+</w:t>
            </w:r>
          </w:p>
        </w:tc>
        <w:tc>
          <w:tcPr>
            <w:tcW w:w="1185" w:type="dxa"/>
          </w:tcPr>
          <w:p w14:paraId="0547974C" w14:textId="77777777" w:rsidR="00120F39" w:rsidRPr="00556C36" w:rsidRDefault="00120F39" w:rsidP="003F4AF2">
            <w:pPr>
              <w:pStyle w:val="Textkrper"/>
            </w:pPr>
            <w:r w:rsidRPr="00556C36">
              <w:t>ja</w:t>
            </w:r>
          </w:p>
        </w:tc>
        <w:tc>
          <w:tcPr>
            <w:tcW w:w="2805" w:type="dxa"/>
          </w:tcPr>
          <w:p w14:paraId="2683FCA7" w14:textId="77777777" w:rsidR="00120F39" w:rsidRPr="00556C36" w:rsidRDefault="00120F39" w:rsidP="003F4AF2">
            <w:pPr>
              <w:pStyle w:val="Textkrper"/>
            </w:pPr>
            <w:r w:rsidRPr="00556C36">
              <w:t>keine Veränderung</w:t>
            </w:r>
          </w:p>
        </w:tc>
      </w:tr>
      <w:tr w:rsidR="00120F39" w:rsidRPr="00556C36" w14:paraId="3B43622C" w14:textId="77777777" w:rsidTr="004E71C5">
        <w:tc>
          <w:tcPr>
            <w:tcW w:w="828" w:type="dxa"/>
          </w:tcPr>
          <w:p w14:paraId="465A30BB" w14:textId="77777777" w:rsidR="00120F39" w:rsidRPr="00556C36" w:rsidRDefault="00120F39" w:rsidP="003F4AF2">
            <w:pPr>
              <w:pStyle w:val="Textkrper"/>
            </w:pPr>
            <w:r w:rsidRPr="00556C36">
              <w:t>8</w:t>
            </w:r>
          </w:p>
        </w:tc>
        <w:tc>
          <w:tcPr>
            <w:tcW w:w="3295" w:type="dxa"/>
          </w:tcPr>
          <w:p w14:paraId="0D0C52A0" w14:textId="77777777" w:rsidR="00120F39" w:rsidRPr="00556C36" w:rsidRDefault="00120F39" w:rsidP="003F4AF2">
            <w:pPr>
              <w:pStyle w:val="Textkrper"/>
            </w:pPr>
            <w:r w:rsidRPr="00556C36">
              <w:t>Stroma, ATP und NADPH+H</w:t>
            </w:r>
            <w:r w:rsidRPr="00556C36">
              <w:rPr>
                <w:vertAlign w:val="superscript"/>
              </w:rPr>
              <w:t>+</w:t>
            </w:r>
          </w:p>
        </w:tc>
        <w:tc>
          <w:tcPr>
            <w:tcW w:w="1185" w:type="dxa"/>
          </w:tcPr>
          <w:p w14:paraId="2CCA6BB0" w14:textId="77777777" w:rsidR="00120F39" w:rsidRPr="00556C36" w:rsidRDefault="00120F39" w:rsidP="003F4AF2">
            <w:pPr>
              <w:pStyle w:val="Textkrper"/>
            </w:pPr>
            <w:r w:rsidRPr="00556C36">
              <w:t>nein</w:t>
            </w:r>
          </w:p>
        </w:tc>
        <w:tc>
          <w:tcPr>
            <w:tcW w:w="2805" w:type="dxa"/>
          </w:tcPr>
          <w:p w14:paraId="6C92152D" w14:textId="77777777" w:rsidR="00120F39" w:rsidRPr="00556C36" w:rsidRDefault="00120F39" w:rsidP="003F4AF2">
            <w:pPr>
              <w:pStyle w:val="Textkrper"/>
            </w:pPr>
            <w:r w:rsidRPr="00556C36">
              <w:t>keine Veränderung</w:t>
            </w:r>
          </w:p>
        </w:tc>
      </w:tr>
      <w:tr w:rsidR="00120F39" w:rsidRPr="00556C36" w14:paraId="66F9CB00" w14:textId="77777777" w:rsidTr="004E71C5">
        <w:tc>
          <w:tcPr>
            <w:tcW w:w="828" w:type="dxa"/>
          </w:tcPr>
          <w:p w14:paraId="231A1185" w14:textId="77777777" w:rsidR="00120F39" w:rsidRPr="00556C36" w:rsidRDefault="00120F39" w:rsidP="003F4AF2">
            <w:pPr>
              <w:pStyle w:val="Textkrper"/>
            </w:pPr>
            <w:r w:rsidRPr="00556C36">
              <w:t>9</w:t>
            </w:r>
          </w:p>
        </w:tc>
        <w:tc>
          <w:tcPr>
            <w:tcW w:w="3295" w:type="dxa"/>
          </w:tcPr>
          <w:p w14:paraId="3A1EE57F" w14:textId="77777777" w:rsidR="00120F39" w:rsidRPr="00556C36" w:rsidRDefault="00120F39" w:rsidP="003F4AF2">
            <w:pPr>
              <w:pStyle w:val="Textkrper"/>
            </w:pPr>
            <w:r w:rsidRPr="00556C36">
              <w:t>Stroma und CO</w:t>
            </w:r>
            <w:r w:rsidRPr="00556C36">
              <w:rPr>
                <w:vertAlign w:val="subscript"/>
              </w:rPr>
              <w:t>2</w:t>
            </w:r>
          </w:p>
        </w:tc>
        <w:tc>
          <w:tcPr>
            <w:tcW w:w="1185" w:type="dxa"/>
          </w:tcPr>
          <w:p w14:paraId="4E570C3B" w14:textId="77777777" w:rsidR="00120F39" w:rsidRPr="00556C36" w:rsidRDefault="00120F39" w:rsidP="003F4AF2">
            <w:pPr>
              <w:pStyle w:val="Textkrper"/>
            </w:pPr>
            <w:r w:rsidRPr="00556C36">
              <w:t>nein</w:t>
            </w:r>
          </w:p>
        </w:tc>
        <w:tc>
          <w:tcPr>
            <w:tcW w:w="2805" w:type="dxa"/>
          </w:tcPr>
          <w:p w14:paraId="7C7D1E21" w14:textId="77777777" w:rsidR="00120F39" w:rsidRPr="00556C36" w:rsidRDefault="00120F39" w:rsidP="003F4AF2">
            <w:pPr>
              <w:pStyle w:val="Textkrper"/>
            </w:pPr>
            <w:r w:rsidRPr="00556C36">
              <w:t>keine Veränderung</w:t>
            </w:r>
          </w:p>
        </w:tc>
      </w:tr>
      <w:tr w:rsidR="00120F39" w:rsidRPr="00556C36" w14:paraId="500DEE34" w14:textId="77777777" w:rsidTr="004E71C5">
        <w:tc>
          <w:tcPr>
            <w:tcW w:w="828" w:type="dxa"/>
          </w:tcPr>
          <w:p w14:paraId="17EDB850" w14:textId="77777777" w:rsidR="00120F39" w:rsidRPr="00556C36" w:rsidRDefault="00120F39" w:rsidP="003F4AF2">
            <w:pPr>
              <w:pStyle w:val="Textkrper"/>
            </w:pPr>
            <w:r w:rsidRPr="00556C36">
              <w:t>10</w:t>
            </w:r>
          </w:p>
        </w:tc>
        <w:tc>
          <w:tcPr>
            <w:tcW w:w="3295" w:type="dxa"/>
          </w:tcPr>
          <w:p w14:paraId="15C48B77" w14:textId="77777777" w:rsidR="00120F39" w:rsidRPr="00556C36" w:rsidRDefault="00120F39" w:rsidP="003F4AF2">
            <w:pPr>
              <w:pStyle w:val="Textkrper"/>
            </w:pPr>
            <w:r w:rsidRPr="00556C36">
              <w:t>Thylakoide</w:t>
            </w:r>
          </w:p>
        </w:tc>
        <w:tc>
          <w:tcPr>
            <w:tcW w:w="1185" w:type="dxa"/>
          </w:tcPr>
          <w:p w14:paraId="302702C3" w14:textId="77777777" w:rsidR="00120F39" w:rsidRPr="00556C36" w:rsidRDefault="00120F39" w:rsidP="003F4AF2">
            <w:pPr>
              <w:pStyle w:val="Textkrper"/>
            </w:pPr>
            <w:r w:rsidRPr="00556C36">
              <w:t>nein</w:t>
            </w:r>
          </w:p>
        </w:tc>
        <w:tc>
          <w:tcPr>
            <w:tcW w:w="2805" w:type="dxa"/>
          </w:tcPr>
          <w:p w14:paraId="63A1C4F6" w14:textId="77777777" w:rsidR="00120F39" w:rsidRPr="00556C36" w:rsidRDefault="00120F39" w:rsidP="003F4AF2">
            <w:pPr>
              <w:pStyle w:val="Textkrper"/>
            </w:pPr>
            <w:r w:rsidRPr="00556C36">
              <w:t>keine Veränderung</w:t>
            </w:r>
          </w:p>
        </w:tc>
      </w:tr>
      <w:tr w:rsidR="00120F39" w:rsidRPr="00556C36" w14:paraId="55FA1554" w14:textId="77777777" w:rsidTr="004E71C5">
        <w:tc>
          <w:tcPr>
            <w:tcW w:w="828" w:type="dxa"/>
          </w:tcPr>
          <w:p w14:paraId="41781CC1" w14:textId="77777777" w:rsidR="00120F39" w:rsidRPr="00556C36" w:rsidRDefault="00120F39" w:rsidP="003F4AF2">
            <w:pPr>
              <w:pStyle w:val="Textkrper"/>
            </w:pPr>
            <w:r w:rsidRPr="00556C36">
              <w:t>11</w:t>
            </w:r>
          </w:p>
        </w:tc>
        <w:tc>
          <w:tcPr>
            <w:tcW w:w="3295" w:type="dxa"/>
          </w:tcPr>
          <w:p w14:paraId="37F3E61D" w14:textId="77777777" w:rsidR="00120F39" w:rsidRPr="00556C36" w:rsidRDefault="00120F39" w:rsidP="003F4AF2">
            <w:pPr>
              <w:pStyle w:val="Textkrper"/>
            </w:pPr>
            <w:r w:rsidRPr="00556C36">
              <w:t>Thylakoide und CO</w:t>
            </w:r>
            <w:r w:rsidRPr="00556C36">
              <w:rPr>
                <w:vertAlign w:val="subscript"/>
              </w:rPr>
              <w:t>2</w:t>
            </w:r>
          </w:p>
        </w:tc>
        <w:tc>
          <w:tcPr>
            <w:tcW w:w="1185" w:type="dxa"/>
          </w:tcPr>
          <w:p w14:paraId="22CFC3C0" w14:textId="77777777" w:rsidR="00120F39" w:rsidRPr="00556C36" w:rsidRDefault="00120F39" w:rsidP="003F4AF2">
            <w:pPr>
              <w:pStyle w:val="Textkrper"/>
            </w:pPr>
            <w:r w:rsidRPr="00556C36">
              <w:t>nein</w:t>
            </w:r>
          </w:p>
        </w:tc>
        <w:tc>
          <w:tcPr>
            <w:tcW w:w="2805" w:type="dxa"/>
          </w:tcPr>
          <w:p w14:paraId="17954EBB" w14:textId="77777777" w:rsidR="00120F39" w:rsidRPr="00556C36" w:rsidRDefault="00120F39" w:rsidP="003F4AF2">
            <w:pPr>
              <w:pStyle w:val="Textkrper"/>
            </w:pPr>
            <w:r w:rsidRPr="00556C36">
              <w:t>keine Veränderung</w:t>
            </w:r>
          </w:p>
        </w:tc>
      </w:tr>
      <w:tr w:rsidR="00120F39" w:rsidRPr="00556C36" w14:paraId="1319FAD3" w14:textId="77777777" w:rsidTr="004E71C5">
        <w:tc>
          <w:tcPr>
            <w:tcW w:w="828" w:type="dxa"/>
          </w:tcPr>
          <w:p w14:paraId="76111699" w14:textId="77777777" w:rsidR="00120F39" w:rsidRPr="00556C36" w:rsidRDefault="00120F39" w:rsidP="003F4AF2">
            <w:pPr>
              <w:pStyle w:val="Textkrper"/>
            </w:pPr>
            <w:r w:rsidRPr="00556C36">
              <w:t>12</w:t>
            </w:r>
          </w:p>
        </w:tc>
        <w:tc>
          <w:tcPr>
            <w:tcW w:w="3295" w:type="dxa"/>
          </w:tcPr>
          <w:p w14:paraId="089CD8AE" w14:textId="77777777" w:rsidR="00120F39" w:rsidRPr="00556C36" w:rsidRDefault="00120F39" w:rsidP="003F4AF2">
            <w:pPr>
              <w:pStyle w:val="Textkrper"/>
            </w:pPr>
            <w:r w:rsidRPr="00556C36">
              <w:t>Thylakoide und Stroma</w:t>
            </w:r>
          </w:p>
        </w:tc>
        <w:tc>
          <w:tcPr>
            <w:tcW w:w="1185" w:type="dxa"/>
          </w:tcPr>
          <w:p w14:paraId="043150AC" w14:textId="77777777" w:rsidR="00120F39" w:rsidRPr="00556C36" w:rsidRDefault="00120F39" w:rsidP="003F4AF2">
            <w:pPr>
              <w:pStyle w:val="Textkrper"/>
            </w:pPr>
            <w:r w:rsidRPr="00556C36">
              <w:t>nein</w:t>
            </w:r>
          </w:p>
        </w:tc>
        <w:tc>
          <w:tcPr>
            <w:tcW w:w="2805" w:type="dxa"/>
          </w:tcPr>
          <w:p w14:paraId="72F09891" w14:textId="77777777" w:rsidR="00120F39" w:rsidRPr="00556C36" w:rsidRDefault="00120F39" w:rsidP="003F4AF2">
            <w:pPr>
              <w:pStyle w:val="Textkrper"/>
            </w:pPr>
            <w:r w:rsidRPr="00556C36">
              <w:t>keine Veränderung</w:t>
            </w:r>
          </w:p>
        </w:tc>
      </w:tr>
      <w:tr w:rsidR="00120F39" w:rsidRPr="00556C36" w14:paraId="51A596C2" w14:textId="77777777" w:rsidTr="004E71C5">
        <w:tc>
          <w:tcPr>
            <w:tcW w:w="828" w:type="dxa"/>
          </w:tcPr>
          <w:p w14:paraId="66B825C6" w14:textId="77777777" w:rsidR="00120F39" w:rsidRPr="00556C36" w:rsidRDefault="00120F39" w:rsidP="003F4AF2">
            <w:pPr>
              <w:pStyle w:val="Textkrper"/>
            </w:pPr>
            <w:r w:rsidRPr="00556C36">
              <w:t>13</w:t>
            </w:r>
          </w:p>
        </w:tc>
        <w:tc>
          <w:tcPr>
            <w:tcW w:w="3295" w:type="dxa"/>
          </w:tcPr>
          <w:p w14:paraId="418E14D1" w14:textId="77777777" w:rsidR="00120F39" w:rsidRPr="00556C36" w:rsidRDefault="00120F39" w:rsidP="003F4AF2">
            <w:pPr>
              <w:pStyle w:val="Textkrper"/>
            </w:pPr>
            <w:r w:rsidRPr="00556C36">
              <w:t>Stroma, CO</w:t>
            </w:r>
            <w:r w:rsidRPr="00556C36">
              <w:rPr>
                <w:vertAlign w:val="subscript"/>
              </w:rPr>
              <w:t>2</w:t>
            </w:r>
            <w:r w:rsidRPr="00556C36">
              <w:t>, ATP und NADPH+H</w:t>
            </w:r>
            <w:r w:rsidRPr="00556C36">
              <w:rPr>
                <w:vertAlign w:val="superscript"/>
              </w:rPr>
              <w:t>+</w:t>
            </w:r>
          </w:p>
        </w:tc>
        <w:tc>
          <w:tcPr>
            <w:tcW w:w="1185" w:type="dxa"/>
          </w:tcPr>
          <w:p w14:paraId="02C16162" w14:textId="77777777" w:rsidR="00120F39" w:rsidRPr="00556C36" w:rsidRDefault="00120F39" w:rsidP="003F4AF2">
            <w:pPr>
              <w:pStyle w:val="Textkrper"/>
            </w:pPr>
            <w:r w:rsidRPr="00556C36">
              <w:t>nein</w:t>
            </w:r>
          </w:p>
        </w:tc>
        <w:tc>
          <w:tcPr>
            <w:tcW w:w="2805" w:type="dxa"/>
          </w:tcPr>
          <w:p w14:paraId="4FC19CB4" w14:textId="77777777" w:rsidR="00120F39" w:rsidRPr="00556C36" w:rsidRDefault="00120F39" w:rsidP="003F4AF2">
            <w:pPr>
              <w:pStyle w:val="Textkrper"/>
            </w:pPr>
            <w:r w:rsidRPr="00556C36">
              <w:t>Glucose, ADP+P und NADP</w:t>
            </w:r>
            <w:r w:rsidRPr="00556C36">
              <w:rPr>
                <w:vertAlign w:val="superscript"/>
              </w:rPr>
              <w:t>+</w:t>
            </w:r>
          </w:p>
        </w:tc>
      </w:tr>
      <w:tr w:rsidR="00120F39" w:rsidRPr="00556C36" w14:paraId="326F4967" w14:textId="77777777" w:rsidTr="004E71C5">
        <w:tc>
          <w:tcPr>
            <w:tcW w:w="828" w:type="dxa"/>
          </w:tcPr>
          <w:p w14:paraId="58957A80" w14:textId="77777777" w:rsidR="00120F39" w:rsidRPr="00556C36" w:rsidRDefault="00120F39" w:rsidP="003F4AF2">
            <w:pPr>
              <w:pStyle w:val="Textkrper"/>
            </w:pPr>
            <w:r w:rsidRPr="00556C36">
              <w:t>14</w:t>
            </w:r>
          </w:p>
        </w:tc>
        <w:tc>
          <w:tcPr>
            <w:tcW w:w="3295" w:type="dxa"/>
          </w:tcPr>
          <w:p w14:paraId="79895B29" w14:textId="77777777" w:rsidR="00120F39" w:rsidRPr="00556C36" w:rsidRDefault="00120F39" w:rsidP="003F4AF2">
            <w:pPr>
              <w:pStyle w:val="Textkrper"/>
            </w:pPr>
            <w:r w:rsidRPr="00556C36">
              <w:t>Thylakoide, Stroma und CO</w:t>
            </w:r>
            <w:r w:rsidRPr="00556C36">
              <w:rPr>
                <w:vertAlign w:val="subscript"/>
              </w:rPr>
              <w:t>2</w:t>
            </w:r>
          </w:p>
        </w:tc>
        <w:tc>
          <w:tcPr>
            <w:tcW w:w="1185" w:type="dxa"/>
          </w:tcPr>
          <w:p w14:paraId="257B2BDB" w14:textId="77777777" w:rsidR="00120F39" w:rsidRPr="00556C36" w:rsidRDefault="00120F39" w:rsidP="003F4AF2">
            <w:pPr>
              <w:pStyle w:val="Textkrper"/>
            </w:pPr>
            <w:r w:rsidRPr="00556C36">
              <w:t>nein</w:t>
            </w:r>
          </w:p>
        </w:tc>
        <w:tc>
          <w:tcPr>
            <w:tcW w:w="2805" w:type="dxa"/>
          </w:tcPr>
          <w:p w14:paraId="014E430F" w14:textId="77777777" w:rsidR="00120F39" w:rsidRPr="00556C36" w:rsidRDefault="00120F39" w:rsidP="003F4AF2">
            <w:pPr>
              <w:pStyle w:val="Textkrper"/>
            </w:pPr>
            <w:r w:rsidRPr="00556C36">
              <w:t>keine Veränderung</w:t>
            </w:r>
          </w:p>
        </w:tc>
      </w:tr>
    </w:tbl>
    <w:p w14:paraId="70E20EC1" w14:textId="77777777" w:rsidR="00315F64" w:rsidRPr="00556C36" w:rsidRDefault="00315F64" w:rsidP="003F4AF2">
      <w:pPr>
        <w:pStyle w:val="Textkrper"/>
      </w:pPr>
      <w:r w:rsidRPr="00556C36">
        <w:br w:type="page"/>
      </w:r>
    </w:p>
    <w:p w14:paraId="5C449E2F" w14:textId="77777777" w:rsidR="006E6C4A" w:rsidRPr="00556C36" w:rsidRDefault="006E6C4A" w:rsidP="00632D30">
      <w:pPr>
        <w:pStyle w:val="berschrift2"/>
      </w:pPr>
      <w:r w:rsidRPr="00556C36">
        <w:lastRenderedPageBreak/>
        <w:t>Material 3</w:t>
      </w:r>
    </w:p>
    <w:p w14:paraId="4F754811" w14:textId="77777777" w:rsidR="006E6C4A" w:rsidRPr="00556C36" w:rsidRDefault="006E6C4A" w:rsidP="00632D30">
      <w:pPr>
        <w:pStyle w:val="berschrift1"/>
        <w:jc w:val="center"/>
      </w:pPr>
      <w:r w:rsidRPr="00556C36">
        <w:t>Historische Experimente zur Aufklärung der Fotosynthese</w:t>
      </w:r>
    </w:p>
    <w:p w14:paraId="615A8998" w14:textId="77777777" w:rsidR="006E6C4A" w:rsidRPr="00556C36" w:rsidRDefault="006E6C4A" w:rsidP="003F4AF2">
      <w:pPr>
        <w:pStyle w:val="Textkrper"/>
      </w:pPr>
    </w:p>
    <w:p w14:paraId="695D68C1" w14:textId="0FBA16B5" w:rsidR="006E6C4A" w:rsidRPr="00556C36" w:rsidRDefault="009968C2" w:rsidP="003F4AF2">
      <w:pPr>
        <w:pStyle w:val="Textkrper"/>
      </w:pPr>
      <w:r w:rsidRPr="00556C36">
        <w:t xml:space="preserve">Der US-amerikanische Chemiker und Biophysiker </w:t>
      </w:r>
      <w:r w:rsidRPr="00556C36">
        <w:rPr>
          <w:smallCaps/>
        </w:rPr>
        <w:t>Robert Emerson</w:t>
      </w:r>
      <w:r w:rsidRPr="00556C36">
        <w:t xml:space="preserve"> führte Versuche mit Grünalgen durch, die er mit Licht unterschiedlicher Wellenlänge bestrahlte. </w:t>
      </w:r>
      <w:r w:rsidR="004B3DE1" w:rsidRPr="00556C36">
        <w:t xml:space="preserve">Anhand der Sauerstoffentwicklung wurde die Fotosyntheseaktivität bestimmt. Die Ergebnisse aus dem Jahr 1957 sind in der Abbildung dargestellt. </w:t>
      </w:r>
      <w:r w:rsidR="006A0447" w:rsidRPr="00556C36">
        <w:t xml:space="preserve">Der angegebene Steigerungseffekt wird nach ihm auch </w:t>
      </w:r>
      <w:r w:rsidR="004B3DE1" w:rsidRPr="00556C36">
        <w:t xml:space="preserve">Emerson-Effekt </w:t>
      </w:r>
      <w:r w:rsidR="006A0447" w:rsidRPr="00556C36">
        <w:t>genannt</w:t>
      </w:r>
      <w:r w:rsidR="004B3DE1" w:rsidRPr="00556C36">
        <w:t>.</w:t>
      </w:r>
    </w:p>
    <w:p w14:paraId="3F889A77" w14:textId="77777777" w:rsidR="009968C2" w:rsidRPr="00556C36" w:rsidRDefault="009968C2" w:rsidP="003F4AF2">
      <w:pPr>
        <w:pStyle w:val="Textkrper"/>
      </w:pPr>
    </w:p>
    <w:p w14:paraId="769AA5B6" w14:textId="617B0FC3" w:rsidR="006E6C4A" w:rsidRPr="00556C36" w:rsidRDefault="0018392B" w:rsidP="001004F5">
      <w:pPr>
        <w:pStyle w:val="Textkrper"/>
        <w:jc w:val="center"/>
      </w:pPr>
      <w:r>
        <w:rPr>
          <w:noProof/>
          <w:lang w:eastAsia="de-DE"/>
        </w:rPr>
        <w:drawing>
          <wp:inline distT="0" distB="0" distL="0" distR="0" wp14:anchorId="46B6C4DA" wp14:editId="542C8631">
            <wp:extent cx="3781425" cy="2261263"/>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erson, biosk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2233" cy="2315566"/>
                    </a:xfrm>
                    <a:prstGeom prst="rect">
                      <a:avLst/>
                    </a:prstGeom>
                  </pic:spPr>
                </pic:pic>
              </a:graphicData>
            </a:graphic>
          </wp:inline>
        </w:drawing>
      </w:r>
    </w:p>
    <w:p w14:paraId="59A2F33A" w14:textId="40F5B9C6" w:rsidR="008166AC" w:rsidRPr="00556C36" w:rsidRDefault="008166AC" w:rsidP="00632D30">
      <w:pPr>
        <w:pStyle w:val="Beschriftung1"/>
      </w:pPr>
      <w:r w:rsidRPr="00556C36">
        <w:t>Abb</w:t>
      </w:r>
      <w:r w:rsidR="001D6544" w:rsidRPr="00556C36">
        <w:t>ildung</w:t>
      </w:r>
      <w:r w:rsidRPr="00556C36">
        <w:t xml:space="preserve">: </w:t>
      </w:r>
      <w:r w:rsidR="0018392B">
        <w:t>Relative Fotosyntheserate bei</w:t>
      </w:r>
      <w:r w:rsidRPr="00556C36">
        <w:t xml:space="preserve"> Algen bei Belichtung</w:t>
      </w:r>
      <w:r w:rsidR="0018392B">
        <w:t xml:space="preserve"> </w:t>
      </w:r>
      <w:r w:rsidRPr="00556C36">
        <w:t>mit Licht unterschiedlicher Wellenlänge</w:t>
      </w:r>
    </w:p>
    <w:p w14:paraId="2DDF7562" w14:textId="20B72E57" w:rsidR="00755FE5" w:rsidRPr="00755FE5" w:rsidRDefault="006E6C4A" w:rsidP="001004F5">
      <w:pPr>
        <w:pStyle w:val="Textkrper"/>
        <w:rPr>
          <w:rFonts w:cs="Arial"/>
          <w:i/>
          <w:iCs/>
        </w:rPr>
      </w:pPr>
      <w:r w:rsidRPr="00755FE5">
        <w:rPr>
          <w:rFonts w:cs="Arial"/>
          <w:i/>
          <w:iCs/>
        </w:rPr>
        <w:t>(</w:t>
      </w:r>
      <w:r w:rsidR="00755FE5" w:rsidRPr="00755FE5">
        <w:rPr>
          <w:rFonts w:cs="Arial"/>
          <w:i/>
          <w:iCs/>
        </w:rPr>
        <w:t xml:space="preserve">© </w:t>
      </w:r>
      <w:r w:rsidR="00755FE5" w:rsidRPr="00755FE5">
        <w:rPr>
          <w:rFonts w:cs="Arial"/>
          <w:i/>
          <w:iCs/>
          <w:color w:val="0E160C"/>
          <w:shd w:val="clear" w:color="auto" w:fill="FCFCFC"/>
        </w:rPr>
        <w:t>Julius Ecke</w:t>
      </w:r>
      <w:r w:rsidR="00B079DF">
        <w:rPr>
          <w:rFonts w:cs="Arial"/>
          <w:i/>
          <w:iCs/>
          <w:color w:val="0E160C"/>
          <w:shd w:val="clear" w:color="auto" w:fill="FCFCFC"/>
        </w:rPr>
        <w:t>,</w:t>
      </w:r>
      <w:r w:rsidR="00755FE5" w:rsidRPr="00755FE5">
        <w:rPr>
          <w:rFonts w:cs="Arial"/>
          <w:i/>
          <w:iCs/>
          <w:color w:val="0E160C"/>
          <w:shd w:val="clear" w:color="auto" w:fill="FCFCFC"/>
        </w:rPr>
        <w:t xml:space="preserve"> aus </w:t>
      </w:r>
      <w:proofErr w:type="spellStart"/>
      <w:r w:rsidR="00755FE5" w:rsidRPr="00755FE5">
        <w:rPr>
          <w:rFonts w:cs="Arial"/>
          <w:i/>
          <w:iCs/>
          <w:color w:val="0E160C"/>
          <w:shd w:val="clear" w:color="auto" w:fill="FCFCFC"/>
        </w:rPr>
        <w:t>bioskop</w:t>
      </w:r>
      <w:proofErr w:type="spellEnd"/>
      <w:r w:rsidR="00755FE5" w:rsidRPr="00755FE5">
        <w:rPr>
          <w:rFonts w:cs="Arial"/>
          <w:i/>
          <w:iCs/>
          <w:color w:val="0E160C"/>
          <w:shd w:val="clear" w:color="auto" w:fill="FCFCFC"/>
        </w:rPr>
        <w:t xml:space="preserve"> SII, S. 253</w:t>
      </w:r>
      <w:r w:rsidR="00755FE5">
        <w:rPr>
          <w:rFonts w:cs="Arial"/>
          <w:i/>
          <w:iCs/>
          <w:color w:val="0E160C"/>
          <w:shd w:val="clear" w:color="auto" w:fill="FCFCFC"/>
        </w:rPr>
        <w:t>,</w:t>
      </w:r>
      <w:r w:rsidR="00755FE5" w:rsidRPr="00755FE5">
        <w:rPr>
          <w:rFonts w:cs="Arial"/>
          <w:i/>
          <w:iCs/>
          <w:color w:val="0E160C"/>
          <w:shd w:val="clear" w:color="auto" w:fill="FCFCFC"/>
        </w:rPr>
        <w:t xml:space="preserve"> Westermann Gruppe, Braunschweig, 2019</w:t>
      </w:r>
      <w:r w:rsidR="00755FE5">
        <w:rPr>
          <w:rFonts w:cs="Arial"/>
          <w:i/>
          <w:iCs/>
          <w:color w:val="0E160C"/>
          <w:shd w:val="clear" w:color="auto" w:fill="FCFCFC"/>
        </w:rPr>
        <w:t>)</w:t>
      </w:r>
    </w:p>
    <w:p w14:paraId="6BD3BBC1" w14:textId="77777777" w:rsidR="00755FE5" w:rsidRDefault="00755FE5" w:rsidP="003F4AF2">
      <w:pPr>
        <w:pStyle w:val="Textkrper"/>
        <w:rPr>
          <w:i/>
          <w:iCs/>
        </w:rPr>
      </w:pPr>
    </w:p>
    <w:p w14:paraId="4DCC7EDE" w14:textId="04E1F72A" w:rsidR="004B3DE1" w:rsidRPr="00556C36" w:rsidRDefault="006A0447" w:rsidP="003F4AF2">
      <w:pPr>
        <w:pStyle w:val="Textkrper"/>
      </w:pPr>
      <w:r w:rsidRPr="00556C36">
        <w:t xml:space="preserve">Bereits 1932 hatte </w:t>
      </w:r>
      <w:r w:rsidR="00656440" w:rsidRPr="00556C36">
        <w:rPr>
          <w:smallCaps/>
        </w:rPr>
        <w:t>Emerson</w:t>
      </w:r>
      <w:r w:rsidR="00656440" w:rsidRPr="00556C36">
        <w:t xml:space="preserve"> </w:t>
      </w:r>
      <w:r w:rsidRPr="00556C36">
        <w:t xml:space="preserve">zusammen mit </w:t>
      </w:r>
      <w:r w:rsidRPr="00556C36">
        <w:rPr>
          <w:smallCaps/>
        </w:rPr>
        <w:t>William Arnold</w:t>
      </w:r>
      <w:r w:rsidRPr="00556C36">
        <w:t xml:space="preserve"> herausgefunden, dass erst durch das </w:t>
      </w:r>
      <w:r w:rsidR="004B3DE1" w:rsidRPr="00556C36">
        <w:t>Zusammen</w:t>
      </w:r>
      <w:r w:rsidR="00625785" w:rsidRPr="00556C36">
        <w:softHyphen/>
      </w:r>
      <w:r w:rsidR="004B3DE1" w:rsidRPr="00556C36">
        <w:t xml:space="preserve">spiel von rund 2400 Chlorophyllmolekülen ein Sauerstoffmolekül gebildet werden kann. Die von </w:t>
      </w:r>
      <w:r w:rsidR="00656440" w:rsidRPr="00556C36">
        <w:t>ihnen</w:t>
      </w:r>
      <w:r w:rsidR="004B3DE1" w:rsidRPr="00556C36">
        <w:t xml:space="preserve"> zusammen mit Enzymen vermutete fotosynthetisch aktive Einheit bezeichnet man heute als Fotosystem.</w:t>
      </w:r>
    </w:p>
    <w:p w14:paraId="392BEC95" w14:textId="77777777" w:rsidR="006A0447" w:rsidRPr="00556C36" w:rsidRDefault="006A0447" w:rsidP="003F4AF2">
      <w:pPr>
        <w:pStyle w:val="Textkrper"/>
      </w:pPr>
    </w:p>
    <w:p w14:paraId="651FD31D" w14:textId="77777777" w:rsidR="006A0447" w:rsidRPr="00556C36" w:rsidRDefault="006A0447" w:rsidP="003F4AF2">
      <w:pPr>
        <w:pStyle w:val="Textkrper"/>
        <w:rPr>
          <w:b/>
          <w:bCs/>
        </w:rPr>
      </w:pPr>
      <w:r w:rsidRPr="00556C36">
        <w:rPr>
          <w:b/>
          <w:bCs/>
        </w:rPr>
        <w:t>Aufgaben:</w:t>
      </w:r>
    </w:p>
    <w:p w14:paraId="04B2CA76" w14:textId="77777777" w:rsidR="00D2272A" w:rsidRDefault="006A0447" w:rsidP="00632D30">
      <w:pPr>
        <w:pStyle w:val="Textkrper"/>
        <w:numPr>
          <w:ilvl w:val="0"/>
          <w:numId w:val="22"/>
        </w:numPr>
      </w:pPr>
      <w:bookmarkStart w:id="4" w:name="_Hlk45913174"/>
      <w:r w:rsidRPr="00556C36">
        <w:t xml:space="preserve">Beschreiben Sie anhand der Abbildung die Ergebnisse von </w:t>
      </w:r>
      <w:r w:rsidRPr="00556C36">
        <w:rPr>
          <w:smallCaps/>
        </w:rPr>
        <w:t>Emersons</w:t>
      </w:r>
      <w:r w:rsidRPr="00556C36">
        <w:t xml:space="preserve"> Experiment aus dem Jahr 1957.</w:t>
      </w:r>
    </w:p>
    <w:p w14:paraId="51C32FF1" w14:textId="739533EF" w:rsidR="00763CB4" w:rsidRPr="00556C36" w:rsidRDefault="00D2272A" w:rsidP="00632D30">
      <w:pPr>
        <w:pStyle w:val="Textkrper"/>
        <w:numPr>
          <w:ilvl w:val="0"/>
          <w:numId w:val="22"/>
        </w:numPr>
      </w:pPr>
      <w:bookmarkStart w:id="5" w:name="_Hlk45913243"/>
      <w:bookmarkEnd w:id="4"/>
      <w:r>
        <w:t>Formulieren</w:t>
      </w:r>
      <w:r w:rsidR="006A0447" w:rsidRPr="00556C36">
        <w:t xml:space="preserve"> Sie mögliche Fragestellungen, die dabei untersucht </w:t>
      </w:r>
      <w:r>
        <w:t>worden sein könnten</w:t>
      </w:r>
      <w:r w:rsidR="006A0447" w:rsidRPr="00556C36">
        <w:t>.</w:t>
      </w:r>
    </w:p>
    <w:bookmarkEnd w:id="5"/>
    <w:p w14:paraId="1BE482A0" w14:textId="77777777" w:rsidR="00656440" w:rsidRPr="00556C36" w:rsidRDefault="00656440" w:rsidP="003F4AF2">
      <w:pPr>
        <w:pStyle w:val="Textkrper"/>
      </w:pPr>
    </w:p>
    <w:p w14:paraId="2873F923" w14:textId="77777777" w:rsidR="00C85423" w:rsidRPr="00556C36" w:rsidRDefault="00C85423" w:rsidP="003F4AF2">
      <w:pPr>
        <w:pStyle w:val="Textkrper"/>
      </w:pPr>
      <w:r w:rsidRPr="00556C36">
        <w:br w:type="page"/>
      </w:r>
    </w:p>
    <w:p w14:paraId="296AC2AA" w14:textId="77777777" w:rsidR="00AB276F" w:rsidRPr="00556C36" w:rsidRDefault="00AB276F" w:rsidP="0095111A">
      <w:pPr>
        <w:pStyle w:val="berschrift2"/>
      </w:pPr>
      <w:r w:rsidRPr="00556C36">
        <w:lastRenderedPageBreak/>
        <w:t>Material 4</w:t>
      </w:r>
    </w:p>
    <w:p w14:paraId="7FBAAEF3" w14:textId="77777777" w:rsidR="00AB276F" w:rsidRPr="00556C36" w:rsidRDefault="00AB276F" w:rsidP="0095111A">
      <w:pPr>
        <w:pStyle w:val="berschrift1"/>
        <w:jc w:val="center"/>
      </w:pPr>
      <w:r w:rsidRPr="00556C36">
        <w:t>Historische Experimente zur Aufklärung der Fotosynthese</w:t>
      </w:r>
    </w:p>
    <w:p w14:paraId="37D68D26" w14:textId="77777777" w:rsidR="00AB276F" w:rsidRPr="00556C36" w:rsidRDefault="00AB276F" w:rsidP="003F4AF2">
      <w:pPr>
        <w:pStyle w:val="Textkrper"/>
      </w:pPr>
    </w:p>
    <w:p w14:paraId="3CF1C1CC" w14:textId="55AEE9EB" w:rsidR="00AB276F" w:rsidRPr="00556C36" w:rsidRDefault="00AB276F" w:rsidP="003F4AF2">
      <w:pPr>
        <w:pStyle w:val="Textkrper"/>
      </w:pPr>
      <w:r w:rsidRPr="00556C36">
        <w:rPr>
          <w:smallCaps/>
        </w:rPr>
        <w:t xml:space="preserve">André </w:t>
      </w:r>
      <w:proofErr w:type="spellStart"/>
      <w:r w:rsidRPr="00556C36">
        <w:rPr>
          <w:smallCaps/>
        </w:rPr>
        <w:t>Jagendorf</w:t>
      </w:r>
      <w:proofErr w:type="spellEnd"/>
      <w:r w:rsidRPr="00556C36">
        <w:t xml:space="preserve"> und </w:t>
      </w:r>
      <w:r w:rsidR="00910AC5" w:rsidRPr="00556C36">
        <w:rPr>
          <w:smallCaps/>
        </w:rPr>
        <w:t>Ernest Uribe</w:t>
      </w:r>
      <w:r w:rsidR="00910AC5" w:rsidRPr="00556C36">
        <w:t xml:space="preserve"> stellten </w:t>
      </w:r>
      <w:r w:rsidR="003F4DD4" w:rsidRPr="00556C36">
        <w:t xml:space="preserve">zunächst </w:t>
      </w:r>
      <w:r w:rsidR="00910AC5" w:rsidRPr="00556C36">
        <w:t>fest, dass sich der pH-Wert einer Lösung erhöht, wenn darin enthaltene isolierte Thylakoidmembranen von Chloroplasten belichtet werden. Ein höherer pH-Wert (alkalisches Milieu) entspricht einer niedrigeren H</w:t>
      </w:r>
      <w:r w:rsidR="00910AC5" w:rsidRPr="00556C36">
        <w:rPr>
          <w:vertAlign w:val="superscript"/>
        </w:rPr>
        <w:t>+</w:t>
      </w:r>
      <w:r w:rsidR="00910AC5" w:rsidRPr="00556C36">
        <w:t>-Ionenkonzentration (H</w:t>
      </w:r>
      <w:r w:rsidR="00910AC5" w:rsidRPr="00556C36">
        <w:rPr>
          <w:vertAlign w:val="superscript"/>
        </w:rPr>
        <w:t>+</w:t>
      </w:r>
      <w:r w:rsidR="00910AC5" w:rsidRPr="00556C36">
        <w:t>-Ionen entsprechen Protonen; sie reagieren in Wasser sofort zu H</w:t>
      </w:r>
      <w:r w:rsidR="00910AC5" w:rsidRPr="00556C36">
        <w:rPr>
          <w:vertAlign w:val="subscript"/>
        </w:rPr>
        <w:t>3</w:t>
      </w:r>
      <w:r w:rsidR="00910AC5" w:rsidRPr="00556C36">
        <w:t>O</w:t>
      </w:r>
      <w:r w:rsidR="00910AC5" w:rsidRPr="00556C36">
        <w:rPr>
          <w:vertAlign w:val="superscript"/>
        </w:rPr>
        <w:t>+</w:t>
      </w:r>
      <w:r w:rsidR="00B124E5">
        <w:t>-Ionen</w:t>
      </w:r>
      <w:r w:rsidR="00910AC5" w:rsidRPr="00556C36">
        <w:t xml:space="preserve">, den Oxoniumionen). </w:t>
      </w:r>
      <w:r w:rsidR="001560BF" w:rsidRPr="00556C36">
        <w:t>Die in der Lösung fehlenden H</w:t>
      </w:r>
      <w:r w:rsidR="001560BF" w:rsidRPr="00556C36">
        <w:rPr>
          <w:vertAlign w:val="superscript"/>
        </w:rPr>
        <w:t>+</w:t>
      </w:r>
      <w:r w:rsidR="001560BF" w:rsidRPr="00556C36">
        <w:t xml:space="preserve">-Ionen mussten also in </w:t>
      </w:r>
      <w:r w:rsidR="003F4DD4" w:rsidRPr="00556C36">
        <w:t>den</w:t>
      </w:r>
      <w:r w:rsidR="001560BF" w:rsidRPr="00556C36">
        <w:t xml:space="preserve"> </w:t>
      </w:r>
      <w:proofErr w:type="spellStart"/>
      <w:r w:rsidR="001560BF" w:rsidRPr="00556C36">
        <w:t>Thylakoid</w:t>
      </w:r>
      <w:r w:rsidR="003F4DD4" w:rsidRPr="00556C36">
        <w:t>innenraum</w:t>
      </w:r>
      <w:proofErr w:type="spellEnd"/>
      <w:r w:rsidR="001560BF" w:rsidRPr="00556C36">
        <w:t xml:space="preserve"> transportiert worden sein. </w:t>
      </w:r>
      <w:r w:rsidR="00910AC5" w:rsidRPr="00556C36">
        <w:t xml:space="preserve">Nach der Belichtung </w:t>
      </w:r>
      <w:r w:rsidR="001560BF" w:rsidRPr="00556C36">
        <w:t>sank</w:t>
      </w:r>
      <w:r w:rsidR="00910AC5" w:rsidRPr="00556C36">
        <w:t xml:space="preserve"> der pH</w:t>
      </w:r>
      <w:r w:rsidR="003F4DD4" w:rsidRPr="00556C36">
        <w:t xml:space="preserve">-Wert der umgebenden Lösung </w:t>
      </w:r>
      <w:r w:rsidR="00910AC5" w:rsidRPr="00556C36">
        <w:t>wieder auf den ursprünglichen (neutralen) Wert.</w:t>
      </w:r>
    </w:p>
    <w:p w14:paraId="21A48488" w14:textId="53163092" w:rsidR="00910AC5" w:rsidRPr="00556C36" w:rsidRDefault="001560BF" w:rsidP="003F4AF2">
      <w:pPr>
        <w:pStyle w:val="Textkrper"/>
      </w:pPr>
      <w:r w:rsidRPr="00556C36">
        <w:t>Im Jahr 1965 führten sie i</w:t>
      </w:r>
      <w:r w:rsidR="00910AC5" w:rsidRPr="00556C36">
        <w:t>n einem Experiment den geänderten pH-Wert künstlich herbei</w:t>
      </w:r>
      <w:r w:rsidR="00CE21CF" w:rsidRPr="00556C36">
        <w:t xml:space="preserve"> (Abb</w:t>
      </w:r>
      <w:r w:rsidR="00B83D17">
        <w:t>ildung</w:t>
      </w:r>
      <w:r w:rsidR="00CE21CF" w:rsidRPr="00556C36">
        <w:t>)</w:t>
      </w:r>
      <w:r w:rsidR="00910AC5" w:rsidRPr="00556C36">
        <w:t xml:space="preserve">: Sie </w:t>
      </w:r>
      <w:r w:rsidRPr="00556C36">
        <w:t xml:space="preserve">gaben </w:t>
      </w:r>
      <w:r w:rsidR="00910AC5" w:rsidRPr="00556C36">
        <w:t>intakte Thylakoide in eine Lösung mit pH 4</w:t>
      </w:r>
      <w:r w:rsidR="00BB734F" w:rsidRPr="00556C36">
        <w:t>,</w:t>
      </w:r>
      <w:r w:rsidR="00910AC5" w:rsidRPr="00556C36">
        <w:t xml:space="preserve"> </w:t>
      </w:r>
      <w:r w:rsidRPr="00556C36">
        <w:t>bis der pH-Wert im Inneren der Thylakoide sich angeglichen hatte. Dann überführten sie die „angesäuerten“ Thylakoide in eine schwach alkalische Lösung und stellten fest, dass ohne Licht ATP gebildet wurde. Je größer der pH-Unterschied der beiden Lösungen war, umso höher die Menge an gebildetem ATP.</w:t>
      </w:r>
    </w:p>
    <w:p w14:paraId="3F7D0B94" w14:textId="77777777" w:rsidR="00CE21CF" w:rsidRPr="00556C36" w:rsidRDefault="00CE21CF" w:rsidP="003F4AF2">
      <w:pPr>
        <w:pStyle w:val="Textkrper"/>
      </w:pPr>
    </w:p>
    <w:p w14:paraId="3B32131E" w14:textId="77777777" w:rsidR="00CE21CF" w:rsidRPr="00556C36" w:rsidRDefault="00CE21CF" w:rsidP="003F4AF2">
      <w:pPr>
        <w:pStyle w:val="Textkrper"/>
      </w:pPr>
      <w:r w:rsidRPr="00556C36">
        <w:rPr>
          <w:noProof/>
          <w:lang w:eastAsia="de-DE"/>
        </w:rPr>
        <w:drawing>
          <wp:inline distT="0" distB="0" distL="0" distR="0" wp14:anchorId="6F48463D" wp14:editId="42BB754A">
            <wp:extent cx="2739600" cy="1314000"/>
            <wp:effectExtent l="0" t="0" r="381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gendorf&amp;urib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9600" cy="1314000"/>
                    </a:xfrm>
                    <a:prstGeom prst="rect">
                      <a:avLst/>
                    </a:prstGeom>
                  </pic:spPr>
                </pic:pic>
              </a:graphicData>
            </a:graphic>
          </wp:inline>
        </w:drawing>
      </w:r>
    </w:p>
    <w:p w14:paraId="0B144463" w14:textId="315ECA63" w:rsidR="00CE21CF" w:rsidRPr="00556C36" w:rsidRDefault="00CE21CF" w:rsidP="0095111A">
      <w:pPr>
        <w:pStyle w:val="Beschriftung1"/>
      </w:pPr>
      <w:r w:rsidRPr="00556C36">
        <w:t>Abb</w:t>
      </w:r>
      <w:r w:rsidR="001D6544" w:rsidRPr="00556C36">
        <w:t>ildung</w:t>
      </w:r>
      <w:r w:rsidRPr="00556C36">
        <w:t>: Schematische Darstellung der ATP-Bildung von Thylakoiden im Dunkeln</w:t>
      </w:r>
    </w:p>
    <w:p w14:paraId="23903F51" w14:textId="59DDD52A" w:rsidR="00CE21CF" w:rsidRPr="00556C36" w:rsidRDefault="00CE21CF" w:rsidP="003F4AF2">
      <w:pPr>
        <w:pStyle w:val="Textkrper"/>
        <w:rPr>
          <w:i/>
          <w:iCs/>
        </w:rPr>
      </w:pPr>
      <w:r w:rsidRPr="00556C36">
        <w:rPr>
          <w:i/>
          <w:iCs/>
        </w:rPr>
        <w:t>(</w:t>
      </w:r>
      <w:bookmarkStart w:id="6" w:name="_Hlk47456610"/>
      <w:r w:rsidR="00DF392A">
        <w:rPr>
          <w:rFonts w:cs="Arial"/>
          <w:i/>
          <w:iCs/>
        </w:rPr>
        <w:t>©</w:t>
      </w:r>
      <w:bookmarkEnd w:id="6"/>
      <w:r w:rsidR="00DF392A">
        <w:rPr>
          <w:i/>
          <w:iCs/>
        </w:rPr>
        <w:t xml:space="preserve"> Ernst </w:t>
      </w:r>
      <w:r w:rsidRPr="00556C36">
        <w:rPr>
          <w:i/>
          <w:iCs/>
        </w:rPr>
        <w:t>Klett</w:t>
      </w:r>
      <w:r w:rsidR="00DF392A">
        <w:rPr>
          <w:i/>
          <w:iCs/>
        </w:rPr>
        <w:t xml:space="preserve"> Verlag GmbH</w:t>
      </w:r>
      <w:r w:rsidRPr="00556C36">
        <w:rPr>
          <w:i/>
          <w:iCs/>
        </w:rPr>
        <w:t>,</w:t>
      </w:r>
      <w:r w:rsidR="00DF392A">
        <w:rPr>
          <w:i/>
          <w:iCs/>
        </w:rPr>
        <w:t xml:space="preserve"> aus</w:t>
      </w:r>
      <w:r w:rsidRPr="00556C36">
        <w:rPr>
          <w:i/>
          <w:iCs/>
        </w:rPr>
        <w:t xml:space="preserve"> Natur</w:t>
      </w:r>
      <w:r w:rsidR="00C34FDD" w:rsidRPr="00556C36">
        <w:rPr>
          <w:i/>
          <w:iCs/>
        </w:rPr>
        <w:t>a</w:t>
      </w:r>
      <w:r w:rsidRPr="00556C36">
        <w:rPr>
          <w:i/>
          <w:iCs/>
        </w:rPr>
        <w:t xml:space="preserve"> Kursstufe, 2019, S.95)</w:t>
      </w:r>
    </w:p>
    <w:p w14:paraId="6FD9C67D" w14:textId="77777777" w:rsidR="003F4DD4" w:rsidRPr="00556C36" w:rsidRDefault="003F4DD4" w:rsidP="003F4AF2">
      <w:pPr>
        <w:pStyle w:val="Textkrper"/>
      </w:pPr>
    </w:p>
    <w:p w14:paraId="10A08EDE" w14:textId="77777777" w:rsidR="003F4DD4" w:rsidRPr="00556C36" w:rsidRDefault="003F4DD4" w:rsidP="003F4AF2">
      <w:pPr>
        <w:pStyle w:val="Textkrper"/>
        <w:rPr>
          <w:b/>
          <w:bCs/>
        </w:rPr>
      </w:pPr>
      <w:r w:rsidRPr="00556C36">
        <w:rPr>
          <w:b/>
          <w:bCs/>
        </w:rPr>
        <w:t>Aufgaben:</w:t>
      </w:r>
    </w:p>
    <w:p w14:paraId="7A958C06" w14:textId="6A5478E9" w:rsidR="003F4DD4" w:rsidRPr="00556C36" w:rsidRDefault="005B0690" w:rsidP="0095111A">
      <w:pPr>
        <w:pStyle w:val="Textkrper"/>
        <w:numPr>
          <w:ilvl w:val="0"/>
          <w:numId w:val="23"/>
        </w:numPr>
      </w:pPr>
      <w:bookmarkStart w:id="7" w:name="_Hlk45913362"/>
      <w:r w:rsidRPr="00556C36">
        <w:t xml:space="preserve">Mit ihrem Experiment erbrachten </w:t>
      </w:r>
      <w:proofErr w:type="spellStart"/>
      <w:r w:rsidRPr="00556C36">
        <w:rPr>
          <w:smallCaps/>
        </w:rPr>
        <w:t>Jagendorf</w:t>
      </w:r>
      <w:proofErr w:type="spellEnd"/>
      <w:r w:rsidRPr="00556C36">
        <w:rPr>
          <w:smallCaps/>
        </w:rPr>
        <w:t xml:space="preserve"> &amp; Uribe</w:t>
      </w:r>
      <w:r w:rsidRPr="00556C36">
        <w:t xml:space="preserve"> den Beweis, dass die ATP-Bildung in Chloroplasten einem </w:t>
      </w:r>
      <w:proofErr w:type="spellStart"/>
      <w:r w:rsidRPr="00556C36">
        <w:t>chemiosmotischen</w:t>
      </w:r>
      <w:proofErr w:type="spellEnd"/>
      <w:r w:rsidRPr="00556C36">
        <w:t xml:space="preserve"> Mechanismus folgt. Erläutern Sie, was man darunter versteht.</w:t>
      </w:r>
    </w:p>
    <w:p w14:paraId="195B2F36" w14:textId="6E427703" w:rsidR="005B0690" w:rsidRPr="00556C36" w:rsidRDefault="005B0690" w:rsidP="0095111A">
      <w:pPr>
        <w:pStyle w:val="Textkrper"/>
        <w:numPr>
          <w:ilvl w:val="0"/>
          <w:numId w:val="23"/>
        </w:numPr>
      </w:pPr>
      <w:bookmarkStart w:id="8" w:name="_Hlk45913415"/>
      <w:bookmarkEnd w:id="7"/>
      <w:r w:rsidRPr="00556C36">
        <w:t xml:space="preserve">Erklären Sie, welche Aussagen auf Ihrem </w:t>
      </w:r>
      <w:r w:rsidR="00B124E5">
        <w:t>Arbeitsb</w:t>
      </w:r>
      <w:r w:rsidRPr="00556C36">
        <w:t xml:space="preserve">latt auf die Erkenntnisse aus diesem Experiment </w:t>
      </w:r>
      <w:r w:rsidR="00EC0D25" w:rsidRPr="00556C36">
        <w:t>z</w:t>
      </w:r>
      <w:r w:rsidR="004E1491" w:rsidRPr="00556C36">
        <w:t>urück</w:t>
      </w:r>
      <w:r w:rsidRPr="00556C36">
        <w:t>gehen.</w:t>
      </w:r>
    </w:p>
    <w:bookmarkEnd w:id="8"/>
    <w:p w14:paraId="5A2EFC4A" w14:textId="77777777" w:rsidR="00A77804" w:rsidRPr="00556C36" w:rsidRDefault="00A77804" w:rsidP="003F4AF2">
      <w:pPr>
        <w:pStyle w:val="Textkrper"/>
      </w:pPr>
      <w:r w:rsidRPr="00556C36">
        <w:br w:type="page"/>
      </w:r>
    </w:p>
    <w:p w14:paraId="1D689D30" w14:textId="77777777" w:rsidR="00AA42B7" w:rsidRPr="00556C36" w:rsidRDefault="00AA42B7" w:rsidP="0095111A">
      <w:pPr>
        <w:pStyle w:val="berschrift2"/>
      </w:pPr>
      <w:r w:rsidRPr="00556C36">
        <w:lastRenderedPageBreak/>
        <w:t>Material 5</w:t>
      </w:r>
    </w:p>
    <w:p w14:paraId="5162FF25" w14:textId="77777777" w:rsidR="00AA42B7" w:rsidRPr="00556C36" w:rsidRDefault="00AA42B7" w:rsidP="0095111A">
      <w:pPr>
        <w:pStyle w:val="berschrift1"/>
        <w:jc w:val="center"/>
      </w:pPr>
      <w:r w:rsidRPr="00556C36">
        <w:t>Historische Experimente zur Aufklärung der Fotosynthese</w:t>
      </w:r>
    </w:p>
    <w:p w14:paraId="5DE31DEF" w14:textId="77777777" w:rsidR="00AA42B7" w:rsidRPr="00556C36" w:rsidRDefault="00AA42B7" w:rsidP="003F4AF2">
      <w:pPr>
        <w:pStyle w:val="Textkrper"/>
      </w:pPr>
    </w:p>
    <w:p w14:paraId="74A6F820" w14:textId="33A460F8" w:rsidR="00405C29" w:rsidRPr="00556C36" w:rsidRDefault="001C4057" w:rsidP="003F4AF2">
      <w:pPr>
        <w:pStyle w:val="Textkrper"/>
      </w:pPr>
      <w:r w:rsidRPr="00556C36">
        <w:t xml:space="preserve">Dem US-Amerikanischen Chemiker </w:t>
      </w:r>
      <w:r w:rsidRPr="00556C36">
        <w:rPr>
          <w:smallCaps/>
        </w:rPr>
        <w:t>Melvin Calvin</w:t>
      </w:r>
      <w:r w:rsidRPr="00556C36">
        <w:t xml:space="preserve"> gelang </w:t>
      </w:r>
      <w:r w:rsidR="00E60DE7" w:rsidRPr="00556C36">
        <w:t xml:space="preserve">mit </w:t>
      </w:r>
      <w:r w:rsidR="009D6A53" w:rsidRPr="00556C36">
        <w:t xml:space="preserve">Kollegen </w:t>
      </w:r>
      <w:r w:rsidRPr="00556C36">
        <w:t xml:space="preserve">in jahrelanger Arbeit nach dem </w:t>
      </w:r>
      <w:r w:rsidR="00405C29">
        <w:t>Z</w:t>
      </w:r>
      <w:r w:rsidRPr="00556C36">
        <w:t>weiten Weltkrieg die Aufklärung der lichtunabhäng</w:t>
      </w:r>
      <w:r w:rsidR="00405C29">
        <w:softHyphen/>
      </w:r>
      <w:r w:rsidRPr="00556C36">
        <w:t xml:space="preserve">igen Reaktion der Fotosynthese. Er verabreichte Grünalgen Kohlenstoffdioxid, das das radioaktive Kohlenstoffisotop </w:t>
      </w:r>
      <w:r w:rsidRPr="00556C36">
        <w:rPr>
          <w:vertAlign w:val="superscript"/>
        </w:rPr>
        <w:t>14</w:t>
      </w:r>
      <w:r w:rsidRPr="00556C36">
        <w:t>C enthielt. Dadurch ließ sich verfolgen, an welchen Stoff das CO</w:t>
      </w:r>
      <w:r w:rsidRPr="00556C36">
        <w:rPr>
          <w:vertAlign w:val="subscript"/>
        </w:rPr>
        <w:t>2</w:t>
      </w:r>
      <w:r w:rsidRPr="00556C36">
        <w:t xml:space="preserve"> angelagert und in welche Folgeprodukte es umgewandelt w</w:t>
      </w:r>
      <w:r w:rsidR="009D6A53" w:rsidRPr="00556C36">
        <w:t>u</w:t>
      </w:r>
      <w:r w:rsidRPr="00556C36">
        <w:t>rd</w:t>
      </w:r>
      <w:r w:rsidR="009D6A53" w:rsidRPr="00556C36">
        <w:t>e</w:t>
      </w:r>
      <w:r w:rsidR="00A20855">
        <w:t xml:space="preserve"> (</w:t>
      </w:r>
      <w:r w:rsidR="00D35F38" w:rsidRPr="00556C36">
        <w:t>Tracer-Methode</w:t>
      </w:r>
      <w:r w:rsidR="00A20855">
        <w:t xml:space="preserve">, </w:t>
      </w:r>
      <w:r w:rsidR="006C0A68">
        <w:t xml:space="preserve">engl. </w:t>
      </w:r>
      <w:proofErr w:type="spellStart"/>
      <w:r w:rsidR="006C0A68" w:rsidRPr="00A20855">
        <w:rPr>
          <w:i/>
          <w:iCs/>
        </w:rPr>
        <w:t>trace</w:t>
      </w:r>
      <w:proofErr w:type="spellEnd"/>
      <w:r w:rsidR="006C0A68">
        <w:t xml:space="preserve"> = Spur)</w:t>
      </w:r>
      <w:r w:rsidR="00D35F38" w:rsidRPr="00556C36">
        <w:t>. Um die farblosen Stoffe nachzuweisen, stoppte er die Foto</w:t>
      </w:r>
      <w:r w:rsidR="00976317">
        <w:softHyphen/>
      </w:r>
      <w:r w:rsidR="00D35F38" w:rsidRPr="00556C36">
        <w:t>synthese nach unterschiedlich langen Zeiträumen nach der Zugabe einer markierten Natrium</w:t>
      </w:r>
      <w:r w:rsidR="00976317">
        <w:softHyphen/>
      </w:r>
      <w:r w:rsidR="00D35F38" w:rsidRPr="00556C36">
        <w:t>hydrogen</w:t>
      </w:r>
      <w:r w:rsidR="00976317">
        <w:softHyphen/>
      </w:r>
      <w:r w:rsidR="00D35F38" w:rsidRPr="00556C36">
        <w:t>carbonat-Lösung (NaH</w:t>
      </w:r>
      <w:r w:rsidR="00D35F38" w:rsidRPr="00556C36">
        <w:rPr>
          <w:vertAlign w:val="superscript"/>
        </w:rPr>
        <w:t>14</w:t>
      </w:r>
      <w:r w:rsidR="00D35F38" w:rsidRPr="00556C36">
        <w:t>CO</w:t>
      </w:r>
      <w:r w:rsidR="00D35F38" w:rsidRPr="00556C36">
        <w:rPr>
          <w:vertAlign w:val="subscript"/>
        </w:rPr>
        <w:t>3</w:t>
      </w:r>
      <w:r w:rsidR="00D35F38" w:rsidRPr="00556C36">
        <w:t>) durch Abtöten der Grünalgen in siedendem Alkohol</w:t>
      </w:r>
      <w:r w:rsidR="009D6A53" w:rsidRPr="00556C36">
        <w:t xml:space="preserve"> (Abb</w:t>
      </w:r>
      <w:r w:rsidR="000E70B2" w:rsidRPr="00556C36">
        <w:t xml:space="preserve">ildung </w:t>
      </w:r>
      <w:r w:rsidR="009D6A53" w:rsidRPr="00556C36">
        <w:t>1)</w:t>
      </w:r>
      <w:r w:rsidR="00D35F38" w:rsidRPr="00556C36">
        <w:t xml:space="preserve">. </w:t>
      </w:r>
      <w:r w:rsidR="002A370A" w:rsidRPr="00556C36">
        <w:t>Die NaH</w:t>
      </w:r>
      <w:r w:rsidR="002A370A" w:rsidRPr="00556C36">
        <w:rPr>
          <w:vertAlign w:val="superscript"/>
        </w:rPr>
        <w:t>14</w:t>
      </w:r>
      <w:r w:rsidR="002A370A" w:rsidRPr="00556C36">
        <w:t>CO</w:t>
      </w:r>
      <w:r w:rsidR="002A370A" w:rsidRPr="00556C36">
        <w:rPr>
          <w:vertAlign w:val="subscript"/>
        </w:rPr>
        <w:t>3</w:t>
      </w:r>
      <w:r w:rsidR="002A370A" w:rsidRPr="00556C36">
        <w:t xml:space="preserve">-Lösung setzt in Wasser </w:t>
      </w:r>
      <w:r w:rsidR="002A370A" w:rsidRPr="00556C36">
        <w:rPr>
          <w:vertAlign w:val="superscript"/>
        </w:rPr>
        <w:t>14</w:t>
      </w:r>
      <w:r w:rsidR="002A370A" w:rsidRPr="00556C36">
        <w:t>CO</w:t>
      </w:r>
      <w:r w:rsidR="002A370A" w:rsidRPr="00556C36">
        <w:rPr>
          <w:vertAlign w:val="subscript"/>
        </w:rPr>
        <w:t>2</w:t>
      </w:r>
      <w:r w:rsidR="002A370A" w:rsidRPr="00556C36">
        <w:t xml:space="preserve"> frei, so dass </w:t>
      </w:r>
      <w:r w:rsidR="002A370A" w:rsidRPr="00556C36">
        <w:rPr>
          <w:smallCaps/>
        </w:rPr>
        <w:t>Calvin</w:t>
      </w:r>
      <w:r w:rsidR="002A370A" w:rsidRPr="00556C36">
        <w:t xml:space="preserve"> einen definierten Zeitpunkt hatte, ab wann den Grünalgen das markierte </w:t>
      </w:r>
      <w:r w:rsidR="002A370A" w:rsidRPr="00556C36">
        <w:rPr>
          <w:vertAlign w:val="superscript"/>
        </w:rPr>
        <w:t>14</w:t>
      </w:r>
      <w:r w:rsidR="002A370A" w:rsidRPr="00556C36">
        <w:t>CO</w:t>
      </w:r>
      <w:r w:rsidR="002A370A" w:rsidRPr="00556C36">
        <w:rPr>
          <w:vertAlign w:val="subscript"/>
        </w:rPr>
        <w:t>2</w:t>
      </w:r>
      <w:r w:rsidR="002A370A" w:rsidRPr="00556C36">
        <w:t xml:space="preserve"> zur Verfügung stand. </w:t>
      </w:r>
      <w:r w:rsidR="00D35F38" w:rsidRPr="00556C36">
        <w:t>Die inzwischen gebildeten Folge</w:t>
      </w:r>
      <w:r w:rsidR="00976317">
        <w:softHyphen/>
      </w:r>
      <w:r w:rsidR="00D35F38" w:rsidRPr="00556C36">
        <w:t>produkte</w:t>
      </w:r>
      <w:r w:rsidR="00A20855">
        <w:t xml:space="preserve">, </w:t>
      </w:r>
      <w:r w:rsidR="00A20855" w:rsidRPr="00556C36">
        <w:t xml:space="preserve">durch Einbau des radioaktiven </w:t>
      </w:r>
      <w:r w:rsidR="00A20855" w:rsidRPr="00556C36">
        <w:rPr>
          <w:vertAlign w:val="superscript"/>
        </w:rPr>
        <w:t>14</w:t>
      </w:r>
      <w:r w:rsidR="00A20855" w:rsidRPr="00556C36">
        <w:t>C ebenfalls markiert</w:t>
      </w:r>
      <w:r w:rsidR="00A20855">
        <w:t>,</w:t>
      </w:r>
      <w:r w:rsidR="00D35F38" w:rsidRPr="00556C36">
        <w:t xml:space="preserve"> trennte er mittels </w:t>
      </w:r>
      <w:r w:rsidR="00A20855">
        <w:t>zweidimen</w:t>
      </w:r>
      <w:r w:rsidR="00976317">
        <w:softHyphen/>
      </w:r>
      <w:r w:rsidR="00A20855">
        <w:t xml:space="preserve">sionaler </w:t>
      </w:r>
      <w:r w:rsidR="00D35F38" w:rsidRPr="00556C36">
        <w:t>Chromatografie</w:t>
      </w:r>
      <w:r w:rsidR="00A20855">
        <w:t xml:space="preserve"> (Abbildung 2)</w:t>
      </w:r>
      <w:r w:rsidR="009D6A53" w:rsidRPr="00556C36">
        <w:t xml:space="preserve">. </w:t>
      </w:r>
      <w:r w:rsidR="00A20855">
        <w:t>Dazu wurde der Algenextrakt punktförmig aufgetragen und in erste</w:t>
      </w:r>
      <w:r w:rsidR="00976317">
        <w:t>s</w:t>
      </w:r>
      <w:r w:rsidR="00A20855">
        <w:t xml:space="preserve"> Fließmittel ge</w:t>
      </w:r>
      <w:r w:rsidR="00976317">
        <w:t>stellt. Nach erfolgter Entwicklung und Trocknung wurde das Chromatogramm</w:t>
      </w:r>
      <w:r w:rsidR="00807C23" w:rsidRPr="00556C36">
        <w:t xml:space="preserve"> um 90° gedreht in ein</w:t>
      </w:r>
      <w:r w:rsidR="00976317">
        <w:t>em</w:t>
      </w:r>
      <w:r w:rsidR="00807C23" w:rsidRPr="00556C36">
        <w:t xml:space="preserve"> zweite</w:t>
      </w:r>
      <w:r w:rsidR="00976317">
        <w:t>n</w:t>
      </w:r>
      <w:r w:rsidR="00807C23" w:rsidRPr="00556C36">
        <w:t xml:space="preserve"> Fließmittel</w:t>
      </w:r>
      <w:r w:rsidR="00976317">
        <w:t xml:space="preserve"> </w:t>
      </w:r>
      <w:proofErr w:type="spellStart"/>
      <w:r w:rsidR="00976317">
        <w:t>chromatografiert</w:t>
      </w:r>
      <w:proofErr w:type="spellEnd"/>
      <w:r w:rsidR="00807C23" w:rsidRPr="00556C36">
        <w:t xml:space="preserve">. </w:t>
      </w:r>
      <w:r w:rsidR="009D6A53" w:rsidRPr="00556C36">
        <w:t xml:space="preserve">Die Lage der </w:t>
      </w:r>
      <w:r w:rsidR="00976317">
        <w:t xml:space="preserve">radioaktiv markierten Stoffe </w:t>
      </w:r>
      <w:r w:rsidR="009D6A53" w:rsidRPr="00556C36">
        <w:t>im Chromatogramm wurde durch Auflegen eines Röntgenfilms sichtbar gemacht (autoradiografischer Nachweis). D</w:t>
      </w:r>
      <w:r w:rsidR="00D35F38" w:rsidRPr="00556C36">
        <w:t>urch Vergleich der Laufstrecken</w:t>
      </w:r>
      <w:r w:rsidR="009D6A53" w:rsidRPr="00556C36">
        <w:t xml:space="preserve"> von bekannten Substanzen konnten die Folgeprodukte identifiziert werden</w:t>
      </w:r>
      <w:r w:rsidR="00D35F38" w:rsidRPr="00556C36">
        <w:t>.</w:t>
      </w:r>
      <w:r w:rsidR="002A370A" w:rsidRPr="00556C36">
        <w:t xml:space="preserve"> </w:t>
      </w:r>
      <w:r w:rsidR="009D6A53" w:rsidRPr="00556C36">
        <w:rPr>
          <w:smallCaps/>
        </w:rPr>
        <w:t>Calvin</w:t>
      </w:r>
      <w:r w:rsidR="009D6A53" w:rsidRPr="00556C36">
        <w:t xml:space="preserve"> </w:t>
      </w:r>
      <w:r w:rsidR="002A370A" w:rsidRPr="00556C36">
        <w:t>schloss aus den Ergebnissen, dass es sich um einen zyklischen Reaktions</w:t>
      </w:r>
      <w:r w:rsidR="00976317">
        <w:softHyphen/>
      </w:r>
      <w:r w:rsidR="002A370A" w:rsidRPr="00556C36">
        <w:t>ablauf handeln</w:t>
      </w:r>
      <w:r w:rsidR="009D6A53" w:rsidRPr="00556C36">
        <w:t xml:space="preserve"> musste</w:t>
      </w:r>
      <w:r w:rsidR="002A370A" w:rsidRPr="00556C36">
        <w:t xml:space="preserve">, der ihm zu Ehren </w:t>
      </w:r>
      <w:r w:rsidR="009D6A53" w:rsidRPr="00556C36">
        <w:t xml:space="preserve">heute </w:t>
      </w:r>
      <w:r w:rsidR="002A370A" w:rsidRPr="00556C36">
        <w:rPr>
          <w:smallCaps/>
        </w:rPr>
        <w:t>Calvin</w:t>
      </w:r>
      <w:r w:rsidR="002A370A" w:rsidRPr="00556C36">
        <w:t>-Zyklus genannt wird. Für seine Forschungs</w:t>
      </w:r>
      <w:r w:rsidR="00976317">
        <w:softHyphen/>
      </w:r>
      <w:r w:rsidR="002A370A" w:rsidRPr="00556C36">
        <w:t xml:space="preserve">arbeiten </w:t>
      </w:r>
      <w:r w:rsidR="006A4E5C" w:rsidRPr="00556C36">
        <w:t>(</w:t>
      </w:r>
      <w:r w:rsidR="009D6A53" w:rsidRPr="00556C36">
        <w:t xml:space="preserve">erstmals </w:t>
      </w:r>
      <w:r w:rsidR="006A4E5C" w:rsidRPr="00556C36">
        <w:t xml:space="preserve">veröffentlich 1948) </w:t>
      </w:r>
      <w:r w:rsidR="002A370A" w:rsidRPr="00556C36">
        <w:t xml:space="preserve">erhielt </w:t>
      </w:r>
      <w:r w:rsidR="006A4E5C" w:rsidRPr="00556C36">
        <w:rPr>
          <w:smallCaps/>
        </w:rPr>
        <w:t>Calvin</w:t>
      </w:r>
      <w:r w:rsidR="006A4E5C" w:rsidRPr="00556C36">
        <w:t xml:space="preserve"> </w:t>
      </w:r>
      <w:r w:rsidR="002A370A" w:rsidRPr="00556C36">
        <w:t>1961 den Nobelpreis für Chemie</w:t>
      </w:r>
      <w:r w:rsidR="009D6A53" w:rsidRPr="00556C36">
        <w:t>.</w:t>
      </w:r>
    </w:p>
    <w:tbl>
      <w:tblPr>
        <w:tblW w:w="0" w:type="auto"/>
        <w:tblLook w:val="04A0" w:firstRow="1" w:lastRow="0" w:firstColumn="1" w:lastColumn="0" w:noHBand="0" w:noVBand="1"/>
      </w:tblPr>
      <w:tblGrid>
        <w:gridCol w:w="3395"/>
        <w:gridCol w:w="3306"/>
        <w:gridCol w:w="2937"/>
      </w:tblGrid>
      <w:tr w:rsidR="00664B43" w:rsidRPr="00556C36" w14:paraId="038DDB8F" w14:textId="77777777" w:rsidTr="00C1534A">
        <w:tc>
          <w:tcPr>
            <w:tcW w:w="3395" w:type="dxa"/>
          </w:tcPr>
          <w:p w14:paraId="76932FC1" w14:textId="04AAD5EB" w:rsidR="00665E15" w:rsidRPr="00556C36" w:rsidRDefault="00665E15" w:rsidP="003F4AF2">
            <w:pPr>
              <w:pStyle w:val="Textkrper"/>
            </w:pPr>
            <w:r w:rsidRPr="00556C36">
              <w:rPr>
                <w:noProof/>
                <w:lang w:eastAsia="de-DE"/>
              </w:rPr>
              <w:drawing>
                <wp:inline distT="0" distB="0" distL="0" distR="0" wp14:anchorId="28DD3BD0" wp14:editId="4A4C712E">
                  <wp:extent cx="1952961" cy="2181600"/>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lvin Versuchsaufbau2.jpg"/>
                          <pic:cNvPicPr/>
                        </pic:nvPicPr>
                        <pic:blipFill>
                          <a:blip r:embed="rId10">
                            <a:extLst>
                              <a:ext uri="{28A0092B-C50C-407E-A947-70E740481C1C}">
                                <a14:useLocalDpi xmlns:a14="http://schemas.microsoft.com/office/drawing/2010/main" val="0"/>
                              </a:ext>
                            </a:extLst>
                          </a:blip>
                          <a:stretch>
                            <a:fillRect/>
                          </a:stretch>
                        </pic:blipFill>
                        <pic:spPr>
                          <a:xfrm>
                            <a:off x="0" y="0"/>
                            <a:ext cx="1952961" cy="2181600"/>
                          </a:xfrm>
                          <a:prstGeom prst="rect">
                            <a:avLst/>
                          </a:prstGeom>
                        </pic:spPr>
                      </pic:pic>
                    </a:graphicData>
                  </a:graphic>
                </wp:inline>
              </w:drawing>
            </w:r>
          </w:p>
        </w:tc>
        <w:tc>
          <w:tcPr>
            <w:tcW w:w="3306" w:type="dxa"/>
            <w:vAlign w:val="bottom"/>
          </w:tcPr>
          <w:p w14:paraId="256ED9F2" w14:textId="77777777" w:rsidR="00665E15" w:rsidRDefault="00665E15" w:rsidP="003F4AF2">
            <w:pPr>
              <w:pStyle w:val="Textkrper"/>
              <w:rPr>
                <w:noProof/>
              </w:rPr>
            </w:pPr>
            <w:r w:rsidRPr="00556C36">
              <w:rPr>
                <w:noProof/>
                <w:lang w:eastAsia="de-DE"/>
              </w:rPr>
              <w:drawing>
                <wp:inline distT="0" distB="0" distL="0" distR="0" wp14:anchorId="64F835D5" wp14:editId="21361A87">
                  <wp:extent cx="1952961" cy="2181600"/>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lvin Versuchsaufbau1.jpg"/>
                          <pic:cNvPicPr/>
                        </pic:nvPicPr>
                        <pic:blipFill>
                          <a:blip r:embed="rId11">
                            <a:extLst>
                              <a:ext uri="{28A0092B-C50C-407E-A947-70E740481C1C}">
                                <a14:useLocalDpi xmlns:a14="http://schemas.microsoft.com/office/drawing/2010/main" val="0"/>
                              </a:ext>
                            </a:extLst>
                          </a:blip>
                          <a:stretch>
                            <a:fillRect/>
                          </a:stretch>
                        </pic:blipFill>
                        <pic:spPr>
                          <a:xfrm>
                            <a:off x="0" y="0"/>
                            <a:ext cx="1952961" cy="2181600"/>
                          </a:xfrm>
                          <a:prstGeom prst="rect">
                            <a:avLst/>
                          </a:prstGeom>
                        </pic:spPr>
                      </pic:pic>
                    </a:graphicData>
                  </a:graphic>
                </wp:inline>
              </w:drawing>
            </w:r>
          </w:p>
        </w:tc>
        <w:tc>
          <w:tcPr>
            <w:tcW w:w="2937" w:type="dxa"/>
          </w:tcPr>
          <w:p w14:paraId="630CCF4A" w14:textId="77777777" w:rsidR="00665E15" w:rsidRDefault="00665E15" w:rsidP="003F4AF2">
            <w:pPr>
              <w:pStyle w:val="Textkrper"/>
            </w:pPr>
            <w:r w:rsidRPr="00556C36">
              <w:t>Abbildung 1:</w:t>
            </w:r>
          </w:p>
          <w:p w14:paraId="237FD922" w14:textId="77777777" w:rsidR="00665E15" w:rsidRDefault="00665E15" w:rsidP="003F4AF2">
            <w:pPr>
              <w:pStyle w:val="Textkrper"/>
            </w:pPr>
            <w:r w:rsidRPr="00556C36">
              <w:t xml:space="preserve">Schematischer Aufbau von </w:t>
            </w:r>
            <w:r w:rsidRPr="00556C36">
              <w:rPr>
                <w:smallCaps/>
              </w:rPr>
              <w:t>Calvins</w:t>
            </w:r>
            <w:r w:rsidRPr="00556C36">
              <w:t xml:space="preserve"> Experiment</w:t>
            </w:r>
          </w:p>
          <w:p w14:paraId="2256AD6D" w14:textId="721CCC1E" w:rsidR="00C1534A" w:rsidRDefault="00C1534A" w:rsidP="00C1534A">
            <w:pPr>
              <w:pStyle w:val="Textkrper"/>
              <w:rPr>
                <w:i/>
                <w:iCs/>
              </w:rPr>
            </w:pPr>
            <w:r w:rsidRPr="0095111A">
              <w:rPr>
                <w:i/>
                <w:iCs/>
              </w:rPr>
              <w:t>(</w:t>
            </w:r>
            <w:r w:rsidR="00372FBE">
              <w:rPr>
                <w:rFonts w:cs="Arial"/>
                <w:i/>
                <w:iCs/>
              </w:rPr>
              <w:t xml:space="preserve">© </w:t>
            </w:r>
            <w:r w:rsidRPr="0095111A">
              <w:rPr>
                <w:i/>
                <w:iCs/>
              </w:rPr>
              <w:t>Cornelsen</w:t>
            </w:r>
            <w:r w:rsidR="00372FBE">
              <w:rPr>
                <w:i/>
                <w:iCs/>
              </w:rPr>
              <w:t>/Tom Menzel</w:t>
            </w:r>
            <w:r>
              <w:rPr>
                <w:i/>
                <w:iCs/>
              </w:rPr>
              <w:t>)</w:t>
            </w:r>
          </w:p>
          <w:p w14:paraId="079BEADD" w14:textId="7AB9A4DF" w:rsidR="00C1534A" w:rsidRPr="00556C36" w:rsidRDefault="00C1534A" w:rsidP="003F4AF2">
            <w:pPr>
              <w:pStyle w:val="Textkrper"/>
            </w:pPr>
          </w:p>
        </w:tc>
      </w:tr>
      <w:tr w:rsidR="00664B43" w:rsidRPr="00556C36" w14:paraId="1353A289" w14:textId="77777777" w:rsidTr="00695EF5">
        <w:tc>
          <w:tcPr>
            <w:tcW w:w="3395" w:type="dxa"/>
          </w:tcPr>
          <w:p w14:paraId="1061ADA6" w14:textId="21E35351" w:rsidR="00665E15" w:rsidRPr="00556C36" w:rsidRDefault="00F66C09" w:rsidP="00642195">
            <w:pPr>
              <w:pStyle w:val="Textkrper"/>
              <w:spacing w:after="0"/>
              <w:jc w:val="center"/>
              <w:rPr>
                <w:noProof/>
                <w:lang w:eastAsia="de-DE"/>
              </w:rPr>
            </w:pPr>
            <w:r>
              <w:rPr>
                <w:noProof/>
                <w:lang w:eastAsia="de-DE"/>
              </w:rPr>
              <w:drawing>
                <wp:inline distT="0" distB="0" distL="0" distR="0" wp14:anchorId="55300E50" wp14:editId="2E684F94">
                  <wp:extent cx="1685925" cy="1659787"/>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5284" t="3646" r="3835" b="3734"/>
                          <a:stretch/>
                        </pic:blipFill>
                        <pic:spPr bwMode="auto">
                          <a:xfrm>
                            <a:off x="0" y="0"/>
                            <a:ext cx="1721774" cy="16950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06" w:type="dxa"/>
            <w:vAlign w:val="bottom"/>
          </w:tcPr>
          <w:p w14:paraId="0E4F7494" w14:textId="614D0FF1" w:rsidR="00665E15" w:rsidRPr="00556C36" w:rsidRDefault="00F66C09" w:rsidP="00642195">
            <w:pPr>
              <w:pStyle w:val="Textkrper"/>
              <w:spacing w:after="0"/>
              <w:jc w:val="center"/>
              <w:rPr>
                <w:noProof/>
                <w:lang w:eastAsia="de-DE"/>
              </w:rPr>
            </w:pPr>
            <w:r>
              <w:rPr>
                <w:noProof/>
                <w:lang w:eastAsia="de-DE"/>
              </w:rPr>
              <w:drawing>
                <wp:inline distT="0" distB="0" distL="0" distR="0" wp14:anchorId="76DBAD3D" wp14:editId="24CD55EF">
                  <wp:extent cx="1680210" cy="1659636"/>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581" t="5304" r="3266" b="2973"/>
                          <a:stretch/>
                        </pic:blipFill>
                        <pic:spPr bwMode="auto">
                          <a:xfrm>
                            <a:off x="0" y="0"/>
                            <a:ext cx="1715132" cy="16941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37" w:type="dxa"/>
          </w:tcPr>
          <w:p w14:paraId="00F5ED0B" w14:textId="77777777" w:rsidR="00665E15" w:rsidRDefault="00665E15" w:rsidP="003F4AF2">
            <w:pPr>
              <w:pStyle w:val="Textkrper"/>
            </w:pPr>
            <w:r w:rsidRPr="00556C36">
              <w:t>Abbildung 2:</w:t>
            </w:r>
          </w:p>
          <w:p w14:paraId="17F40C67" w14:textId="77777777" w:rsidR="00665E15" w:rsidRDefault="00665E15" w:rsidP="003F4AF2">
            <w:pPr>
              <w:pStyle w:val="Textkrper"/>
            </w:pPr>
            <w:r>
              <w:t xml:space="preserve">vereinfachte Darstellung der </w:t>
            </w:r>
            <w:r w:rsidRPr="00556C36">
              <w:t>Autoradiogramme</w:t>
            </w:r>
            <w:r>
              <w:t xml:space="preserve"> nach zweidimensionaler Chromatografie:</w:t>
            </w:r>
            <w:r w:rsidR="00695EF5">
              <w:t xml:space="preserve"> </w:t>
            </w:r>
            <w:r w:rsidRPr="00556C36">
              <w:t>5 s</w:t>
            </w:r>
            <w:r>
              <w:t xml:space="preserve"> </w:t>
            </w:r>
            <w:r w:rsidR="00695EF5">
              <w:t xml:space="preserve">(A) </w:t>
            </w:r>
            <w:r>
              <w:t>und 60</w:t>
            </w:r>
            <w:r w:rsidRPr="00556C36">
              <w:t xml:space="preserve"> s </w:t>
            </w:r>
            <w:r w:rsidR="00695EF5">
              <w:t xml:space="preserve">(B) </w:t>
            </w:r>
            <w:r w:rsidRPr="00556C36">
              <w:t>nach Zugabe von NaH</w:t>
            </w:r>
            <w:r w:rsidRPr="00556C36">
              <w:rPr>
                <w:vertAlign w:val="superscript"/>
              </w:rPr>
              <w:t>14</w:t>
            </w:r>
            <w:r w:rsidRPr="00556C36">
              <w:t>CO</w:t>
            </w:r>
            <w:r w:rsidRPr="00556C36">
              <w:rPr>
                <w:vertAlign w:val="subscript"/>
              </w:rPr>
              <w:t>3</w:t>
            </w:r>
          </w:p>
          <w:p w14:paraId="1937F8E2" w14:textId="3CE1D9C0" w:rsidR="00372FBE" w:rsidRPr="00372FBE" w:rsidRDefault="00372FBE" w:rsidP="003F4AF2">
            <w:pPr>
              <w:pStyle w:val="Textkrper"/>
              <w:rPr>
                <w:i/>
                <w:iCs/>
              </w:rPr>
            </w:pPr>
            <w:r>
              <w:rPr>
                <w:i/>
                <w:iCs/>
              </w:rPr>
              <w:t>(ZPG Biologie, J. Müller)</w:t>
            </w:r>
          </w:p>
        </w:tc>
      </w:tr>
    </w:tbl>
    <w:p w14:paraId="4578EF50" w14:textId="77777777" w:rsidR="009D6A53" w:rsidRPr="00642195" w:rsidRDefault="00B32C5E" w:rsidP="003F4AF2">
      <w:pPr>
        <w:pStyle w:val="Textkrper"/>
        <w:rPr>
          <w:b/>
          <w:bCs/>
        </w:rPr>
      </w:pPr>
      <w:r w:rsidRPr="00642195">
        <w:rPr>
          <w:b/>
          <w:bCs/>
        </w:rPr>
        <w:t>Aufgaben:</w:t>
      </w:r>
    </w:p>
    <w:p w14:paraId="4B819765" w14:textId="392EAAD3" w:rsidR="00B32C5E" w:rsidRPr="00556C36" w:rsidRDefault="00B32C5E" w:rsidP="0095111A">
      <w:pPr>
        <w:pStyle w:val="Textkrper"/>
        <w:numPr>
          <w:ilvl w:val="0"/>
          <w:numId w:val="24"/>
        </w:numPr>
      </w:pPr>
      <w:r w:rsidRPr="00556C36">
        <w:t>Beschreiben Sie</w:t>
      </w:r>
      <w:r w:rsidR="0095111A">
        <w:t xml:space="preserve"> kurz</w:t>
      </w:r>
      <w:r w:rsidRPr="00556C36">
        <w:t>, was man allgemein unter der Tracer-Methode versteht.</w:t>
      </w:r>
    </w:p>
    <w:p w14:paraId="397B5340" w14:textId="486008D9" w:rsidR="00B32C5E" w:rsidRPr="00556C36" w:rsidRDefault="00B32C5E" w:rsidP="0095111A">
      <w:pPr>
        <w:pStyle w:val="Textkrper"/>
        <w:numPr>
          <w:ilvl w:val="0"/>
          <w:numId w:val="24"/>
        </w:numPr>
      </w:pPr>
      <w:bookmarkStart w:id="9" w:name="_Hlk45914333"/>
      <w:r w:rsidRPr="00556C36">
        <w:t xml:space="preserve">Erläutern Sie anhand Abbildung 1, wie bei der Durchführung unterschiedliche Reaktionszeiten für den Einbau von </w:t>
      </w:r>
      <w:r w:rsidRPr="00556C36">
        <w:rPr>
          <w:vertAlign w:val="superscript"/>
        </w:rPr>
        <w:t>14</w:t>
      </w:r>
      <w:r w:rsidRPr="00556C36">
        <w:t>C erreicht werden.</w:t>
      </w:r>
    </w:p>
    <w:bookmarkEnd w:id="9"/>
    <w:p w14:paraId="4CB83B9C" w14:textId="7EF7A698" w:rsidR="009C641B" w:rsidRDefault="00C34FDD" w:rsidP="00F5000B">
      <w:pPr>
        <w:pStyle w:val="Textkrper"/>
        <w:numPr>
          <w:ilvl w:val="0"/>
          <w:numId w:val="24"/>
        </w:numPr>
        <w:suppressAutoHyphens w:val="0"/>
        <w:overflowPunct/>
        <w:spacing w:after="160" w:line="259" w:lineRule="auto"/>
      </w:pPr>
      <w:r w:rsidRPr="00556C36">
        <w:t>Werten Sie die Autoradiogramme (Abb</w:t>
      </w:r>
      <w:r w:rsidR="00D17D0F">
        <w:t xml:space="preserve">ildung </w:t>
      </w:r>
      <w:r w:rsidRPr="00556C36">
        <w:t>2) aus.</w:t>
      </w:r>
      <w:r w:rsidR="009C641B">
        <w:br w:type="page"/>
      </w:r>
    </w:p>
    <w:p w14:paraId="1CE850A2" w14:textId="77777777" w:rsidR="009C641B" w:rsidRPr="00556C36" w:rsidRDefault="009C641B" w:rsidP="009C641B">
      <w:pPr>
        <w:pStyle w:val="berschrift2"/>
        <w:numPr>
          <w:ilvl w:val="0"/>
          <w:numId w:val="0"/>
        </w:numPr>
        <w:ind w:left="576" w:hanging="576"/>
      </w:pPr>
      <w:r w:rsidRPr="00556C36">
        <w:lastRenderedPageBreak/>
        <w:t>Material 6</w:t>
      </w:r>
    </w:p>
    <w:p w14:paraId="176A06E2" w14:textId="77777777" w:rsidR="009C641B" w:rsidRPr="0095111A" w:rsidRDefault="009C641B" w:rsidP="009C641B">
      <w:pPr>
        <w:pStyle w:val="berschrift1"/>
        <w:numPr>
          <w:ilvl w:val="0"/>
          <w:numId w:val="0"/>
        </w:numPr>
        <w:ind w:left="432" w:hanging="432"/>
        <w:jc w:val="center"/>
      </w:pPr>
      <w:r w:rsidRPr="0095111A">
        <w:t xml:space="preserve">Chemische Hintergrundinformation zur Reduktion im </w:t>
      </w:r>
      <w:r w:rsidRPr="0095111A">
        <w:rPr>
          <w:smallCaps/>
        </w:rPr>
        <w:t>Calvin</w:t>
      </w:r>
      <w:r w:rsidRPr="0095111A">
        <w:t>-Zyklus</w:t>
      </w:r>
    </w:p>
    <w:p w14:paraId="5996D023" w14:textId="77777777" w:rsidR="009C641B" w:rsidRPr="00556C36" w:rsidRDefault="009C641B" w:rsidP="009C641B">
      <w:pPr>
        <w:pStyle w:val="Textkrper"/>
      </w:pPr>
    </w:p>
    <w:p w14:paraId="09BBA5DC" w14:textId="77777777" w:rsidR="009C641B" w:rsidRPr="00556C36" w:rsidRDefault="009C641B" w:rsidP="009C641B">
      <w:pPr>
        <w:pStyle w:val="Textkrper"/>
        <w:contextualSpacing/>
      </w:pPr>
      <w:r w:rsidRPr="00556C36">
        <w:t>Nach der CO</w:t>
      </w:r>
      <w:r w:rsidRPr="00556C36">
        <w:rPr>
          <w:vertAlign w:val="subscript"/>
        </w:rPr>
        <w:t>2</w:t>
      </w:r>
      <w:r w:rsidRPr="00556C36">
        <w:t>-Fixierung zerfällt der entstehende C</w:t>
      </w:r>
      <w:r w:rsidRPr="00556C36">
        <w:rPr>
          <w:vertAlign w:val="subscript"/>
        </w:rPr>
        <w:t>6</w:t>
      </w:r>
      <w:r w:rsidRPr="00556C36">
        <w:t>-Körper sofort in zwei C</w:t>
      </w:r>
      <w:r w:rsidRPr="00556C36">
        <w:rPr>
          <w:vertAlign w:val="subscript"/>
        </w:rPr>
        <w:t>3</w:t>
      </w:r>
      <w:r w:rsidRPr="00556C36">
        <w:t>-Körper:</w:t>
      </w:r>
    </w:p>
    <w:p w14:paraId="7ED6A5E9" w14:textId="77777777" w:rsidR="009C641B" w:rsidRPr="00556C36" w:rsidRDefault="009C641B" w:rsidP="009C641B">
      <w:pPr>
        <w:pStyle w:val="Textkrper"/>
        <w:contextualSpacing/>
      </w:pPr>
      <w:r w:rsidRPr="00556C36">
        <w:t xml:space="preserve">3-Phosphoglycerinsäure, PGS (häufig auch als 3-Phosphoglycerat angegeben, dem </w:t>
      </w:r>
      <w:proofErr w:type="spellStart"/>
      <w:r w:rsidRPr="00556C36">
        <w:t>Säurerestion</w:t>
      </w:r>
      <w:proofErr w:type="spellEnd"/>
      <w:r w:rsidRPr="00556C36">
        <w:t>).</w:t>
      </w:r>
    </w:p>
    <w:p w14:paraId="0BA7D64E" w14:textId="77777777" w:rsidR="009C641B" w:rsidRPr="00556C36" w:rsidRDefault="009C641B" w:rsidP="009C641B">
      <w:pPr>
        <w:pStyle w:val="Textkrper"/>
        <w:contextualSpacing/>
      </w:pPr>
      <w:r w:rsidRPr="00556C36">
        <w:t>PGS wird durch Übertragung einer weiteren Phosphatgruppe von ATP aktiviert und von NADPH+H</w:t>
      </w:r>
      <w:r w:rsidRPr="00556C36">
        <w:rPr>
          <w:vertAlign w:val="superscript"/>
        </w:rPr>
        <w:t>+</w:t>
      </w:r>
      <w:r w:rsidRPr="00556C36">
        <w:t xml:space="preserve"> unter Wasserabspaltung zu 3-Phosphogylcerinaldehyd, PGA reduziert.</w:t>
      </w:r>
    </w:p>
    <w:p w14:paraId="40D52F26" w14:textId="77777777" w:rsidR="009C641B" w:rsidRPr="00556C36" w:rsidRDefault="009C641B" w:rsidP="009C641B">
      <w:pPr>
        <w:pStyle w:val="Textkrper"/>
        <w:rPr>
          <w:lang w:eastAsia="de-DE"/>
        </w:rPr>
      </w:pPr>
    </w:p>
    <w:p w14:paraId="4D7EA337" w14:textId="77777777" w:rsidR="009C641B" w:rsidRPr="00556C36" w:rsidRDefault="009C641B" w:rsidP="009C641B">
      <w:pPr>
        <w:pStyle w:val="Textkrper"/>
        <w:rPr>
          <w:lang w:eastAsia="de-DE"/>
        </w:rPr>
      </w:pPr>
      <w:r w:rsidRPr="00556C36">
        <w:rPr>
          <w:noProof/>
          <w:lang w:eastAsia="de-DE"/>
        </w:rPr>
        <w:drawing>
          <wp:inline distT="0" distB="0" distL="0" distR="0" wp14:anchorId="525D30F6" wp14:editId="5C2C306C">
            <wp:extent cx="5500239" cy="1470660"/>
            <wp:effectExtent l="0" t="0" r="571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4487" t="36623" b="22516"/>
                    <a:stretch/>
                  </pic:blipFill>
                  <pic:spPr bwMode="auto">
                    <a:xfrm>
                      <a:off x="0" y="0"/>
                      <a:ext cx="5502210" cy="1471187"/>
                    </a:xfrm>
                    <a:prstGeom prst="rect">
                      <a:avLst/>
                    </a:prstGeom>
                    <a:ln>
                      <a:noFill/>
                    </a:ln>
                    <a:extLst>
                      <a:ext uri="{53640926-AAD7-44D8-BBD7-CCE9431645EC}">
                        <a14:shadowObscured xmlns:a14="http://schemas.microsoft.com/office/drawing/2010/main"/>
                      </a:ext>
                    </a:extLst>
                  </pic:spPr>
                </pic:pic>
              </a:graphicData>
            </a:graphic>
          </wp:inline>
        </w:drawing>
      </w:r>
    </w:p>
    <w:p w14:paraId="0E4849BA" w14:textId="77777777" w:rsidR="009C641B" w:rsidRPr="00556C36" w:rsidRDefault="009C641B" w:rsidP="009C641B">
      <w:pPr>
        <w:pStyle w:val="Textkrper"/>
        <w:rPr>
          <w:lang w:eastAsia="de-DE"/>
        </w:rPr>
      </w:pPr>
      <w:r w:rsidRPr="00556C36">
        <w:rPr>
          <w:noProof/>
          <w:lang w:eastAsia="de-DE"/>
        </w:rPr>
        <mc:AlternateContent>
          <mc:Choice Requires="wps">
            <w:drawing>
              <wp:anchor distT="45720" distB="45720" distL="114300" distR="114300" simplePos="0" relativeHeight="251660288" behindDoc="0" locked="0" layoutInCell="1" allowOverlap="1" wp14:anchorId="264A7E05" wp14:editId="12D1570B">
                <wp:simplePos x="0" y="0"/>
                <wp:positionH relativeFrom="column">
                  <wp:posOffset>3566617</wp:posOffset>
                </wp:positionH>
                <wp:positionV relativeFrom="paragraph">
                  <wp:posOffset>19761</wp:posOffset>
                </wp:positionV>
                <wp:extent cx="1448410" cy="1404620"/>
                <wp:effectExtent l="0" t="0" r="0" b="0"/>
                <wp:wrapNone/>
                <wp:docPr id="19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10" cy="1404620"/>
                        </a:xfrm>
                        <a:prstGeom prst="rect">
                          <a:avLst/>
                        </a:prstGeom>
                        <a:noFill/>
                        <a:ln w="9525">
                          <a:noFill/>
                          <a:miter lim="800000"/>
                          <a:headEnd/>
                          <a:tailEnd/>
                        </a:ln>
                      </wps:spPr>
                      <wps:txbx>
                        <w:txbxContent>
                          <w:p w14:paraId="24AE988A" w14:textId="77777777" w:rsidR="009C641B" w:rsidRDefault="009C641B" w:rsidP="009C641B">
                            <w:r>
                              <w:t>3-Phosphoglycerin-</w:t>
                            </w:r>
                          </w:p>
                          <w:p w14:paraId="591EB7E1" w14:textId="77777777" w:rsidR="009C641B" w:rsidRDefault="009C641B" w:rsidP="009C641B">
                            <w:r>
                              <w:t>aldehyd (PGA)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4A7E05" id="_x0000_t202" coordsize="21600,21600" o:spt="202" path="m,l,21600r21600,l21600,xe">
                <v:stroke joinstyle="miter"/>
                <v:path gradientshapeok="t" o:connecttype="rect"/>
              </v:shapetype>
              <v:shape id="Textfeld 2" o:spid="_x0000_s1026" type="#_x0000_t202" style="position:absolute;margin-left:280.85pt;margin-top:1.55pt;width:114.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" filled="f" stroked="f">
                <v:textbox style="mso-fit-shape-to-text:t">
                  <w:txbxContent>
                    <w:p w14:paraId="24AE988A" w14:textId="77777777" w:rsidR="009C641B" w:rsidRDefault="009C641B" w:rsidP="009C641B">
                      <w:r>
                        <w:t>3-Phosphoglycerin-</w:t>
                      </w:r>
                    </w:p>
                    <w:p w14:paraId="591EB7E1" w14:textId="77777777" w:rsidR="009C641B" w:rsidRDefault="009C641B" w:rsidP="009C641B">
                      <w:r>
                        <w:t>aldehyd (PGA)</w:t>
                      </w:r>
                    </w:p>
                  </w:txbxContent>
                </v:textbox>
              </v:shape>
            </w:pict>
          </mc:Fallback>
        </mc:AlternateContent>
      </w:r>
      <w:r w:rsidRPr="00556C36">
        <w:rPr>
          <w:noProof/>
          <w:lang w:eastAsia="de-DE"/>
        </w:rPr>
        <mc:AlternateContent>
          <mc:Choice Requires="wps">
            <w:drawing>
              <wp:anchor distT="45720" distB="45720" distL="114300" distR="114300" simplePos="0" relativeHeight="251659264" behindDoc="0" locked="0" layoutInCell="1" allowOverlap="1" wp14:anchorId="0404F094" wp14:editId="4C8E1E5A">
                <wp:simplePos x="0" y="0"/>
                <wp:positionH relativeFrom="column">
                  <wp:posOffset>-61722</wp:posOffset>
                </wp:positionH>
                <wp:positionV relativeFrom="paragraph">
                  <wp:posOffset>34392</wp:posOffset>
                </wp:positionV>
                <wp:extent cx="1375258" cy="1404620"/>
                <wp:effectExtent l="0" t="0" r="0" b="0"/>
                <wp:wrapNone/>
                <wp:docPr id="19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258" cy="1404620"/>
                        </a:xfrm>
                        <a:prstGeom prst="rect">
                          <a:avLst/>
                        </a:prstGeom>
                        <a:noFill/>
                        <a:ln w="9525">
                          <a:noFill/>
                          <a:miter lim="800000"/>
                          <a:headEnd/>
                          <a:tailEnd/>
                        </a:ln>
                      </wps:spPr>
                      <wps:txbx>
                        <w:txbxContent>
                          <w:p w14:paraId="14C67030" w14:textId="77777777" w:rsidR="009C641B" w:rsidRDefault="009C641B" w:rsidP="009C641B">
                            <w:r>
                              <w:t>3-Phosphoglycerin-</w:t>
                            </w:r>
                          </w:p>
                          <w:p w14:paraId="1BCAAD91" w14:textId="77777777" w:rsidR="009C641B" w:rsidRDefault="009C641B" w:rsidP="009C641B">
                            <w:r>
                              <w:t>säure (PGS)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04F094" id="_x0000_s1027" type="#_x0000_t202" style="position:absolute;margin-left:-4.85pt;margin-top:2.7pt;width:108.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" filled="f" stroked="f">
                <v:textbox style="mso-fit-shape-to-text:t">
                  <w:txbxContent>
                    <w:p w14:paraId="14C67030" w14:textId="77777777" w:rsidR="009C641B" w:rsidRDefault="009C641B" w:rsidP="009C641B">
                      <w:r>
                        <w:t>3-Phosphoglycerin-</w:t>
                      </w:r>
                    </w:p>
                    <w:p w14:paraId="1BCAAD91" w14:textId="77777777" w:rsidR="009C641B" w:rsidRDefault="009C641B" w:rsidP="009C641B">
                      <w:r>
                        <w:t>säure (PGS)</w:t>
                      </w:r>
                    </w:p>
                  </w:txbxContent>
                </v:textbox>
              </v:shape>
            </w:pict>
          </mc:Fallback>
        </mc:AlternateContent>
      </w:r>
    </w:p>
    <w:p w14:paraId="064128C2" w14:textId="77777777" w:rsidR="009C641B" w:rsidRPr="00556C36" w:rsidRDefault="009C641B" w:rsidP="009C641B">
      <w:pPr>
        <w:pStyle w:val="Textkrper"/>
        <w:rPr>
          <w:lang w:eastAsia="de-DE"/>
        </w:rPr>
      </w:pPr>
    </w:p>
    <w:p w14:paraId="0CC55932" w14:textId="77777777" w:rsidR="009C641B" w:rsidRPr="00556C36" w:rsidRDefault="009C641B" w:rsidP="009C641B">
      <w:pPr>
        <w:pStyle w:val="Textkrper"/>
        <w:rPr>
          <w:lang w:eastAsia="de-DE"/>
        </w:rPr>
      </w:pPr>
    </w:p>
    <w:p w14:paraId="09FB87EB" w14:textId="77777777" w:rsidR="009C641B" w:rsidRDefault="009C641B" w:rsidP="009C641B">
      <w:pPr>
        <w:pStyle w:val="Textkrper"/>
      </w:pPr>
      <w:r w:rsidRPr="00556C36">
        <w:t xml:space="preserve">Dass es sich hierbei um eine Reduktion handelt, lässt sich </w:t>
      </w:r>
      <w:r>
        <w:t xml:space="preserve">über die Sauerstoffabgabe an der funktionellen Gruppe begründen. </w:t>
      </w:r>
    </w:p>
    <w:p w14:paraId="1199F10E" w14:textId="77777777" w:rsidR="009C641B" w:rsidRPr="00556C36" w:rsidRDefault="009C641B" w:rsidP="009C641B">
      <w:pPr>
        <w:pStyle w:val="Textkrper"/>
      </w:pPr>
      <w:r>
        <w:t xml:space="preserve">Mit dem Konzept der </w:t>
      </w:r>
      <w:r w:rsidRPr="00556C36">
        <w:t>Oxidationszahl</w:t>
      </w:r>
      <w:r>
        <w:t>en erkennt man zudem, dass dabei Elektronen aufgenommen werden.</w:t>
      </w:r>
      <w:r w:rsidRPr="00556C36">
        <w:t xml:space="preserve"> </w:t>
      </w:r>
      <w:r>
        <w:t xml:space="preserve">Die Oxidationszahl </w:t>
      </w:r>
      <w:r w:rsidRPr="00556C36">
        <w:t xml:space="preserve">am Kohlenstoffatom der Carboxylgruppe </w:t>
      </w:r>
      <w:r>
        <w:t>(</w:t>
      </w:r>
      <w:r w:rsidRPr="00556C36">
        <w:t xml:space="preserve">funktionelle Gruppe </w:t>
      </w:r>
      <w:r>
        <w:t xml:space="preserve">des Edukts PGS, links) </w:t>
      </w:r>
      <w:r w:rsidRPr="00556C36">
        <w:t xml:space="preserve">ändert sich von +III zu +I </w:t>
      </w:r>
      <w:r>
        <w:t xml:space="preserve">am </w:t>
      </w:r>
      <w:r w:rsidRPr="00556C36">
        <w:t>C-Atom der Aldehydgruppe</w:t>
      </w:r>
      <w:r>
        <w:t xml:space="preserve"> (funktionelle Gruppe des Produkts PGA, rechts</w:t>
      </w:r>
      <w:r w:rsidRPr="00556C36">
        <w:t>). Die Erhöhung der Oxidationszahl entspricht einer Oxidation, die Verringerung dementsprechend einer Reduktion. Die dazu notwendigen zwei Elektronen stammen aus dem Reduktionsmittel NADPH+H</w:t>
      </w:r>
      <w:r w:rsidRPr="00556C36">
        <w:rPr>
          <w:vertAlign w:val="superscript"/>
        </w:rPr>
        <w:t>+</w:t>
      </w:r>
      <w:r w:rsidRPr="00556C36">
        <w:t xml:space="preserve"> (vgl. Info 1).</w:t>
      </w:r>
    </w:p>
    <w:p w14:paraId="59C15FC8" w14:textId="77777777" w:rsidR="009C641B" w:rsidRPr="00556C36" w:rsidRDefault="009C641B" w:rsidP="009C641B">
      <w:pPr>
        <w:pStyle w:val="Textkrper"/>
      </w:pPr>
    </w:p>
    <w:p w14:paraId="6A84503F" w14:textId="77777777" w:rsidR="009C641B" w:rsidRPr="0095111A" w:rsidRDefault="009C641B" w:rsidP="009C641B">
      <w:pPr>
        <w:pStyle w:val="Textkrper"/>
        <w:rPr>
          <w:b/>
          <w:bCs/>
        </w:rPr>
      </w:pPr>
      <w:r w:rsidRPr="0095111A">
        <w:rPr>
          <w:b/>
          <w:bCs/>
        </w:rPr>
        <w:t>Aufgaben:</w:t>
      </w:r>
    </w:p>
    <w:p w14:paraId="710783DC" w14:textId="77777777" w:rsidR="009C641B" w:rsidRPr="00556C36" w:rsidRDefault="009C641B" w:rsidP="009C641B">
      <w:pPr>
        <w:pStyle w:val="Textkrper"/>
        <w:numPr>
          <w:ilvl w:val="0"/>
          <w:numId w:val="25"/>
        </w:numPr>
      </w:pPr>
      <w:r w:rsidRPr="00556C36">
        <w:t>Wiederholen Sie die Definition für Reduktion bzw. Oxidation hinsichtlich der Änderung der Elektronenanzahl. Begründen Sie anhand dieser Definition, dass die Teilreaktion von PGS zu PGA eine Reduktion ist.</w:t>
      </w:r>
    </w:p>
    <w:p w14:paraId="485A7C3E" w14:textId="77777777" w:rsidR="009C641B" w:rsidRDefault="009C641B" w:rsidP="009C641B">
      <w:pPr>
        <w:pStyle w:val="Textkrper"/>
        <w:numPr>
          <w:ilvl w:val="0"/>
          <w:numId w:val="25"/>
        </w:numPr>
      </w:pPr>
      <w:r w:rsidRPr="00556C36">
        <w:t xml:space="preserve">Erstellen Sie eine tabellarische Übersicht zur Definition von Reduktion bzw. Oxidation </w:t>
      </w:r>
      <w:r>
        <w:t xml:space="preserve">in Bezug auf Sauerstoff, Elektronen und die </w:t>
      </w:r>
      <w:r w:rsidRPr="00556C36">
        <w:t>Oxidationszahl.</w:t>
      </w:r>
    </w:p>
    <w:p w14:paraId="454A0508" w14:textId="77777777" w:rsidR="0095111A" w:rsidRDefault="0095111A" w:rsidP="009C641B">
      <w:pPr>
        <w:pStyle w:val="Textkrper"/>
      </w:pPr>
    </w:p>
    <w:sectPr w:rsidR="0095111A" w:rsidSect="005D6629">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D311E" w14:textId="77777777" w:rsidR="00581B23" w:rsidRDefault="00581B23" w:rsidP="00155778">
      <w:r>
        <w:separator/>
      </w:r>
    </w:p>
  </w:endnote>
  <w:endnote w:type="continuationSeparator" w:id="0">
    <w:p w14:paraId="08FAB68E" w14:textId="77777777" w:rsidR="00581B23" w:rsidRDefault="00581B23" w:rsidP="0015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mbria"/>
    <w:charset w:val="01"/>
    <w:family w:val="roman"/>
    <w:pitch w:val="variable"/>
  </w:font>
  <w:font w:name="Free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6F305" w14:textId="704615F5" w:rsidR="00155778" w:rsidRDefault="00D731F9" w:rsidP="006E4B5C">
    <w:pPr>
      <w:pStyle w:val="Fuzeile"/>
      <w:pBdr>
        <w:top w:val="single" w:sz="2" w:space="1" w:color="000000"/>
      </w:pBdr>
      <w:tabs>
        <w:tab w:val="clear" w:pos="4536"/>
        <w:tab w:val="center" w:pos="4678"/>
        <w:tab w:val="left" w:pos="8789"/>
      </w:tabs>
    </w:pPr>
    <w:r>
      <w:rPr>
        <w:sz w:val="14"/>
        <w:szCs w:val="14"/>
      </w:rPr>
      <w:t>20</w:t>
    </w:r>
    <w:r w:rsidR="00404EF3">
      <w:rPr>
        <w:sz w:val="14"/>
        <w:szCs w:val="14"/>
      </w:rPr>
      <w:t>4</w:t>
    </w:r>
    <w:r>
      <w:rPr>
        <w:sz w:val="14"/>
        <w:szCs w:val="14"/>
      </w:rPr>
      <w:t>09_mat_historische_experimente</w:t>
    </w:r>
    <w:r w:rsidR="00155778">
      <w:rPr>
        <w:sz w:val="14"/>
        <w:szCs w:val="14"/>
      </w:rPr>
      <w:tab/>
      <w:t>ZPG Biologie 2020</w:t>
    </w:r>
    <w:r w:rsidR="00155778">
      <w:rPr>
        <w:sz w:val="14"/>
        <w:szCs w:val="14"/>
      </w:rPr>
      <w:tab/>
      <w:t xml:space="preserve">Seite </w:t>
    </w:r>
    <w:r w:rsidR="00155778">
      <w:rPr>
        <w:sz w:val="14"/>
        <w:szCs w:val="14"/>
      </w:rPr>
      <w:fldChar w:fldCharType="begin"/>
    </w:r>
    <w:r w:rsidR="00155778">
      <w:rPr>
        <w:sz w:val="14"/>
        <w:szCs w:val="14"/>
      </w:rPr>
      <w:instrText>PAGE</w:instrText>
    </w:r>
    <w:r w:rsidR="00155778">
      <w:rPr>
        <w:sz w:val="14"/>
        <w:szCs w:val="14"/>
      </w:rPr>
      <w:fldChar w:fldCharType="separate"/>
    </w:r>
    <w:r w:rsidR="00A66519">
      <w:rPr>
        <w:noProof/>
        <w:sz w:val="14"/>
        <w:szCs w:val="14"/>
      </w:rPr>
      <w:t>4</w:t>
    </w:r>
    <w:r w:rsidR="00155778">
      <w:rPr>
        <w:sz w:val="14"/>
        <w:szCs w:val="14"/>
      </w:rPr>
      <w:fldChar w:fldCharType="end"/>
    </w:r>
    <w:r w:rsidR="00155778">
      <w:rPr>
        <w:sz w:val="14"/>
        <w:szCs w:val="14"/>
      </w:rPr>
      <w:t xml:space="preserve"> von </w:t>
    </w:r>
    <w:r w:rsidR="00155778">
      <w:rPr>
        <w:sz w:val="14"/>
        <w:szCs w:val="14"/>
      </w:rPr>
      <w:fldChar w:fldCharType="begin"/>
    </w:r>
    <w:r w:rsidR="00155778">
      <w:rPr>
        <w:sz w:val="14"/>
        <w:szCs w:val="14"/>
      </w:rPr>
      <w:instrText>NUMPAGES</w:instrText>
    </w:r>
    <w:r w:rsidR="00155778">
      <w:rPr>
        <w:sz w:val="14"/>
        <w:szCs w:val="14"/>
      </w:rPr>
      <w:fldChar w:fldCharType="separate"/>
    </w:r>
    <w:r w:rsidR="00A66519">
      <w:rPr>
        <w:noProof/>
        <w:sz w:val="14"/>
        <w:szCs w:val="14"/>
      </w:rPr>
      <w:t>5</w:t>
    </w:r>
    <w:r w:rsidR="00155778">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E6F0F" w14:textId="77777777" w:rsidR="00581B23" w:rsidRDefault="00581B23" w:rsidP="00155778">
      <w:r>
        <w:separator/>
      </w:r>
    </w:p>
  </w:footnote>
  <w:footnote w:type="continuationSeparator" w:id="0">
    <w:p w14:paraId="358EF3D1" w14:textId="77777777" w:rsidR="00581B23" w:rsidRDefault="00581B23" w:rsidP="00155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44FFC"/>
    <w:multiLevelType w:val="hybridMultilevel"/>
    <w:tmpl w:val="604E12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EC733F"/>
    <w:multiLevelType w:val="hybridMultilevel"/>
    <w:tmpl w:val="EBFE29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A17891"/>
    <w:multiLevelType w:val="hybridMultilevel"/>
    <w:tmpl w:val="74008BF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7232AE7"/>
    <w:multiLevelType w:val="hybridMultilevel"/>
    <w:tmpl w:val="AC863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99C7210"/>
    <w:multiLevelType w:val="hybridMultilevel"/>
    <w:tmpl w:val="74008BF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9E028F2"/>
    <w:multiLevelType w:val="hybridMultilevel"/>
    <w:tmpl w:val="AC863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62765D"/>
    <w:multiLevelType w:val="hybridMultilevel"/>
    <w:tmpl w:val="4C88538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D54F88"/>
    <w:multiLevelType w:val="multilevel"/>
    <w:tmpl w:val="82B85B12"/>
    <w:lvl w:ilvl="0">
      <w:start w:val="1"/>
      <w:numFmt w:val="none"/>
      <w:pStyle w:val="berschrift1"/>
      <w:suff w:val="nothing"/>
      <w:lvlText w:val=""/>
      <w:lvlJc w:val="left"/>
      <w:pPr>
        <w:ind w:left="432" w:hanging="432"/>
      </w:pPr>
      <w:rPr>
        <w:szCs w:val="22"/>
      </w:rPr>
    </w:lvl>
    <w:lvl w:ilvl="1">
      <w:start w:val="1"/>
      <w:numFmt w:val="none"/>
      <w:pStyle w:val="berschrift2"/>
      <w:suff w:val="nothing"/>
      <w:lvlText w:val=""/>
      <w:lvlJc w:val="left"/>
      <w:pPr>
        <w:ind w:left="576" w:hanging="576"/>
      </w:pPr>
    </w:lvl>
    <w:lvl w:ilvl="2">
      <w:start w:val="1"/>
      <w:numFmt w:val="none"/>
      <w:pStyle w:val="berschrift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7E30ED3"/>
    <w:multiLevelType w:val="hybridMultilevel"/>
    <w:tmpl w:val="D096AA7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6B816E2"/>
    <w:multiLevelType w:val="hybridMultilevel"/>
    <w:tmpl w:val="0DF01B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BD11D6E"/>
    <w:multiLevelType w:val="hybridMultilevel"/>
    <w:tmpl w:val="767CCC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EFB154E"/>
    <w:multiLevelType w:val="hybridMultilevel"/>
    <w:tmpl w:val="24342E9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0C120DE"/>
    <w:multiLevelType w:val="hybridMultilevel"/>
    <w:tmpl w:val="376EEC5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AD41B51"/>
    <w:multiLevelType w:val="hybridMultilevel"/>
    <w:tmpl w:val="30D82F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C84475E"/>
    <w:multiLevelType w:val="hybridMultilevel"/>
    <w:tmpl w:val="AC863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EF034EE"/>
    <w:multiLevelType w:val="hybridMultilevel"/>
    <w:tmpl w:val="6630DA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1506C3C"/>
    <w:multiLevelType w:val="multilevel"/>
    <w:tmpl w:val="17323208"/>
    <w:lvl w:ilvl="0">
      <w:start w:val="1"/>
      <w:numFmt w:val="none"/>
      <w:suff w:val="nothing"/>
      <w:lvlText w:val=""/>
      <w:lvlJc w:val="left"/>
      <w:pPr>
        <w:ind w:left="432" w:hanging="432"/>
      </w:pPr>
      <w:rPr>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715D3DBB"/>
    <w:multiLevelType w:val="hybridMultilevel"/>
    <w:tmpl w:val="E77884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1CB4DFB"/>
    <w:multiLevelType w:val="hybridMultilevel"/>
    <w:tmpl w:val="AA5CF4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4A70298"/>
    <w:multiLevelType w:val="hybridMultilevel"/>
    <w:tmpl w:val="6C9CFB7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E136A12"/>
    <w:multiLevelType w:val="hybridMultilevel"/>
    <w:tmpl w:val="0F127B2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14"/>
  </w:num>
  <w:num w:numId="3">
    <w:abstractNumId w:val="3"/>
  </w:num>
  <w:num w:numId="4">
    <w:abstractNumId w:val="8"/>
  </w:num>
  <w:num w:numId="5">
    <w:abstractNumId w:val="15"/>
  </w:num>
  <w:num w:numId="6">
    <w:abstractNumId w:val="9"/>
  </w:num>
  <w:num w:numId="7">
    <w:abstractNumId w:val="6"/>
  </w:num>
  <w:num w:numId="8">
    <w:abstractNumId w:val="2"/>
  </w:num>
  <w:num w:numId="9">
    <w:abstractNumId w:val="4"/>
  </w:num>
  <w:num w:numId="10">
    <w:abstractNumId w:val="5"/>
  </w:num>
  <w:num w:numId="11">
    <w:abstractNumId w:val="7"/>
  </w:num>
  <w:num w:numId="12">
    <w:abstractNumId w:val="7"/>
  </w:num>
  <w:num w:numId="13">
    <w:abstractNumId w:val="7"/>
  </w:num>
  <w:num w:numId="14">
    <w:abstractNumId w:val="13"/>
  </w:num>
  <w:num w:numId="15">
    <w:abstractNumId w:val="7"/>
  </w:num>
  <w:num w:numId="16">
    <w:abstractNumId w:val="7"/>
  </w:num>
  <w:num w:numId="17">
    <w:abstractNumId w:val="7"/>
  </w:num>
  <w:num w:numId="18">
    <w:abstractNumId w:val="1"/>
  </w:num>
  <w:num w:numId="19">
    <w:abstractNumId w:val="0"/>
  </w:num>
  <w:num w:numId="20">
    <w:abstractNumId w:val="18"/>
  </w:num>
  <w:num w:numId="21">
    <w:abstractNumId w:val="17"/>
  </w:num>
  <w:num w:numId="22">
    <w:abstractNumId w:val="10"/>
  </w:num>
  <w:num w:numId="23">
    <w:abstractNumId w:val="19"/>
  </w:num>
  <w:num w:numId="24">
    <w:abstractNumId w:val="12"/>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520"/>
    <w:rsid w:val="00001008"/>
    <w:rsid w:val="00003FDB"/>
    <w:rsid w:val="0000719B"/>
    <w:rsid w:val="0001163D"/>
    <w:rsid w:val="00014046"/>
    <w:rsid w:val="0002705A"/>
    <w:rsid w:val="00027615"/>
    <w:rsid w:val="00030D2B"/>
    <w:rsid w:val="0005407D"/>
    <w:rsid w:val="0005481C"/>
    <w:rsid w:val="00074DC1"/>
    <w:rsid w:val="000913C7"/>
    <w:rsid w:val="000A11A2"/>
    <w:rsid w:val="000A3C58"/>
    <w:rsid w:val="000D759D"/>
    <w:rsid w:val="000E3F0B"/>
    <w:rsid w:val="000E4188"/>
    <w:rsid w:val="000E70B2"/>
    <w:rsid w:val="000F1D16"/>
    <w:rsid w:val="000F2256"/>
    <w:rsid w:val="001004F5"/>
    <w:rsid w:val="00111ABA"/>
    <w:rsid w:val="001131C8"/>
    <w:rsid w:val="00120F39"/>
    <w:rsid w:val="00123CF5"/>
    <w:rsid w:val="0013255C"/>
    <w:rsid w:val="00133400"/>
    <w:rsid w:val="001374EE"/>
    <w:rsid w:val="001438F9"/>
    <w:rsid w:val="00155778"/>
    <w:rsid w:val="001560BF"/>
    <w:rsid w:val="001761CF"/>
    <w:rsid w:val="0017738E"/>
    <w:rsid w:val="0017785E"/>
    <w:rsid w:val="00177B35"/>
    <w:rsid w:val="00181389"/>
    <w:rsid w:val="00181458"/>
    <w:rsid w:val="0018392B"/>
    <w:rsid w:val="001850FA"/>
    <w:rsid w:val="001C4057"/>
    <w:rsid w:val="001D031E"/>
    <w:rsid w:val="001D6544"/>
    <w:rsid w:val="001F470B"/>
    <w:rsid w:val="00200991"/>
    <w:rsid w:val="00215BFC"/>
    <w:rsid w:val="0022062D"/>
    <w:rsid w:val="00230A2C"/>
    <w:rsid w:val="00231043"/>
    <w:rsid w:val="00237509"/>
    <w:rsid w:val="00257BB3"/>
    <w:rsid w:val="00264B7C"/>
    <w:rsid w:val="00277601"/>
    <w:rsid w:val="002A370A"/>
    <w:rsid w:val="002B4FE7"/>
    <w:rsid w:val="002C2A27"/>
    <w:rsid w:val="002E050B"/>
    <w:rsid w:val="002E15E7"/>
    <w:rsid w:val="00301F2C"/>
    <w:rsid w:val="00302EAB"/>
    <w:rsid w:val="0030789E"/>
    <w:rsid w:val="00315F64"/>
    <w:rsid w:val="00341FE9"/>
    <w:rsid w:val="00351D6C"/>
    <w:rsid w:val="00360451"/>
    <w:rsid w:val="00365079"/>
    <w:rsid w:val="003668F5"/>
    <w:rsid w:val="00367EAE"/>
    <w:rsid w:val="0037104C"/>
    <w:rsid w:val="00372FBE"/>
    <w:rsid w:val="003904FF"/>
    <w:rsid w:val="003B4C16"/>
    <w:rsid w:val="003E0279"/>
    <w:rsid w:val="003F4AF2"/>
    <w:rsid w:val="003F4DD4"/>
    <w:rsid w:val="00401147"/>
    <w:rsid w:val="00404EF3"/>
    <w:rsid w:val="00405C29"/>
    <w:rsid w:val="00412711"/>
    <w:rsid w:val="00417F3D"/>
    <w:rsid w:val="00457776"/>
    <w:rsid w:val="004641B6"/>
    <w:rsid w:val="004667E6"/>
    <w:rsid w:val="0047201B"/>
    <w:rsid w:val="004728C8"/>
    <w:rsid w:val="004729F6"/>
    <w:rsid w:val="004777E7"/>
    <w:rsid w:val="004832F3"/>
    <w:rsid w:val="004B3DE1"/>
    <w:rsid w:val="004B6447"/>
    <w:rsid w:val="004B6D80"/>
    <w:rsid w:val="004B7429"/>
    <w:rsid w:val="004B7AE1"/>
    <w:rsid w:val="004C51EE"/>
    <w:rsid w:val="004D56CB"/>
    <w:rsid w:val="004E1491"/>
    <w:rsid w:val="004E71C5"/>
    <w:rsid w:val="004F1EBE"/>
    <w:rsid w:val="004F4F53"/>
    <w:rsid w:val="005006AE"/>
    <w:rsid w:val="0050701E"/>
    <w:rsid w:val="00510FAE"/>
    <w:rsid w:val="005302D5"/>
    <w:rsid w:val="005315AB"/>
    <w:rsid w:val="00531FEA"/>
    <w:rsid w:val="0054376B"/>
    <w:rsid w:val="005441E3"/>
    <w:rsid w:val="0054435C"/>
    <w:rsid w:val="00550004"/>
    <w:rsid w:val="00553C0A"/>
    <w:rsid w:val="00556C36"/>
    <w:rsid w:val="005709B7"/>
    <w:rsid w:val="00581B23"/>
    <w:rsid w:val="0058397D"/>
    <w:rsid w:val="00594FA8"/>
    <w:rsid w:val="005A4AC6"/>
    <w:rsid w:val="005B0690"/>
    <w:rsid w:val="005B6A94"/>
    <w:rsid w:val="005B7D8D"/>
    <w:rsid w:val="005C0842"/>
    <w:rsid w:val="005C507C"/>
    <w:rsid w:val="005D1462"/>
    <w:rsid w:val="005D6629"/>
    <w:rsid w:val="005E12E2"/>
    <w:rsid w:val="005E160B"/>
    <w:rsid w:val="005F491E"/>
    <w:rsid w:val="00602DB5"/>
    <w:rsid w:val="00624AD9"/>
    <w:rsid w:val="00625785"/>
    <w:rsid w:val="0063023B"/>
    <w:rsid w:val="00632D30"/>
    <w:rsid w:val="0063439C"/>
    <w:rsid w:val="00642195"/>
    <w:rsid w:val="00647930"/>
    <w:rsid w:val="006537B8"/>
    <w:rsid w:val="00656440"/>
    <w:rsid w:val="00664B43"/>
    <w:rsid w:val="00665E15"/>
    <w:rsid w:val="00667343"/>
    <w:rsid w:val="006714BF"/>
    <w:rsid w:val="00673696"/>
    <w:rsid w:val="00687984"/>
    <w:rsid w:val="00695EF5"/>
    <w:rsid w:val="006A0447"/>
    <w:rsid w:val="006A4E5C"/>
    <w:rsid w:val="006A74A9"/>
    <w:rsid w:val="006C0A68"/>
    <w:rsid w:val="006D029B"/>
    <w:rsid w:val="006D1DA6"/>
    <w:rsid w:val="006E4B5C"/>
    <w:rsid w:val="006E6C4A"/>
    <w:rsid w:val="006F01E8"/>
    <w:rsid w:val="006F231A"/>
    <w:rsid w:val="006F3145"/>
    <w:rsid w:val="006F5286"/>
    <w:rsid w:val="00701D52"/>
    <w:rsid w:val="007064F6"/>
    <w:rsid w:val="00715B75"/>
    <w:rsid w:val="007164B9"/>
    <w:rsid w:val="007302E7"/>
    <w:rsid w:val="007528BE"/>
    <w:rsid w:val="00753F1E"/>
    <w:rsid w:val="00755469"/>
    <w:rsid w:val="00755FE5"/>
    <w:rsid w:val="00763CB4"/>
    <w:rsid w:val="00765CFF"/>
    <w:rsid w:val="007725EE"/>
    <w:rsid w:val="0077495C"/>
    <w:rsid w:val="00797FCC"/>
    <w:rsid w:val="007B0C76"/>
    <w:rsid w:val="007C5416"/>
    <w:rsid w:val="007D055E"/>
    <w:rsid w:val="007D5794"/>
    <w:rsid w:val="007F3049"/>
    <w:rsid w:val="007F32BC"/>
    <w:rsid w:val="00807C23"/>
    <w:rsid w:val="00810223"/>
    <w:rsid w:val="008113C1"/>
    <w:rsid w:val="00812280"/>
    <w:rsid w:val="0081655A"/>
    <w:rsid w:val="008166AC"/>
    <w:rsid w:val="008435F2"/>
    <w:rsid w:val="00843D33"/>
    <w:rsid w:val="00882F4E"/>
    <w:rsid w:val="0088675E"/>
    <w:rsid w:val="008A5722"/>
    <w:rsid w:val="008B475C"/>
    <w:rsid w:val="008B4846"/>
    <w:rsid w:val="008C07B3"/>
    <w:rsid w:val="008C160B"/>
    <w:rsid w:val="008C665C"/>
    <w:rsid w:val="008D27D4"/>
    <w:rsid w:val="008E1094"/>
    <w:rsid w:val="00910AC5"/>
    <w:rsid w:val="00922DC7"/>
    <w:rsid w:val="00932CF2"/>
    <w:rsid w:val="0093503E"/>
    <w:rsid w:val="0094515F"/>
    <w:rsid w:val="0095111A"/>
    <w:rsid w:val="009545E2"/>
    <w:rsid w:val="00961BBA"/>
    <w:rsid w:val="00975E9F"/>
    <w:rsid w:val="00976317"/>
    <w:rsid w:val="00976829"/>
    <w:rsid w:val="009831E0"/>
    <w:rsid w:val="00995EC5"/>
    <w:rsid w:val="009968C2"/>
    <w:rsid w:val="00997373"/>
    <w:rsid w:val="009C6390"/>
    <w:rsid w:val="009C641B"/>
    <w:rsid w:val="009D54FB"/>
    <w:rsid w:val="009D6A53"/>
    <w:rsid w:val="009E4B91"/>
    <w:rsid w:val="009F11A3"/>
    <w:rsid w:val="00A02C8D"/>
    <w:rsid w:val="00A117EA"/>
    <w:rsid w:val="00A17387"/>
    <w:rsid w:val="00A20855"/>
    <w:rsid w:val="00A43D89"/>
    <w:rsid w:val="00A51737"/>
    <w:rsid w:val="00A66519"/>
    <w:rsid w:val="00A77804"/>
    <w:rsid w:val="00A85B60"/>
    <w:rsid w:val="00AA42B7"/>
    <w:rsid w:val="00AB276F"/>
    <w:rsid w:val="00AD31C2"/>
    <w:rsid w:val="00AD61E6"/>
    <w:rsid w:val="00AE6E55"/>
    <w:rsid w:val="00AF3AB6"/>
    <w:rsid w:val="00AF4B9C"/>
    <w:rsid w:val="00B079DF"/>
    <w:rsid w:val="00B10719"/>
    <w:rsid w:val="00B124E5"/>
    <w:rsid w:val="00B32C5E"/>
    <w:rsid w:val="00B3528D"/>
    <w:rsid w:val="00B5726D"/>
    <w:rsid w:val="00B74421"/>
    <w:rsid w:val="00B83D17"/>
    <w:rsid w:val="00B84126"/>
    <w:rsid w:val="00B95804"/>
    <w:rsid w:val="00BA08B3"/>
    <w:rsid w:val="00BA2FDD"/>
    <w:rsid w:val="00BA4250"/>
    <w:rsid w:val="00BA4D6C"/>
    <w:rsid w:val="00BB734F"/>
    <w:rsid w:val="00BD3078"/>
    <w:rsid w:val="00BD7CB9"/>
    <w:rsid w:val="00BE034A"/>
    <w:rsid w:val="00BE0AC4"/>
    <w:rsid w:val="00BF1DF2"/>
    <w:rsid w:val="00BF7F9A"/>
    <w:rsid w:val="00C00DE9"/>
    <w:rsid w:val="00C1534A"/>
    <w:rsid w:val="00C248A8"/>
    <w:rsid w:val="00C34FDD"/>
    <w:rsid w:val="00C41FE5"/>
    <w:rsid w:val="00C52999"/>
    <w:rsid w:val="00C547EF"/>
    <w:rsid w:val="00C61217"/>
    <w:rsid w:val="00C6785B"/>
    <w:rsid w:val="00C77520"/>
    <w:rsid w:val="00C83DED"/>
    <w:rsid w:val="00C85423"/>
    <w:rsid w:val="00C90FFB"/>
    <w:rsid w:val="00C91AF0"/>
    <w:rsid w:val="00C975D9"/>
    <w:rsid w:val="00C978EC"/>
    <w:rsid w:val="00CA24CC"/>
    <w:rsid w:val="00CA350A"/>
    <w:rsid w:val="00CC03E1"/>
    <w:rsid w:val="00CC3E91"/>
    <w:rsid w:val="00CD1BEF"/>
    <w:rsid w:val="00CD2236"/>
    <w:rsid w:val="00CD46AC"/>
    <w:rsid w:val="00CE21CF"/>
    <w:rsid w:val="00D02C65"/>
    <w:rsid w:val="00D07F89"/>
    <w:rsid w:val="00D1499F"/>
    <w:rsid w:val="00D17D0F"/>
    <w:rsid w:val="00D20D86"/>
    <w:rsid w:val="00D2191E"/>
    <w:rsid w:val="00D2272A"/>
    <w:rsid w:val="00D25ABE"/>
    <w:rsid w:val="00D35F38"/>
    <w:rsid w:val="00D556A0"/>
    <w:rsid w:val="00D731F9"/>
    <w:rsid w:val="00D82788"/>
    <w:rsid w:val="00D85503"/>
    <w:rsid w:val="00DA1E3E"/>
    <w:rsid w:val="00DE026D"/>
    <w:rsid w:val="00DE1BE8"/>
    <w:rsid w:val="00DF392A"/>
    <w:rsid w:val="00DF3C44"/>
    <w:rsid w:val="00E066EF"/>
    <w:rsid w:val="00E06F60"/>
    <w:rsid w:val="00E13276"/>
    <w:rsid w:val="00E133BB"/>
    <w:rsid w:val="00E207BD"/>
    <w:rsid w:val="00E60DE7"/>
    <w:rsid w:val="00E65087"/>
    <w:rsid w:val="00E813CF"/>
    <w:rsid w:val="00E82A49"/>
    <w:rsid w:val="00E832AB"/>
    <w:rsid w:val="00E87463"/>
    <w:rsid w:val="00EC0878"/>
    <w:rsid w:val="00EC0D25"/>
    <w:rsid w:val="00EC54E0"/>
    <w:rsid w:val="00F01E39"/>
    <w:rsid w:val="00F152D6"/>
    <w:rsid w:val="00F36218"/>
    <w:rsid w:val="00F456B4"/>
    <w:rsid w:val="00F47F17"/>
    <w:rsid w:val="00F56EE7"/>
    <w:rsid w:val="00F66C09"/>
    <w:rsid w:val="00FB01E3"/>
    <w:rsid w:val="00FC5B0A"/>
    <w:rsid w:val="00FC7946"/>
    <w:rsid w:val="00FD1600"/>
    <w:rsid w:val="00FD707F"/>
    <w:rsid w:val="00FE65F6"/>
    <w:rsid w:val="00FE796F"/>
    <w:rsid w:val="00FF28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929A3"/>
  <w15:chartTrackingRefBased/>
  <w15:docId w15:val="{79E4F5C0-ECFF-4CF0-B647-6D77961C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4AF2"/>
    <w:pPr>
      <w:suppressAutoHyphens/>
      <w:overflowPunct w:val="0"/>
      <w:spacing w:after="0" w:line="240" w:lineRule="auto"/>
    </w:pPr>
    <w:rPr>
      <w:rFonts w:ascii="Arial" w:eastAsia="Times New Roman" w:hAnsi="Arial" w:cs="Calibri"/>
      <w:sz w:val="21"/>
      <w:szCs w:val="20"/>
      <w:lang w:eastAsia="zh-CN"/>
    </w:rPr>
  </w:style>
  <w:style w:type="paragraph" w:styleId="berschrift1">
    <w:name w:val="heading 1"/>
    <w:basedOn w:val="berschrift"/>
    <w:link w:val="berschrift1Zchn"/>
    <w:uiPriority w:val="9"/>
    <w:qFormat/>
    <w:rsid w:val="003F4AF2"/>
    <w:pPr>
      <w:numPr>
        <w:numId w:val="17"/>
      </w:numPr>
      <w:outlineLvl w:val="0"/>
    </w:pPr>
    <w:rPr>
      <w:b/>
      <w:sz w:val="28"/>
    </w:rPr>
  </w:style>
  <w:style w:type="paragraph" w:styleId="berschrift2">
    <w:name w:val="heading 2"/>
    <w:basedOn w:val="berschrift"/>
    <w:link w:val="berschrift2Zchn"/>
    <w:uiPriority w:val="9"/>
    <w:unhideWhenUsed/>
    <w:qFormat/>
    <w:rsid w:val="003F4AF2"/>
    <w:pPr>
      <w:numPr>
        <w:ilvl w:val="1"/>
        <w:numId w:val="17"/>
      </w:numPr>
      <w:spacing w:before="200"/>
      <w:outlineLvl w:val="1"/>
    </w:pPr>
    <w:rPr>
      <w:b/>
      <w:sz w:val="24"/>
    </w:rPr>
  </w:style>
  <w:style w:type="paragraph" w:styleId="berschrift3">
    <w:name w:val="heading 3"/>
    <w:basedOn w:val="berschrift"/>
    <w:link w:val="berschrift3Zchn"/>
    <w:uiPriority w:val="9"/>
    <w:unhideWhenUsed/>
    <w:qFormat/>
    <w:rsid w:val="003F4AF2"/>
    <w:pPr>
      <w:numPr>
        <w:ilvl w:val="2"/>
        <w:numId w:val="17"/>
      </w:numPr>
      <w:spacing w:before="14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qFormat/>
    <w:rsid w:val="003F4AF2"/>
  </w:style>
  <w:style w:type="character" w:customStyle="1" w:styleId="Aufzhlungszeichen1">
    <w:name w:val="Aufzählungszeichen1"/>
    <w:qFormat/>
    <w:rsid w:val="003F4AF2"/>
  </w:style>
  <w:style w:type="character" w:customStyle="1" w:styleId="Aufzhlungszeichen2">
    <w:name w:val="Aufzählungszeichen2"/>
    <w:qFormat/>
    <w:rsid w:val="003F4AF2"/>
    <w:rPr>
      <w:rFonts w:ascii="OpenSymbol" w:eastAsia="OpenSymbol" w:hAnsi="OpenSymbol" w:cs="OpenSymbol"/>
    </w:rPr>
  </w:style>
  <w:style w:type="paragraph" w:styleId="Beschriftung">
    <w:name w:val="caption"/>
    <w:basedOn w:val="Standard"/>
    <w:qFormat/>
    <w:rsid w:val="003F4AF2"/>
    <w:pPr>
      <w:suppressLineNumbers/>
      <w:spacing w:before="120" w:after="120"/>
    </w:pPr>
    <w:rPr>
      <w:rFonts w:cs="FreeSans"/>
      <w:i/>
      <w:iCs/>
      <w:sz w:val="24"/>
      <w:szCs w:val="24"/>
    </w:rPr>
  </w:style>
  <w:style w:type="character" w:customStyle="1" w:styleId="berschrift1Zchn">
    <w:name w:val="Überschrift 1 Zchn"/>
    <w:basedOn w:val="Absatz-Standardschriftart"/>
    <w:link w:val="berschrift1"/>
    <w:uiPriority w:val="9"/>
    <w:rsid w:val="003F4AF2"/>
    <w:rPr>
      <w:rFonts w:ascii="Arial" w:eastAsia="Times New Roman" w:hAnsi="Arial" w:cs="Calibri"/>
      <w:b/>
      <w:sz w:val="28"/>
      <w:szCs w:val="20"/>
      <w:lang w:eastAsia="zh-CN"/>
    </w:rPr>
  </w:style>
  <w:style w:type="paragraph" w:customStyle="1" w:styleId="Beschriftung1">
    <w:name w:val="Beschriftung1"/>
    <w:basedOn w:val="Standard"/>
    <w:qFormat/>
    <w:rsid w:val="003F4AF2"/>
    <w:pPr>
      <w:suppressLineNumbers/>
      <w:spacing w:before="120" w:after="120"/>
    </w:pPr>
  </w:style>
  <w:style w:type="character" w:customStyle="1" w:styleId="Endnotenanker">
    <w:name w:val="Endnotenanker"/>
    <w:rsid w:val="003F4AF2"/>
    <w:rPr>
      <w:vertAlign w:val="superscript"/>
    </w:rPr>
  </w:style>
  <w:style w:type="character" w:styleId="Endnotenzeichen">
    <w:name w:val="endnote reference"/>
    <w:qFormat/>
    <w:rsid w:val="003F4AF2"/>
  </w:style>
  <w:style w:type="character" w:customStyle="1" w:styleId="Funotenanker">
    <w:name w:val="Fußnotenanker"/>
    <w:rsid w:val="003F4AF2"/>
    <w:rPr>
      <w:vertAlign w:val="superscript"/>
    </w:rPr>
  </w:style>
  <w:style w:type="paragraph" w:styleId="Funotentext">
    <w:name w:val="footnote text"/>
    <w:basedOn w:val="Standard"/>
    <w:link w:val="FunotentextZchn"/>
    <w:rsid w:val="003F4AF2"/>
    <w:pPr>
      <w:suppressLineNumbers/>
      <w:spacing w:after="113"/>
      <w:ind w:left="339" w:hanging="339"/>
    </w:pPr>
    <w:rPr>
      <w:sz w:val="20"/>
    </w:rPr>
  </w:style>
  <w:style w:type="character" w:customStyle="1" w:styleId="FunotentextZchn">
    <w:name w:val="Fußnotentext Zchn"/>
    <w:basedOn w:val="Absatz-Standardschriftart"/>
    <w:link w:val="Funotentext"/>
    <w:rsid w:val="003F4AF2"/>
    <w:rPr>
      <w:rFonts w:ascii="Arial" w:eastAsia="Times New Roman" w:hAnsi="Arial" w:cs="Calibri"/>
      <w:sz w:val="20"/>
      <w:szCs w:val="20"/>
      <w:lang w:eastAsia="zh-CN"/>
    </w:rPr>
  </w:style>
  <w:style w:type="character" w:styleId="Funotenzeichen">
    <w:name w:val="footnote reference"/>
    <w:qFormat/>
    <w:rsid w:val="003F4AF2"/>
  </w:style>
  <w:style w:type="paragraph" w:styleId="Fuzeile">
    <w:name w:val="footer"/>
    <w:basedOn w:val="Standard"/>
    <w:link w:val="FuzeileZchn"/>
    <w:rsid w:val="003F4AF2"/>
    <w:pPr>
      <w:tabs>
        <w:tab w:val="center" w:pos="4536"/>
        <w:tab w:val="right" w:pos="9072"/>
      </w:tabs>
    </w:pPr>
  </w:style>
  <w:style w:type="character" w:customStyle="1" w:styleId="FuzeileZchn">
    <w:name w:val="Fußzeile Zchn"/>
    <w:basedOn w:val="Absatz-Standardschriftart"/>
    <w:link w:val="Fuzeile"/>
    <w:rsid w:val="003F4AF2"/>
    <w:rPr>
      <w:rFonts w:ascii="Arial" w:eastAsia="Times New Roman" w:hAnsi="Arial" w:cs="Calibri"/>
      <w:sz w:val="21"/>
      <w:szCs w:val="20"/>
      <w:lang w:eastAsia="zh-CN"/>
    </w:rPr>
  </w:style>
  <w:style w:type="character" w:customStyle="1" w:styleId="FuzeileZeichen">
    <w:name w:val="Fußzeile Zeichen"/>
    <w:basedOn w:val="Absatzstandardschriftart"/>
    <w:qFormat/>
    <w:rsid w:val="003F4AF2"/>
  </w:style>
  <w:style w:type="paragraph" w:styleId="Kopfzeile">
    <w:name w:val="header"/>
    <w:basedOn w:val="Standard"/>
    <w:link w:val="KopfzeileZchn"/>
    <w:rsid w:val="003F4AF2"/>
    <w:pPr>
      <w:tabs>
        <w:tab w:val="center" w:pos="4536"/>
        <w:tab w:val="right" w:pos="9072"/>
      </w:tabs>
    </w:pPr>
  </w:style>
  <w:style w:type="character" w:customStyle="1" w:styleId="KopfzeileZchn">
    <w:name w:val="Kopfzeile Zchn"/>
    <w:basedOn w:val="Absatz-Standardschriftart"/>
    <w:link w:val="Kopfzeile"/>
    <w:rsid w:val="003F4AF2"/>
    <w:rPr>
      <w:rFonts w:ascii="Arial" w:eastAsia="Times New Roman" w:hAnsi="Arial" w:cs="Calibri"/>
      <w:sz w:val="21"/>
      <w:szCs w:val="20"/>
      <w:lang w:eastAsia="zh-CN"/>
    </w:rPr>
  </w:style>
  <w:style w:type="character" w:customStyle="1" w:styleId="KopfzeileZeichen">
    <w:name w:val="Kopfzeile Zeichen"/>
    <w:basedOn w:val="Absatzstandardschriftart"/>
    <w:qFormat/>
    <w:rsid w:val="003F4AF2"/>
  </w:style>
  <w:style w:type="paragraph" w:styleId="Textkrper">
    <w:name w:val="Body Text"/>
    <w:basedOn w:val="Standard"/>
    <w:link w:val="TextkrperZchn"/>
    <w:rsid w:val="003F4AF2"/>
    <w:pPr>
      <w:spacing w:after="140" w:line="276" w:lineRule="auto"/>
    </w:pPr>
  </w:style>
  <w:style w:type="character" w:customStyle="1" w:styleId="TextkrperZchn">
    <w:name w:val="Textkörper Zchn"/>
    <w:basedOn w:val="Absatz-Standardschriftart"/>
    <w:link w:val="Textkrper"/>
    <w:rsid w:val="003F4AF2"/>
    <w:rPr>
      <w:rFonts w:ascii="Arial" w:eastAsia="Times New Roman" w:hAnsi="Arial" w:cs="Calibri"/>
      <w:sz w:val="21"/>
      <w:szCs w:val="20"/>
      <w:lang w:eastAsia="zh-CN"/>
    </w:rPr>
  </w:style>
  <w:style w:type="paragraph" w:styleId="Liste">
    <w:name w:val="List"/>
    <w:basedOn w:val="Textkrper"/>
    <w:rsid w:val="003F4AF2"/>
    <w:rPr>
      <w:rFonts w:cs="FreeSans"/>
    </w:rPr>
  </w:style>
  <w:style w:type="character" w:customStyle="1" w:styleId="ListLabel1">
    <w:name w:val="ListLabel 1"/>
    <w:qFormat/>
    <w:rsid w:val="003F4AF2"/>
    <w:rPr>
      <w:szCs w:val="22"/>
    </w:rPr>
  </w:style>
  <w:style w:type="character" w:customStyle="1" w:styleId="ListLabel2">
    <w:name w:val="ListLabel 2"/>
    <w:qFormat/>
    <w:rsid w:val="003F4AF2"/>
    <w:rPr>
      <w:szCs w:val="22"/>
    </w:rPr>
  </w:style>
  <w:style w:type="character" w:customStyle="1" w:styleId="ListLabel3">
    <w:name w:val="ListLabel 3"/>
    <w:qFormat/>
    <w:rsid w:val="003F4AF2"/>
    <w:rPr>
      <w:szCs w:val="22"/>
    </w:rPr>
  </w:style>
  <w:style w:type="character" w:customStyle="1" w:styleId="ListLabel4">
    <w:name w:val="ListLabel 4"/>
    <w:qFormat/>
    <w:rsid w:val="003F4AF2"/>
    <w:rPr>
      <w:szCs w:val="22"/>
    </w:rPr>
  </w:style>
  <w:style w:type="character" w:customStyle="1" w:styleId="ListLabel5">
    <w:name w:val="ListLabel 5"/>
    <w:qFormat/>
    <w:rsid w:val="003F4AF2"/>
    <w:rPr>
      <w:szCs w:val="22"/>
    </w:rPr>
  </w:style>
  <w:style w:type="character" w:customStyle="1" w:styleId="ListLabel6">
    <w:name w:val="ListLabel 6"/>
    <w:qFormat/>
    <w:rsid w:val="003F4AF2"/>
    <w:rPr>
      <w:szCs w:val="22"/>
    </w:rPr>
  </w:style>
  <w:style w:type="character" w:customStyle="1" w:styleId="ListLabel7">
    <w:name w:val="ListLabel 7"/>
    <w:qFormat/>
    <w:rsid w:val="003F4AF2"/>
    <w:rPr>
      <w:szCs w:val="22"/>
    </w:rPr>
  </w:style>
  <w:style w:type="character" w:customStyle="1" w:styleId="ListLabel8">
    <w:name w:val="ListLabel 8"/>
    <w:qFormat/>
    <w:rsid w:val="003F4AF2"/>
    <w:rPr>
      <w:szCs w:val="22"/>
    </w:rPr>
  </w:style>
  <w:style w:type="character" w:customStyle="1" w:styleId="Nummerierungszeichen">
    <w:name w:val="Nummerierungszeichen"/>
    <w:qFormat/>
    <w:rsid w:val="003F4AF2"/>
  </w:style>
  <w:style w:type="paragraph" w:styleId="StandardWeb">
    <w:name w:val="Normal (Web)"/>
    <w:basedOn w:val="Standard"/>
    <w:uiPriority w:val="99"/>
    <w:qFormat/>
    <w:rsid w:val="003F4AF2"/>
    <w:pPr>
      <w:suppressAutoHyphens w:val="0"/>
      <w:spacing w:before="100" w:after="142" w:line="288" w:lineRule="auto"/>
    </w:pPr>
    <w:rPr>
      <w:rFonts w:ascii="Times New Roman" w:hAnsi="Times New Roman" w:cs="Times New Roman"/>
      <w:sz w:val="20"/>
    </w:rPr>
  </w:style>
  <w:style w:type="paragraph" w:customStyle="1" w:styleId="TabellenInhalt">
    <w:name w:val="Tabellen Inhalt"/>
    <w:basedOn w:val="Standard"/>
    <w:qFormat/>
    <w:rsid w:val="003F4AF2"/>
    <w:pPr>
      <w:suppressLineNumbers/>
    </w:pPr>
  </w:style>
  <w:style w:type="paragraph" w:customStyle="1" w:styleId="Tabellenberschrift">
    <w:name w:val="Tabellen Überschrift"/>
    <w:basedOn w:val="TabellenInhalt"/>
    <w:qFormat/>
    <w:rsid w:val="003F4AF2"/>
    <w:pPr>
      <w:jc w:val="center"/>
    </w:pPr>
    <w:rPr>
      <w:b/>
      <w:bCs/>
    </w:rPr>
  </w:style>
  <w:style w:type="paragraph" w:customStyle="1" w:styleId="Tabelleninhalt0">
    <w:name w:val="Tabelleninhalt"/>
    <w:basedOn w:val="Standard"/>
    <w:qFormat/>
    <w:rsid w:val="003F4AF2"/>
    <w:pPr>
      <w:suppressLineNumbers/>
    </w:pPr>
  </w:style>
  <w:style w:type="paragraph" w:customStyle="1" w:styleId="Tabellenberschrift0">
    <w:name w:val="Tabellenüberschrift"/>
    <w:basedOn w:val="Tabelleninhalt0"/>
    <w:qFormat/>
    <w:rsid w:val="003F4AF2"/>
    <w:pPr>
      <w:jc w:val="center"/>
    </w:pPr>
    <w:rPr>
      <w:b/>
      <w:bCs/>
    </w:rPr>
  </w:style>
  <w:style w:type="character" w:customStyle="1" w:styleId="TextkrperZeichen">
    <w:name w:val="Textkörper Zeichen"/>
    <w:qFormat/>
    <w:rsid w:val="003F4AF2"/>
    <w:rPr>
      <w:rFonts w:ascii="Calibri" w:hAnsi="Calibri" w:cs="Calibri"/>
      <w:sz w:val="22"/>
    </w:rPr>
  </w:style>
  <w:style w:type="paragraph" w:customStyle="1" w:styleId="berschrift">
    <w:name w:val="Überschrift"/>
    <w:basedOn w:val="Standard"/>
    <w:next w:val="Textkrper"/>
    <w:qFormat/>
    <w:rsid w:val="003F4AF2"/>
    <w:pPr>
      <w:keepNext/>
      <w:spacing w:before="240" w:after="120"/>
    </w:pPr>
  </w:style>
  <w:style w:type="paragraph" w:customStyle="1" w:styleId="Verzeichnis">
    <w:name w:val="Verzeichnis"/>
    <w:basedOn w:val="Standard"/>
    <w:qFormat/>
    <w:rsid w:val="003F4AF2"/>
    <w:pPr>
      <w:suppressLineNumbers/>
    </w:pPr>
    <w:rPr>
      <w:rFonts w:cs="FreeSans"/>
    </w:rPr>
  </w:style>
  <w:style w:type="character" w:customStyle="1" w:styleId="berschrift2Zchn">
    <w:name w:val="Überschrift 2 Zchn"/>
    <w:basedOn w:val="Absatz-Standardschriftart"/>
    <w:link w:val="berschrift2"/>
    <w:uiPriority w:val="9"/>
    <w:rsid w:val="003F4AF2"/>
    <w:rPr>
      <w:rFonts w:ascii="Arial" w:eastAsia="Times New Roman" w:hAnsi="Arial" w:cs="Calibri"/>
      <w:b/>
      <w:sz w:val="24"/>
      <w:szCs w:val="20"/>
      <w:lang w:eastAsia="zh-CN"/>
    </w:rPr>
  </w:style>
  <w:style w:type="character" w:customStyle="1" w:styleId="berschrift3Zchn">
    <w:name w:val="Überschrift 3 Zchn"/>
    <w:basedOn w:val="Absatz-Standardschriftart"/>
    <w:link w:val="berschrift3"/>
    <w:uiPriority w:val="9"/>
    <w:rsid w:val="003F4AF2"/>
    <w:rPr>
      <w:rFonts w:ascii="Arial" w:eastAsia="Times New Roman" w:hAnsi="Arial" w:cs="Calibri"/>
      <w:sz w:val="21"/>
      <w:szCs w:val="20"/>
      <w:lang w:eastAsia="zh-CN"/>
    </w:rPr>
  </w:style>
  <w:style w:type="character" w:styleId="Hyperlink">
    <w:name w:val="Hyperlink"/>
    <w:basedOn w:val="Absatz-Standardschriftart"/>
    <w:uiPriority w:val="99"/>
    <w:semiHidden/>
    <w:unhideWhenUsed/>
    <w:rsid w:val="00351D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262917">
      <w:bodyDiv w:val="1"/>
      <w:marLeft w:val="0"/>
      <w:marRight w:val="0"/>
      <w:marTop w:val="0"/>
      <w:marBottom w:val="0"/>
      <w:divBdr>
        <w:top w:val="none" w:sz="0" w:space="0" w:color="auto"/>
        <w:left w:val="none" w:sz="0" w:space="0" w:color="auto"/>
        <w:bottom w:val="none" w:sz="0" w:space="0" w:color="auto"/>
        <w:right w:val="none" w:sz="0" w:space="0" w:color="auto"/>
      </w:divBdr>
      <w:divsChild>
        <w:div w:id="134109647">
          <w:marLeft w:val="0"/>
          <w:marRight w:val="0"/>
          <w:marTop w:val="0"/>
          <w:marBottom w:val="0"/>
          <w:divBdr>
            <w:top w:val="none" w:sz="0" w:space="0" w:color="auto"/>
            <w:left w:val="none" w:sz="0" w:space="0" w:color="auto"/>
            <w:bottom w:val="none" w:sz="0" w:space="0" w:color="auto"/>
            <w:right w:val="none" w:sz="0" w:space="0" w:color="auto"/>
          </w:divBdr>
          <w:divsChild>
            <w:div w:id="1258447132">
              <w:marLeft w:val="0"/>
              <w:marRight w:val="0"/>
              <w:marTop w:val="0"/>
              <w:marBottom w:val="0"/>
              <w:divBdr>
                <w:top w:val="none" w:sz="0" w:space="0" w:color="auto"/>
                <w:left w:val="none" w:sz="0" w:space="0" w:color="auto"/>
                <w:bottom w:val="none" w:sz="0" w:space="0" w:color="auto"/>
                <w:right w:val="none" w:sz="0" w:space="0" w:color="auto"/>
              </w:divBdr>
              <w:divsChild>
                <w:div w:id="5773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02610">
      <w:bodyDiv w:val="1"/>
      <w:marLeft w:val="0"/>
      <w:marRight w:val="0"/>
      <w:marTop w:val="0"/>
      <w:marBottom w:val="0"/>
      <w:divBdr>
        <w:top w:val="none" w:sz="0" w:space="0" w:color="auto"/>
        <w:left w:val="none" w:sz="0" w:space="0" w:color="auto"/>
        <w:bottom w:val="none" w:sz="0" w:space="0" w:color="auto"/>
        <w:right w:val="none" w:sz="0" w:space="0" w:color="auto"/>
      </w:divBdr>
      <w:divsChild>
        <w:div w:id="1862166153">
          <w:marLeft w:val="0"/>
          <w:marRight w:val="0"/>
          <w:marTop w:val="0"/>
          <w:marBottom w:val="0"/>
          <w:divBdr>
            <w:top w:val="none" w:sz="0" w:space="0" w:color="auto"/>
            <w:left w:val="none" w:sz="0" w:space="0" w:color="auto"/>
            <w:bottom w:val="none" w:sz="0" w:space="0" w:color="auto"/>
            <w:right w:val="none" w:sz="0" w:space="0" w:color="auto"/>
          </w:divBdr>
          <w:divsChild>
            <w:div w:id="372852377">
              <w:marLeft w:val="0"/>
              <w:marRight w:val="0"/>
              <w:marTop w:val="0"/>
              <w:marBottom w:val="0"/>
              <w:divBdr>
                <w:top w:val="none" w:sz="0" w:space="0" w:color="auto"/>
                <w:left w:val="none" w:sz="0" w:space="0" w:color="auto"/>
                <w:bottom w:val="none" w:sz="0" w:space="0" w:color="auto"/>
                <w:right w:val="none" w:sz="0" w:space="0" w:color="auto"/>
              </w:divBdr>
              <w:divsChild>
                <w:div w:id="17713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86838">
      <w:bodyDiv w:val="1"/>
      <w:marLeft w:val="0"/>
      <w:marRight w:val="0"/>
      <w:marTop w:val="0"/>
      <w:marBottom w:val="0"/>
      <w:divBdr>
        <w:top w:val="none" w:sz="0" w:space="0" w:color="auto"/>
        <w:left w:val="none" w:sz="0" w:space="0" w:color="auto"/>
        <w:bottom w:val="none" w:sz="0" w:space="0" w:color="auto"/>
        <w:right w:val="none" w:sz="0" w:space="0" w:color="auto"/>
      </w:divBdr>
      <w:divsChild>
        <w:div w:id="611206134">
          <w:marLeft w:val="0"/>
          <w:marRight w:val="0"/>
          <w:marTop w:val="0"/>
          <w:marBottom w:val="0"/>
          <w:divBdr>
            <w:top w:val="none" w:sz="0" w:space="0" w:color="auto"/>
            <w:left w:val="none" w:sz="0" w:space="0" w:color="auto"/>
            <w:bottom w:val="none" w:sz="0" w:space="0" w:color="auto"/>
            <w:right w:val="none" w:sz="0" w:space="0" w:color="auto"/>
          </w:divBdr>
          <w:divsChild>
            <w:div w:id="1993756171">
              <w:marLeft w:val="0"/>
              <w:marRight w:val="0"/>
              <w:marTop w:val="0"/>
              <w:marBottom w:val="0"/>
              <w:divBdr>
                <w:top w:val="none" w:sz="0" w:space="0" w:color="auto"/>
                <w:left w:val="none" w:sz="0" w:space="0" w:color="auto"/>
                <w:bottom w:val="none" w:sz="0" w:space="0" w:color="auto"/>
                <w:right w:val="none" w:sz="0" w:space="0" w:color="auto"/>
              </w:divBdr>
              <w:divsChild>
                <w:div w:id="106511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05585">
      <w:bodyDiv w:val="1"/>
      <w:marLeft w:val="0"/>
      <w:marRight w:val="0"/>
      <w:marTop w:val="0"/>
      <w:marBottom w:val="0"/>
      <w:divBdr>
        <w:top w:val="none" w:sz="0" w:space="0" w:color="auto"/>
        <w:left w:val="none" w:sz="0" w:space="0" w:color="auto"/>
        <w:bottom w:val="none" w:sz="0" w:space="0" w:color="auto"/>
        <w:right w:val="none" w:sz="0" w:space="0" w:color="auto"/>
      </w:divBdr>
      <w:divsChild>
        <w:div w:id="247735217">
          <w:marLeft w:val="0"/>
          <w:marRight w:val="0"/>
          <w:marTop w:val="0"/>
          <w:marBottom w:val="0"/>
          <w:divBdr>
            <w:top w:val="none" w:sz="0" w:space="0" w:color="auto"/>
            <w:left w:val="none" w:sz="0" w:space="0" w:color="auto"/>
            <w:bottom w:val="none" w:sz="0" w:space="0" w:color="auto"/>
            <w:right w:val="none" w:sz="0" w:space="0" w:color="auto"/>
          </w:divBdr>
          <w:divsChild>
            <w:div w:id="500972265">
              <w:marLeft w:val="0"/>
              <w:marRight w:val="0"/>
              <w:marTop w:val="0"/>
              <w:marBottom w:val="0"/>
              <w:divBdr>
                <w:top w:val="none" w:sz="0" w:space="0" w:color="auto"/>
                <w:left w:val="none" w:sz="0" w:space="0" w:color="auto"/>
                <w:bottom w:val="none" w:sz="0" w:space="0" w:color="auto"/>
                <w:right w:val="none" w:sz="0" w:space="0" w:color="auto"/>
              </w:divBdr>
              <w:divsChild>
                <w:div w:id="12041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02237">
      <w:bodyDiv w:val="1"/>
      <w:marLeft w:val="0"/>
      <w:marRight w:val="0"/>
      <w:marTop w:val="0"/>
      <w:marBottom w:val="0"/>
      <w:divBdr>
        <w:top w:val="none" w:sz="0" w:space="0" w:color="auto"/>
        <w:left w:val="none" w:sz="0" w:space="0" w:color="auto"/>
        <w:bottom w:val="none" w:sz="0" w:space="0" w:color="auto"/>
        <w:right w:val="none" w:sz="0" w:space="0" w:color="auto"/>
      </w:divBdr>
      <w:divsChild>
        <w:div w:id="1879080110">
          <w:marLeft w:val="0"/>
          <w:marRight w:val="0"/>
          <w:marTop w:val="0"/>
          <w:marBottom w:val="0"/>
          <w:divBdr>
            <w:top w:val="none" w:sz="0" w:space="0" w:color="auto"/>
            <w:left w:val="none" w:sz="0" w:space="0" w:color="auto"/>
            <w:bottom w:val="none" w:sz="0" w:space="0" w:color="auto"/>
            <w:right w:val="none" w:sz="0" w:space="0" w:color="auto"/>
          </w:divBdr>
          <w:divsChild>
            <w:div w:id="157187190">
              <w:marLeft w:val="0"/>
              <w:marRight w:val="0"/>
              <w:marTop w:val="0"/>
              <w:marBottom w:val="0"/>
              <w:divBdr>
                <w:top w:val="none" w:sz="0" w:space="0" w:color="auto"/>
                <w:left w:val="none" w:sz="0" w:space="0" w:color="auto"/>
                <w:bottom w:val="none" w:sz="0" w:space="0" w:color="auto"/>
                <w:right w:val="none" w:sz="0" w:space="0" w:color="auto"/>
              </w:divBdr>
              <w:divsChild>
                <w:div w:id="12804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03015">
      <w:bodyDiv w:val="1"/>
      <w:marLeft w:val="0"/>
      <w:marRight w:val="0"/>
      <w:marTop w:val="0"/>
      <w:marBottom w:val="0"/>
      <w:divBdr>
        <w:top w:val="none" w:sz="0" w:space="0" w:color="auto"/>
        <w:left w:val="none" w:sz="0" w:space="0" w:color="auto"/>
        <w:bottom w:val="none" w:sz="0" w:space="0" w:color="auto"/>
        <w:right w:val="none" w:sz="0" w:space="0" w:color="auto"/>
      </w:divBdr>
      <w:divsChild>
        <w:div w:id="422193014">
          <w:marLeft w:val="0"/>
          <w:marRight w:val="0"/>
          <w:marTop w:val="0"/>
          <w:marBottom w:val="0"/>
          <w:divBdr>
            <w:top w:val="none" w:sz="0" w:space="0" w:color="auto"/>
            <w:left w:val="none" w:sz="0" w:space="0" w:color="auto"/>
            <w:bottom w:val="none" w:sz="0" w:space="0" w:color="auto"/>
            <w:right w:val="none" w:sz="0" w:space="0" w:color="auto"/>
          </w:divBdr>
          <w:divsChild>
            <w:div w:id="281546026">
              <w:marLeft w:val="0"/>
              <w:marRight w:val="0"/>
              <w:marTop w:val="0"/>
              <w:marBottom w:val="0"/>
              <w:divBdr>
                <w:top w:val="none" w:sz="0" w:space="0" w:color="auto"/>
                <w:left w:val="none" w:sz="0" w:space="0" w:color="auto"/>
                <w:bottom w:val="none" w:sz="0" w:space="0" w:color="auto"/>
                <w:right w:val="none" w:sz="0" w:space="0" w:color="auto"/>
              </w:divBdr>
              <w:divsChild>
                <w:div w:id="1364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37959">
      <w:bodyDiv w:val="1"/>
      <w:marLeft w:val="0"/>
      <w:marRight w:val="0"/>
      <w:marTop w:val="0"/>
      <w:marBottom w:val="0"/>
      <w:divBdr>
        <w:top w:val="none" w:sz="0" w:space="0" w:color="auto"/>
        <w:left w:val="none" w:sz="0" w:space="0" w:color="auto"/>
        <w:bottom w:val="none" w:sz="0" w:space="0" w:color="auto"/>
        <w:right w:val="none" w:sz="0" w:space="0" w:color="auto"/>
      </w:divBdr>
      <w:divsChild>
        <w:div w:id="731392649">
          <w:marLeft w:val="0"/>
          <w:marRight w:val="0"/>
          <w:marTop w:val="0"/>
          <w:marBottom w:val="0"/>
          <w:divBdr>
            <w:top w:val="none" w:sz="0" w:space="0" w:color="auto"/>
            <w:left w:val="none" w:sz="0" w:space="0" w:color="auto"/>
            <w:bottom w:val="none" w:sz="0" w:space="0" w:color="auto"/>
            <w:right w:val="none" w:sz="0" w:space="0" w:color="auto"/>
          </w:divBdr>
          <w:divsChild>
            <w:div w:id="1658800464">
              <w:marLeft w:val="0"/>
              <w:marRight w:val="0"/>
              <w:marTop w:val="0"/>
              <w:marBottom w:val="0"/>
              <w:divBdr>
                <w:top w:val="none" w:sz="0" w:space="0" w:color="auto"/>
                <w:left w:val="none" w:sz="0" w:space="0" w:color="auto"/>
                <w:bottom w:val="none" w:sz="0" w:space="0" w:color="auto"/>
                <w:right w:val="none" w:sz="0" w:space="0" w:color="auto"/>
              </w:divBdr>
              <w:divsChild>
                <w:div w:id="19318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857205">
      <w:bodyDiv w:val="1"/>
      <w:marLeft w:val="0"/>
      <w:marRight w:val="0"/>
      <w:marTop w:val="0"/>
      <w:marBottom w:val="0"/>
      <w:divBdr>
        <w:top w:val="none" w:sz="0" w:space="0" w:color="auto"/>
        <w:left w:val="none" w:sz="0" w:space="0" w:color="auto"/>
        <w:bottom w:val="none" w:sz="0" w:space="0" w:color="auto"/>
        <w:right w:val="none" w:sz="0" w:space="0" w:color="auto"/>
      </w:divBdr>
      <w:divsChild>
        <w:div w:id="79916213">
          <w:marLeft w:val="0"/>
          <w:marRight w:val="0"/>
          <w:marTop w:val="0"/>
          <w:marBottom w:val="0"/>
          <w:divBdr>
            <w:top w:val="none" w:sz="0" w:space="0" w:color="auto"/>
            <w:left w:val="none" w:sz="0" w:space="0" w:color="auto"/>
            <w:bottom w:val="none" w:sz="0" w:space="0" w:color="auto"/>
            <w:right w:val="none" w:sz="0" w:space="0" w:color="auto"/>
          </w:divBdr>
          <w:divsChild>
            <w:div w:id="1238243280">
              <w:marLeft w:val="0"/>
              <w:marRight w:val="0"/>
              <w:marTop w:val="0"/>
              <w:marBottom w:val="0"/>
              <w:divBdr>
                <w:top w:val="none" w:sz="0" w:space="0" w:color="auto"/>
                <w:left w:val="none" w:sz="0" w:space="0" w:color="auto"/>
                <w:bottom w:val="none" w:sz="0" w:space="0" w:color="auto"/>
                <w:right w:val="none" w:sz="0" w:space="0" w:color="auto"/>
              </w:divBdr>
              <w:divsChild>
                <w:div w:id="20333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1293</Words>
  <Characters>8149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Müller</dc:creator>
  <cp:keywords/>
  <dc:description/>
  <cp:lastModifiedBy>Jochen Müller</cp:lastModifiedBy>
  <cp:revision>17</cp:revision>
  <cp:lastPrinted>2020-11-29T09:50:00Z</cp:lastPrinted>
  <dcterms:created xsi:type="dcterms:W3CDTF">2020-07-25T04:57:00Z</dcterms:created>
  <dcterms:modified xsi:type="dcterms:W3CDTF">2020-11-29T09:50:00Z</dcterms:modified>
</cp:coreProperties>
</file>