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624E" w14:textId="6536FAEC" w:rsidR="00C9751B" w:rsidRPr="004A45DB" w:rsidRDefault="00455C88" w:rsidP="006F2AA4">
      <w:pPr>
        <w:spacing w:line="360" w:lineRule="auto"/>
        <w:jc w:val="both"/>
        <w:rPr>
          <w:b/>
          <w:bCs/>
        </w:rPr>
      </w:pPr>
      <w:r w:rsidRPr="00A11781">
        <w:rPr>
          <w:b/>
          <w:bCs/>
        </w:rPr>
        <w:t>D</w:t>
      </w:r>
      <w:r w:rsidR="00C9751B" w:rsidRPr="00A11781">
        <w:rPr>
          <w:b/>
          <w:bCs/>
        </w:rPr>
        <w:t>idaktische Überlegungen</w:t>
      </w:r>
    </w:p>
    <w:p w14:paraId="77219DBA" w14:textId="77777777" w:rsidR="00A11781" w:rsidRDefault="00A11781" w:rsidP="006F2AA4">
      <w:pPr>
        <w:spacing w:line="360" w:lineRule="auto"/>
        <w:jc w:val="both"/>
      </w:pPr>
    </w:p>
    <w:p w14:paraId="2F259F99" w14:textId="6B1A26F5" w:rsidR="00C9751B" w:rsidRDefault="00C9751B" w:rsidP="006F2AA4">
      <w:pPr>
        <w:pStyle w:val="Listenabsatz"/>
        <w:numPr>
          <w:ilvl w:val="0"/>
          <w:numId w:val="1"/>
        </w:numPr>
        <w:spacing w:line="360" w:lineRule="auto"/>
        <w:jc w:val="both"/>
      </w:pPr>
      <w:proofErr w:type="spellStart"/>
      <w:r>
        <w:t>Erklärvideos</w:t>
      </w:r>
      <w:proofErr w:type="spellEnd"/>
      <w:r>
        <w:t xml:space="preserve">: </w:t>
      </w:r>
    </w:p>
    <w:p w14:paraId="6555844E" w14:textId="5DEB6111" w:rsidR="00C9751B" w:rsidRDefault="00C9751B" w:rsidP="006F2AA4">
      <w:pPr>
        <w:spacing w:line="360" w:lineRule="auto"/>
        <w:ind w:left="360"/>
        <w:jc w:val="both"/>
      </w:pPr>
      <w:r>
        <w:t xml:space="preserve">Die </w:t>
      </w:r>
      <w:proofErr w:type="spellStart"/>
      <w:r>
        <w:t>Erklärvideos</w:t>
      </w:r>
      <w:proofErr w:type="spellEnd"/>
      <w:r>
        <w:t xml:space="preserve"> zu den einzelnen </w:t>
      </w:r>
      <w:proofErr w:type="spellStart"/>
      <w:r>
        <w:t>narratologischen</w:t>
      </w:r>
      <w:proofErr w:type="spellEnd"/>
      <w:r>
        <w:t xml:space="preserve"> Kategorien (Raum, Zeit, Figuren, </w:t>
      </w:r>
      <w:proofErr w:type="spellStart"/>
      <w:r>
        <w:t>Fokalisierung</w:t>
      </w:r>
      <w:proofErr w:type="spellEnd"/>
      <w:r>
        <w:t xml:space="preserve">) bieten den Schüler*innen die Möglichkeit, sich eigenständig, individuell und induktiv mit den Inhalten befassen. Alternativ kann die Lehrperson auch die Präsentationen nutzen, um eine deduktive Einführung in die jeweilige Kategorie vorzunehmen. </w:t>
      </w:r>
    </w:p>
    <w:p w14:paraId="29F7B36D" w14:textId="1EAB25CE" w:rsidR="00C9751B" w:rsidRDefault="00C9751B" w:rsidP="006F2AA4">
      <w:pPr>
        <w:spacing w:line="360" w:lineRule="auto"/>
        <w:ind w:left="360"/>
        <w:jc w:val="both"/>
      </w:pPr>
    </w:p>
    <w:p w14:paraId="08A02F8E" w14:textId="61AEBA43" w:rsidR="00C9751B" w:rsidRDefault="00C9751B" w:rsidP="006F2AA4">
      <w:pPr>
        <w:pStyle w:val="Listenabsatz"/>
        <w:numPr>
          <w:ilvl w:val="0"/>
          <w:numId w:val="1"/>
        </w:numPr>
        <w:spacing w:line="360" w:lineRule="auto"/>
        <w:jc w:val="both"/>
      </w:pPr>
      <w:r>
        <w:t xml:space="preserve">Texte: </w:t>
      </w:r>
    </w:p>
    <w:p w14:paraId="072C8E16" w14:textId="5DC56A8E" w:rsidR="00C9751B" w:rsidRDefault="00A11781" w:rsidP="006F2AA4">
      <w:pPr>
        <w:pStyle w:val="Listenabsatz"/>
        <w:spacing w:line="360" w:lineRule="auto"/>
        <w:ind w:left="360"/>
        <w:jc w:val="both"/>
      </w:pPr>
      <w:r>
        <w:t xml:space="preserve">Die Texte behandeln Stellen aus Vergils </w:t>
      </w:r>
      <w:proofErr w:type="spellStart"/>
      <w:r>
        <w:t>Aeneis</w:t>
      </w:r>
      <w:proofErr w:type="spellEnd"/>
      <w:r>
        <w:t xml:space="preserve"> und Ovids Metamorphosen. Beide Werke werden standardmäßig im lateinischen Oberstufenunterricht eingesetzt und das zu Recht. Sie bieten die Möglichkeit, viele Facetten lateinischer Literatur zu erarbeiten. Um die Auseinandersetzung mit den </w:t>
      </w:r>
      <w:proofErr w:type="spellStart"/>
      <w:r>
        <w:t>narratologischen</w:t>
      </w:r>
      <w:proofErr w:type="spellEnd"/>
      <w:r>
        <w:t xml:space="preserve"> Kategorien zu erleichtern, wird immer ein bekannter Text zu Vergil und Ovid angeboten, der häufig im Unterricht zum Einsatz kommt. Zudem finden sich zwei weitere Texte aus der </w:t>
      </w:r>
      <w:proofErr w:type="spellStart"/>
      <w:r>
        <w:t>Aeneis</w:t>
      </w:r>
      <w:proofErr w:type="spellEnd"/>
      <w:r>
        <w:t xml:space="preserve"> und den Metamorphosen, die im Unterricht regulär eher nicht behandelt werden.</w:t>
      </w:r>
    </w:p>
    <w:p w14:paraId="7995C464" w14:textId="019C255F" w:rsidR="00A11781" w:rsidRDefault="00A11781" w:rsidP="006F2AA4">
      <w:pPr>
        <w:pStyle w:val="Listenabsatz"/>
        <w:spacing w:line="360" w:lineRule="auto"/>
        <w:ind w:left="360"/>
        <w:jc w:val="both"/>
      </w:pPr>
    </w:p>
    <w:p w14:paraId="5E52567F" w14:textId="03586993" w:rsidR="00A11781" w:rsidRDefault="00A11781" w:rsidP="006F2AA4">
      <w:pPr>
        <w:pStyle w:val="Listenabsatz"/>
        <w:numPr>
          <w:ilvl w:val="0"/>
          <w:numId w:val="2"/>
        </w:numPr>
        <w:spacing w:line="360" w:lineRule="auto"/>
        <w:jc w:val="both"/>
        <w:rPr>
          <w:lang w:val="en-US"/>
        </w:rPr>
      </w:pPr>
      <w:r w:rsidRPr="00A11781">
        <w:rPr>
          <w:lang w:val="en-US"/>
        </w:rPr>
        <w:t xml:space="preserve">Text A: Vergil, </w:t>
      </w:r>
      <w:proofErr w:type="spellStart"/>
      <w:r w:rsidRPr="00A11781">
        <w:rPr>
          <w:lang w:val="en-US"/>
        </w:rPr>
        <w:t>Aeneis</w:t>
      </w:r>
      <w:proofErr w:type="spellEnd"/>
      <w:r w:rsidRPr="00A11781">
        <w:rPr>
          <w:lang w:val="en-US"/>
        </w:rPr>
        <w:t xml:space="preserve"> II 624-678 (A</w:t>
      </w:r>
      <w:r>
        <w:rPr>
          <w:lang w:val="en-US"/>
        </w:rPr>
        <w:t xml:space="preserve">eneas in </w:t>
      </w:r>
      <w:proofErr w:type="spellStart"/>
      <w:r>
        <w:rPr>
          <w:lang w:val="en-US"/>
        </w:rPr>
        <w:t>Troja</w:t>
      </w:r>
      <w:proofErr w:type="spellEnd"/>
      <w:r>
        <w:rPr>
          <w:lang w:val="en-US"/>
        </w:rPr>
        <w:t>)</w:t>
      </w:r>
    </w:p>
    <w:p w14:paraId="71D6EA71" w14:textId="3907BCDF" w:rsidR="00A11781" w:rsidRDefault="00A11781" w:rsidP="006F2AA4">
      <w:pPr>
        <w:pStyle w:val="Listenabsatz"/>
        <w:numPr>
          <w:ilvl w:val="0"/>
          <w:numId w:val="2"/>
        </w:numPr>
        <w:spacing w:line="360" w:lineRule="auto"/>
        <w:jc w:val="both"/>
      </w:pPr>
      <w:r w:rsidRPr="00A11781">
        <w:t xml:space="preserve">Text B: Vergil, </w:t>
      </w:r>
      <w:proofErr w:type="spellStart"/>
      <w:r w:rsidRPr="00A11781">
        <w:t>Aeneis</w:t>
      </w:r>
      <w:proofErr w:type="spellEnd"/>
      <w:r w:rsidRPr="00A11781">
        <w:t xml:space="preserve"> X</w:t>
      </w:r>
      <w:r>
        <w:t xml:space="preserve">II 887-952 (Zweikampf zwischen </w:t>
      </w:r>
      <w:proofErr w:type="spellStart"/>
      <w:r>
        <w:t>Aeneas</w:t>
      </w:r>
      <w:proofErr w:type="spellEnd"/>
      <w:r>
        <w:t xml:space="preserve"> und Turnus)</w:t>
      </w:r>
    </w:p>
    <w:p w14:paraId="78E5867D" w14:textId="75B8D61B" w:rsidR="00A11781" w:rsidRDefault="00A11781" w:rsidP="006F2AA4">
      <w:pPr>
        <w:pStyle w:val="Listenabsatz"/>
        <w:numPr>
          <w:ilvl w:val="0"/>
          <w:numId w:val="2"/>
        </w:numPr>
        <w:spacing w:line="360" w:lineRule="auto"/>
        <w:jc w:val="both"/>
        <w:rPr>
          <w:lang w:val="en-US"/>
        </w:rPr>
      </w:pPr>
      <w:r w:rsidRPr="00A11781">
        <w:rPr>
          <w:lang w:val="en-US"/>
        </w:rPr>
        <w:t xml:space="preserve">Text C: Ovid, </w:t>
      </w:r>
      <w:proofErr w:type="spellStart"/>
      <w:r w:rsidRPr="00A11781">
        <w:rPr>
          <w:lang w:val="en-US"/>
        </w:rPr>
        <w:t>Metamorphosen</w:t>
      </w:r>
      <w:proofErr w:type="spellEnd"/>
      <w:r w:rsidRPr="00A11781">
        <w:rPr>
          <w:lang w:val="en-US"/>
        </w:rPr>
        <w:t xml:space="preserve"> III</w:t>
      </w:r>
      <w:r>
        <w:rPr>
          <w:lang w:val="en-US"/>
        </w:rPr>
        <w:t xml:space="preserve"> 339-510 (Narcissus und Echo)</w:t>
      </w:r>
    </w:p>
    <w:p w14:paraId="4EFAB70E" w14:textId="25FB2924" w:rsidR="00A11781" w:rsidRPr="00A11781" w:rsidRDefault="00A11781" w:rsidP="006F2AA4">
      <w:pPr>
        <w:pStyle w:val="Listenabsatz"/>
        <w:numPr>
          <w:ilvl w:val="0"/>
          <w:numId w:val="2"/>
        </w:numPr>
        <w:spacing w:line="360" w:lineRule="auto"/>
        <w:jc w:val="both"/>
        <w:rPr>
          <w:lang w:val="en-US"/>
        </w:rPr>
      </w:pPr>
      <w:r>
        <w:rPr>
          <w:lang w:val="en-US"/>
        </w:rPr>
        <w:t xml:space="preserve">Text D: Ovid, </w:t>
      </w:r>
      <w:proofErr w:type="spellStart"/>
      <w:r>
        <w:rPr>
          <w:lang w:val="en-US"/>
        </w:rPr>
        <w:t>Metamorphosen</w:t>
      </w:r>
      <w:proofErr w:type="spellEnd"/>
      <w:r>
        <w:rPr>
          <w:lang w:val="en-US"/>
        </w:rPr>
        <w:t xml:space="preserve"> IX 324-393 (</w:t>
      </w:r>
      <w:proofErr w:type="spellStart"/>
      <w:r>
        <w:rPr>
          <w:lang w:val="en-US"/>
        </w:rPr>
        <w:t>Dryope</w:t>
      </w:r>
      <w:proofErr w:type="spellEnd"/>
      <w:r>
        <w:rPr>
          <w:lang w:val="en-US"/>
        </w:rPr>
        <w:t>)</w:t>
      </w:r>
    </w:p>
    <w:p w14:paraId="389A0D27" w14:textId="17D691A2" w:rsidR="00A11781" w:rsidRPr="00A11781" w:rsidRDefault="00A11781" w:rsidP="006F2AA4">
      <w:pPr>
        <w:pStyle w:val="Listenabsatz"/>
        <w:spacing w:line="360" w:lineRule="auto"/>
        <w:ind w:left="360"/>
        <w:jc w:val="both"/>
        <w:rPr>
          <w:lang w:val="en-US"/>
        </w:rPr>
      </w:pPr>
    </w:p>
    <w:p w14:paraId="470D401D" w14:textId="77777777" w:rsidR="00C9751B" w:rsidRPr="00A11781" w:rsidRDefault="00C9751B" w:rsidP="006F2AA4">
      <w:pPr>
        <w:pStyle w:val="Listenabsatz"/>
        <w:spacing w:line="360" w:lineRule="auto"/>
        <w:ind w:left="360"/>
        <w:jc w:val="both"/>
        <w:rPr>
          <w:lang w:val="en-US"/>
        </w:rPr>
      </w:pPr>
    </w:p>
    <w:p w14:paraId="26D61512" w14:textId="31864F62" w:rsidR="00C9751B" w:rsidRDefault="00C9751B" w:rsidP="006F2AA4">
      <w:pPr>
        <w:pStyle w:val="Listenabsatz"/>
        <w:numPr>
          <w:ilvl w:val="0"/>
          <w:numId w:val="1"/>
        </w:numPr>
        <w:spacing w:line="360" w:lineRule="auto"/>
        <w:jc w:val="both"/>
      </w:pPr>
      <w:r>
        <w:t xml:space="preserve">Arbeitsblätter: </w:t>
      </w:r>
    </w:p>
    <w:p w14:paraId="52405DB7" w14:textId="2BA6FBDB" w:rsidR="00C9751B" w:rsidRDefault="00C9751B" w:rsidP="006F2AA4">
      <w:pPr>
        <w:pStyle w:val="Listenabsatz"/>
        <w:spacing w:line="360" w:lineRule="auto"/>
        <w:ind w:left="360"/>
        <w:jc w:val="both"/>
      </w:pPr>
      <w:r>
        <w:t xml:space="preserve">Die Arbeitsblätter sind konventionell gestaltet und sollen anhand der Symbolstruktur Übersichtlichkeit bieten. Jedes Symbol lässt sich einer </w:t>
      </w:r>
      <w:proofErr w:type="spellStart"/>
      <w:r>
        <w:t>narratologischen</w:t>
      </w:r>
      <w:proofErr w:type="spellEnd"/>
      <w:r>
        <w:t xml:space="preserve"> Kategorie zuordnen und wird auch konsequent verwendet. Neben Aufgaben zur </w:t>
      </w:r>
      <w:proofErr w:type="spellStart"/>
      <w:r>
        <w:t>Narratologie</w:t>
      </w:r>
      <w:proofErr w:type="spellEnd"/>
      <w:r>
        <w:t>, die einen Großteil einnehmen, werden gerade bei den eher unbekannten Texten auch Aufgaben</w:t>
      </w:r>
      <w:r w:rsidR="006F2AA4">
        <w:t>formate</w:t>
      </w:r>
      <w:r>
        <w:t xml:space="preserve"> angeboten, die den Schüler*innen schon geläufig sein sollten. </w:t>
      </w:r>
    </w:p>
    <w:p w14:paraId="1C031D89" w14:textId="3E90D016" w:rsidR="004A45DB" w:rsidRDefault="004A45DB" w:rsidP="006F2AA4">
      <w:pPr>
        <w:pStyle w:val="Listenabsatz"/>
        <w:spacing w:line="360" w:lineRule="auto"/>
        <w:ind w:left="360"/>
        <w:jc w:val="both"/>
      </w:pPr>
    </w:p>
    <w:p w14:paraId="548BA220" w14:textId="0BD78011" w:rsidR="004A45DB" w:rsidRDefault="004A45DB" w:rsidP="006F2AA4">
      <w:pPr>
        <w:pStyle w:val="Listenabsatz"/>
        <w:spacing w:line="360" w:lineRule="auto"/>
        <w:ind w:left="360"/>
        <w:jc w:val="both"/>
      </w:pPr>
    </w:p>
    <w:p w14:paraId="6558C8DE" w14:textId="0945285F" w:rsidR="004A45DB" w:rsidRDefault="004A45DB" w:rsidP="006F2AA4">
      <w:pPr>
        <w:spacing w:line="360" w:lineRule="auto"/>
        <w:jc w:val="both"/>
        <w:rPr>
          <w:b/>
          <w:bCs/>
        </w:rPr>
      </w:pPr>
      <w:r w:rsidRPr="004A45DB">
        <w:rPr>
          <w:b/>
          <w:bCs/>
        </w:rPr>
        <w:lastRenderedPageBreak/>
        <w:t>Methodische Überlegungen</w:t>
      </w:r>
    </w:p>
    <w:p w14:paraId="3D2A88EC" w14:textId="23D3995B" w:rsidR="004A45DB" w:rsidRDefault="004A45DB" w:rsidP="006F2AA4">
      <w:pPr>
        <w:spacing w:line="360" w:lineRule="auto"/>
        <w:jc w:val="both"/>
        <w:rPr>
          <w:b/>
          <w:bCs/>
        </w:rPr>
      </w:pPr>
    </w:p>
    <w:p w14:paraId="30433B17" w14:textId="191750D4" w:rsidR="004A45DB" w:rsidRDefault="004A45DB" w:rsidP="006F2AA4">
      <w:pPr>
        <w:spacing w:line="360" w:lineRule="auto"/>
        <w:jc w:val="both"/>
      </w:pPr>
      <w:r>
        <w:t xml:space="preserve">Die Einführung in die </w:t>
      </w:r>
      <w:proofErr w:type="spellStart"/>
      <w:r>
        <w:t>Narratologie</w:t>
      </w:r>
      <w:proofErr w:type="spellEnd"/>
      <w:r>
        <w:t xml:space="preserve"> antiker Texte soll für die Schüler*innen ein Startschuss sein, um weitere Texte, oder auch Filme, Serien etc. nach </w:t>
      </w:r>
      <w:proofErr w:type="spellStart"/>
      <w:r>
        <w:t>narratologischen</w:t>
      </w:r>
      <w:proofErr w:type="spellEnd"/>
      <w:r>
        <w:t xml:space="preserve"> Kategorien zu </w:t>
      </w:r>
      <w:r w:rsidR="006F2AA4">
        <w:t>analysieren</w:t>
      </w:r>
      <w:r>
        <w:t xml:space="preserve"> und dadurch ein ertragreicheres Lese- oder Seherlebnis zu haben. </w:t>
      </w:r>
    </w:p>
    <w:p w14:paraId="06C2A69C" w14:textId="3EA55535" w:rsidR="001E5138" w:rsidRDefault="004A45DB" w:rsidP="006F2AA4">
      <w:pPr>
        <w:spacing w:line="360" w:lineRule="auto"/>
        <w:jc w:val="both"/>
      </w:pPr>
      <w:r>
        <w:t xml:space="preserve">Es bietet sich sicherlich an, sich zuerst </w:t>
      </w:r>
      <w:r w:rsidR="006F2AA4">
        <w:t xml:space="preserve">theoretisch </w:t>
      </w:r>
      <w:r w:rsidR="001E5138">
        <w:t xml:space="preserve">den </w:t>
      </w:r>
      <w:proofErr w:type="spellStart"/>
      <w:r w:rsidR="001E5138">
        <w:t>narratologischen</w:t>
      </w:r>
      <w:proofErr w:type="spellEnd"/>
      <w:r w:rsidR="001E5138">
        <w:t xml:space="preserve"> Kategorien zu nähern, z. B. mit Hilfe der </w:t>
      </w:r>
      <w:proofErr w:type="spellStart"/>
      <w:r w:rsidR="001E5138">
        <w:t>Erklärvideos</w:t>
      </w:r>
      <w:proofErr w:type="spellEnd"/>
      <w:r w:rsidR="001E5138">
        <w:t xml:space="preserve">. Dies kann auf verschiedene Weisen geschehen: </w:t>
      </w:r>
    </w:p>
    <w:p w14:paraId="408FAE25" w14:textId="77777777" w:rsidR="001E5138" w:rsidRDefault="001E5138" w:rsidP="006F2AA4">
      <w:pPr>
        <w:pStyle w:val="Listenabsatz"/>
        <w:numPr>
          <w:ilvl w:val="0"/>
          <w:numId w:val="3"/>
        </w:numPr>
        <w:spacing w:line="360" w:lineRule="auto"/>
        <w:jc w:val="both"/>
      </w:pPr>
      <w:r>
        <w:t xml:space="preserve">Induktive und individuelle Erarbeitung: </w:t>
      </w:r>
    </w:p>
    <w:p w14:paraId="07AF06D0" w14:textId="20E5BA44" w:rsidR="004A45DB" w:rsidRDefault="001E5138" w:rsidP="006F2AA4">
      <w:pPr>
        <w:pStyle w:val="Listenabsatz"/>
        <w:spacing w:line="360" w:lineRule="auto"/>
        <w:jc w:val="both"/>
      </w:pPr>
      <w:r>
        <w:t>Die</w:t>
      </w:r>
      <w:r w:rsidR="00F421BB">
        <w:t xml:space="preserve"> </w:t>
      </w:r>
      <w:r>
        <w:t xml:space="preserve">Schüler*innen sehen sich im Unterricht oder auch zu Hause die </w:t>
      </w:r>
      <w:proofErr w:type="spellStart"/>
      <w:r>
        <w:t>Erklärvideos</w:t>
      </w:r>
      <w:proofErr w:type="spellEnd"/>
      <w:r>
        <w:t xml:space="preserve"> an und werden so mit den Kategorien vertraut. Ebenso ist es denkbar, die einzelnen Kategorien arbeitsteilig von den Schüler*innen erarbeiten und vorstellen zu lassen. </w:t>
      </w:r>
      <w:r w:rsidR="004A45DB">
        <w:t xml:space="preserve"> </w:t>
      </w:r>
    </w:p>
    <w:p w14:paraId="44F14463" w14:textId="632540B0" w:rsidR="001E5138" w:rsidRDefault="001E5138" w:rsidP="006F2AA4">
      <w:pPr>
        <w:pStyle w:val="Listenabsatz"/>
        <w:numPr>
          <w:ilvl w:val="0"/>
          <w:numId w:val="3"/>
        </w:numPr>
        <w:spacing w:line="360" w:lineRule="auto"/>
        <w:jc w:val="both"/>
      </w:pPr>
      <w:r>
        <w:t xml:space="preserve">Deduktive Erarbeitung: </w:t>
      </w:r>
    </w:p>
    <w:p w14:paraId="272F8E02" w14:textId="66898C11" w:rsidR="001E5138" w:rsidRDefault="00F421BB" w:rsidP="006F2AA4">
      <w:pPr>
        <w:pStyle w:val="Listenabsatz"/>
        <w:spacing w:line="360" w:lineRule="auto"/>
        <w:jc w:val="both"/>
      </w:pPr>
      <w:r>
        <w:t xml:space="preserve">In einem Lehrervortrag werden die Kategorien vorgestellt und die Beispiele erläutert. </w:t>
      </w:r>
    </w:p>
    <w:p w14:paraId="45CF4829" w14:textId="77777777" w:rsidR="00F421BB" w:rsidRDefault="00F421BB" w:rsidP="006F2AA4">
      <w:pPr>
        <w:pStyle w:val="Listenabsatz"/>
        <w:spacing w:line="360" w:lineRule="auto"/>
        <w:jc w:val="both"/>
      </w:pPr>
    </w:p>
    <w:p w14:paraId="01A893C5" w14:textId="2A23D435" w:rsidR="00F421BB" w:rsidRDefault="00F421BB" w:rsidP="006F2AA4">
      <w:pPr>
        <w:spacing w:line="360" w:lineRule="auto"/>
        <w:jc w:val="both"/>
      </w:pPr>
      <w:r>
        <w:t>Grundsätzlich ist es natürlich auch möglich, sich auf eine einzelne Kategorie zu konzentrieren und nur diese an den Texten zu untersuchen. Über die Symbolstruktur lässt sich die gewünschte Kategorie schnell fin</w:t>
      </w:r>
      <w:r w:rsidR="002A1E03">
        <w:t>den</w:t>
      </w:r>
      <w:r>
        <w:t>.</w:t>
      </w:r>
      <w:r w:rsidR="002A1E03">
        <w:t xml:space="preserve"> Diese Variante bietet sich besonders für das Basisfach an. </w:t>
      </w:r>
      <w:r>
        <w:t xml:space="preserve"> </w:t>
      </w:r>
    </w:p>
    <w:p w14:paraId="33BFC39A" w14:textId="77777777" w:rsidR="001E5138" w:rsidRPr="004A45DB" w:rsidRDefault="001E5138" w:rsidP="006F2AA4">
      <w:pPr>
        <w:pStyle w:val="Listenabsatz"/>
        <w:spacing w:line="360" w:lineRule="auto"/>
        <w:jc w:val="both"/>
      </w:pPr>
    </w:p>
    <w:sectPr w:rsidR="001E5138" w:rsidRPr="004A45DB" w:rsidSect="00656715">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E75B" w14:textId="77777777" w:rsidR="009C0F37" w:rsidRDefault="009C0F37" w:rsidP="00455C88">
      <w:r>
        <w:separator/>
      </w:r>
    </w:p>
  </w:endnote>
  <w:endnote w:type="continuationSeparator" w:id="0">
    <w:p w14:paraId="4DDF4DA1" w14:textId="77777777" w:rsidR="009C0F37" w:rsidRDefault="009C0F37" w:rsidP="0045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E794" w14:textId="77777777" w:rsidR="009C0F37" w:rsidRDefault="009C0F37" w:rsidP="00455C88">
      <w:r>
        <w:separator/>
      </w:r>
    </w:p>
  </w:footnote>
  <w:footnote w:type="continuationSeparator" w:id="0">
    <w:p w14:paraId="24EFFD48" w14:textId="77777777" w:rsidR="009C0F37" w:rsidRDefault="009C0F37" w:rsidP="0045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F104" w14:textId="14F9C53D" w:rsidR="00455C88" w:rsidRDefault="00455C88" w:rsidP="00455C88">
    <w:pPr>
      <w:pStyle w:val="Kopfzeile"/>
      <w:pBdr>
        <w:bottom w:val="single" w:sz="12" w:space="1" w:color="auto"/>
      </w:pBdr>
      <w:rPr>
        <w:rFonts w:ascii="Calibri Light" w:hAnsi="Calibri Light" w:cs="Calibri Light"/>
        <w:b/>
        <w:bCs/>
      </w:rPr>
    </w:pPr>
    <w:proofErr w:type="spellStart"/>
    <w:r w:rsidRPr="00C60FCA">
      <w:rPr>
        <w:rFonts w:ascii="Calibri Light" w:hAnsi="Calibri Light" w:cs="Calibri Light"/>
        <w:b/>
        <w:bCs/>
      </w:rPr>
      <w:t>Narratologisches</w:t>
    </w:r>
    <w:proofErr w:type="spellEnd"/>
    <w:r w:rsidRPr="00C60FCA">
      <w:rPr>
        <w:rFonts w:ascii="Calibri Light" w:hAnsi="Calibri Light" w:cs="Calibri Light"/>
        <w:b/>
        <w:bCs/>
      </w:rPr>
      <w:t xml:space="preserve"> Close</w:t>
    </w:r>
    <w:r>
      <w:rPr>
        <w:rFonts w:ascii="Calibri Light" w:hAnsi="Calibri Light" w:cs="Calibri Light"/>
        <w:b/>
        <w:bCs/>
      </w:rPr>
      <w:t>-R</w:t>
    </w:r>
    <w:r w:rsidRPr="00C60FCA">
      <w:rPr>
        <w:rFonts w:ascii="Calibri Light" w:hAnsi="Calibri Light" w:cs="Calibri Light"/>
        <w:b/>
        <w:bCs/>
      </w:rPr>
      <w:t>eading</w:t>
    </w:r>
    <w:r>
      <w:rPr>
        <w:rFonts w:ascii="Calibri Light" w:hAnsi="Calibri Light" w:cs="Calibri Light"/>
        <w:b/>
        <w:bCs/>
      </w:rPr>
      <w:t xml:space="preserve"> bei Vergil und  Ovid</w:t>
    </w:r>
    <w:r w:rsidRPr="00C60FCA">
      <w:rPr>
        <w:rFonts w:ascii="Calibri Light" w:hAnsi="Calibri Light" w:cs="Calibri Light"/>
        <w:b/>
        <w:bCs/>
      </w:rPr>
      <w:t xml:space="preserve"> – </w:t>
    </w:r>
    <w:r>
      <w:rPr>
        <w:rFonts w:ascii="Calibri Light" w:hAnsi="Calibri Light" w:cs="Calibri Light"/>
        <w:b/>
        <w:bCs/>
      </w:rPr>
      <w:t>Didaktische und methodische Überlegungen</w:t>
    </w:r>
  </w:p>
  <w:p w14:paraId="25D7B045" w14:textId="77777777" w:rsidR="00455C88" w:rsidRDefault="00455C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6915"/>
    <w:multiLevelType w:val="hybridMultilevel"/>
    <w:tmpl w:val="0BF4F6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9D4561"/>
    <w:multiLevelType w:val="hybridMultilevel"/>
    <w:tmpl w:val="D598AD6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747D3136"/>
    <w:multiLevelType w:val="hybridMultilevel"/>
    <w:tmpl w:val="EDB01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88"/>
    <w:rsid w:val="001E5138"/>
    <w:rsid w:val="002A1E03"/>
    <w:rsid w:val="00455C88"/>
    <w:rsid w:val="004A45DB"/>
    <w:rsid w:val="00656715"/>
    <w:rsid w:val="00677EB0"/>
    <w:rsid w:val="006F2AA4"/>
    <w:rsid w:val="007C6C09"/>
    <w:rsid w:val="00955C86"/>
    <w:rsid w:val="009C0F37"/>
    <w:rsid w:val="00A11781"/>
    <w:rsid w:val="00A44289"/>
    <w:rsid w:val="00C9751B"/>
    <w:rsid w:val="00F421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436E641"/>
  <w15:chartTrackingRefBased/>
  <w15:docId w15:val="{B1D6BA89-3DE3-C145-852A-24412C64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5C88"/>
    <w:pPr>
      <w:tabs>
        <w:tab w:val="center" w:pos="4536"/>
        <w:tab w:val="right" w:pos="9072"/>
      </w:tabs>
    </w:pPr>
  </w:style>
  <w:style w:type="character" w:customStyle="1" w:styleId="KopfzeileZchn">
    <w:name w:val="Kopfzeile Zchn"/>
    <w:basedOn w:val="Absatz-Standardschriftart"/>
    <w:link w:val="Kopfzeile"/>
    <w:uiPriority w:val="99"/>
    <w:rsid w:val="00455C88"/>
  </w:style>
  <w:style w:type="paragraph" w:styleId="Fuzeile">
    <w:name w:val="footer"/>
    <w:basedOn w:val="Standard"/>
    <w:link w:val="FuzeileZchn"/>
    <w:uiPriority w:val="99"/>
    <w:unhideWhenUsed/>
    <w:rsid w:val="00455C88"/>
    <w:pPr>
      <w:tabs>
        <w:tab w:val="center" w:pos="4536"/>
        <w:tab w:val="right" w:pos="9072"/>
      </w:tabs>
    </w:pPr>
  </w:style>
  <w:style w:type="character" w:customStyle="1" w:styleId="FuzeileZchn">
    <w:name w:val="Fußzeile Zchn"/>
    <w:basedOn w:val="Absatz-Standardschriftart"/>
    <w:link w:val="Fuzeile"/>
    <w:uiPriority w:val="99"/>
    <w:rsid w:val="00455C88"/>
  </w:style>
  <w:style w:type="paragraph" w:styleId="Listenabsatz">
    <w:name w:val="List Paragraph"/>
    <w:basedOn w:val="Standard"/>
    <w:uiPriority w:val="34"/>
    <w:qFormat/>
    <w:rsid w:val="00C9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2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Gressel</dc:creator>
  <cp:keywords/>
  <dc:description/>
  <cp:lastModifiedBy>Dennis Gressel</cp:lastModifiedBy>
  <cp:revision>4</cp:revision>
  <dcterms:created xsi:type="dcterms:W3CDTF">2021-09-30T07:12:00Z</dcterms:created>
  <dcterms:modified xsi:type="dcterms:W3CDTF">2021-11-03T10:09:00Z</dcterms:modified>
</cp:coreProperties>
</file>