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55747" w14:textId="4B465DEE" w:rsidR="00E1507C" w:rsidRPr="00FA3005" w:rsidRDefault="00B76513" w:rsidP="00B76513">
      <w:pPr>
        <w:jc w:val="center"/>
        <w:rPr>
          <w:b/>
          <w:bCs/>
          <w:sz w:val="28"/>
          <w:szCs w:val="28"/>
          <w:lang w:val="es-ES"/>
        </w:rPr>
      </w:pPr>
      <w:bookmarkStart w:id="0" w:name="_GoBack"/>
      <w:bookmarkEnd w:id="0"/>
      <w:r w:rsidRPr="00FA3005">
        <w:rPr>
          <w:b/>
          <w:bCs/>
          <w:sz w:val="28"/>
          <w:szCs w:val="28"/>
          <w:lang w:val="es-ES"/>
        </w:rPr>
        <w:t>Preparación del intento final</w:t>
      </w:r>
    </w:p>
    <w:p w14:paraId="658E55C4" w14:textId="4BE7F529" w:rsidR="00B76513" w:rsidRPr="00FA3005" w:rsidRDefault="00B76513" w:rsidP="00B76513">
      <w:pPr>
        <w:jc w:val="center"/>
        <w:rPr>
          <w:sz w:val="28"/>
          <w:szCs w:val="28"/>
          <w:lang w:val="es-ES"/>
        </w:rPr>
      </w:pPr>
      <w:r w:rsidRPr="00FA3005">
        <w:rPr>
          <w:b/>
          <w:bCs/>
          <w:sz w:val="28"/>
          <w:szCs w:val="28"/>
          <w:lang w:val="es-ES"/>
        </w:rPr>
        <w:t xml:space="preserve">Secuencias 34 a </w:t>
      </w:r>
      <w:r w:rsidR="00EF32B5" w:rsidRPr="00FA3005">
        <w:rPr>
          <w:b/>
          <w:bCs/>
          <w:sz w:val="28"/>
          <w:szCs w:val="28"/>
          <w:lang w:val="es-ES"/>
        </w:rPr>
        <w:t>38</w:t>
      </w:r>
      <w:r w:rsidRPr="00FA3005">
        <w:rPr>
          <w:b/>
          <w:bCs/>
          <w:sz w:val="28"/>
          <w:szCs w:val="28"/>
          <w:lang w:val="es-ES"/>
        </w:rPr>
        <w:t xml:space="preserve"> – Comprensión global</w:t>
      </w:r>
    </w:p>
    <w:p w14:paraId="3E465C2E" w14:textId="2C4B1D97" w:rsidR="00B76513" w:rsidRPr="00FA3005" w:rsidRDefault="00B76513">
      <w:pPr>
        <w:rPr>
          <w:lang w:val="es-ES"/>
        </w:rPr>
      </w:pPr>
    </w:p>
    <w:p w14:paraId="58BAEB44" w14:textId="7E86E426" w:rsidR="00B76513" w:rsidRPr="00FA3005" w:rsidRDefault="003E5DEB">
      <w:pPr>
        <w:rPr>
          <w:lang w:val="es-ES"/>
        </w:rPr>
      </w:pPr>
      <w:r w:rsidRPr="00FA3005">
        <w:rPr>
          <w:b/>
          <w:bCs/>
          <w:lang w:val="es-ES"/>
        </w:rPr>
        <w:t>1. Secuencias 34 a</w:t>
      </w:r>
      <w:r w:rsidR="00FA3005">
        <w:rPr>
          <w:b/>
          <w:bCs/>
          <w:lang w:val="es-ES"/>
        </w:rPr>
        <w:t xml:space="preserve"> </w:t>
      </w:r>
      <w:r w:rsidR="00F63590" w:rsidRPr="00FA3005">
        <w:rPr>
          <w:b/>
          <w:bCs/>
          <w:lang w:val="es-ES"/>
        </w:rPr>
        <w:t>38</w:t>
      </w:r>
      <w:r w:rsidRPr="00FA3005">
        <w:rPr>
          <w:b/>
          <w:bCs/>
          <w:lang w:val="es-ES"/>
        </w:rPr>
        <w:t xml:space="preserve"> </w:t>
      </w:r>
      <w:r w:rsidR="009A21DE" w:rsidRPr="00FA3005">
        <w:rPr>
          <w:rFonts w:ascii="Calibri" w:hAnsi="Calibri" w:cs="Calibri"/>
          <w:b/>
          <w:bCs/>
          <w:lang w:val="es-ES"/>
        </w:rPr>
        <w:t>[1:01:51 – 1:</w:t>
      </w:r>
      <w:r w:rsidR="00334AA9" w:rsidRPr="00FA3005">
        <w:rPr>
          <w:rFonts w:ascii="Calibri" w:hAnsi="Calibri" w:cs="Calibri"/>
          <w:b/>
          <w:bCs/>
          <w:lang w:val="es-ES"/>
        </w:rPr>
        <w:t>08:</w:t>
      </w:r>
      <w:r w:rsidR="00322C35" w:rsidRPr="00FA3005">
        <w:rPr>
          <w:rFonts w:ascii="Calibri" w:hAnsi="Calibri" w:cs="Calibri"/>
          <w:b/>
          <w:bCs/>
          <w:lang w:val="es-ES"/>
        </w:rPr>
        <w:t>51</w:t>
      </w:r>
      <w:r w:rsidR="009A21DE" w:rsidRPr="00FA3005">
        <w:rPr>
          <w:rFonts w:ascii="Calibri" w:hAnsi="Calibri" w:cs="Calibri"/>
          <w:b/>
          <w:bCs/>
          <w:lang w:val="es-ES"/>
        </w:rPr>
        <w:t>]</w:t>
      </w:r>
    </w:p>
    <w:p w14:paraId="1BEDECBB" w14:textId="566D7A5E" w:rsidR="004B0C36" w:rsidRPr="003937CE" w:rsidRDefault="004B0C36">
      <w:pPr>
        <w:rPr>
          <w:lang w:val="en-US"/>
        </w:rPr>
      </w:pPr>
      <w:r w:rsidRPr="00FA3005">
        <w:rPr>
          <w:lang w:val="es-ES"/>
        </w:rPr>
        <w:t>Mira las secuencias y decide qué título corresponde a cada una.</w:t>
      </w:r>
      <w:r w:rsidR="003937CE" w:rsidRPr="00FA3005">
        <w:rPr>
          <w:lang w:val="es-ES"/>
        </w:rPr>
        <w:t xml:space="preserve"> Escribe la letra en la casilla correspondiente.</w:t>
      </w:r>
      <w:r w:rsidR="009754A6" w:rsidRPr="00FA3005">
        <w:rPr>
          <w:lang w:val="es-ES"/>
        </w:rPr>
        <w:t xml:space="preserve"> En algunos casos hay </w:t>
      </w:r>
      <w:r w:rsidR="00453EE2" w:rsidRPr="00FA3005">
        <w:rPr>
          <w:lang w:val="es-ES"/>
        </w:rPr>
        <w:t xml:space="preserve">más de un título. </w:t>
      </w:r>
      <w:r w:rsidR="0023046E" w:rsidRPr="00FA3005">
        <w:rPr>
          <w:lang w:val="es-ES"/>
        </w:rPr>
        <w:t>Las anotaciones te pueden ayudar.</w:t>
      </w:r>
      <w:r w:rsidR="002A3337" w:rsidRPr="00FA3005">
        <w:rPr>
          <w:lang w:val="es-ES"/>
        </w:rPr>
        <w:t xml:space="preserve"> </w:t>
      </w:r>
      <w:r w:rsidR="002A3337">
        <w:rPr>
          <w:lang w:val="en-US"/>
        </w:rPr>
        <w:t xml:space="preserve">Si </w:t>
      </w:r>
      <w:r w:rsidR="00C301A3">
        <w:rPr>
          <w:lang w:val="en-US"/>
        </w:rPr>
        <w:t>es posible,</w:t>
      </w:r>
      <w:r w:rsidR="002A3337">
        <w:rPr>
          <w:lang w:val="en-US"/>
        </w:rPr>
        <w:t xml:space="preserve"> apunta más informaciones.</w:t>
      </w:r>
    </w:p>
    <w:p w14:paraId="47FB82A7" w14:textId="52F1B4B6" w:rsidR="004B0C36" w:rsidRDefault="004B0C36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6934"/>
      </w:tblGrid>
      <w:tr w:rsidR="00430FE5" w:rsidRPr="0015788A" w14:paraId="380ECE84" w14:textId="77777777" w:rsidTr="003A5EBB">
        <w:tc>
          <w:tcPr>
            <w:tcW w:w="1061" w:type="dxa"/>
          </w:tcPr>
          <w:p w14:paraId="12A06CD3" w14:textId="77777777" w:rsidR="00430FE5" w:rsidRDefault="00430FE5" w:rsidP="001C6C83">
            <w:pPr>
              <w:spacing w:before="60" w:line="36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</w:tcPr>
          <w:p w14:paraId="2F7BA38F" w14:textId="2B1F1D3B" w:rsidR="00430FE5" w:rsidRDefault="003A5EBB" w:rsidP="001C6C83">
            <w:pPr>
              <w:spacing w:before="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6934" w:type="dxa"/>
          </w:tcPr>
          <w:p w14:paraId="353E74AD" w14:textId="2E6C4FD6" w:rsidR="00430FE5" w:rsidRPr="00FA3005" w:rsidRDefault="0001484F" w:rsidP="001C6C83">
            <w:pPr>
              <w:spacing w:before="60" w:line="360" w:lineRule="auto"/>
              <w:rPr>
                <w:lang w:val="es-ES"/>
              </w:rPr>
            </w:pPr>
            <w:r w:rsidRPr="00FA3005">
              <w:rPr>
                <w:lang w:val="es-ES"/>
              </w:rPr>
              <w:t xml:space="preserve">Secuencia 34: </w:t>
            </w:r>
            <w:r w:rsidR="00091C50" w:rsidRPr="00FA3005">
              <w:rPr>
                <w:lang w:val="es-ES"/>
              </w:rPr>
              <w:t>Playa cercana al hotel</w:t>
            </w:r>
            <w:r w:rsidR="007118F5" w:rsidRPr="00FA3005">
              <w:rPr>
                <w:lang w:val="es-ES"/>
              </w:rPr>
              <w:t>.</w:t>
            </w:r>
          </w:p>
        </w:tc>
      </w:tr>
      <w:tr w:rsidR="00430FE5" w14:paraId="56B265A4" w14:textId="77777777" w:rsidTr="003A5EBB">
        <w:tc>
          <w:tcPr>
            <w:tcW w:w="1061" w:type="dxa"/>
          </w:tcPr>
          <w:p w14:paraId="2B15643D" w14:textId="77777777" w:rsidR="00430FE5" w:rsidRPr="00FA3005" w:rsidRDefault="00430FE5" w:rsidP="001C6C83">
            <w:pPr>
              <w:spacing w:before="60" w:line="360" w:lineRule="auto"/>
              <w:jc w:val="center"/>
              <w:rPr>
                <w:lang w:val="es-ES"/>
              </w:rPr>
            </w:pPr>
          </w:p>
        </w:tc>
        <w:tc>
          <w:tcPr>
            <w:tcW w:w="1061" w:type="dxa"/>
          </w:tcPr>
          <w:p w14:paraId="6EB33A2B" w14:textId="009190C0" w:rsidR="00430FE5" w:rsidRDefault="009671F5" w:rsidP="001C6C83">
            <w:pPr>
              <w:spacing w:before="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A3337">
              <w:rPr>
                <w:lang w:val="en-US"/>
              </w:rPr>
              <w:t>.</w:t>
            </w:r>
          </w:p>
        </w:tc>
        <w:tc>
          <w:tcPr>
            <w:tcW w:w="6934" w:type="dxa"/>
          </w:tcPr>
          <w:p w14:paraId="6CCB84CC" w14:textId="19CDE4FF" w:rsidR="00430FE5" w:rsidRDefault="007118F5" w:rsidP="001C6C83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Secuencia 35: </w:t>
            </w:r>
            <w:r w:rsidR="00CA0A1A">
              <w:rPr>
                <w:lang w:val="en-US"/>
              </w:rPr>
              <w:t>Sala de cine</w:t>
            </w:r>
          </w:p>
        </w:tc>
      </w:tr>
      <w:tr w:rsidR="009671F5" w:rsidRPr="0015788A" w14:paraId="0F3DBBED" w14:textId="77777777" w:rsidTr="003A5EBB">
        <w:tc>
          <w:tcPr>
            <w:tcW w:w="1061" w:type="dxa"/>
          </w:tcPr>
          <w:p w14:paraId="5E398F0A" w14:textId="77777777" w:rsidR="009671F5" w:rsidRDefault="009671F5" w:rsidP="001C6C83">
            <w:pPr>
              <w:spacing w:before="60" w:line="36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</w:tcPr>
          <w:p w14:paraId="613165CC" w14:textId="60088444" w:rsidR="009671F5" w:rsidRDefault="009671F5" w:rsidP="001C6C83">
            <w:pPr>
              <w:spacing w:before="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6934" w:type="dxa"/>
          </w:tcPr>
          <w:p w14:paraId="3F1B23EB" w14:textId="7EFDB7AA" w:rsidR="009671F5" w:rsidRPr="00FA3005" w:rsidRDefault="009671F5" w:rsidP="001C6C83">
            <w:pPr>
              <w:spacing w:before="60" w:line="360" w:lineRule="auto"/>
              <w:rPr>
                <w:lang w:val="es-ES"/>
              </w:rPr>
            </w:pPr>
            <w:r w:rsidRPr="00FA3005">
              <w:rPr>
                <w:lang w:val="es-ES"/>
              </w:rPr>
              <w:t xml:space="preserve">Secuencia 36: </w:t>
            </w:r>
            <w:r w:rsidR="003E09CF" w:rsidRPr="00FA3005">
              <w:rPr>
                <w:lang w:val="es-ES"/>
              </w:rPr>
              <w:t xml:space="preserve">Escaleras y recibidor </w:t>
            </w:r>
            <w:r w:rsidR="00C301A3">
              <w:rPr>
                <w:lang w:val="es-ES"/>
              </w:rPr>
              <w:t xml:space="preserve">del </w:t>
            </w:r>
            <w:r w:rsidR="003E09CF" w:rsidRPr="00FA3005">
              <w:rPr>
                <w:lang w:val="es-ES"/>
              </w:rPr>
              <w:t>cine</w:t>
            </w:r>
          </w:p>
        </w:tc>
      </w:tr>
      <w:tr w:rsidR="001C6C83" w14:paraId="02CA086F" w14:textId="77777777" w:rsidTr="003A5EBB">
        <w:tc>
          <w:tcPr>
            <w:tcW w:w="1061" w:type="dxa"/>
          </w:tcPr>
          <w:p w14:paraId="38605A5A" w14:textId="77777777" w:rsidR="001C6C83" w:rsidRPr="00FA3005" w:rsidRDefault="001C6C83" w:rsidP="001C6C83">
            <w:pPr>
              <w:spacing w:before="60" w:line="360" w:lineRule="auto"/>
              <w:jc w:val="center"/>
              <w:rPr>
                <w:lang w:val="es-ES"/>
              </w:rPr>
            </w:pPr>
          </w:p>
        </w:tc>
        <w:tc>
          <w:tcPr>
            <w:tcW w:w="1061" w:type="dxa"/>
          </w:tcPr>
          <w:p w14:paraId="6376F08E" w14:textId="731DECC7" w:rsidR="001C6C83" w:rsidRDefault="001C6C83" w:rsidP="001C6C83">
            <w:pPr>
              <w:spacing w:before="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</w:p>
        </w:tc>
        <w:tc>
          <w:tcPr>
            <w:tcW w:w="6934" w:type="dxa"/>
          </w:tcPr>
          <w:p w14:paraId="64F76AD3" w14:textId="6EACFAFF" w:rsidR="001C6C83" w:rsidRDefault="007157E6" w:rsidP="001C6C83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Secuencia 37: Furgoneta de Ramón</w:t>
            </w:r>
          </w:p>
        </w:tc>
      </w:tr>
      <w:tr w:rsidR="0067205A" w:rsidRPr="00C01C98" w14:paraId="67B9B7FD" w14:textId="77777777" w:rsidTr="003A5EBB">
        <w:tc>
          <w:tcPr>
            <w:tcW w:w="1061" w:type="dxa"/>
          </w:tcPr>
          <w:p w14:paraId="29C4CCDC" w14:textId="77777777" w:rsidR="0067205A" w:rsidRDefault="0067205A" w:rsidP="001C6C83">
            <w:pPr>
              <w:spacing w:before="60" w:line="36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</w:tcPr>
          <w:p w14:paraId="7DF3CA2B" w14:textId="65E2722C" w:rsidR="0067205A" w:rsidRDefault="0067205A" w:rsidP="001C6C83">
            <w:pPr>
              <w:spacing w:before="6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</w:p>
        </w:tc>
        <w:tc>
          <w:tcPr>
            <w:tcW w:w="6934" w:type="dxa"/>
          </w:tcPr>
          <w:p w14:paraId="0C9FC0F2" w14:textId="74855FFF" w:rsidR="0067205A" w:rsidRPr="00C01C98" w:rsidRDefault="00913A41" w:rsidP="001C6C83">
            <w:pPr>
              <w:spacing w:before="60" w:line="360" w:lineRule="auto"/>
              <w:rPr>
                <w:color w:val="0070C0"/>
              </w:rPr>
            </w:pPr>
            <w:r w:rsidRPr="00C01C98">
              <w:t>Secuencia 38: Bar de Ramón</w:t>
            </w:r>
            <w:r w:rsidR="00C01C98" w:rsidRPr="00C01C98">
              <w:t xml:space="preserve"> </w:t>
            </w:r>
          </w:p>
        </w:tc>
      </w:tr>
    </w:tbl>
    <w:p w14:paraId="1DAE9F02" w14:textId="34CBA905" w:rsidR="00E648F6" w:rsidRDefault="00E648F6">
      <w:pPr>
        <w:rPr>
          <w:lang w:val="en-US"/>
        </w:rPr>
      </w:pPr>
    </w:p>
    <w:p w14:paraId="581243F6" w14:textId="496E7697" w:rsidR="00930993" w:rsidRPr="00FA3005" w:rsidRDefault="00930993">
      <w:pPr>
        <w:rPr>
          <w:lang w:val="es-ES"/>
        </w:rPr>
      </w:pPr>
      <w:r>
        <w:rPr>
          <w:lang w:val="es-ES"/>
        </w:rPr>
        <w:t xml:space="preserve">A – </w:t>
      </w:r>
      <w:r w:rsidRPr="00FA3005">
        <w:rPr>
          <w:lang w:val="es-ES"/>
        </w:rPr>
        <w:t>Antonio logra dar el mensaje para John Lennon a uno del equipo</w:t>
      </w:r>
    </w:p>
    <w:p w14:paraId="4FC62356" w14:textId="748C9D65" w:rsidR="00930993" w:rsidRPr="00FA3005" w:rsidRDefault="00930993">
      <w:pPr>
        <w:rPr>
          <w:lang w:val="es-ES"/>
        </w:rPr>
      </w:pPr>
      <w:r>
        <w:rPr>
          <w:lang w:val="es-ES"/>
        </w:rPr>
        <w:t xml:space="preserve">B – </w:t>
      </w:r>
      <w:r w:rsidRPr="00FA3005">
        <w:rPr>
          <w:lang w:val="es-ES"/>
        </w:rPr>
        <w:t>Borracho, Antonio hace una conferencia sobre la importancia de las letras de las canciones</w:t>
      </w:r>
    </w:p>
    <w:p w14:paraId="7F467474" w14:textId="50A5BA7D" w:rsidR="00930993" w:rsidRPr="00FA3005" w:rsidRDefault="00930993">
      <w:pPr>
        <w:rPr>
          <w:lang w:val="es-ES"/>
        </w:rPr>
      </w:pPr>
      <w:r>
        <w:rPr>
          <w:lang w:val="es-ES"/>
        </w:rPr>
        <w:t xml:space="preserve">C – </w:t>
      </w:r>
      <w:r w:rsidRPr="00FA3005">
        <w:rPr>
          <w:lang w:val="es-ES"/>
        </w:rPr>
        <w:t>Despedirse para la noche</w:t>
      </w:r>
    </w:p>
    <w:p w14:paraId="4CEE7AA7" w14:textId="04898A80" w:rsidR="00930993" w:rsidRDefault="00930993">
      <w:pPr>
        <w:rPr>
          <w:lang w:val="es-ES"/>
        </w:rPr>
      </w:pPr>
      <w:r>
        <w:rPr>
          <w:lang w:val="es-ES"/>
        </w:rPr>
        <w:t xml:space="preserve">D – </w:t>
      </w:r>
      <w:r w:rsidRPr="00FA3005">
        <w:rPr>
          <w:lang w:val="es-ES"/>
        </w:rPr>
        <w:t>El acomodador descubre a los tres y los echa del cine</w:t>
      </w:r>
    </w:p>
    <w:p w14:paraId="73E443E3" w14:textId="21C485E9" w:rsidR="00930993" w:rsidRDefault="00930993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E – </w:t>
      </w:r>
      <w:r w:rsidRPr="00FA3005">
        <w:rPr>
          <w:rFonts w:ascii="Calibri" w:hAnsi="Calibri"/>
          <w:lang w:val="es-ES"/>
        </w:rPr>
        <w:t>Escondidos, observando al equipo de rodaje</w:t>
      </w:r>
    </w:p>
    <w:p w14:paraId="170D58E6" w14:textId="5A607284" w:rsidR="00930993" w:rsidRPr="00F95C74" w:rsidRDefault="00930993">
      <w:pPr>
        <w:rPr>
          <w:iCs/>
          <w:color w:val="000000" w:themeColor="text1"/>
          <w:lang w:val="en-US"/>
        </w:rPr>
      </w:pPr>
      <w:r>
        <w:rPr>
          <w:color w:val="000000" w:themeColor="text1"/>
          <w:lang w:val="es-ES"/>
        </w:rPr>
        <w:t xml:space="preserve">F – </w:t>
      </w:r>
      <w:r w:rsidRPr="002E1FC5">
        <w:rPr>
          <w:color w:val="000000" w:themeColor="text1"/>
          <w:lang w:val="en-US"/>
        </w:rPr>
        <w:t>Juanjo juega con el hijo de Ramón</w:t>
      </w:r>
    </w:p>
    <w:p w14:paraId="761825BA" w14:textId="6554614B" w:rsidR="00930993" w:rsidRPr="00F95C74" w:rsidRDefault="00930993">
      <w:pPr>
        <w:rPr>
          <w:color w:val="000000" w:themeColor="text1"/>
          <w:lang w:val="es-ES"/>
        </w:rPr>
      </w:pPr>
      <w:r>
        <w:rPr>
          <w:color w:val="000000" w:themeColor="text1"/>
          <w:lang w:val="en-US"/>
        </w:rPr>
        <w:t xml:space="preserve">G – </w:t>
      </w:r>
      <w:r w:rsidRPr="00F95C74">
        <w:rPr>
          <w:color w:val="000000" w:themeColor="text1"/>
          <w:lang w:val="es-ES"/>
        </w:rPr>
        <w:t>Juanjo saca un cartel de cine para llev</w:t>
      </w:r>
      <w:r w:rsidR="00C301A3">
        <w:rPr>
          <w:color w:val="000000" w:themeColor="text1"/>
          <w:lang w:val="es-ES"/>
        </w:rPr>
        <w:t>árse</w:t>
      </w:r>
      <w:r w:rsidRPr="00F95C74">
        <w:rPr>
          <w:color w:val="000000" w:themeColor="text1"/>
          <w:lang w:val="es-ES"/>
        </w:rPr>
        <w:t>lo</w:t>
      </w:r>
    </w:p>
    <w:p w14:paraId="176C36ED" w14:textId="291268F3" w:rsidR="00930993" w:rsidRPr="00F95C74" w:rsidRDefault="00930993">
      <w:pPr>
        <w:rPr>
          <w:rFonts w:ascii="Calibri" w:hAnsi="Calibri"/>
          <w:color w:val="000000" w:themeColor="text1"/>
          <w:lang w:val="es-ES"/>
        </w:rPr>
      </w:pPr>
      <w:r>
        <w:rPr>
          <w:rFonts w:ascii="Calibri" w:hAnsi="Calibri"/>
          <w:color w:val="000000" w:themeColor="text1"/>
          <w:lang w:val="es-ES"/>
        </w:rPr>
        <w:t xml:space="preserve">H – </w:t>
      </w:r>
      <w:r w:rsidRPr="00F95C74">
        <w:rPr>
          <w:rFonts w:ascii="Calibri" w:hAnsi="Calibri"/>
          <w:color w:val="000000" w:themeColor="text1"/>
          <w:lang w:val="es-ES"/>
        </w:rPr>
        <w:t>Juanjo y Belén se acercan</w:t>
      </w:r>
    </w:p>
    <w:p w14:paraId="2D83DA5F" w14:textId="737060E9" w:rsidR="00930993" w:rsidRPr="00FA3005" w:rsidRDefault="00930993">
      <w:pPr>
        <w:rPr>
          <w:rFonts w:ascii="Calibri" w:hAnsi="Calibri"/>
          <w:lang w:val="es-ES"/>
        </w:rPr>
      </w:pPr>
      <w:r>
        <w:rPr>
          <w:lang w:val="es-ES"/>
        </w:rPr>
        <w:t xml:space="preserve">I – </w:t>
      </w:r>
      <w:r w:rsidRPr="00FA3005">
        <w:rPr>
          <w:lang w:val="es-ES"/>
        </w:rPr>
        <w:t xml:space="preserve">Mirando la película </w:t>
      </w:r>
      <w:r w:rsidRPr="00FA3005">
        <w:rPr>
          <w:rFonts w:ascii="Calibri" w:hAnsi="Calibri"/>
          <w:lang w:val="es-ES"/>
        </w:rPr>
        <w:t>«El padre Manolo»</w:t>
      </w:r>
    </w:p>
    <w:p w14:paraId="365D31CC" w14:textId="37BFEFF3" w:rsidR="00930993" w:rsidRDefault="00930993">
      <w:pPr>
        <w:rPr>
          <w:lang w:val="en-US"/>
        </w:rPr>
      </w:pPr>
      <w:r>
        <w:rPr>
          <w:lang w:val="es-ES"/>
        </w:rPr>
        <w:t xml:space="preserve">J – </w:t>
      </w:r>
      <w:r>
        <w:rPr>
          <w:lang w:val="en-US"/>
        </w:rPr>
        <w:t>Ponerse en camino al cine</w:t>
      </w:r>
    </w:p>
    <w:p w14:paraId="304C3D4C" w14:textId="6EC37E56" w:rsidR="00930993" w:rsidRPr="00930993" w:rsidRDefault="00930993">
      <w:pPr>
        <w:rPr>
          <w:lang w:val="en-US"/>
        </w:rPr>
      </w:pPr>
      <w:r>
        <w:rPr>
          <w:lang w:val="en-US"/>
        </w:rPr>
        <w:t xml:space="preserve">K – </w:t>
      </w:r>
      <w:r w:rsidRPr="00FA3005">
        <w:rPr>
          <w:lang w:val="es-ES"/>
        </w:rPr>
        <w:t>Sobre la motivación de aprender</w:t>
      </w:r>
    </w:p>
    <w:p w14:paraId="77D84C72" w14:textId="5EF1B315" w:rsidR="00930993" w:rsidRPr="00FA3005" w:rsidRDefault="00930993">
      <w:pPr>
        <w:rPr>
          <w:lang w:val="es-ES"/>
        </w:rPr>
      </w:pPr>
      <w:r>
        <w:rPr>
          <w:lang w:val="es-ES"/>
        </w:rPr>
        <w:t xml:space="preserve">L – </w:t>
      </w:r>
      <w:r w:rsidRPr="00FA3005">
        <w:rPr>
          <w:lang w:val="es-ES"/>
        </w:rPr>
        <w:t>Todos necesitan ayuda en algún momento</w:t>
      </w:r>
    </w:p>
    <w:p w14:paraId="67A643C8" w14:textId="77777777" w:rsidR="00BC55F5" w:rsidRPr="00FA3005" w:rsidRDefault="00BC55F5">
      <w:pPr>
        <w:rPr>
          <w:lang w:val="es-ES"/>
        </w:rPr>
      </w:pPr>
    </w:p>
    <w:p w14:paraId="1B50C396" w14:textId="046C11B6" w:rsidR="004C11E9" w:rsidRPr="00FA3005" w:rsidRDefault="004C11E9">
      <w:pPr>
        <w:rPr>
          <w:lang w:val="es-ES"/>
        </w:rPr>
      </w:pPr>
    </w:p>
    <w:p w14:paraId="40F019C8" w14:textId="745B970C" w:rsidR="004C11E9" w:rsidRPr="00FA3005" w:rsidRDefault="004C11E9">
      <w:pPr>
        <w:rPr>
          <w:lang w:val="es-ES"/>
        </w:rPr>
      </w:pPr>
      <w:r w:rsidRPr="00FA3005">
        <w:rPr>
          <w:b/>
          <w:bCs/>
          <w:lang w:val="es-ES"/>
        </w:rPr>
        <w:t>Anotaciones</w:t>
      </w:r>
    </w:p>
    <w:p w14:paraId="78BE9F04" w14:textId="76292AA6" w:rsidR="004C11E9" w:rsidRPr="00FA3005" w:rsidRDefault="004C11E9">
      <w:pPr>
        <w:rPr>
          <w:lang w:val="es-ES"/>
        </w:rPr>
      </w:pPr>
      <w:r w:rsidRPr="00FA3005">
        <w:rPr>
          <w:lang w:val="es-ES"/>
        </w:rPr>
        <w:t>el acomodador</w:t>
      </w:r>
      <w:r w:rsidR="00FE1ADB" w:rsidRPr="00FA3005">
        <w:rPr>
          <w:lang w:val="es-ES"/>
        </w:rPr>
        <w:t xml:space="preserve"> – Platzanweiser; la butaca – </w:t>
      </w:r>
      <w:r w:rsidR="00BC171D" w:rsidRPr="00FA3005">
        <w:rPr>
          <w:lang w:val="es-ES"/>
        </w:rPr>
        <w:t>Parkettsitz (Kino)</w:t>
      </w:r>
      <w:r w:rsidR="008C59A1" w:rsidRPr="00FA3005">
        <w:rPr>
          <w:lang w:val="es-ES"/>
        </w:rPr>
        <w:t>;</w:t>
      </w:r>
      <w:r w:rsidR="00FE1ADB" w:rsidRPr="00FA3005">
        <w:rPr>
          <w:lang w:val="es-ES"/>
        </w:rPr>
        <w:t xml:space="preserve"> </w:t>
      </w:r>
      <w:r w:rsidR="008C59A1" w:rsidRPr="00FA3005">
        <w:rPr>
          <w:lang w:val="es-ES"/>
        </w:rPr>
        <w:t xml:space="preserve">el palco – Loge; </w:t>
      </w:r>
      <w:r w:rsidR="00F0648B" w:rsidRPr="00FA3005">
        <w:rPr>
          <w:lang w:val="es-ES"/>
        </w:rPr>
        <w:t xml:space="preserve">miope – kurzsichtig; </w:t>
      </w:r>
      <w:r w:rsidR="000C52A2" w:rsidRPr="00FA3005">
        <w:rPr>
          <w:lang w:val="es-ES"/>
        </w:rPr>
        <w:t>el bisoñé – Toupet</w:t>
      </w:r>
      <w:r w:rsidR="005C0442" w:rsidRPr="00FA3005">
        <w:rPr>
          <w:lang w:val="es-ES"/>
        </w:rPr>
        <w:t xml:space="preserve">, Haarteil; el peluquín – </w:t>
      </w:r>
      <w:r w:rsidR="009C6770" w:rsidRPr="00FA3005">
        <w:rPr>
          <w:lang w:val="es-ES"/>
        </w:rPr>
        <w:t>Toupet</w:t>
      </w:r>
      <w:r w:rsidR="005C0442" w:rsidRPr="00FA3005">
        <w:rPr>
          <w:lang w:val="es-ES"/>
        </w:rPr>
        <w:t xml:space="preserve">; </w:t>
      </w:r>
      <w:r w:rsidR="000224CF" w:rsidRPr="00FA3005">
        <w:rPr>
          <w:lang w:val="es-ES"/>
        </w:rPr>
        <w:t xml:space="preserve">el trago – </w:t>
      </w:r>
      <w:r w:rsidR="000224CF" w:rsidRPr="00FA3005">
        <w:rPr>
          <w:i/>
          <w:iCs/>
          <w:lang w:val="es-ES"/>
        </w:rPr>
        <w:t>hier</w:t>
      </w:r>
      <w:r w:rsidR="000224CF" w:rsidRPr="00FA3005">
        <w:rPr>
          <w:lang w:val="es-ES"/>
        </w:rPr>
        <w:t xml:space="preserve">: Drink; </w:t>
      </w:r>
      <w:r w:rsidR="00C577F7" w:rsidRPr="00FA3005">
        <w:rPr>
          <w:lang w:val="es-ES"/>
        </w:rPr>
        <w:t xml:space="preserve">presumir de algo – mit etwas angeben; </w:t>
      </w:r>
      <w:r w:rsidR="00261981" w:rsidRPr="00FA3005">
        <w:rPr>
          <w:lang w:val="es-ES"/>
        </w:rPr>
        <w:t xml:space="preserve">el carné – Führerschein; </w:t>
      </w:r>
      <w:r w:rsidR="00920866" w:rsidRPr="00FA3005">
        <w:rPr>
          <w:lang w:val="es-ES"/>
        </w:rPr>
        <w:t>cachondearse de alguien – jdn veräppeln</w:t>
      </w:r>
    </w:p>
    <w:p w14:paraId="01566D50" w14:textId="43F6F41A" w:rsidR="00993B39" w:rsidRPr="00FA3005" w:rsidRDefault="00993B39">
      <w:pPr>
        <w:rPr>
          <w:lang w:val="es-ES"/>
        </w:rPr>
      </w:pPr>
    </w:p>
    <w:p w14:paraId="6246B056" w14:textId="3824AF93" w:rsidR="0082407B" w:rsidRDefault="0082407B" w:rsidP="0082407B">
      <w:pPr>
        <w:spacing w:line="360" w:lineRule="auto"/>
        <w:rPr>
          <w:lang w:val="en-US"/>
        </w:rPr>
      </w:pPr>
      <w:r>
        <w:rPr>
          <w:lang w:val="en-US"/>
        </w:rPr>
        <w:t>Más informaciones: ___________________________________________________________</w:t>
      </w:r>
    </w:p>
    <w:p w14:paraId="72706F71" w14:textId="0ED927AA" w:rsidR="0082407B" w:rsidRDefault="0082407B" w:rsidP="0082407B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66F8BC3C" w14:textId="77777777" w:rsidR="0082407B" w:rsidRDefault="0082407B" w:rsidP="0082407B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3BD36353" w14:textId="4A6FBF46" w:rsidR="0082407B" w:rsidRPr="0082407B" w:rsidRDefault="0082407B" w:rsidP="0082407B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sectPr w:rsidR="0082407B" w:rsidRPr="0082407B" w:rsidSect="00EC3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F681F" w14:textId="77777777" w:rsidR="00E27070" w:rsidRDefault="00E27070" w:rsidP="00EF32B5">
      <w:r>
        <w:separator/>
      </w:r>
    </w:p>
  </w:endnote>
  <w:endnote w:type="continuationSeparator" w:id="0">
    <w:p w14:paraId="08FBB4EE" w14:textId="77777777" w:rsidR="00E27070" w:rsidRDefault="00E27070" w:rsidP="00EF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5BE89" w14:textId="77777777" w:rsidR="0015788A" w:rsidRDefault="001578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1AB4" w14:textId="77777777" w:rsidR="0015788A" w:rsidRDefault="0015788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C1CAA" w14:textId="77777777" w:rsidR="0015788A" w:rsidRDefault="001578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065AF" w14:textId="77777777" w:rsidR="00E27070" w:rsidRDefault="00E27070" w:rsidP="00EF32B5">
      <w:r>
        <w:separator/>
      </w:r>
    </w:p>
  </w:footnote>
  <w:footnote w:type="continuationSeparator" w:id="0">
    <w:p w14:paraId="1CF6B87A" w14:textId="77777777" w:rsidR="00E27070" w:rsidRDefault="00E27070" w:rsidP="00EF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27BA0" w14:textId="77777777" w:rsidR="0015788A" w:rsidRDefault="001578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37F18" w14:textId="08DF1625" w:rsidR="00EF32B5" w:rsidRPr="00FA3005" w:rsidRDefault="00EF32B5">
    <w:pPr>
      <w:pStyle w:val="Kopfzeile"/>
      <w:rPr>
        <w:sz w:val="20"/>
        <w:szCs w:val="20"/>
        <w:lang w:val="es-ES"/>
      </w:rPr>
    </w:pPr>
    <w:r w:rsidRPr="00FA3005">
      <w:rPr>
        <w:sz w:val="20"/>
        <w:szCs w:val="20"/>
        <w:lang w:val="es-ES"/>
      </w:rPr>
      <w:t>Vivir es fácil con los ojos cerrados</w:t>
    </w:r>
    <w:r w:rsidR="0015788A">
      <w:rPr>
        <w:sz w:val="20"/>
        <w:szCs w:val="20"/>
        <w:lang w:val="es-ES"/>
      </w:rPr>
      <w:tab/>
    </w:r>
    <w:r w:rsidR="0015788A">
      <w:rPr>
        <w:sz w:val="20"/>
        <w:szCs w:val="20"/>
        <w:lang w:val="es-ES"/>
      </w:rPr>
      <w:tab/>
      <w:t>M29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1039E" w14:textId="77777777" w:rsidR="0015788A" w:rsidRDefault="001578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77"/>
    <w:rsid w:val="0001484F"/>
    <w:rsid w:val="000224CF"/>
    <w:rsid w:val="000252D4"/>
    <w:rsid w:val="000757E5"/>
    <w:rsid w:val="00091C50"/>
    <w:rsid w:val="000A0C73"/>
    <w:rsid w:val="000A490B"/>
    <w:rsid w:val="000A52B3"/>
    <w:rsid w:val="000A73AF"/>
    <w:rsid w:val="000C52A2"/>
    <w:rsid w:val="00143F2B"/>
    <w:rsid w:val="0015788A"/>
    <w:rsid w:val="0018264E"/>
    <w:rsid w:val="001C3064"/>
    <w:rsid w:val="001C6C83"/>
    <w:rsid w:val="0023046E"/>
    <w:rsid w:val="00261981"/>
    <w:rsid w:val="00266F03"/>
    <w:rsid w:val="002A3337"/>
    <w:rsid w:val="002C0A11"/>
    <w:rsid w:val="002D663E"/>
    <w:rsid w:val="002D6B9C"/>
    <w:rsid w:val="002E1FC5"/>
    <w:rsid w:val="00322C35"/>
    <w:rsid w:val="003247A7"/>
    <w:rsid w:val="00334AA9"/>
    <w:rsid w:val="00337211"/>
    <w:rsid w:val="00353209"/>
    <w:rsid w:val="00371016"/>
    <w:rsid w:val="003937CE"/>
    <w:rsid w:val="003966BD"/>
    <w:rsid w:val="003A5EBB"/>
    <w:rsid w:val="003E09CF"/>
    <w:rsid w:val="003E5DEB"/>
    <w:rsid w:val="00424461"/>
    <w:rsid w:val="00430FE5"/>
    <w:rsid w:val="00453EE2"/>
    <w:rsid w:val="0046051F"/>
    <w:rsid w:val="00465B61"/>
    <w:rsid w:val="004B0C36"/>
    <w:rsid w:val="004C11E9"/>
    <w:rsid w:val="00512551"/>
    <w:rsid w:val="00514671"/>
    <w:rsid w:val="00523C91"/>
    <w:rsid w:val="0054188D"/>
    <w:rsid w:val="0055736A"/>
    <w:rsid w:val="00591866"/>
    <w:rsid w:val="005C0442"/>
    <w:rsid w:val="005F1035"/>
    <w:rsid w:val="0067205A"/>
    <w:rsid w:val="0068080D"/>
    <w:rsid w:val="007118F5"/>
    <w:rsid w:val="007157E6"/>
    <w:rsid w:val="00740551"/>
    <w:rsid w:val="00750CC1"/>
    <w:rsid w:val="007C5921"/>
    <w:rsid w:val="007D3F77"/>
    <w:rsid w:val="0082407B"/>
    <w:rsid w:val="00830CA5"/>
    <w:rsid w:val="0084545D"/>
    <w:rsid w:val="0087752F"/>
    <w:rsid w:val="008832FF"/>
    <w:rsid w:val="008C59A1"/>
    <w:rsid w:val="00903E9E"/>
    <w:rsid w:val="00913A41"/>
    <w:rsid w:val="00920866"/>
    <w:rsid w:val="00930993"/>
    <w:rsid w:val="00954675"/>
    <w:rsid w:val="009671F5"/>
    <w:rsid w:val="009754A6"/>
    <w:rsid w:val="00993B39"/>
    <w:rsid w:val="009A21DE"/>
    <w:rsid w:val="009C6770"/>
    <w:rsid w:val="00A2712D"/>
    <w:rsid w:val="00A56B33"/>
    <w:rsid w:val="00AA0737"/>
    <w:rsid w:val="00AC73D0"/>
    <w:rsid w:val="00B37396"/>
    <w:rsid w:val="00B76513"/>
    <w:rsid w:val="00BB7F13"/>
    <w:rsid w:val="00BC171D"/>
    <w:rsid w:val="00BC55F5"/>
    <w:rsid w:val="00BE145E"/>
    <w:rsid w:val="00C01C98"/>
    <w:rsid w:val="00C10084"/>
    <w:rsid w:val="00C301A3"/>
    <w:rsid w:val="00C446B1"/>
    <w:rsid w:val="00C577F7"/>
    <w:rsid w:val="00C9347F"/>
    <w:rsid w:val="00CA0A1A"/>
    <w:rsid w:val="00D02BF1"/>
    <w:rsid w:val="00D1012C"/>
    <w:rsid w:val="00D37E44"/>
    <w:rsid w:val="00D4270A"/>
    <w:rsid w:val="00DA5D91"/>
    <w:rsid w:val="00DD6F39"/>
    <w:rsid w:val="00DF25DD"/>
    <w:rsid w:val="00E27070"/>
    <w:rsid w:val="00E648F6"/>
    <w:rsid w:val="00E8789B"/>
    <w:rsid w:val="00EB3CEE"/>
    <w:rsid w:val="00EC34E6"/>
    <w:rsid w:val="00EF3245"/>
    <w:rsid w:val="00EF32B5"/>
    <w:rsid w:val="00F0648B"/>
    <w:rsid w:val="00F41D14"/>
    <w:rsid w:val="00F63590"/>
    <w:rsid w:val="00F95C74"/>
    <w:rsid w:val="00FA3005"/>
    <w:rsid w:val="00FB7DE5"/>
    <w:rsid w:val="00FE1ADB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9EB2"/>
  <w15:chartTrackingRefBased/>
  <w15:docId w15:val="{AD1825B6-ED5F-A242-A308-6F4E781C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3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F32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32B5"/>
  </w:style>
  <w:style w:type="paragraph" w:styleId="Fuzeile">
    <w:name w:val="footer"/>
    <w:basedOn w:val="Standard"/>
    <w:link w:val="FuzeileZchn"/>
    <w:uiPriority w:val="99"/>
    <w:unhideWhenUsed/>
    <w:rsid w:val="00EF32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3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</cp:revision>
  <dcterms:created xsi:type="dcterms:W3CDTF">2022-01-07T16:53:00Z</dcterms:created>
  <dcterms:modified xsi:type="dcterms:W3CDTF">2022-01-07T16:53:00Z</dcterms:modified>
</cp:coreProperties>
</file>