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0" w:rsidRPr="00BB0E10" w:rsidRDefault="00BB0E10" w:rsidP="00C3570E">
      <w:pPr>
        <w:jc w:val="both"/>
        <w:rPr>
          <w:rFonts w:asciiTheme="minorHAnsi" w:hAnsiTheme="minorHAnsi"/>
          <w:b/>
          <w:sz w:val="28"/>
        </w:rPr>
      </w:pPr>
      <w:r w:rsidRPr="00BB0E10">
        <w:rPr>
          <w:rFonts w:asciiTheme="minorHAnsi" w:hAnsiTheme="minorHAnsi"/>
          <w:b/>
          <w:sz w:val="28"/>
        </w:rPr>
        <w:t>Marfan Hilfen</w:t>
      </w:r>
    </w:p>
    <w:p w:rsidR="00BB0E10" w:rsidRDefault="00BB0E10" w:rsidP="00C3570E">
      <w:pPr>
        <w:jc w:val="both"/>
        <w:rPr>
          <w:rFonts w:asciiTheme="minorHAnsi" w:hAnsiTheme="minorHAnsi"/>
          <w:sz w:val="28"/>
        </w:rPr>
      </w:pPr>
    </w:p>
    <w:p w:rsidR="00BB0E10" w:rsidRDefault="00BB0E10" w:rsidP="00C3570E">
      <w:pPr>
        <w:jc w:val="both"/>
        <w:rPr>
          <w:rFonts w:asciiTheme="minorHAnsi" w:hAnsiTheme="minorHAnsi"/>
          <w:sz w:val="28"/>
        </w:rPr>
      </w:pPr>
    </w:p>
    <w:p w:rsidR="004716D6" w:rsidRPr="0005112B" w:rsidRDefault="004716D6" w:rsidP="00C3570E">
      <w:pPr>
        <w:jc w:val="both"/>
        <w:rPr>
          <w:rFonts w:asciiTheme="minorHAnsi" w:hAnsiTheme="minorHAnsi"/>
          <w:sz w:val="28"/>
        </w:rPr>
      </w:pPr>
      <w:r w:rsidRPr="0005112B">
        <w:rPr>
          <w:rFonts w:asciiTheme="minorHAnsi" w:hAnsiTheme="minorHAnsi"/>
          <w:sz w:val="28"/>
        </w:rPr>
        <w:t>Familie Reichle</w:t>
      </w:r>
    </w:p>
    <w:p w:rsidR="004716D6" w:rsidRPr="0005112B" w:rsidRDefault="004716D6" w:rsidP="00C3570E">
      <w:pPr>
        <w:jc w:val="both"/>
        <w:rPr>
          <w:rFonts w:asciiTheme="minorHAnsi" w:hAnsiTheme="minorHAnsi"/>
          <w:sz w:val="28"/>
        </w:rPr>
      </w:pPr>
      <w:r w:rsidRPr="0005112B">
        <w:rPr>
          <w:rFonts w:asciiTheme="minorHAnsi" w:hAnsiTheme="minorHAnsi"/>
          <w:sz w:val="28"/>
        </w:rPr>
        <w:t xml:space="preserve">Mit 16 Jahren kam Michael zum ersten Mal zur genetischen Beratung. Sein Vater Reinhard und andere Verwandte waren schon öfters bei der genetischen Beratungsstelle. Angefangen hatte es mit Augen- und Herzbeschwerden. Sein Onkel väterlicherseits und dessen Mutter, die Großmutter, waren sogar daran gestorben. Sein Großvater war gesund. Auf Seiten Michaels Mutter sind keine Vorerkrankungen bekannt. Die Genetiker bestätigten </w:t>
      </w:r>
      <w:r w:rsidR="00DE4F87">
        <w:rPr>
          <w:rFonts w:asciiTheme="minorHAnsi" w:hAnsiTheme="minorHAnsi"/>
          <w:sz w:val="28"/>
        </w:rPr>
        <w:t xml:space="preserve">damals </w:t>
      </w:r>
      <w:r w:rsidRPr="0005112B">
        <w:rPr>
          <w:rFonts w:asciiTheme="minorHAnsi" w:hAnsiTheme="minorHAnsi"/>
          <w:sz w:val="28"/>
        </w:rPr>
        <w:t>bei Reinhard die Diagnose Marfan-Syndrom. Ihm wurde erklärt, dass das Risiko, ebenfalls a</w:t>
      </w:r>
      <w:r w:rsidR="00C71C94">
        <w:rPr>
          <w:rFonts w:asciiTheme="minorHAnsi" w:hAnsiTheme="minorHAnsi"/>
          <w:sz w:val="28"/>
        </w:rPr>
        <w:t>m</w:t>
      </w:r>
      <w:r w:rsidRPr="0005112B">
        <w:rPr>
          <w:rFonts w:asciiTheme="minorHAnsi" w:hAnsiTheme="minorHAnsi"/>
          <w:sz w:val="28"/>
        </w:rPr>
        <w:t xml:space="preserve"> Marfan</w:t>
      </w:r>
      <w:r w:rsidR="00C71C94">
        <w:rPr>
          <w:rFonts w:asciiTheme="minorHAnsi" w:hAnsiTheme="minorHAnsi"/>
          <w:sz w:val="28"/>
        </w:rPr>
        <w:t>-Syndrom</w:t>
      </w:r>
      <w:r w:rsidRPr="0005112B">
        <w:rPr>
          <w:rFonts w:asciiTheme="minorHAnsi" w:hAnsiTheme="minorHAnsi"/>
          <w:sz w:val="28"/>
        </w:rPr>
        <w:t xml:space="preserve"> erkrankte Kinder zu bekommen, hoch sei. Daraufhin wurde Michael klinisch nochmals untersucht.</w:t>
      </w:r>
    </w:p>
    <w:p w:rsidR="004716D6" w:rsidRDefault="004716D6" w:rsidP="0034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</w:rPr>
      </w:pPr>
      <w:r w:rsidRPr="0005112B">
        <w:rPr>
          <w:rFonts w:asciiTheme="minorHAnsi" w:hAnsiTheme="minorHAnsi"/>
          <w:sz w:val="28"/>
        </w:rPr>
        <w:t xml:space="preserve">Erstelle einen Stammbaum für Michaels Familie. </w:t>
      </w:r>
    </w:p>
    <w:p w:rsidR="00342C4F" w:rsidRPr="0005112B" w:rsidRDefault="00342C4F" w:rsidP="0034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</w:rPr>
      </w:pPr>
    </w:p>
    <w:p w:rsidR="00EF4FC8" w:rsidRPr="00342C4F" w:rsidRDefault="00342C4F" w:rsidP="005A1A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Roman"/>
          <w:sz w:val="32"/>
          <w:szCs w:val="24"/>
        </w:rPr>
        <w:sectPr w:rsidR="00EF4FC8" w:rsidRPr="00342C4F" w:rsidSect="008F6F76">
          <w:footerReference w:type="default" r:id="rId8"/>
          <w:pgSz w:w="11906" w:h="16838"/>
          <w:pgMar w:top="907" w:right="1418" w:bottom="907" w:left="1418" w:header="709" w:footer="454" w:gutter="0"/>
          <w:cols w:space="708"/>
          <w:docGrid w:linePitch="360"/>
        </w:sectPr>
      </w:pPr>
      <w:r w:rsidRPr="00342C4F">
        <w:rPr>
          <w:rFonts w:asciiTheme="minorHAnsi" w:hAnsiTheme="minorHAnsi"/>
          <w:sz w:val="28"/>
        </w:rPr>
        <w:t>Mit welcher Wahrscheinlichkeit hat Michael später einmal selbst kranke Kinder? Begründe deine Antwort, mit einem erweiterten Stammbaum.</w:t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EF4FC8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lastRenderedPageBreak/>
              <w:t>Hilfe 1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ED1C3A">
              <w:rPr>
                <w:rFonts w:asciiTheme="minorHAnsi" w:hAnsiTheme="minorHAnsi" w:cs="Swiss721BT-Roman"/>
                <w:sz w:val="40"/>
                <w:szCs w:val="24"/>
              </w:rPr>
              <w:t xml:space="preserve">Erklärt euch gegenseitig </w:t>
            </w:r>
            <w:r w:rsidR="00EF4FC8" w:rsidRPr="0045335C">
              <w:rPr>
                <w:rFonts w:asciiTheme="minorHAnsi" w:hAnsiTheme="minorHAnsi" w:cs="Swiss721BT-Roman"/>
                <w:sz w:val="40"/>
                <w:szCs w:val="24"/>
              </w:rPr>
              <w:t>die Aufgabe noch einm</w:t>
            </w:r>
            <w:r w:rsidR="00EE1214">
              <w:rPr>
                <w:rFonts w:asciiTheme="minorHAnsi" w:hAnsiTheme="minorHAnsi" w:cs="Swiss721BT-Roman"/>
                <w:sz w:val="40"/>
                <w:szCs w:val="24"/>
              </w:rPr>
              <w:t>al in euren eigenen Worten. Lest</w:t>
            </w:r>
            <w:r w:rsidR="00EF4FC8" w:rsidRPr="0045335C">
              <w:rPr>
                <w:rFonts w:asciiTheme="minorHAnsi" w:hAnsiTheme="minorHAnsi" w:cs="Swiss721BT-Roman"/>
                <w:sz w:val="40"/>
                <w:szCs w:val="24"/>
              </w:rPr>
              <w:t xml:space="preserve"> dazu den Text nochmals aufmerksam durch und kennzeichne</w:t>
            </w:r>
            <w:r w:rsidR="00EE1214">
              <w:rPr>
                <w:rFonts w:asciiTheme="minorHAnsi" w:hAnsiTheme="minorHAnsi" w:cs="Swiss721BT-Roman"/>
                <w:sz w:val="40"/>
                <w:szCs w:val="24"/>
              </w:rPr>
              <w:t>t</w:t>
            </w:r>
            <w:r w:rsidR="00EF4FC8" w:rsidRPr="0045335C">
              <w:rPr>
                <w:rFonts w:asciiTheme="minorHAnsi" w:hAnsiTheme="minorHAnsi" w:cs="Swiss721BT-Roman"/>
                <w:sz w:val="40"/>
                <w:szCs w:val="24"/>
              </w:rPr>
              <w:t xml:space="preserve"> dabei die für die Aufgabenstellung relevanten Informationen.</w:t>
            </w:r>
          </w:p>
          <w:p w:rsidR="00EF4FC8" w:rsidRPr="0045335C" w:rsidRDefault="00EF4FC8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EF4FC8" w:rsidRPr="0045335C" w:rsidRDefault="00EF4FC8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</w:tr>
    </w:tbl>
    <w:p w:rsidR="00FB03D1" w:rsidRPr="00C3570E" w:rsidRDefault="00FB03D1" w:rsidP="00FB03D1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Swiss721BT-Roman"/>
          <w:sz w:val="24"/>
          <w:szCs w:val="24"/>
        </w:rPr>
      </w:pPr>
      <w:r>
        <w:rPr>
          <w:rFonts w:asciiTheme="minorHAnsi" w:hAnsiTheme="minorHAnsi" w:cs="Swiss721BT-Roman"/>
          <w:sz w:val="24"/>
          <w:szCs w:val="24"/>
        </w:rPr>
        <w:br w:type="page"/>
      </w:r>
    </w:p>
    <w:tbl>
      <w:tblPr>
        <w:tblpPr w:leftFromText="141" w:rightFromText="141" w:vertAnchor="page" w:horzAnchor="margin" w:tblpY="185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8F6F76">
        <w:trPr>
          <w:trHeight w:val="8504"/>
        </w:trPr>
        <w:tc>
          <w:tcPr>
            <w:tcW w:w="7478" w:type="dxa"/>
            <w:vAlign w:val="center"/>
          </w:tcPr>
          <w:p w:rsidR="00FB03D1" w:rsidRPr="0045335C" w:rsidRDefault="0005112B" w:rsidP="008F6F7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2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FB03D1" w:rsidRPr="0045335C">
              <w:rPr>
                <w:rFonts w:asciiTheme="minorHAnsi" w:hAnsiTheme="minorHAnsi" w:cs="Swiss721BT-Roman"/>
                <w:sz w:val="40"/>
                <w:szCs w:val="24"/>
              </w:rPr>
              <w:t>Mache dich mit der Symbolsprache der Stammbäume vertraut.</w:t>
            </w:r>
          </w:p>
          <w:p w:rsidR="00FB03D1" w:rsidRPr="0045335C" w:rsidRDefault="00FB03D1" w:rsidP="008F6F7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6A336E" w:rsidRPr="0045335C" w:rsidRDefault="006A336E" w:rsidP="008F6F76">
            <w:pPr>
              <w:spacing w:after="0" w:line="240" w:lineRule="auto"/>
              <w:rPr>
                <w:i/>
                <w:noProof/>
                <w:lang w:eastAsia="de-DE"/>
              </w:rPr>
            </w:pPr>
          </w:p>
          <w:p w:rsidR="006A336E" w:rsidRPr="0045335C" w:rsidRDefault="006A336E" w:rsidP="008F6F76">
            <w:pPr>
              <w:spacing w:after="0" w:line="240" w:lineRule="auto"/>
              <w:rPr>
                <w:i/>
                <w:noProof/>
                <w:lang w:eastAsia="de-DE"/>
              </w:rPr>
            </w:pPr>
          </w:p>
          <w:p w:rsidR="0005112B" w:rsidRPr="0045335C" w:rsidRDefault="0005112B" w:rsidP="008F6F76">
            <w:pPr>
              <w:spacing w:after="0" w:line="240" w:lineRule="auto"/>
              <w:rPr>
                <w:i/>
                <w:noProof/>
                <w:lang w:eastAsia="de-DE"/>
              </w:rPr>
            </w:pPr>
          </w:p>
          <w:p w:rsidR="006A336E" w:rsidRPr="0045335C" w:rsidRDefault="006A336E" w:rsidP="008F6F76">
            <w:pPr>
              <w:spacing w:after="0" w:line="240" w:lineRule="auto"/>
              <w:rPr>
                <w:i/>
                <w:noProof/>
                <w:lang w:eastAsia="de-DE"/>
              </w:rPr>
            </w:pPr>
          </w:p>
          <w:p w:rsidR="0005112B" w:rsidRPr="0045335C" w:rsidRDefault="0005112B" w:rsidP="008F6F76">
            <w:pPr>
              <w:spacing w:after="0" w:line="240" w:lineRule="auto"/>
              <w:rPr>
                <w:i/>
                <w:noProof/>
                <w:lang w:eastAsia="de-DE"/>
              </w:rPr>
            </w:pPr>
          </w:p>
          <w:p w:rsidR="00FB03D1" w:rsidRPr="0045335C" w:rsidRDefault="00FB03D1" w:rsidP="008F6F76">
            <w:pPr>
              <w:spacing w:after="0" w:line="240" w:lineRule="auto"/>
              <w:rPr>
                <w:i/>
                <w:noProof/>
                <w:sz w:val="32"/>
                <w:lang w:eastAsia="de-DE"/>
              </w:rPr>
            </w:pPr>
            <w:r w:rsidRPr="0045335C">
              <w:rPr>
                <w:i/>
                <w:noProof/>
                <w:sz w:val="32"/>
                <w:lang w:eastAsia="de-DE"/>
              </w:rPr>
              <w:t xml:space="preserve">Folgende Vereinbarung bei der Darstellung von Stammbäumen wurden festgelegt: Personen einer Generation sind in einer </w:t>
            </w:r>
            <w:r w:rsidR="00C71C94">
              <w:rPr>
                <w:i/>
                <w:noProof/>
                <w:sz w:val="32"/>
                <w:lang w:eastAsia="de-DE"/>
              </w:rPr>
              <w:t>Zeile</w:t>
            </w:r>
            <w:r w:rsidRPr="0045335C">
              <w:rPr>
                <w:i/>
                <w:noProof/>
                <w:sz w:val="32"/>
                <w:lang w:eastAsia="de-DE"/>
              </w:rPr>
              <w:t xml:space="preserve"> dargestellt (I), die Folgegeneration ist ebenfalls in einer Ebene darunter dargestellt (II) usw.</w:t>
            </w:r>
          </w:p>
          <w:p w:rsidR="00FB03D1" w:rsidRPr="0045335C" w:rsidRDefault="00664EDC" w:rsidP="008F6F76">
            <w:pPr>
              <w:spacing w:after="0" w:line="240" w:lineRule="auto"/>
              <w:rPr>
                <w:i/>
                <w:noProof/>
                <w:sz w:val="32"/>
                <w:lang w:eastAsia="de-DE"/>
              </w:rPr>
            </w:pPr>
            <w:r>
              <w:rPr>
                <w:i/>
                <w:noProof/>
                <w:sz w:val="32"/>
                <w:lang w:eastAsia="de-DE"/>
              </w:rPr>
              <w:pict>
                <v:group id="_x0000_s1119" style="position:absolute;margin-left:206.6pt;margin-top:17.1pt;width:89.35pt;height:59.65pt;z-index:251658752" coordorigin="5636,5473" coordsize="1787,1193">
                  <v:rect id="_x0000_s1120" style="position:absolute;left:6747;top:5473;width:365;height:376"/>
                  <v:rect id="_x0000_s1121" style="position:absolute;left:6368;top:6290;width:365;height:376"/>
                  <v:rect id="_x0000_s1122" style="position:absolute;left:7058;top:6290;width:365;height:376"/>
                  <v:oval id="_x0000_s1123" style="position:absolute;left:6001;top:5473;width:365;height:376"/>
                  <v:oval id="_x0000_s1124" style="position:absolute;left:5636;top:6289;width:365;height:376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25" type="#_x0000_t32" style="position:absolute;left:6366;top:5659;width:381;height:0" o:connectortype="straight"/>
                  <v:shape id="_x0000_s1126" type="#_x0000_t32" style="position:absolute;left:6551;top:5659;width:0;height:436" o:connectortype="straight"/>
                  <v:shape id="_x0000_s1127" type="#_x0000_t32" style="position:absolute;left:5815;top:6095;width:1425;height:0" o:connectortype="straight"/>
                  <v:shape id="_x0000_s1128" type="#_x0000_t32" style="position:absolute;left:5815;top:6100;width:0;height:179" o:connectortype="straight"/>
                  <v:shape id="_x0000_s1129" type="#_x0000_t32" style="position:absolute;left:6551;top:6100;width:0;height:179" o:connectortype="straight"/>
                  <v:shape id="_x0000_s1130" type="#_x0000_t32" style="position:absolute;left:7242;top:6095;width:0;height:179" o:connectortype="straight"/>
                </v:group>
              </w:pict>
            </w:r>
          </w:p>
          <w:p w:rsidR="00FB03D1" w:rsidRPr="0045335C" w:rsidRDefault="00664EDC" w:rsidP="008F6F76">
            <w:pPr>
              <w:spacing w:after="0" w:line="480" w:lineRule="auto"/>
              <w:rPr>
                <w:i/>
                <w:noProof/>
                <w:sz w:val="32"/>
                <w:lang w:eastAsia="de-DE"/>
              </w:rPr>
            </w:pPr>
            <w:r>
              <w:rPr>
                <w:i/>
                <w:noProof/>
                <w:sz w:val="32"/>
                <w:lang w:eastAsia="de-DE"/>
              </w:rPr>
              <w:pict>
                <v:oval id="_x0000_s1115" style="position:absolute;margin-left:38.6pt;margin-top:1.7pt;width:18.25pt;height:18.8pt;z-index:251654656"/>
              </w:pict>
            </w:r>
            <w:r>
              <w:rPr>
                <w:i/>
                <w:noProof/>
                <w:sz w:val="32"/>
                <w:lang w:eastAsia="de-DE"/>
              </w:rPr>
              <w:pict>
                <v:rect id="_x0000_s1116" style="position:absolute;margin-left:123.75pt;margin-top:1.65pt;width:18.25pt;height:18.8pt;z-index:251655680"/>
              </w:pict>
            </w:r>
            <w:r w:rsidR="00FB03D1" w:rsidRPr="0045335C">
              <w:rPr>
                <w:i/>
                <w:noProof/>
                <w:sz w:val="32"/>
                <w:lang w:eastAsia="de-DE"/>
              </w:rPr>
              <w:t>Frau</w:t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  <w:t xml:space="preserve">Mann </w:t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05112B" w:rsidRPr="0045335C">
              <w:rPr>
                <w:i/>
                <w:noProof/>
                <w:sz w:val="32"/>
                <w:lang w:eastAsia="de-DE"/>
              </w:rPr>
              <w:t xml:space="preserve">           </w:t>
            </w:r>
            <w:r w:rsidR="00FB03D1" w:rsidRPr="0045335C">
              <w:rPr>
                <w:i/>
                <w:noProof/>
                <w:sz w:val="32"/>
                <w:lang w:eastAsia="de-DE"/>
              </w:rPr>
              <w:t>Elternpaar</w:t>
            </w:r>
          </w:p>
          <w:p w:rsidR="00FB03D1" w:rsidRPr="0045335C" w:rsidRDefault="00664EDC" w:rsidP="008F6F76">
            <w:pPr>
              <w:spacing w:after="0" w:line="480" w:lineRule="auto"/>
              <w:rPr>
                <w:i/>
                <w:noProof/>
                <w:sz w:val="32"/>
                <w:lang w:eastAsia="de-DE"/>
              </w:rPr>
            </w:pPr>
            <w:r>
              <w:rPr>
                <w:i/>
                <w:noProof/>
                <w:sz w:val="32"/>
                <w:lang w:eastAsia="de-DE"/>
              </w:rPr>
              <w:pict>
                <v:oval id="_x0000_s1117" style="position:absolute;margin-left:124.25pt;margin-top:3.1pt;width:18.25pt;height:18.8pt;z-index:251656704" fillcolor="black"/>
              </w:pict>
            </w:r>
            <w:r>
              <w:rPr>
                <w:i/>
                <w:noProof/>
                <w:sz w:val="32"/>
                <w:lang w:eastAsia="de-DE"/>
              </w:rPr>
              <w:pict>
                <v:rect id="_x0000_s1118" style="position:absolute;margin-left:164.15pt;margin-top:3.35pt;width:18.25pt;height:18.8pt;z-index:251657728" fillcolor="black"/>
              </w:pict>
            </w:r>
            <w:r w:rsidR="0005112B" w:rsidRPr="0045335C">
              <w:rPr>
                <w:i/>
                <w:noProof/>
                <w:sz w:val="32"/>
                <w:lang w:eastAsia="de-DE"/>
              </w:rPr>
              <w:t>M</w:t>
            </w:r>
            <w:r w:rsidR="00FB03D1" w:rsidRPr="0045335C">
              <w:rPr>
                <w:i/>
                <w:noProof/>
                <w:sz w:val="32"/>
                <w:lang w:eastAsia="de-DE"/>
              </w:rPr>
              <w:t xml:space="preserve">erkmalsträger </w:t>
            </w:r>
            <w:r w:rsidR="006A336E" w:rsidRPr="0045335C">
              <w:rPr>
                <w:i/>
                <w:noProof/>
                <w:sz w:val="32"/>
                <w:lang w:eastAsia="de-DE"/>
              </w:rPr>
              <w:tab/>
            </w:r>
            <w:r w:rsidR="006A336E" w:rsidRPr="0045335C">
              <w:rPr>
                <w:i/>
                <w:noProof/>
                <w:sz w:val="32"/>
                <w:lang w:eastAsia="de-DE"/>
              </w:rPr>
              <w:tab/>
            </w:r>
            <w:r w:rsidR="00FB03D1" w:rsidRPr="0045335C">
              <w:rPr>
                <w:i/>
                <w:noProof/>
                <w:sz w:val="32"/>
                <w:lang w:eastAsia="de-DE"/>
              </w:rPr>
              <w:tab/>
            </w:r>
            <w:r w:rsidR="006A336E" w:rsidRPr="0045335C">
              <w:rPr>
                <w:i/>
                <w:noProof/>
                <w:sz w:val="32"/>
                <w:lang w:eastAsia="de-DE"/>
              </w:rPr>
              <w:t xml:space="preserve">        </w:t>
            </w:r>
            <w:r w:rsidR="0005112B" w:rsidRPr="0045335C">
              <w:rPr>
                <w:i/>
                <w:noProof/>
                <w:sz w:val="32"/>
                <w:lang w:eastAsia="de-DE"/>
              </w:rPr>
              <w:t xml:space="preserve">   </w:t>
            </w:r>
            <w:r w:rsidR="006A336E" w:rsidRPr="0045335C">
              <w:rPr>
                <w:i/>
                <w:noProof/>
                <w:sz w:val="32"/>
                <w:lang w:eastAsia="de-DE"/>
              </w:rPr>
              <w:t xml:space="preserve">      </w:t>
            </w:r>
            <w:r w:rsidR="000C541D" w:rsidRPr="0045335C">
              <w:rPr>
                <w:i/>
                <w:noProof/>
                <w:sz w:val="32"/>
                <w:lang w:eastAsia="de-DE"/>
              </w:rPr>
              <w:t xml:space="preserve">    </w:t>
            </w:r>
            <w:r w:rsidR="006A336E" w:rsidRPr="0045335C">
              <w:rPr>
                <w:i/>
                <w:noProof/>
                <w:sz w:val="32"/>
                <w:lang w:eastAsia="de-DE"/>
              </w:rPr>
              <w:t xml:space="preserve">     </w:t>
            </w:r>
            <w:r w:rsidR="00FB03D1" w:rsidRPr="0045335C">
              <w:rPr>
                <w:i/>
                <w:noProof/>
                <w:sz w:val="32"/>
                <w:lang w:eastAsia="de-DE"/>
              </w:rPr>
              <w:t>Kinder</w:t>
            </w:r>
          </w:p>
          <w:p w:rsidR="00FB03D1" w:rsidRPr="0045335C" w:rsidRDefault="00FB03D1" w:rsidP="008F6F7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36"/>
                <w:szCs w:val="24"/>
              </w:rPr>
            </w:pPr>
          </w:p>
          <w:p w:rsidR="00FB03D1" w:rsidRPr="0045335C" w:rsidRDefault="00FB03D1" w:rsidP="008F6F76">
            <w:pPr>
              <w:spacing w:line="240" w:lineRule="auto"/>
              <w:rPr>
                <w:sz w:val="32"/>
              </w:rPr>
            </w:pPr>
            <w:r w:rsidRPr="0045335C">
              <w:rPr>
                <w:sz w:val="32"/>
              </w:rPr>
              <w:t xml:space="preserve">Beachte die besondere Symbolschreibweise bei </w:t>
            </w:r>
            <w:r w:rsidR="006A336E" w:rsidRPr="0045335C">
              <w:rPr>
                <w:sz w:val="32"/>
              </w:rPr>
              <w:br/>
            </w:r>
            <w:r w:rsidRPr="0045335C">
              <w:rPr>
                <w:sz w:val="32"/>
              </w:rPr>
              <w:t>gonosomalen Erbgängen (</w:t>
            </w:r>
            <w:r w:rsidRPr="0045335C">
              <w:rPr>
                <w:sz w:val="36"/>
                <w:szCs w:val="24"/>
              </w:rPr>
              <w:t>X</w:t>
            </w:r>
            <w:r w:rsidRPr="0045335C">
              <w:rPr>
                <w:sz w:val="36"/>
                <w:szCs w:val="24"/>
                <w:vertAlign w:val="subscript"/>
              </w:rPr>
              <w:t xml:space="preserve">A, </w:t>
            </w:r>
            <w:r w:rsidRPr="0045335C">
              <w:rPr>
                <w:sz w:val="36"/>
                <w:szCs w:val="24"/>
              </w:rPr>
              <w:t>X</w:t>
            </w:r>
            <w:r w:rsidRPr="0045335C">
              <w:rPr>
                <w:sz w:val="36"/>
                <w:szCs w:val="24"/>
                <w:vertAlign w:val="subscript"/>
              </w:rPr>
              <w:t>a,</w:t>
            </w:r>
            <w:r w:rsidRPr="0045335C">
              <w:rPr>
                <w:sz w:val="36"/>
                <w:szCs w:val="24"/>
              </w:rPr>
              <w:t xml:space="preserve"> Y).</w:t>
            </w:r>
          </w:p>
          <w:p w:rsidR="00FB03D1" w:rsidRPr="0045335C" w:rsidRDefault="00FB03D1" w:rsidP="008F6F7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</w:tr>
    </w:tbl>
    <w:p w:rsidR="004716D6" w:rsidRPr="00C3570E" w:rsidRDefault="00EF4FC8" w:rsidP="007C3EE2">
      <w:pPr>
        <w:pStyle w:val="Listenabsatz"/>
        <w:rPr>
          <w:rFonts w:asciiTheme="minorHAnsi" w:hAnsiTheme="minorHAnsi" w:cs="Swiss721BT-Roman"/>
          <w:sz w:val="24"/>
          <w:szCs w:val="24"/>
        </w:rPr>
      </w:pPr>
      <w:r>
        <w:rPr>
          <w:rFonts w:asciiTheme="minorHAnsi" w:hAnsiTheme="minorHAnsi" w:cs="Swiss721BT-Roman"/>
          <w:sz w:val="24"/>
          <w:szCs w:val="24"/>
        </w:rPr>
        <w:br w:type="page"/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FB03D1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3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FB03D1" w:rsidRPr="0045335C">
              <w:rPr>
                <w:rFonts w:asciiTheme="minorHAnsi" w:hAnsiTheme="minorHAnsi" w:cs="Swiss721BT-Roman"/>
                <w:sz w:val="40"/>
                <w:szCs w:val="24"/>
              </w:rPr>
              <w:t>Welchem Erbgang folgt das Marfan-Syndrom?</w:t>
            </w:r>
          </w:p>
          <w:p w:rsidR="00FB03D1" w:rsidRPr="0045335C" w:rsidRDefault="00FB03D1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FB03D1" w:rsidRPr="0045335C" w:rsidRDefault="00FB03D1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autosomal-dominant</w:t>
            </w:r>
          </w:p>
          <w:p w:rsidR="00FB03D1" w:rsidRPr="0045335C" w:rsidRDefault="00FB03D1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</w:tr>
    </w:tbl>
    <w:p w:rsidR="006A336E" w:rsidRPr="00C3570E" w:rsidRDefault="00EF4FC8" w:rsidP="007C3EE2">
      <w:pPr>
        <w:pStyle w:val="Listenabsatz"/>
        <w:rPr>
          <w:rFonts w:asciiTheme="minorHAnsi" w:hAnsiTheme="minorHAnsi" w:cs="Swiss721BT-Roman"/>
          <w:sz w:val="24"/>
          <w:szCs w:val="24"/>
        </w:rPr>
      </w:pPr>
      <w:r>
        <w:rPr>
          <w:rFonts w:asciiTheme="minorHAnsi" w:hAnsiTheme="minorHAnsi" w:cs="Swiss721BT-Roman"/>
          <w:sz w:val="24"/>
          <w:szCs w:val="24"/>
        </w:rPr>
        <w:br w:type="page"/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6A336E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4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6A336E" w:rsidRPr="0045335C">
              <w:rPr>
                <w:rFonts w:asciiTheme="minorHAnsi" w:hAnsiTheme="minorHAnsi" w:cs="Swiss721BT-Roman"/>
                <w:sz w:val="40"/>
                <w:szCs w:val="24"/>
              </w:rPr>
              <w:t>Mache dir klar welche Genotypen bei phänotypisch kranken bzw. phänotypisch gesunden Individuen im autosomal-dominanten Erbgang möglich sind.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krank:      AA oder Aa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gesund:   aa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</w:tr>
    </w:tbl>
    <w:p w:rsidR="006A336E" w:rsidRDefault="00EF4FC8" w:rsidP="006A336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Swiss721BT-Roman"/>
          <w:sz w:val="20"/>
          <w:szCs w:val="24"/>
        </w:rPr>
      </w:pPr>
      <w:r>
        <w:rPr>
          <w:rFonts w:asciiTheme="minorHAnsi" w:hAnsiTheme="minorHAnsi" w:cs="Swiss721BT-Roman"/>
          <w:sz w:val="20"/>
          <w:szCs w:val="24"/>
        </w:rPr>
        <w:br w:type="page"/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6A336E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5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C71C94">
              <w:rPr>
                <w:rFonts w:asciiTheme="minorHAnsi" w:hAnsiTheme="minorHAnsi" w:cs="Swiss721BT-Roman"/>
                <w:sz w:val="40"/>
                <w:szCs w:val="24"/>
              </w:rPr>
              <w:t>Wiederhole noch einmal</w:t>
            </w:r>
            <w:r w:rsidR="006A336E" w:rsidRPr="0045335C">
              <w:rPr>
                <w:rFonts w:asciiTheme="minorHAnsi" w:hAnsiTheme="minorHAnsi" w:cs="Swiss721BT-Roman"/>
                <w:sz w:val="40"/>
                <w:szCs w:val="24"/>
              </w:rPr>
              <w:t>, woran Stammbäume eines autosomal-domina</w:t>
            </w:r>
            <w:r w:rsidR="00C71C94">
              <w:rPr>
                <w:rFonts w:asciiTheme="minorHAnsi" w:hAnsiTheme="minorHAnsi" w:cs="Swiss721BT-Roman"/>
                <w:sz w:val="40"/>
                <w:szCs w:val="24"/>
              </w:rPr>
              <w:t>n</w:t>
            </w:r>
            <w:r w:rsidR="006A336E" w:rsidRPr="0045335C">
              <w:rPr>
                <w:rFonts w:asciiTheme="minorHAnsi" w:hAnsiTheme="minorHAnsi" w:cs="Swiss721BT-Roman"/>
                <w:sz w:val="40"/>
                <w:szCs w:val="24"/>
              </w:rPr>
              <w:t>ten Erbgangs, zu erkennen sind.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6A336E" w:rsidRPr="0045335C" w:rsidRDefault="006A336E" w:rsidP="0045335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die Krankheit tritt in jeder Generation auf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1004"/>
              <w:rPr>
                <w:rFonts w:asciiTheme="minorHAnsi" w:hAnsiTheme="minorHAnsi" w:cs="Swiss721BT-Roman"/>
                <w:i/>
                <w:sz w:val="40"/>
                <w:szCs w:val="24"/>
              </w:rPr>
            </w:pPr>
          </w:p>
          <w:p w:rsidR="006A336E" w:rsidRPr="0045335C" w:rsidRDefault="006A336E" w:rsidP="0045335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in beiden Geschlechtern tritt die Krankheit ungefähr gleich häufig auf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i/>
                <w:sz w:val="40"/>
                <w:szCs w:val="24"/>
              </w:rPr>
            </w:pPr>
          </w:p>
          <w:p w:rsidR="006A336E" w:rsidRPr="0045335C" w:rsidRDefault="006A336E" w:rsidP="0045335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sind beide Eltern gesund, gibt es keine kranken Kinder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i/>
                <w:sz w:val="40"/>
                <w:szCs w:val="24"/>
              </w:rPr>
            </w:pPr>
          </w:p>
          <w:p w:rsidR="006A336E" w:rsidRPr="0045335C" w:rsidRDefault="006A336E" w:rsidP="0045335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ss721BT-Roman"/>
                <w:i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40"/>
                <w:szCs w:val="24"/>
              </w:rPr>
              <w:t>haben kranke Eltern auch gesunde Kinder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</w:tr>
    </w:tbl>
    <w:p w:rsidR="00EF4FC8" w:rsidRDefault="00EF4FC8" w:rsidP="006A336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Swiss721BT-Roman"/>
          <w:sz w:val="20"/>
          <w:szCs w:val="24"/>
        </w:rPr>
      </w:pPr>
    </w:p>
    <w:p w:rsidR="006A336E" w:rsidRPr="00C3570E" w:rsidRDefault="00EF4FC8" w:rsidP="007C3EE2">
      <w:pPr>
        <w:rPr>
          <w:rFonts w:asciiTheme="minorHAnsi" w:hAnsiTheme="minorHAnsi" w:cs="Swiss721BT-Roman"/>
          <w:sz w:val="24"/>
          <w:szCs w:val="24"/>
        </w:rPr>
      </w:pPr>
      <w:r>
        <w:rPr>
          <w:rFonts w:asciiTheme="minorHAnsi" w:hAnsiTheme="minorHAnsi" w:cs="Swiss721BT-Roman"/>
          <w:sz w:val="24"/>
          <w:szCs w:val="24"/>
        </w:rPr>
        <w:br w:type="page"/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6A336E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6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6A336E" w:rsidRPr="0045335C">
              <w:rPr>
                <w:rFonts w:asciiTheme="minorHAnsi" w:hAnsiTheme="minorHAnsi" w:cs="Swiss721BT-Roman"/>
                <w:sz w:val="40"/>
                <w:szCs w:val="24"/>
              </w:rPr>
              <w:t>Erstelle einen Stammbaum der Familie, der die Phänotypen der einzelnen Familienmitglieder darstellt.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6A336E" w:rsidRPr="0045335C" w:rsidRDefault="00664EDC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  <w:r w:rsidRPr="00664EDC">
              <w:rPr>
                <w:rFonts w:asciiTheme="minorHAnsi" w:hAnsiTheme="minorHAnsi" w:cs="Swiss721BT-Roman"/>
                <w:i/>
                <w:noProof/>
                <w:sz w:val="20"/>
                <w:szCs w:val="24"/>
                <w:lang w:eastAsia="de-DE"/>
              </w:rPr>
              <w:pict>
                <v:group id="_x0000_s1131" style="position:absolute;margin-left:34.55pt;margin-top:46.05pt;width:323.2pt;height:299.5pt;z-index:251659776;mso-position-horizontal-relative:text;mso-position-vertical-relative:text" coordorigin="2474,2742" coordsize="6464,5990">
                  <v:group id="_x0000_s1132" style="position:absolute;left:2474;top:2742;width:5731;height:5990" coordorigin="1790,2281" coordsize="5731,5990">
                    <v:rect id="_x0000_s1133" style="position:absolute;left:4465;top:5571;width:902;height:927" fillcolor="#bfbfbf"/>
                    <v:oval id="_x0000_s1134" style="position:absolute;left:1790;top:2290;width:921;height:946" fillcolor="#bfbfbf"/>
                    <v:rect id="_x0000_s1135" style="position:absolute;left:3946;top:2281;width:903;height:927"/>
                    <v:shape id="_x0000_s1136" type="#_x0000_t32" style="position:absolute;left:2708;top:2760;width:1238;height:0" o:connectortype="straight"/>
                    <v:shape id="_x0000_s1137" type="#_x0000_t32" style="position:absolute;left:3268;top:2760;width:0;height:997" o:connectortype="straight"/>
                    <v:shape id="_x0000_s1138" type="#_x0000_t32" style="position:absolute;left:2626;top:3758;width:1237;height:0" o:connectortype="straight"/>
                    <v:shape id="_x0000_s1139" type="#_x0000_t32" style="position:absolute;left:2626;top:3757;width:0;height:322" o:connectortype="straight"/>
                    <v:shape id="_x0000_s1140" type="#_x0000_t32" style="position:absolute;left:3863;top:3757;width:0;height:322" o:connectortype="straight"/>
                    <v:rect id="_x0000_s1141" style="position:absolute;left:3412;top:4096;width:903;height:927" fillcolor="#bfbfbf"/>
                    <v:rect id="_x0000_s1142" style="position:absolute;left:2172;top:4096;width:902;height:927" fillcolor="#bfbfbf"/>
                    <v:shape id="_x0000_s1143" type="#_x0000_t32" style="position:absolute;left:4315;top:4574;width:1237;height:0" o:connectortype="straight"/>
                    <v:oval id="_x0000_s1144" style="position:absolute;left:5552;top:4105;width:921;height:946"/>
                    <v:shape id="_x0000_s1145" type="#_x0000_t32" style="position:absolute;left:4914;top:4574;width:0;height:998" o:connectortype="straight"/>
                    <v:shape id="_x0000_s1146" type="#_x0000_t32" style="position:absolute;left:5362;top:6036;width:1238;height:0" o:connectortype="straight"/>
                    <v:oval id="_x0000_s1147" style="position:absolute;left:6600;top:5553;width:921;height:946"/>
                    <v:shape id="_x0000_s1148" type="#_x0000_t32" style="position:absolute;left:6002;top:6036;width:0;height:998" o:connectortype="straight"/>
                    <v:shape id="_x0000_s1149" type="#_x0000_t32" style="position:absolute;left:5339;top:7034;width:1237;height:0" o:connectortype="straight"/>
                    <v:shape id="_x0000_s1150" type="#_x0000_t32" style="position:absolute;left:6576;top:7034;width:0;height:321" o:connectortype="straight"/>
                    <v:shape id="_x0000_s1151" type="#_x0000_t32" style="position:absolute;left:5339;top:7034;width:0;height:321" o:connectortype="straight"/>
                    <v:rect id="_x0000_s1152" style="position:absolute;left:6182;top:7532;width:755;height:739;rotation:-2911410fd"/>
                    <v:rect id="_x0000_s1153" style="position:absolute;left:4944;top:7532;width:755;height:739;rotation:-2911410fd" fillcolor="#bfbfbf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54" type="#_x0000_t202" style="position:absolute;left:2640;top:2901;width:592;height:688" fillcolor="#bfbfbf" stroked="f">
                    <v:textbox style="mso-next-textbox:#_x0000_s1154">
                      <w:txbxContent>
                        <w:p w:rsidR="006A336E" w:rsidRDefault="006A336E" w:rsidP="006A336E">
                          <w:r>
                            <w:br/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155" type="#_x0000_t202" style="position:absolute;left:4811;top:2901;width:592;height:660" stroked="f">
                    <v:textbox style="mso-next-textbox:#_x0000_s1155">
                      <w:txbxContent>
                        <w:p w:rsidR="006A336E" w:rsidRDefault="006A336E" w:rsidP="006A336E">
                          <w:r>
                            <w:br/>
                          </w:r>
                        </w:p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156" type="#_x0000_t202" style="position:absolute;left:2986;top:4665;width:613;height:699" fillcolor="#bfbfbf" stroked="f">
                    <v:textbox style="mso-next-textbox:#_x0000_s1156">
                      <w:txbxContent>
                        <w:p w:rsidR="006A336E" w:rsidRDefault="006A336E" w:rsidP="006A336E">
                          <w:r>
                            <w:t xml:space="preserve"> </w:t>
                          </w:r>
                          <w:r>
                            <w:br/>
                          </w:r>
                          <w:r w:rsidRPr="00A04329">
                            <w:rPr>
                              <w:sz w:val="12"/>
                            </w:rPr>
                            <w:t>Onkel</w:t>
                          </w:r>
                        </w:p>
                      </w:txbxContent>
                    </v:textbox>
                  </v:shape>
                  <v:shape id="_x0000_s1157" type="#_x0000_t202" style="position:absolute;left:4157;top:4676;width:784;height:688" fillcolor="#bfbfbf" stroked="f">
                    <v:textbox style="mso-next-textbox:#_x0000_s1157">
                      <w:txbxContent>
                        <w:p w:rsidR="006A336E" w:rsidRDefault="006A336E" w:rsidP="006A336E">
                          <w:r>
                            <w:t xml:space="preserve">   </w:t>
                          </w:r>
                          <w:r>
                            <w:br/>
                          </w:r>
                          <w:r w:rsidRPr="00A04329">
                            <w:rPr>
                              <w:sz w:val="12"/>
                            </w:rPr>
                            <w:t>Reinhard</w:t>
                          </w:r>
                        </w:p>
                        <w:p w:rsidR="006A336E" w:rsidRDefault="006A336E" w:rsidP="006A336E">
                          <w:r>
                            <w:t>Reinhard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158" type="#_x0000_t202" style="position:absolute;left:6429;top:4828;width:514;height:405" stroked="f">
                    <v:textbox style="mso-next-textbox:#_x0000_s1158">
                      <w:txbxContent>
                        <w:p w:rsidR="006A336E" w:rsidRDefault="006A336E" w:rsidP="006A336E"/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159" type="#_x0000_t202" style="position:absolute;left:7475;top:6278;width:548;height:416" stroked="f">
                    <v:textbox style="mso-next-textbox:#_x0000_s1159">
                      <w:txbxContent>
                        <w:p w:rsidR="006A336E" w:rsidRDefault="006A336E" w:rsidP="006A336E"/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160" type="#_x0000_t202" style="position:absolute;left:6964;top:8163;width:511;height:415" stroked="f">
                    <v:textbox style="mso-next-textbox:#_x0000_s1160">
                      <w:txbxContent>
                        <w:p w:rsidR="006A336E" w:rsidRDefault="006A336E" w:rsidP="006A336E"/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161" type="#_x0000_t202" style="position:absolute;left:5199;top:6192;width:784;height:688" fillcolor="#bfbfbf" stroked="f">
                    <v:textbox style="mso-next-textbox:#_x0000_s1161">
                      <w:txbxContent>
                        <w:p w:rsidR="006A336E" w:rsidRDefault="006A336E" w:rsidP="006A336E">
                          <w:r>
                            <w:t xml:space="preserve">   </w:t>
                          </w:r>
                          <w:r>
                            <w:br/>
                          </w:r>
                          <w:r>
                            <w:rPr>
                              <w:sz w:val="12"/>
                            </w:rPr>
                            <w:t xml:space="preserve">  Michael</w:t>
                          </w:r>
                        </w:p>
                        <w:p w:rsidR="006A336E" w:rsidRDefault="006A336E" w:rsidP="006A336E">
                          <w:r>
                            <w:t>Reinhard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162" type="#_x0000_t202" style="position:absolute;left:5725;top:8123;width:541;height:481" fillcolor="#bfbfbf" stroked="f">
                    <v:textbox style="mso-next-textbox:#_x0000_s1162">
                      <w:txbxContent>
                        <w:p w:rsidR="006A336E" w:rsidRDefault="006A336E" w:rsidP="006A336E"/>
                        <w:p w:rsidR="006A336E" w:rsidRDefault="006A336E" w:rsidP="006A336E"/>
                      </w:txbxContent>
                    </v:textbox>
                  </v:shape>
                  <v:shape id="_x0000_s1163" type="#_x0000_t202" style="position:absolute;left:8205;top:8163;width:733;height:441" stroked="f">
                    <v:textbox style="mso-next-textbox:#_x0000_s1163">
                      <w:txbxContent>
                        <w:p w:rsidR="006A336E" w:rsidRDefault="006A336E" w:rsidP="006A336E"/>
                      </w:txbxContent>
                    </v:textbox>
                  </v:shape>
                </v:group>
              </w:pict>
            </w:r>
          </w:p>
        </w:tc>
      </w:tr>
    </w:tbl>
    <w:p w:rsidR="006A336E" w:rsidRPr="004E523A" w:rsidRDefault="00EF4FC8" w:rsidP="004E523A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</w:rPr>
      </w:pPr>
      <w:r>
        <w:rPr>
          <w:rFonts w:ascii="Swiss721BT-Roman" w:hAnsi="Swiss721BT-Roman" w:cs="Swiss721BT-Roman"/>
          <w:sz w:val="24"/>
          <w:szCs w:val="24"/>
        </w:rPr>
        <w:br w:type="page"/>
      </w:r>
    </w:p>
    <w:tbl>
      <w:tblPr>
        <w:tblpPr w:leftFromText="141" w:rightFromText="141" w:tblpY="-43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478"/>
        <w:gridCol w:w="7478"/>
      </w:tblGrid>
      <w:tr w:rsidR="0045335C" w:rsidRPr="0045335C" w:rsidTr="0045335C">
        <w:trPr>
          <w:trHeight w:val="8504"/>
        </w:trPr>
        <w:tc>
          <w:tcPr>
            <w:tcW w:w="7478" w:type="dxa"/>
            <w:vAlign w:val="center"/>
          </w:tcPr>
          <w:p w:rsidR="006A336E" w:rsidRPr="0045335C" w:rsidRDefault="0005112B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40"/>
                <w:szCs w:val="24"/>
              </w:rPr>
            </w:pP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t>Hilfe 7</w:t>
            </w:r>
            <w:r w:rsidRPr="0045335C">
              <w:rPr>
                <w:rFonts w:asciiTheme="minorHAnsi" w:hAnsiTheme="minorHAnsi" w:cs="Swiss721BT-Roman"/>
                <w:sz w:val="40"/>
                <w:szCs w:val="24"/>
              </w:rPr>
              <w:br/>
            </w:r>
            <w:r w:rsidR="00EE1214">
              <w:rPr>
                <w:rFonts w:asciiTheme="minorHAnsi" w:hAnsiTheme="minorHAnsi" w:cs="Swiss721BT-Roman"/>
                <w:sz w:val="40"/>
                <w:szCs w:val="24"/>
              </w:rPr>
              <w:t>Notiere</w:t>
            </w:r>
            <w:r w:rsidR="006A336E" w:rsidRPr="0045335C">
              <w:rPr>
                <w:rFonts w:asciiTheme="minorHAnsi" w:hAnsiTheme="minorHAnsi" w:cs="Swiss721BT-Roman"/>
                <w:sz w:val="40"/>
                <w:szCs w:val="24"/>
              </w:rPr>
              <w:t xml:space="preserve"> die möglichen Genotypen der Individuen.</w:t>
            </w: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20"/>
                <w:szCs w:val="24"/>
              </w:rPr>
            </w:pP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i/>
                <w:sz w:val="20"/>
                <w:szCs w:val="24"/>
              </w:rPr>
            </w:pPr>
          </w:p>
          <w:p w:rsidR="006A336E" w:rsidRPr="0045335C" w:rsidRDefault="006A336E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="Swiss721BT-Roman"/>
                <w:sz w:val="36"/>
                <w:szCs w:val="24"/>
              </w:rPr>
            </w:pPr>
            <w:r w:rsidRPr="0045335C">
              <w:rPr>
                <w:rFonts w:asciiTheme="minorHAnsi" w:hAnsiTheme="minorHAnsi" w:cs="Swiss721BT-Roman"/>
                <w:i/>
                <w:sz w:val="28"/>
                <w:szCs w:val="24"/>
              </w:rPr>
              <w:t>Alle phänotypisch kranken Individuen sind heterozygot, bis auf die Großmutter, sie könnte auch homozygot sein.</w:t>
            </w:r>
          </w:p>
          <w:p w:rsidR="006A336E" w:rsidRPr="0045335C" w:rsidRDefault="00664EDC" w:rsidP="0045335C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Swiss721BT-Roman"/>
                <w:sz w:val="24"/>
                <w:szCs w:val="24"/>
              </w:rPr>
            </w:pPr>
            <w:r w:rsidRPr="00664EDC">
              <w:rPr>
                <w:rFonts w:asciiTheme="minorHAnsi" w:hAnsiTheme="minorHAnsi" w:cs="Swiss721BT-Roman"/>
                <w:i/>
                <w:noProof/>
                <w:sz w:val="20"/>
                <w:szCs w:val="24"/>
                <w:lang w:eastAsia="de-DE"/>
              </w:rPr>
              <w:pict>
                <v:group id="_x0000_s1296" style="position:absolute;margin-left:27.6pt;margin-top:31.9pt;width:323.2pt;height:299.5pt;z-index:251660800" coordorigin="2474,2742" coordsize="6464,5990">
                  <v:group id="_x0000_s1297" style="position:absolute;left:2474;top:2742;width:5731;height:5990" coordorigin="1790,2281" coordsize="5731,5990">
                    <v:rect id="_x0000_s1298" style="position:absolute;left:4465;top:5571;width:902;height:927" fillcolor="#bfbfbf"/>
                    <v:oval id="_x0000_s1299" style="position:absolute;left:1790;top:2290;width:921;height:946" fillcolor="#bfbfbf"/>
                    <v:rect id="_x0000_s1300" style="position:absolute;left:3946;top:2281;width:903;height:927"/>
                    <v:shape id="_x0000_s1301" type="#_x0000_t32" style="position:absolute;left:2708;top:2760;width:1238;height:0" o:connectortype="straight"/>
                    <v:shape id="_x0000_s1302" type="#_x0000_t32" style="position:absolute;left:3268;top:2760;width:0;height:997" o:connectortype="straight"/>
                    <v:shape id="_x0000_s1303" type="#_x0000_t32" style="position:absolute;left:2626;top:3758;width:1237;height:0" o:connectortype="straight"/>
                    <v:shape id="_x0000_s1304" type="#_x0000_t32" style="position:absolute;left:2626;top:3757;width:0;height:322" o:connectortype="straight"/>
                    <v:shape id="_x0000_s1305" type="#_x0000_t32" style="position:absolute;left:3863;top:3757;width:0;height:322" o:connectortype="straight"/>
                    <v:rect id="_x0000_s1306" style="position:absolute;left:3412;top:4096;width:903;height:927" fillcolor="#bfbfbf"/>
                    <v:rect id="_x0000_s1307" style="position:absolute;left:2172;top:4096;width:902;height:927" fillcolor="#bfbfbf"/>
                    <v:shape id="_x0000_s1308" type="#_x0000_t32" style="position:absolute;left:4315;top:4574;width:1237;height:0" o:connectortype="straight"/>
                    <v:oval id="_x0000_s1309" style="position:absolute;left:5552;top:4105;width:921;height:946"/>
                    <v:shape id="_x0000_s1310" type="#_x0000_t32" style="position:absolute;left:4914;top:4574;width:0;height:998" o:connectortype="straight"/>
                    <v:shape id="_x0000_s1311" type="#_x0000_t32" style="position:absolute;left:5362;top:6036;width:1238;height:0" o:connectortype="straight"/>
                    <v:oval id="_x0000_s1312" style="position:absolute;left:6600;top:5553;width:921;height:946"/>
                    <v:shape id="_x0000_s1313" type="#_x0000_t32" style="position:absolute;left:6002;top:6036;width:0;height:998" o:connectortype="straight"/>
                    <v:shape id="_x0000_s1314" type="#_x0000_t32" style="position:absolute;left:5339;top:7034;width:1237;height:0" o:connectortype="straight"/>
                    <v:shape id="_x0000_s1315" type="#_x0000_t32" style="position:absolute;left:6576;top:7034;width:0;height:321" o:connectortype="straight"/>
                    <v:shape id="_x0000_s1316" type="#_x0000_t32" style="position:absolute;left:5339;top:7034;width:0;height:321" o:connectortype="straight"/>
                    <v:rect id="_x0000_s1317" style="position:absolute;left:6182;top:7532;width:755;height:739;rotation:-2911410fd"/>
                    <v:rect id="_x0000_s1318" style="position:absolute;left:4944;top:7532;width:755;height:739;rotation:-2911410fd" fillcolor="#bfbfbf"/>
                  </v:group>
                  <v:shape id="_x0000_s1319" type="#_x0000_t202" style="position:absolute;left:2640;top:2901;width:592;height:688" fillcolor="#bfbfbf" stroked="f">
                    <v:textbox style="mso-next-textbox:#_x0000_s1319">
                      <w:txbxContent>
                        <w:p w:rsidR="006A336E" w:rsidRDefault="006A336E" w:rsidP="006A336E">
                          <w:r>
                            <w:t>Aa</w:t>
                          </w:r>
                          <w:r>
                            <w:br/>
                          </w:r>
                          <w:r w:rsidRPr="00383A51">
                            <w:t>AA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320" type="#_x0000_t202" style="position:absolute;left:4811;top:2901;width:592;height:660" stroked="f">
                    <v:textbox style="mso-next-textbox:#_x0000_s1320">
                      <w:txbxContent>
                        <w:p w:rsidR="006A336E" w:rsidRDefault="006A336E" w:rsidP="006A336E">
                          <w:r>
                            <w:t>aa</w:t>
                          </w:r>
                          <w:r>
                            <w:br/>
                          </w:r>
                        </w:p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321" type="#_x0000_t202" style="position:absolute;left:2986;top:4665;width:613;height:699" fillcolor="#bfbfbf" stroked="f">
                    <v:textbox style="mso-next-textbox:#_x0000_s1321">
                      <w:txbxContent>
                        <w:p w:rsidR="006A336E" w:rsidRDefault="006A336E" w:rsidP="006A336E">
                          <w:r>
                            <w:t xml:space="preserve"> Aa</w:t>
                          </w:r>
                          <w:r>
                            <w:br/>
                          </w:r>
                          <w:r w:rsidRPr="00A04329">
                            <w:rPr>
                              <w:sz w:val="12"/>
                            </w:rPr>
                            <w:t>Onkel</w:t>
                          </w:r>
                        </w:p>
                      </w:txbxContent>
                    </v:textbox>
                  </v:shape>
                  <v:shape id="_x0000_s1322" type="#_x0000_t202" style="position:absolute;left:4157;top:4676;width:784;height:688" fillcolor="#bfbfbf" stroked="f">
                    <v:textbox style="mso-next-textbox:#_x0000_s1322">
                      <w:txbxContent>
                        <w:p w:rsidR="006A336E" w:rsidRDefault="006A336E" w:rsidP="006A336E">
                          <w:r>
                            <w:t xml:space="preserve">   Aa</w:t>
                          </w:r>
                          <w:r>
                            <w:br/>
                          </w:r>
                          <w:r w:rsidRPr="00A04329">
                            <w:rPr>
                              <w:sz w:val="12"/>
                            </w:rPr>
                            <w:t>Reinhard</w:t>
                          </w:r>
                        </w:p>
                        <w:p w:rsidR="006A336E" w:rsidRDefault="006A336E" w:rsidP="006A336E">
                          <w:r>
                            <w:t>Reinhard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323" type="#_x0000_t202" style="position:absolute;left:6429;top:4828;width:514;height:405" stroked="f">
                    <v:textbox style="mso-next-textbox:#_x0000_s1323">
                      <w:txbxContent>
                        <w:p w:rsidR="006A336E" w:rsidRDefault="006A336E" w:rsidP="006A336E">
                          <w:r>
                            <w:t>aa</w:t>
                          </w:r>
                        </w:p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324" type="#_x0000_t202" style="position:absolute;left:7475;top:6278;width:548;height:416" stroked="f">
                    <v:textbox style="mso-next-textbox:#_x0000_s1324">
                      <w:txbxContent>
                        <w:p w:rsidR="006A336E" w:rsidRDefault="006A336E" w:rsidP="006A336E">
                          <w:r>
                            <w:t>aa</w:t>
                          </w:r>
                        </w:p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325" type="#_x0000_t202" style="position:absolute;left:6964;top:8163;width:511;height:415" stroked="f">
                    <v:textbox style="mso-next-textbox:#_x0000_s1325">
                      <w:txbxContent>
                        <w:p w:rsidR="006A336E" w:rsidRDefault="006A336E" w:rsidP="006A336E">
                          <w:r>
                            <w:t>aa</w:t>
                          </w:r>
                        </w:p>
                        <w:p w:rsidR="006A336E" w:rsidRDefault="006A336E" w:rsidP="006A336E">
                          <w:r>
                            <w:br/>
                          </w:r>
                        </w:p>
                      </w:txbxContent>
                    </v:textbox>
                  </v:shape>
                  <v:shape id="_x0000_s1326" type="#_x0000_t202" style="position:absolute;left:5199;top:6192;width:784;height:688" fillcolor="#bfbfbf" stroked="f">
                    <v:textbox style="mso-next-textbox:#_x0000_s1326">
                      <w:txbxContent>
                        <w:p w:rsidR="006A336E" w:rsidRDefault="006A336E" w:rsidP="006A336E">
                          <w:r>
                            <w:t xml:space="preserve">   Aa</w:t>
                          </w:r>
                          <w:r>
                            <w:br/>
                          </w:r>
                          <w:r>
                            <w:rPr>
                              <w:sz w:val="12"/>
                            </w:rPr>
                            <w:t xml:space="preserve">  Michael</w:t>
                          </w:r>
                        </w:p>
                        <w:p w:rsidR="006A336E" w:rsidRDefault="006A336E" w:rsidP="006A336E">
                          <w:r>
                            <w:t>Reinhard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327" type="#_x0000_t202" style="position:absolute;left:5725;top:8123;width:541;height:481" fillcolor="#bfbfbf" stroked="f">
                    <v:textbox style="mso-next-textbox:#_x0000_s1327">
                      <w:txbxContent>
                        <w:p w:rsidR="006A336E" w:rsidRDefault="006A336E" w:rsidP="006A336E">
                          <w:r>
                            <w:t>Aa</w:t>
                          </w:r>
                        </w:p>
                        <w:p w:rsidR="006A336E" w:rsidRDefault="006A336E" w:rsidP="006A336E"/>
                      </w:txbxContent>
                    </v:textbox>
                  </v:shape>
                  <v:shape id="_x0000_s1328" type="#_x0000_t202" style="position:absolute;left:8205;top:8163;width:733;height:441">
                    <v:textbox>
                      <w:txbxContent>
                        <w:p w:rsidR="006A336E" w:rsidRDefault="006A336E" w:rsidP="006A336E">
                          <w:r>
                            <w:t>50%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4716D6" w:rsidRDefault="004716D6" w:rsidP="006A336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</w:rPr>
      </w:pPr>
    </w:p>
    <w:sectPr w:rsidR="004716D6" w:rsidSect="008F6F76">
      <w:pgSz w:w="16838" w:h="11906" w:orient="landscape"/>
      <w:pgMar w:top="1418" w:right="907" w:bottom="1418" w:left="90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B6" w:rsidRDefault="005955B6" w:rsidP="008F6F76">
      <w:pPr>
        <w:spacing w:after="0" w:line="240" w:lineRule="auto"/>
      </w:pPr>
      <w:r>
        <w:separator/>
      </w:r>
    </w:p>
  </w:endnote>
  <w:endnote w:type="continuationSeparator" w:id="0">
    <w:p w:rsidR="005955B6" w:rsidRDefault="005955B6" w:rsidP="008F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721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76" w:rsidRDefault="00664EDC" w:rsidP="008F6F76">
    <w:pPr>
      <w:pStyle w:val="Fuzeile"/>
      <w:jc w:val="right"/>
    </w:pPr>
    <w:fldSimple w:instr=" PAGE   \* MERGEFORMAT ">
      <w:r w:rsidR="001C7A9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B6" w:rsidRDefault="005955B6" w:rsidP="008F6F76">
      <w:pPr>
        <w:spacing w:after="0" w:line="240" w:lineRule="auto"/>
      </w:pPr>
      <w:r>
        <w:separator/>
      </w:r>
    </w:p>
  </w:footnote>
  <w:footnote w:type="continuationSeparator" w:id="0">
    <w:p w:rsidR="005955B6" w:rsidRDefault="005955B6" w:rsidP="008F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11"/>
    <w:multiLevelType w:val="hybridMultilevel"/>
    <w:tmpl w:val="1B5C213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B54E8"/>
    <w:multiLevelType w:val="hybridMultilevel"/>
    <w:tmpl w:val="ABB6022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CD6128"/>
    <w:multiLevelType w:val="hybridMultilevel"/>
    <w:tmpl w:val="1B5C2134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77117C"/>
    <w:multiLevelType w:val="hybridMultilevel"/>
    <w:tmpl w:val="B78E4C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A75"/>
    <w:rsid w:val="00026F94"/>
    <w:rsid w:val="0003282B"/>
    <w:rsid w:val="0005112B"/>
    <w:rsid w:val="0009208F"/>
    <w:rsid w:val="000C541D"/>
    <w:rsid w:val="00170D53"/>
    <w:rsid w:val="001C7A92"/>
    <w:rsid w:val="001D3FFF"/>
    <w:rsid w:val="001F38C8"/>
    <w:rsid w:val="002418E0"/>
    <w:rsid w:val="002467FD"/>
    <w:rsid w:val="00270533"/>
    <w:rsid w:val="00290813"/>
    <w:rsid w:val="002E04A4"/>
    <w:rsid w:val="002E4E99"/>
    <w:rsid w:val="002E5FD4"/>
    <w:rsid w:val="00301612"/>
    <w:rsid w:val="00342C4F"/>
    <w:rsid w:val="00383A51"/>
    <w:rsid w:val="00401D25"/>
    <w:rsid w:val="0045335C"/>
    <w:rsid w:val="004716D6"/>
    <w:rsid w:val="00490724"/>
    <w:rsid w:val="004E523A"/>
    <w:rsid w:val="00520D11"/>
    <w:rsid w:val="00531E91"/>
    <w:rsid w:val="005745D3"/>
    <w:rsid w:val="005826BB"/>
    <w:rsid w:val="005955B6"/>
    <w:rsid w:val="00596996"/>
    <w:rsid w:val="005A1A75"/>
    <w:rsid w:val="005E2693"/>
    <w:rsid w:val="005F7337"/>
    <w:rsid w:val="00616736"/>
    <w:rsid w:val="00662F11"/>
    <w:rsid w:val="00664EDC"/>
    <w:rsid w:val="00682CD9"/>
    <w:rsid w:val="006A336E"/>
    <w:rsid w:val="006A51D5"/>
    <w:rsid w:val="006F2F0E"/>
    <w:rsid w:val="00746797"/>
    <w:rsid w:val="00750017"/>
    <w:rsid w:val="007C3EE2"/>
    <w:rsid w:val="007F1A5E"/>
    <w:rsid w:val="00825AD1"/>
    <w:rsid w:val="00862A8A"/>
    <w:rsid w:val="008C76CA"/>
    <w:rsid w:val="008F6F76"/>
    <w:rsid w:val="00931277"/>
    <w:rsid w:val="00931B63"/>
    <w:rsid w:val="00993EB9"/>
    <w:rsid w:val="00A04329"/>
    <w:rsid w:val="00A47E7F"/>
    <w:rsid w:val="00AF4028"/>
    <w:rsid w:val="00B14C0D"/>
    <w:rsid w:val="00BB0E10"/>
    <w:rsid w:val="00BC17A9"/>
    <w:rsid w:val="00BC63EC"/>
    <w:rsid w:val="00BD1F9C"/>
    <w:rsid w:val="00C3570E"/>
    <w:rsid w:val="00C71C94"/>
    <w:rsid w:val="00C80328"/>
    <w:rsid w:val="00D01AB5"/>
    <w:rsid w:val="00D41A70"/>
    <w:rsid w:val="00D46316"/>
    <w:rsid w:val="00D5620C"/>
    <w:rsid w:val="00DA3923"/>
    <w:rsid w:val="00DE4F87"/>
    <w:rsid w:val="00E711D4"/>
    <w:rsid w:val="00EB0E71"/>
    <w:rsid w:val="00EC6861"/>
    <w:rsid w:val="00ED1C3A"/>
    <w:rsid w:val="00ED6EA0"/>
    <w:rsid w:val="00EE1214"/>
    <w:rsid w:val="00EF4FC8"/>
    <w:rsid w:val="00FB03D1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31" type="connector" idref="#_x0000_s1126"/>
        <o:r id="V:Rule32" type="connector" idref="#_x0000_s1151"/>
        <o:r id="V:Rule33" type="connector" idref="#_x0000_s1308"/>
        <o:r id="V:Rule34" type="connector" idref="#_x0000_s1128"/>
        <o:r id="V:Rule35" type="connector" idref="#_x0000_s1313"/>
        <o:r id="V:Rule36" type="connector" idref="#_x0000_s1146"/>
        <o:r id="V:Rule37" type="connector" idref="#_x0000_s1140"/>
        <o:r id="V:Rule38" type="connector" idref="#_x0000_s1305"/>
        <o:r id="V:Rule39" type="connector" idref="#_x0000_s1315"/>
        <o:r id="V:Rule40" type="connector" idref="#_x0000_s1304"/>
        <o:r id="V:Rule41" type="connector" idref="#_x0000_s1301"/>
        <o:r id="V:Rule42" type="connector" idref="#_x0000_s1136"/>
        <o:r id="V:Rule43" type="connector" idref="#_x0000_s1302"/>
        <o:r id="V:Rule44" type="connector" idref="#_x0000_s1145"/>
        <o:r id="V:Rule45" type="connector" idref="#_x0000_s1137"/>
        <o:r id="V:Rule46" type="connector" idref="#_x0000_s1139"/>
        <o:r id="V:Rule47" type="connector" idref="#_x0000_s1311"/>
        <o:r id="V:Rule48" type="connector" idref="#_x0000_s1149"/>
        <o:r id="V:Rule49" type="connector" idref="#_x0000_s1129"/>
        <o:r id="V:Rule50" type="connector" idref="#_x0000_s1130"/>
        <o:r id="V:Rule51" type="connector" idref="#_x0000_s1148"/>
        <o:r id="V:Rule52" type="connector" idref="#_x0000_s1127"/>
        <o:r id="V:Rule53" type="connector" idref="#_x0000_s1150"/>
        <o:r id="V:Rule54" type="connector" idref="#_x0000_s1310"/>
        <o:r id="V:Rule55" type="connector" idref="#_x0000_s1143"/>
        <o:r id="V:Rule56" type="connector" idref="#_x0000_s1138"/>
        <o:r id="V:Rule57" type="connector" idref="#_x0000_s1303"/>
        <o:r id="V:Rule58" type="connector" idref="#_x0000_s1314"/>
        <o:r id="V:Rule59" type="connector" idref="#_x0000_s1125"/>
        <o:r id="V:Rule60" type="connector" idref="#_x0000_s131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8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A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40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01D2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locked/>
    <w:rsid w:val="00EF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F6F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6F7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6F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F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2FC-F805-4233-BF43-2B0F7A7B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Mayer und Hoffmann</dc:creator>
  <cp:keywords/>
  <dc:description/>
  <cp:lastModifiedBy>Hoffmann</cp:lastModifiedBy>
  <cp:revision>2</cp:revision>
  <cp:lastPrinted>2010-09-07T09:33:00Z</cp:lastPrinted>
  <dcterms:created xsi:type="dcterms:W3CDTF">2010-11-28T11:54:00Z</dcterms:created>
  <dcterms:modified xsi:type="dcterms:W3CDTF">2010-11-28T11:54:00Z</dcterms:modified>
</cp:coreProperties>
</file>