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numPr>
          <w:ilvl w:val="0"/>
          <w:numId w:val="4"/>
        </w:numPr>
        <w:spacing w:before="240" w:after="120"/>
        <w:ind w:left="0" w:right="0" w:hanging="0"/>
        <w:rPr/>
      </w:pPr>
      <w:r>
        <w:rPr/>
        <w:t>Unterrichtsgang: Chlorophyllextraktion und Dünnschichtchromatografie</w:t>
      </w:r>
    </w:p>
    <w:p>
      <w:pPr>
        <w:pStyle w:val="Berschrift2"/>
        <w:numPr>
          <w:ilvl w:val="1"/>
          <w:numId w:val="2"/>
        </w:numPr>
        <w:ind w:left="0" w:right="0" w:hanging="0"/>
        <w:rPr/>
      </w:pPr>
      <w:r>
        <w:rPr/>
        <w:t>Vorbemerkungen</w:t>
      </w:r>
    </w:p>
    <w:p>
      <w:pPr>
        <w:pStyle w:val="Textkrper"/>
        <w:rPr/>
      </w:pPr>
      <w:r>
        <w:rPr/>
        <w:t>Die hier vorgeschlagene Doppelstunde steht ganz im Zeichen eines Schülerpraktikums, im Zuge dessen die SuS sich den in der vorangegangenen Stunde bearbeiteten Strukturen experimentell nähern. Im Lauf des Praktikums arbeiten sich die SuS physisch vom Blatt zu den Chlorophyllmolekülen vor, indem sie aus Blättern zunächst eine Rohchlorophylllösung extrahieren und die Blattpigmente im Anschluss chromatografisch trennen und sichtbar machen. Mit der Durchführung des Praktikums erlangen die Schüler eine konkrete Vorstellung davon, dass in den Chloroplasten unterschiedliche Blattpigmente vorhanden sind. Die sich aufdrängende Frage, weshalb das so ist, leitet unkompliziert zur Tatsache über, dass unterschiedliche Strukturen (die verschiedenen Blattpigmente) auf unterschiedliche Funktionen hinweisen (unterschiedliche Farben der Banden, unterschiedliche Laufgeschwindigkeiten). Diese Erkenntnisse werden in der Auswertung (Arbeitsblatt) des Praktikums umgewälzt und gesichert.</w:t>
      </w:r>
    </w:p>
    <w:p>
      <w:pPr>
        <w:pStyle w:val="Textkrper"/>
        <w:rPr>
          <w:b/>
          <w:b/>
          <w:bCs/>
          <w:i/>
          <w:i/>
          <w:iCs/>
        </w:rPr>
      </w:pPr>
      <w:r>
        <w:rPr>
          <w:b/>
          <w:bCs/>
          <w:i/>
          <w:iCs/>
        </w:rPr>
        <w:t>Die Rohchlorophylllösungen der einzelnen Schülergruppen werden nach dem Praktikum nicht verworfen, da sie in der folgenden Stunde für Demonstrationsversuche verwendet werden.</w:t>
      </w:r>
    </w:p>
    <w:p>
      <w:pPr>
        <w:pStyle w:val="Berschrift2"/>
        <w:numPr>
          <w:ilvl w:val="1"/>
          <w:numId w:val="2"/>
        </w:numPr>
        <w:ind w:left="0" w:right="0" w:hanging="0"/>
        <w:rPr/>
      </w:pPr>
      <w:r>
        <w:rPr/>
        <w:t>Sachanalyse</w:t>
      </w:r>
    </w:p>
    <w:p>
      <w:pPr>
        <w:pStyle w:val="Textkrper"/>
        <w:rPr/>
      </w:pPr>
      <w:r>
        <w:rPr/>
        <w:t>Die Chromatographie ist ein Standardverfahren, das den SuS in anderer Form (Papierchromatographie) schon aus anderen Klassenstufen oder Fächern (BNT, Chemie) bekannt sein dürfte. Dies erleichtert die Erkenntnis, dass die Banden für unterschiedliche Substanzen stehen, und dass „Chlorophyll“ eine Mischung distinkter Blattfarbstoffe ist. Diese Einsicht spiegelt einen Inhalt aus der vorangegangene Stunde wider, nämlich die Unterscheidung der Pigmente im Lichtsammelkomplex und im Reaktionszentrum eines Fotosystems.</w:t>
      </w:r>
    </w:p>
    <w:p>
      <w:pPr>
        <w:pStyle w:val="Berschrift2"/>
        <w:numPr>
          <w:ilvl w:val="1"/>
          <w:numId w:val="2"/>
        </w:numPr>
        <w:ind w:left="0" w:right="0" w:hanging="0"/>
        <w:rPr/>
      </w:pPr>
      <w:r>
        <w:rPr/>
        <w:t>Didaktisch-methodischer Schwerpunkt</w:t>
      </w:r>
    </w:p>
    <w:p>
      <w:pPr>
        <w:pStyle w:val="Textkrper"/>
        <w:rPr>
          <w:b/>
          <w:b/>
          <w:bCs/>
        </w:rPr>
      </w:pPr>
      <w:r>
        <w:rPr>
          <w:b/>
          <w:bCs/>
        </w:rPr>
        <w:t>Experimentieren</w:t>
      </w:r>
    </w:p>
    <w:p>
      <w:pPr>
        <w:pStyle w:val="Textkrper"/>
        <w:rPr/>
      </w:pPr>
      <w:r>
        <w:rPr/>
        <w:t>Die SuS setzen sich mit biologischen Sachverhalten experimentell auseinander und sind in der Lage, die Ergebnisse ihrer Experimente mit theoretischem Wissen zu verknüpfen und dieses auszubauen. Sie bauen ihre Kompetenz aus, sachgerecht mit den typischen Arbeitsgeräten und benötigten Chemikalien umzugehen.</w:t>
      </w:r>
    </w:p>
    <w:p>
      <w:pPr>
        <w:pStyle w:val="Berschrift2"/>
        <w:pageBreakBefore w:val="false"/>
        <w:numPr>
          <w:ilvl w:val="1"/>
          <w:numId w:val="4"/>
        </w:numPr>
        <w:ind w:left="0" w:right="0" w:hanging="0"/>
        <w:rPr/>
      </w:pPr>
      <w:r>
        <w:rPr/>
        <w:t>Materialien</w:t>
      </w:r>
    </w:p>
    <w:tbl>
      <w:tblPr>
        <w:tblW w:w="9638" w:type="dxa"/>
        <w:jc w:val="left"/>
        <w:tblInd w:w="0" w:type="dxa"/>
        <w:tblBorders>
          <w:top w:val="single" w:sz="2" w:space="0" w:color="000000"/>
          <w:left w:val="single" w:sz="2" w:space="0" w:color="000000"/>
          <w:bottom w:val="single" w:sz="4" w:space="0" w:color="000000"/>
          <w:insideH w:val="single" w:sz="4" w:space="0" w:color="000000"/>
        </w:tblBorders>
        <w:tblCellMar>
          <w:top w:w="55" w:type="dxa"/>
          <w:left w:w="41" w:type="dxa"/>
          <w:bottom w:w="55" w:type="dxa"/>
          <w:right w:w="55" w:type="dxa"/>
        </w:tblCellMar>
      </w:tblPr>
      <w:tblGrid>
        <w:gridCol w:w="4821"/>
        <w:gridCol w:w="4816"/>
      </w:tblGrid>
      <w:tr>
        <w:trPr/>
        <w:tc>
          <w:tcPr>
            <w:tcW w:w="4821" w:type="dxa"/>
            <w:tcBorders>
              <w:top w:val="single" w:sz="2" w:space="0" w:color="000000"/>
              <w:left w:val="single" w:sz="2" w:space="0" w:color="000000"/>
              <w:bottom w:val="single" w:sz="4" w:space="0" w:color="000000"/>
              <w:insideH w:val="single" w:sz="4" w:space="0" w:color="000000"/>
            </w:tcBorders>
            <w:shd w:fill="A6A6A6" w:val="clear"/>
          </w:tcPr>
          <w:p>
            <w:pPr>
              <w:pStyle w:val="Textkrper"/>
              <w:spacing w:lineRule="auto" w:line="276" w:before="0" w:after="140"/>
              <w:rPr>
                <w:b/>
                <w:b/>
                <w:bCs/>
              </w:rPr>
            </w:pPr>
            <w:r>
              <w:rPr>
                <w:b/>
                <w:bCs/>
              </w:rPr>
              <w:t>Material</w:t>
            </w:r>
          </w:p>
        </w:tc>
        <w:tc>
          <w:tcPr>
            <w:tcW w:w="4816"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6A6A6" w:val="clear"/>
          </w:tcPr>
          <w:p>
            <w:pPr>
              <w:pStyle w:val="Textkrper"/>
              <w:spacing w:lineRule="auto" w:line="276" w:before="0" w:after="140"/>
              <w:rPr>
                <w:b/>
                <w:b/>
                <w:bCs/>
              </w:rPr>
            </w:pPr>
            <w:r>
              <w:rPr>
                <w:b/>
                <w:bCs/>
              </w:rPr>
              <w:t>Anmerkungen</w:t>
            </w:r>
          </w:p>
        </w:tc>
      </w:tr>
    </w:tbl>
    <w:p>
      <w:pPr>
        <w:pStyle w:val="Normal"/>
        <w:rPr>
          <w:sz w:val="8"/>
          <w:szCs w:val="8"/>
        </w:rPr>
      </w:pPr>
      <w:r>
        <w:rPr>
          <w:sz w:val="8"/>
          <w:szCs w:val="8"/>
        </w:rPr>
      </w:r>
    </w:p>
    <w:tbl>
      <w:tblPr>
        <w:tblW w:w="9638" w:type="dxa"/>
        <w:jc w:val="left"/>
        <w:tblInd w:w="0"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1" w:type="dxa"/>
          <w:bottom w:w="55" w:type="dxa"/>
          <w:right w:w="55" w:type="dxa"/>
        </w:tblCellMar>
      </w:tblPr>
      <w:tblGrid>
        <w:gridCol w:w="4819"/>
        <w:gridCol w:w="4818"/>
      </w:tblGrid>
      <w:tr>
        <w:trPr/>
        <w:tc>
          <w:tcPr>
            <w:tcW w:w="9637"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CCCCCC" w:val="clear"/>
          </w:tcPr>
          <w:p>
            <w:pPr>
              <w:pStyle w:val="Textkrper"/>
              <w:spacing w:lineRule="auto" w:line="276" w:before="0" w:after="140"/>
              <w:rPr/>
            </w:pPr>
            <w:r>
              <w:rPr/>
              <w:t>Materialordner: 202_chlorophyll_dc</w:t>
            </w:r>
          </w:p>
        </w:tc>
      </w:tr>
      <w:tr>
        <w:trPr/>
        <w:tc>
          <w:tcPr>
            <w:tcW w:w="481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i/>
                <w:iCs/>
                <w:sz w:val="18"/>
                <w:szCs w:val="18"/>
              </w:rPr>
              <w:t>20200_dok_unterrichtsgang_chlorophyll_dc</w:t>
            </w:r>
          </w:p>
        </w:tc>
        <w:tc>
          <w:tcPr>
            <w:tcW w:w="481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140"/>
              <w:rPr/>
            </w:pPr>
            <w:r>
              <w:rPr/>
              <w:t>Informationen für Lehrkräfte zur Stunde Eingangsdiagnostik/ Struktur und Funktion des Chloroplasten; Überblick über die Materialien; Vorschlag zum Unterrichtsverlauf</w:t>
            </w:r>
          </w:p>
        </w:tc>
      </w:tr>
      <w:tr>
        <w:trPr/>
        <w:tc>
          <w:tcPr>
            <w:tcW w:w="481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i/>
                <w:iCs/>
                <w:sz w:val="18"/>
                <w:szCs w:val="18"/>
              </w:rPr>
              <w:t>20201_ab_chlorophyll_dc</w:t>
            </w:r>
          </w:p>
        </w:tc>
        <w:tc>
          <w:tcPr>
            <w:tcW w:w="481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r>
              <w:rPr/>
              <w:t>Schülerarbeitsblatt zum Praktikum (enthält Schülerinstruktionen, Sicherheitshinweise und Beispielergebnisse)</w:t>
            </w:r>
          </w:p>
        </w:tc>
      </w:tr>
      <w:tr>
        <w:trPr/>
        <w:tc>
          <w:tcPr>
            <w:tcW w:w="481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i/>
                <w:iCs/>
                <w:sz w:val="18"/>
                <w:szCs w:val="18"/>
              </w:rPr>
              <w:t>2020</w:t>
            </w:r>
            <w:r>
              <w:rPr>
                <w:i/>
                <w:iCs/>
                <w:sz w:val="18"/>
                <w:szCs w:val="18"/>
              </w:rPr>
              <w:t>2</w:t>
            </w:r>
            <w:r>
              <w:rPr>
                <w:i/>
                <w:iCs/>
                <w:sz w:val="18"/>
                <w:szCs w:val="18"/>
              </w:rPr>
              <w:t>_dok_GBU_chlorophyll_dc</w:t>
            </w:r>
          </w:p>
        </w:tc>
        <w:tc>
          <w:tcPr>
            <w:tcW w:w="481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r>
              <w:rPr/>
              <w:t xml:space="preserve">Beispiel-GBU zum Praktikum </w:t>
            </w:r>
            <w:r>
              <w:rPr>
                <w:b/>
                <w:bCs/>
                <w:i/>
                <w:iCs/>
              </w:rPr>
              <w:t>(muss für die eigene Schule neu erstellt werden!)</w:t>
            </w:r>
          </w:p>
        </w:tc>
      </w:tr>
    </w:tbl>
    <w:p>
      <w:pPr>
        <w:pStyle w:val="Berschrift2"/>
        <w:numPr>
          <w:ilvl w:val="1"/>
          <w:numId w:val="4"/>
        </w:numPr>
        <w:ind w:left="0" w:right="0" w:hanging="0"/>
        <w:rPr/>
      </w:pPr>
      <w:r>
        <w:rPr/>
        <w:t>Unterrichtsverlauf</w:t>
      </w:r>
    </w:p>
    <w:p>
      <w:pPr>
        <w:pStyle w:val="Textkrper"/>
        <w:numPr>
          <w:ilvl w:val="1"/>
          <w:numId w:val="4"/>
        </w:numPr>
        <w:rPr>
          <w:b/>
          <w:b/>
          <w:bCs/>
        </w:rPr>
      </w:pPr>
      <w:r>
        <w:rPr>
          <w:b/>
          <w:bCs/>
        </w:rPr>
        <w:t>Anmerkungen zur Vorbereitung des Praktikums</w:t>
      </w:r>
    </w:p>
    <w:p>
      <w:pPr>
        <w:pStyle w:val="Textkrper"/>
        <w:widowControl/>
        <w:numPr>
          <w:ilvl w:val="0"/>
          <w:numId w:val="7"/>
        </w:numPr>
        <w:suppressAutoHyphens w:val="true"/>
        <w:overflowPunct w:val="false"/>
        <w:bidi w:val="0"/>
        <w:spacing w:lineRule="auto" w:line="276" w:before="0" w:after="140"/>
        <w:jc w:val="left"/>
        <w:rPr/>
      </w:pPr>
      <w:r>
        <w:rPr/>
        <w:t>Von den vorgeschlagenen Zusammensetzungen des Laufmittels sowie des Extraktionsmittels kann je nach Verfügbarkeit von Chemikalien in der Sammlung abgewichen werden. Das AB und die Beispiel-GBU enthalten unterschiedliche Rezepturen, weitere finden sich bei Bedarf in Lehrwerken oder im Internet.</w:t>
      </w:r>
    </w:p>
    <w:p>
      <w:pPr>
        <w:pStyle w:val="Textkrper"/>
        <w:widowControl/>
        <w:numPr>
          <w:ilvl w:val="0"/>
          <w:numId w:val="7"/>
        </w:numPr>
        <w:suppressAutoHyphens w:val="true"/>
        <w:overflowPunct w:val="false"/>
        <w:bidi w:val="0"/>
        <w:spacing w:lineRule="auto" w:line="276" w:before="0" w:after="140"/>
        <w:jc w:val="left"/>
        <w:rPr/>
      </w:pPr>
      <w:r>
        <w:rPr/>
        <w:t xml:space="preserve">Neben Spinat eignen sich auch andere chlorophyllreiche Pflanzenblätter (z.B. Brennnessel, Basilikum) als Ausgangsmaterial. Die Blätter sollten satt grün gefärbt sein und nicht zu derbe. </w:t>
      </w:r>
    </w:p>
    <w:p>
      <w:pPr>
        <w:pStyle w:val="Textkrper"/>
        <w:widowControl/>
        <w:numPr>
          <w:ilvl w:val="0"/>
          <w:numId w:val="7"/>
        </w:numPr>
        <w:suppressAutoHyphens w:val="true"/>
        <w:overflowPunct w:val="false"/>
        <w:bidi w:val="0"/>
        <w:spacing w:lineRule="auto" w:line="276" w:before="0" w:after="140"/>
        <w:jc w:val="left"/>
        <w:rPr/>
      </w:pPr>
      <w:r>
        <w:rPr/>
        <w:t>Die Kieselgel-DC-Platten sollten von der Lehrkraft im Vorfeld auf eine den DC-Kammern angepasste Größe zurechtgeschnitten werden um sicherzustellen, dass die Kammern während der Versuchsdurchführung verschlossen werden können.</w:t>
      </w:r>
    </w:p>
    <w:tbl>
      <w:tblPr>
        <w:tblW w:w="964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1419"/>
        <w:gridCol w:w="6178"/>
        <w:gridCol w:w="2043"/>
      </w:tblGrid>
      <w:tr>
        <w:trPr/>
        <w:tc>
          <w:tcPr>
            <w:tcW w:w="1419" w:type="dxa"/>
            <w:tcBorders>
              <w:top w:val="single" w:sz="2" w:space="0" w:color="000000"/>
              <w:left w:val="single" w:sz="2" w:space="0" w:color="000000"/>
              <w:bottom w:val="single" w:sz="2" w:space="0" w:color="000000"/>
              <w:insideH w:val="single" w:sz="2" w:space="0" w:color="000000"/>
            </w:tcBorders>
            <w:shd w:fill="B2B2B2" w:val="clear"/>
          </w:tcPr>
          <w:p>
            <w:pPr>
              <w:pStyle w:val="Tabelleninhalt1"/>
              <w:numPr>
                <w:ilvl w:val="0"/>
                <w:numId w:val="3"/>
              </w:numPr>
              <w:rPr>
                <w:b/>
                <w:b/>
                <w:bCs/>
              </w:rPr>
            </w:pPr>
            <w:r>
              <w:rPr>
                <w:b/>
                <w:bCs/>
              </w:rPr>
              <w:t>Phase</w:t>
            </w:r>
          </w:p>
        </w:tc>
        <w:tc>
          <w:tcPr>
            <w:tcW w:w="6178" w:type="dxa"/>
            <w:tcBorders>
              <w:top w:val="single" w:sz="2" w:space="0" w:color="000000"/>
              <w:left w:val="single" w:sz="2" w:space="0" w:color="000000"/>
              <w:bottom w:val="single" w:sz="2" w:space="0" w:color="000000"/>
              <w:insideH w:val="single" w:sz="2" w:space="0" w:color="000000"/>
            </w:tcBorders>
            <w:shd w:fill="B2B2B2" w:val="clear"/>
          </w:tcPr>
          <w:p>
            <w:pPr>
              <w:pStyle w:val="Tabelleninhalt1"/>
              <w:numPr>
                <w:ilvl w:val="0"/>
                <w:numId w:val="3"/>
              </w:numPr>
              <w:rPr>
                <w:b/>
                <w:b/>
                <w:bCs/>
              </w:rPr>
            </w:pPr>
            <w:r>
              <w:rPr>
                <w:b/>
                <w:bCs/>
              </w:rPr>
              <w:t>Inhalte</w:t>
            </w:r>
          </w:p>
        </w:tc>
        <w:tc>
          <w:tcPr>
            <w:tcW w:w="20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Tabelleninhalt1"/>
              <w:numPr>
                <w:ilvl w:val="0"/>
                <w:numId w:val="3"/>
              </w:numPr>
              <w:rPr>
                <w:b/>
                <w:b/>
                <w:bCs/>
              </w:rPr>
            </w:pPr>
            <w:r>
              <w:rPr>
                <w:b/>
                <w:bCs/>
              </w:rPr>
              <w:t>Sozialform, Medien</w:t>
            </w:r>
          </w:p>
        </w:tc>
      </w:tr>
      <w:tr>
        <w:trPr/>
        <w:tc>
          <w:tcPr>
            <w:tcW w:w="9640"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tcPr>
          <w:p>
            <w:pPr>
              <w:pStyle w:val="Tabelleninhalt1"/>
              <w:numPr>
                <w:ilvl w:val="0"/>
                <w:numId w:val="3"/>
              </w:numPr>
              <w:rPr/>
            </w:pPr>
            <w:r>
              <w:rPr/>
              <w:t xml:space="preserve">Doppelstunde </w:t>
            </w:r>
          </w:p>
        </w:tc>
      </w:tr>
      <w:tr>
        <w:trPr/>
        <w:tc>
          <w:tcPr>
            <w:tcW w:w="1419"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Einstieg</w:t>
            </w:r>
          </w:p>
          <w:p>
            <w:pPr>
              <w:pStyle w:val="Tabelleninhalt1"/>
              <w:numPr>
                <w:ilvl w:val="0"/>
                <w:numId w:val="3"/>
              </w:numPr>
              <w:rPr/>
            </w:pPr>
            <w:r>
              <w:rPr/>
              <w:t>10‘</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8"/>
              </w:numPr>
              <w:rPr/>
            </w:pPr>
            <w:r>
              <w:rPr>
                <w:i w:val="false"/>
                <w:iCs w:val="false"/>
              </w:rPr>
              <w:t>Sie werden heute die unterschiedlichen Blattpigmente, die Sie letzte Stunde kennengelernt haben, experimentell sichtbar machen. Welche Schritte sind dazu nötig?</w:t>
              <w:br/>
            </w:r>
            <w:r>
              <w:rPr>
                <w:i/>
                <w:iCs/>
              </w:rPr>
              <w:t>(Erwartete Antworten:</w:t>
              <w:br/>
              <w:t>1. Pigmente müssen aus der Zelle gewonnen werden</w:t>
              <w:br/>
              <w:t>2. die unterschiedlichen Pigmente müssen voneinander getrennt werden)</w:t>
            </w:r>
          </w:p>
          <w:p>
            <w:pPr>
              <w:pStyle w:val="Tabelleninhalt1"/>
              <w:numPr>
                <w:ilvl w:val="0"/>
                <w:numId w:val="8"/>
              </w:numPr>
              <w:rPr>
                <w:i w:val="false"/>
                <w:i w:val="false"/>
                <w:iCs w:val="false"/>
              </w:rPr>
            </w:pPr>
            <w:r>
              <w:rPr>
                <w:i w:val="false"/>
                <w:iCs w:val="false"/>
              </w:rPr>
              <w:t>Organisation des Praktikums (Gruppeneinteilung (idealerweise nicht mehr als drei SuS), Hinweise zur Durchführung und zur Sicherheit, Zeitvorgabe, AB austeilen)</w:t>
            </w:r>
          </w:p>
        </w:tc>
        <w:tc>
          <w:tcPr>
            <w:tcW w:w="20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UG, AB; Vorbereitetes Arbeitsmaterial zur Durchführung des Praktikums</w:t>
            </w:r>
          </w:p>
        </w:tc>
      </w:tr>
      <w:tr>
        <w:trPr/>
        <w:tc>
          <w:tcPr>
            <w:tcW w:w="1419"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Erarbeitung</w:t>
            </w:r>
          </w:p>
          <w:p>
            <w:pPr>
              <w:pStyle w:val="Tabelleninhalt1"/>
              <w:numPr>
                <w:ilvl w:val="0"/>
                <w:numId w:val="3"/>
              </w:numPr>
              <w:rPr/>
            </w:pPr>
            <w:r>
              <w:rPr/>
              <w:t>70‘</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9"/>
              </w:numPr>
              <w:rPr/>
            </w:pPr>
            <w:r>
              <w:rPr/>
              <w:t xml:space="preserve">SuS </w:t>
            </w:r>
          </w:p>
          <w:p>
            <w:pPr>
              <w:pStyle w:val="Tabelleninhalt1"/>
              <w:numPr>
                <w:ilvl w:val="1"/>
                <w:numId w:val="9"/>
              </w:numPr>
              <w:rPr/>
            </w:pPr>
            <w:r>
              <w:rPr/>
              <w:t>richten den Arbeitsplatz ein,</w:t>
            </w:r>
          </w:p>
          <w:p>
            <w:pPr>
              <w:pStyle w:val="Tabelleninhalt1"/>
              <w:numPr>
                <w:ilvl w:val="1"/>
                <w:numId w:val="9"/>
              </w:numPr>
              <w:rPr/>
            </w:pPr>
            <w:r>
              <w:rPr/>
              <w:t>führen das Praktikum durch,</w:t>
            </w:r>
          </w:p>
          <w:p>
            <w:pPr>
              <w:pStyle w:val="Tabelleninhalt1"/>
              <w:numPr>
                <w:ilvl w:val="1"/>
                <w:numId w:val="9"/>
              </w:numPr>
              <w:rPr/>
            </w:pPr>
            <w:r>
              <w:rPr/>
              <w:t>räumen ihren Arbeitsplatz aufG</w:t>
            </w:r>
          </w:p>
        </w:tc>
        <w:tc>
          <w:tcPr>
            <w:tcW w:w="20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EXP, Kamera (bzw. eigene Smartphones)</w:t>
            </w:r>
          </w:p>
        </w:tc>
      </w:tr>
      <w:tr>
        <w:trPr/>
        <w:tc>
          <w:tcPr>
            <w:tcW w:w="1419"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Auswertung</w:t>
            </w:r>
          </w:p>
          <w:p>
            <w:pPr>
              <w:pStyle w:val="Tabelleninhalt1"/>
              <w:numPr>
                <w:ilvl w:val="0"/>
                <w:numId w:val="3"/>
              </w:numPr>
              <w:rPr/>
            </w:pPr>
            <w:r>
              <w:rPr/>
              <w:t>10‘</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Vergleich einiger Ergebnisse, ggf. Gründe für unterschiedliche Ergebnisse sammeln</w:t>
            </w:r>
          </w:p>
          <w:p>
            <w:pPr>
              <w:pStyle w:val="Tabelleninhalt1"/>
              <w:numPr>
                <w:ilvl w:val="0"/>
                <w:numId w:val="3"/>
              </w:numPr>
              <w:rPr/>
            </w:pPr>
            <w:r>
              <w:rPr/>
              <w:t>Sicherung des Ergebnisses des Experiments (→ Aufg. 3 (5) und 3 (6))</w:t>
            </w:r>
          </w:p>
        </w:tc>
        <w:tc>
          <w:tcPr>
            <w:tcW w:w="20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UG, AB</w:t>
            </w:r>
          </w:p>
        </w:tc>
      </w:tr>
    </w:tbl>
    <w:p>
      <w:pPr>
        <w:pStyle w:val="Berschrift2"/>
        <w:numPr>
          <w:ilvl w:val="1"/>
          <w:numId w:val="3"/>
        </w:numPr>
        <w:overflowPunct w:val="true"/>
        <w:rPr/>
      </w:pPr>
      <w:r>
        <w:rPr/>
        <w:t>Lernvoraussetzungen für den Unterrichtsgang</w:t>
      </w:r>
    </w:p>
    <w:p>
      <w:pPr>
        <w:pStyle w:val="Textkrper"/>
        <w:numPr>
          <w:ilvl w:val="1"/>
          <w:numId w:val="6"/>
        </w:numPr>
        <w:overflowPunct w:val="true"/>
        <w:rPr/>
      </w:pPr>
      <w:r>
        <w:rPr/>
        <w:t xml:space="preserve">Zellbiologie </w:t>
      </w:r>
    </w:p>
    <w:p>
      <w:pPr>
        <w:pStyle w:val="Textkrper"/>
        <w:numPr>
          <w:ilvl w:val="1"/>
          <w:numId w:val="6"/>
        </w:numPr>
        <w:overflowPunct w:val="true"/>
        <w:rPr/>
      </w:pPr>
      <w:r>
        <w:rPr/>
        <w:t>Enzymatik</w:t>
      </w:r>
    </w:p>
    <w:p>
      <w:pPr>
        <w:pStyle w:val="Berschrift2"/>
        <w:numPr>
          <w:ilvl w:val="1"/>
          <w:numId w:val="4"/>
        </w:numPr>
        <w:ind w:left="0" w:right="0" w:hanging="0"/>
        <w:rPr/>
      </w:pPr>
      <w:r>
        <w:rPr/>
        <w:t>Verwendete Abkürzungen</w:t>
      </w:r>
    </w:p>
    <w:p>
      <w:pPr>
        <w:pStyle w:val="Textkrper"/>
        <w:rPr/>
      </w:pPr>
      <w:r>
        <w:rPr/>
        <w:t>AB:</w:t>
        <w:tab/>
        <w:t>Arbeitsblatt</w:t>
        <w:tab/>
        <w:tab/>
        <w:tab/>
        <w:tab/>
        <w:tab/>
        <w:t>LV:</w:t>
        <w:tab/>
        <w:t>Lehrervortrag</w:t>
      </w:r>
    </w:p>
    <w:p>
      <w:pPr>
        <w:pStyle w:val="Textkrper"/>
        <w:rPr/>
      </w:pPr>
      <w:r>
        <w:rPr/>
        <w:t>EA:</w:t>
        <w:tab/>
        <w:t>Einzelarbeit</w:t>
        <w:tab/>
        <w:tab/>
        <w:tab/>
        <w:tab/>
        <w:tab/>
        <w:t>P:</w:t>
        <w:tab/>
        <w:t>Präsentation</w:t>
      </w:r>
    </w:p>
    <w:p>
      <w:pPr>
        <w:pStyle w:val="Textkrper"/>
        <w:rPr/>
      </w:pPr>
      <w:r>
        <w:rPr/>
        <w:t xml:space="preserve">EXP: </w:t>
        <w:tab/>
        <w:t>Experiment/Praktikum</w:t>
        <w:tab/>
        <w:tab/>
        <w:tab/>
        <w:tab/>
        <w:t>PA:</w:t>
        <w:tab/>
        <w:t>Partnerarbeit</w:t>
      </w:r>
    </w:p>
    <w:p>
      <w:pPr>
        <w:pStyle w:val="Textkrper"/>
        <w:rPr/>
      </w:pPr>
      <w:r>
        <w:rPr/>
        <w:t>GA:</w:t>
        <w:tab/>
        <w:t>Gruppenarbeit</w:t>
        <w:tab/>
        <w:tab/>
        <w:tab/>
        <w:tab/>
        <w:tab/>
        <w:t xml:space="preserve">SuS: </w:t>
        <w:tab/>
        <w:t>Schülerinnen und Schüler</w:t>
      </w:r>
    </w:p>
    <w:p>
      <w:pPr>
        <w:pStyle w:val="Textkrper"/>
        <w:rPr/>
      </w:pPr>
      <w:r>
        <w:rPr/>
        <w:t>TA:</w:t>
        <w:tab/>
        <w:t>Tafel(anschrieb)</w:t>
        <w:tab/>
        <w:tab/>
        <w:tab/>
        <w:tab/>
        <w:t>LZ:</w:t>
        <w:tab/>
        <w:t>Lernzirkel/Stationenarbeit</w:t>
      </w:r>
    </w:p>
    <w:p>
      <w:pPr>
        <w:pStyle w:val="Textkrper"/>
        <w:rPr/>
      </w:pPr>
      <w:r>
        <w:rPr/>
        <w:t>UG:</w:t>
        <w:tab/>
        <w:t>Unterrichtsgespräch</w:t>
      </w:r>
    </w:p>
    <w:p>
      <w:pPr>
        <w:pStyle w:val="Normal"/>
        <w:numPr>
          <w:ilvl w:val="0"/>
          <w:numId w:val="5"/>
        </w:numPr>
        <w:rPr/>
      </w:pPr>
      <w:r>
        <w:rPr/>
        <w:t>MAT:</w:t>
        <w:tab/>
        <w:t>Materialien/Infos für SuS</w:t>
      </w:r>
    </w:p>
    <w:sectPr>
      <w:footerReference w:type="default" r:id="rId2"/>
      <w:type w:val="nextPage"/>
      <w:pgSz w:w="11906" w:h="16838"/>
      <w:pgMar w:left="1134" w:right="1134" w:header="0" w:top="1134" w:footer="720" w:bottom="1134"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2" w:space="1" w:color="000000"/>
      </w:pBdr>
      <w:tabs>
        <w:tab w:val="center" w:pos="4536" w:leader="none"/>
        <w:tab w:val="left" w:pos="8647" w:leader="none"/>
        <w:tab w:val="right" w:pos="9072" w:leader="none"/>
      </w:tabs>
      <w:rPr/>
    </w:pPr>
    <w:r>
      <w:rPr>
        <w:sz w:val="14"/>
        <w:szCs w:val="14"/>
      </w:rPr>
      <w:fldChar w:fldCharType="begin"/>
    </w:r>
    <w:r>
      <w:rPr>
        <w:sz w:val="14"/>
        <w:szCs w:val="14"/>
      </w:rPr>
      <w:instrText> FILENAME </w:instrText>
    </w:r>
    <w:r>
      <w:rPr>
        <w:sz w:val="14"/>
        <w:szCs w:val="14"/>
      </w:rPr>
      <w:fldChar w:fldCharType="separate"/>
    </w:r>
    <w:r>
      <w:rPr>
        <w:sz w:val="14"/>
        <w:szCs w:val="14"/>
      </w:rPr>
      <w:t>20200_dok_unterrichtsgang_chlorophyll_dc.docx</w:t>
    </w:r>
    <w:r>
      <w:rPr>
        <w:sz w:val="14"/>
        <w:szCs w:val="14"/>
      </w:rPr>
      <w:fldChar w:fldCharType="end"/>
    </w:r>
    <w:r>
      <w:rPr>
        <w:sz w:val="14"/>
        <w:szCs w:val="14"/>
      </w:rPr>
      <w:tab/>
      <w:t>ZPG Biologie 2020</w:t>
      <w:tab/>
      <w:t xml:space="preserve">Seite </w:t>
    </w:r>
    <w:r>
      <w:rPr>
        <w:sz w:val="14"/>
        <w:szCs w:val="14"/>
      </w:rPr>
      <w:fldChar w:fldCharType="begin"/>
    </w:r>
    <w:r>
      <w:rPr>
        <w:sz w:val="14"/>
        <w:szCs w:val="14"/>
      </w:rPr>
      <w:instrText> PAGE </w:instrText>
    </w:r>
    <w:r>
      <w:rPr>
        <w:sz w:val="14"/>
        <w:szCs w:val="14"/>
      </w:rPr>
      <w:fldChar w:fldCharType="separate"/>
    </w:r>
    <w:r>
      <w:rPr>
        <w:sz w:val="14"/>
        <w:szCs w:val="14"/>
      </w:rPr>
      <w:t>2</w:t>
    </w:r>
    <w:r>
      <w:rPr>
        <w:sz w:val="14"/>
        <w:szCs w:val="14"/>
      </w:rPr>
      <w:fldChar w:fldCharType="end"/>
    </w:r>
    <w:r>
      <w:rPr>
        <w:sz w:val="14"/>
        <w:szCs w:val="14"/>
      </w:rPr>
      <w:t xml:space="preserve"> von </w:t>
    </w:r>
    <w:r>
      <w:rPr>
        <w:sz w:val="14"/>
        <w:szCs w:val="14"/>
      </w:rPr>
      <w:fldChar w:fldCharType="begin"/>
    </w:r>
    <w:r>
      <w:rPr>
        <w:sz w:val="14"/>
        <w:szCs w:val="14"/>
      </w:rPr>
      <w:instrText> NUMPAGES </w:instrText>
    </w:r>
    <w:r>
      <w:rPr>
        <w:sz w:val="14"/>
        <w:szCs w:val="14"/>
      </w:rPr>
      <w:fldChar w:fldCharType="separate"/>
    </w:r>
    <w:r>
      <w:rPr>
        <w:sz w:val="14"/>
        <w:szCs w:val="14"/>
      </w:rPr>
      <w:t>2</w:t>
    </w:r>
    <w:r>
      <w:rPr>
        <w:sz w:val="14"/>
        <w:szCs w:val="1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szCs w:val="22"/>
      </w:r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rPr>
        <w:b/>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0"/>
        <w:szCs w:val="24"/>
        <w:lang w:val="de-DE" w:eastAsia="zh-CN" w:bidi="hi-IN"/>
      </w:rPr>
    </w:rPrDefault>
    <w:pPrDefault>
      <w:pPr/>
    </w:pPrDefault>
  </w:docDefaults>
  <w:style w:type="paragraph" w:styleId="Normal">
    <w:name w:val="Normal"/>
    <w:qFormat/>
    <w:pPr>
      <w:widowControl/>
      <w:suppressAutoHyphens w:val="true"/>
      <w:overflowPunct w:val="false"/>
      <w:bidi w:val="0"/>
      <w:jc w:val="left"/>
    </w:pPr>
    <w:rPr>
      <w:rFonts w:ascii="Arial" w:hAnsi="Arial" w:eastAsia="Times New Roman" w:cs="Calibri"/>
      <w:color w:val="auto"/>
      <w:kern w:val="0"/>
      <w:sz w:val="21"/>
      <w:szCs w:val="20"/>
      <w:lang w:val="de-DE" w:eastAsia="zh-CN" w:bidi="ar-SA"/>
    </w:rPr>
  </w:style>
  <w:style w:type="paragraph" w:styleId="Berschrift1">
    <w:name w:val="Heading 1"/>
    <w:basedOn w:val="Berschrift"/>
    <w:qFormat/>
    <w:pPr>
      <w:numPr>
        <w:ilvl w:val="0"/>
        <w:numId w:val="1"/>
      </w:numPr>
      <w:outlineLvl w:val="0"/>
    </w:pPr>
    <w:rPr>
      <w:b/>
      <w:sz w:val="28"/>
    </w:rPr>
  </w:style>
  <w:style w:type="paragraph" w:styleId="Berschrift2">
    <w:name w:val="Heading 2"/>
    <w:basedOn w:val="Berschrift"/>
    <w:qFormat/>
    <w:pPr>
      <w:numPr>
        <w:ilvl w:val="1"/>
        <w:numId w:val="1"/>
      </w:numPr>
      <w:spacing w:before="200" w:after="120"/>
      <w:ind w:left="0" w:right="0" w:hanging="0"/>
      <w:outlineLvl w:val="1"/>
    </w:pPr>
    <w:rPr>
      <w:b/>
      <w:sz w:val="24"/>
    </w:rPr>
  </w:style>
  <w:style w:type="paragraph" w:styleId="Berschrift3">
    <w:name w:val="Heading 3"/>
    <w:basedOn w:val="Berschrift"/>
    <w:qFormat/>
    <w:pPr>
      <w:numPr>
        <w:ilvl w:val="2"/>
        <w:numId w:val="1"/>
      </w:numPr>
      <w:spacing w:before="140" w:after="120"/>
      <w:ind w:left="0" w:right="0" w:hanging="0"/>
      <w:outlineLvl w:val="2"/>
    </w:pPr>
    <w:rPr/>
  </w:style>
  <w:style w:type="character" w:styleId="DefaultParagraphFont">
    <w:name w:val="Default Paragraph Font"/>
    <w:qFormat/>
    <w:rPr/>
  </w:style>
  <w:style w:type="character" w:styleId="WW8Num1z0">
    <w:name w:val="WW8Num1z0"/>
    <w:qFormat/>
    <w:rPr>
      <w:szCs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Symbol" w:hAnsi="Symbol" w:cs="OpenSymbol;Arial Unicode MS"/>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rFonts w:ascii="Symbol" w:hAnsi="Symbol" w:cs="OpenSymbol;Arial Unicode MS"/>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rPr>
  </w:style>
  <w:style w:type="character" w:styleId="WW8Num17z0">
    <w:name w:val="WW8Num17z0"/>
    <w:qFormat/>
    <w:rPr>
      <w:rFonts w:ascii="Calibri" w:hAnsi="Calibri"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Calibri" w:hAnsi="Calibri"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Absatzstandardschriftart">
    <w:name w:val="Absatzstandardschriftart"/>
    <w:qFormat/>
    <w:rPr/>
  </w:style>
  <w:style w:type="character" w:styleId="Aufzhlungszeichen1">
    <w:name w:val="Aufzählungszeichen1"/>
    <w:qFormat/>
    <w:rPr/>
  </w:style>
  <w:style w:type="character" w:styleId="Nummerierungszeichen">
    <w:name w:val="Nummerierungszeichen"/>
    <w:qFormat/>
    <w:rPr/>
  </w:style>
  <w:style w:type="character" w:styleId="KopfzeileZeichen">
    <w:name w:val="Kopfzeile Zeichen"/>
    <w:basedOn w:val="Absatzstandardschriftart"/>
    <w:qFormat/>
    <w:rPr/>
  </w:style>
  <w:style w:type="character" w:styleId="FuzeileZeichen">
    <w:name w:val="Fußzeile Zeichen"/>
    <w:basedOn w:val="Absatzstandardschriftart"/>
    <w:qFormat/>
    <w:rPr/>
  </w:style>
  <w:style w:type="character" w:styleId="TextkrperZeichen">
    <w:name w:val="Textkörper Zeichen"/>
    <w:qFormat/>
    <w:rPr>
      <w:rFonts w:ascii="Calibri" w:hAnsi="Calibri" w:cs="Calibri"/>
      <w:sz w:val="22"/>
    </w:rPr>
  </w:style>
  <w:style w:type="character" w:styleId="Aufzhlungszeichen2">
    <w:name w:val="Aufzählungszeichen2"/>
    <w:qFormat/>
    <w:rPr>
      <w:rFonts w:ascii="OpenSymbol" w:hAnsi="OpenSymbol" w:eastAsia="OpenSymbol" w:cs="OpenSymbol"/>
    </w:rPr>
  </w:style>
  <w:style w:type="character" w:styleId="FootnoteCharacters">
    <w:name w:val="Footnote Characters"/>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Characters">
    <w:name w:val="Endnote Characters"/>
    <w:qFormat/>
    <w:rPr/>
  </w:style>
  <w:style w:type="character" w:styleId="ListLabel1">
    <w:name w:val="ListLabel 1"/>
    <w:qFormat/>
    <w:rPr>
      <w:szCs w:val="22"/>
    </w:rPr>
  </w:style>
  <w:style w:type="character" w:styleId="ListLabel2">
    <w:name w:val="ListLabel 2"/>
    <w:qFormat/>
    <w:rPr>
      <w:szCs w:val="22"/>
    </w:rPr>
  </w:style>
  <w:style w:type="character" w:styleId="ListLabel3">
    <w:name w:val="ListLabel 3"/>
    <w:qFormat/>
    <w:rPr>
      <w:szCs w:val="22"/>
    </w:rPr>
  </w:style>
  <w:style w:type="character" w:styleId="ListLabel4">
    <w:name w:val="ListLabel 4"/>
    <w:qFormat/>
    <w:rPr>
      <w:szCs w:val="22"/>
    </w:rPr>
  </w:style>
  <w:style w:type="character" w:styleId="ListLabel5">
    <w:name w:val="ListLabel 5"/>
    <w:qFormat/>
    <w:rPr>
      <w:szCs w:val="22"/>
    </w:rPr>
  </w:style>
  <w:style w:type="character" w:styleId="ListLabel6">
    <w:name w:val="ListLabel 6"/>
    <w:qFormat/>
    <w:rPr>
      <w:szCs w:val="22"/>
    </w:rPr>
  </w:style>
  <w:style w:type="character" w:styleId="ListLabel7">
    <w:name w:val="ListLabel 7"/>
    <w:qFormat/>
    <w:rPr>
      <w:szCs w:val="22"/>
    </w:rPr>
  </w:style>
  <w:style w:type="character" w:styleId="ListLabel8">
    <w:name w:val="ListLabel 8"/>
    <w:qFormat/>
    <w:rPr>
      <w:szCs w:val="22"/>
    </w:rPr>
  </w:style>
  <w:style w:type="character" w:styleId="ListLabel9">
    <w:name w:val="ListLabel 9"/>
    <w:qFormat/>
    <w:rPr>
      <w:szCs w:val="22"/>
    </w:rPr>
  </w:style>
  <w:style w:type="character" w:styleId="ListLabel10">
    <w:name w:val="ListLabel 10"/>
    <w:qFormat/>
    <w:rPr>
      <w:szCs w:val="22"/>
    </w:rPr>
  </w:style>
  <w:style w:type="character" w:styleId="ListLabel11">
    <w:name w:val="ListLabel 11"/>
    <w:qFormat/>
    <w:rPr>
      <w:szCs w:val="22"/>
    </w:rPr>
  </w:style>
  <w:style w:type="character" w:styleId="ListLabel12">
    <w:name w:val="ListLabel 12"/>
    <w:qFormat/>
    <w:rPr>
      <w:szCs w:val="22"/>
    </w:rPr>
  </w:style>
  <w:style w:type="character" w:styleId="ListLabel13">
    <w:name w:val="ListLabel 13"/>
    <w:qFormat/>
    <w:rPr>
      <w:szCs w:val="22"/>
    </w:rPr>
  </w:style>
  <w:style w:type="character" w:styleId="ListLabel14">
    <w:name w:val="ListLabel 14"/>
    <w:qFormat/>
    <w:rPr>
      <w:szCs w:val="22"/>
    </w:rPr>
  </w:style>
  <w:style w:type="character" w:styleId="ListLabel15">
    <w:name w:val="ListLabel 15"/>
    <w:qFormat/>
    <w:rPr>
      <w:szCs w:val="22"/>
    </w:rPr>
  </w:style>
  <w:style w:type="character" w:styleId="ListLabel16">
    <w:name w:val="ListLabel 16"/>
    <w:qFormat/>
    <w:rPr>
      <w:szCs w:val="22"/>
    </w:rPr>
  </w:style>
  <w:style w:type="character" w:styleId="ListLabel17">
    <w:name w:val="ListLabel 17"/>
    <w:qFormat/>
    <w:rPr>
      <w:szCs w:val="22"/>
    </w:rPr>
  </w:style>
  <w:style w:type="character" w:styleId="ListLabel18">
    <w:name w:val="ListLabel 18"/>
    <w:qFormat/>
    <w:rPr>
      <w:szCs w:val="22"/>
    </w:rPr>
  </w:style>
  <w:style w:type="character" w:styleId="ListLabel19">
    <w:name w:val="ListLabel 19"/>
    <w:qFormat/>
    <w:rPr>
      <w:szCs w:val="22"/>
    </w:rPr>
  </w:style>
  <w:style w:type="character" w:styleId="Internetverknpfung">
    <w:name w:val="Internetverknüpfung"/>
    <w:rPr>
      <w:color w:val="000080"/>
      <w:u w:val="single"/>
      <w:lang w:val="zxx" w:eastAsia="zxx" w:bidi="zxx"/>
    </w:rPr>
  </w:style>
  <w:style w:type="character" w:styleId="Funotenzeichen">
    <w:name w:val="Fußnotenzeichen"/>
    <w:qFormat/>
    <w:rPr/>
  </w:style>
  <w:style w:type="character" w:styleId="Endnotenzeichen">
    <w:name w:val="Endnotenzeichen"/>
    <w:qFormat/>
    <w:rPr/>
  </w:style>
  <w:style w:type="character" w:styleId="ListLabel20">
    <w:name w:val="ListLabel 20"/>
    <w:qFormat/>
    <w:rPr>
      <w:szCs w:val="22"/>
    </w:rPr>
  </w:style>
  <w:style w:type="character" w:styleId="ListLabel21">
    <w:name w:val="ListLabel 21"/>
    <w:qFormat/>
    <w:rPr>
      <w:szCs w:val="22"/>
    </w:rPr>
  </w:style>
  <w:style w:type="character" w:styleId="ListLabel22">
    <w:name w:val="ListLabel 22"/>
    <w:qFormat/>
    <w:rPr>
      <w:szCs w:val="22"/>
    </w:rPr>
  </w:style>
  <w:style w:type="character" w:styleId="ListLabel23">
    <w:name w:val="ListLabel 23"/>
    <w:qFormat/>
    <w:rPr>
      <w:szCs w:val="22"/>
    </w:rPr>
  </w:style>
  <w:style w:type="character" w:styleId="ListLabel24">
    <w:name w:val="ListLabel 24"/>
    <w:qFormat/>
    <w:rPr/>
  </w:style>
  <w:style w:type="character" w:styleId="ListLabel25">
    <w:name w:val="ListLabel 25"/>
    <w:qFormat/>
    <w:rPr>
      <w:szCs w:val="22"/>
    </w:rPr>
  </w:style>
  <w:style w:type="character" w:styleId="ListLabel26">
    <w:name w:val="ListLabel 26"/>
    <w:qFormat/>
    <w:rPr>
      <w:szCs w:val="22"/>
    </w:rPr>
  </w:style>
  <w:style w:type="character" w:styleId="ListLabel27">
    <w:name w:val="ListLabel 27"/>
    <w:qFormat/>
    <w:rPr>
      <w:szCs w:val="22"/>
    </w:rPr>
  </w:style>
  <w:style w:type="character" w:styleId="ListLabel28">
    <w:name w:val="ListLabel 28"/>
    <w:qFormat/>
    <w:rPr>
      <w:szCs w:val="22"/>
    </w:rPr>
  </w:style>
  <w:style w:type="character" w:styleId="ListLabel29">
    <w:name w:val="ListLabel 29"/>
    <w:qFormat/>
    <w:rPr>
      <w:szCs w:val="22"/>
    </w:rPr>
  </w:style>
  <w:style w:type="character" w:styleId="ListLabel30">
    <w:name w:val="ListLabel 30"/>
    <w:qFormat/>
    <w:rPr/>
  </w:style>
  <w:style w:type="character" w:styleId="ListLabel31">
    <w:name w:val="ListLabel 31"/>
    <w:qFormat/>
    <w:rPr>
      <w:szCs w:val="22"/>
    </w:rPr>
  </w:style>
  <w:style w:type="character" w:styleId="ListLabel32">
    <w:name w:val="ListLabel 32"/>
    <w:qFormat/>
    <w:rPr>
      <w:szCs w:val="22"/>
    </w:rPr>
  </w:style>
  <w:style w:type="character" w:styleId="ListLabel33">
    <w:name w:val="ListLabel 33"/>
    <w:qFormat/>
    <w:rPr>
      <w:szCs w:val="22"/>
    </w:rPr>
  </w:style>
  <w:style w:type="character" w:styleId="ListLabel34">
    <w:name w:val="ListLabel 34"/>
    <w:qFormat/>
    <w:rPr>
      <w:szCs w:val="22"/>
    </w:rPr>
  </w:style>
  <w:style w:type="character" w:styleId="ListLabel35">
    <w:name w:val="ListLabel 35"/>
    <w:qFormat/>
    <w:rPr>
      <w:szCs w:val="22"/>
    </w:rPr>
  </w:style>
  <w:style w:type="character" w:styleId="ListLabel36">
    <w:name w:val="ListLabel 36"/>
    <w:qFormat/>
    <w:rPr/>
  </w:style>
  <w:style w:type="character" w:styleId="ListLabel37">
    <w:name w:val="ListLabel 37"/>
    <w:qFormat/>
    <w:rPr>
      <w:szCs w:val="22"/>
    </w:rPr>
  </w:style>
  <w:style w:type="character" w:styleId="ListLabel38">
    <w:name w:val="ListLabel 38"/>
    <w:qFormat/>
    <w:rPr>
      <w:szCs w:val="22"/>
    </w:rPr>
  </w:style>
  <w:style w:type="character" w:styleId="ListLabel39">
    <w:name w:val="ListLabel 39"/>
    <w:qFormat/>
    <w:rPr>
      <w:szCs w:val="22"/>
    </w:rPr>
  </w:style>
  <w:style w:type="character" w:styleId="ListLabel40">
    <w:name w:val="ListLabel 40"/>
    <w:qFormat/>
    <w:rPr>
      <w:szCs w:val="22"/>
    </w:rPr>
  </w:style>
  <w:style w:type="character" w:styleId="ListLabel41">
    <w:name w:val="ListLabel 41"/>
    <w:qFormat/>
    <w:rPr>
      <w:szCs w:val="22"/>
    </w:rPr>
  </w:style>
  <w:style w:type="character" w:styleId="ListLabel42">
    <w:name w:val="ListLabel 42"/>
    <w:qFormat/>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Aufzhlungszeichen">
    <w:name w:val="Aufzählungszeichen"/>
    <w:qFormat/>
    <w:rPr>
      <w:rFonts w:ascii="OpenSymbol" w:hAnsi="OpenSymbol" w:eastAsia="OpenSymbol" w:cs="OpenSymbol"/>
    </w:rPr>
  </w:style>
  <w:style w:type="character" w:styleId="ListLabel297">
    <w:name w:val="ListLabel 297"/>
    <w:qFormat/>
    <w:rPr>
      <w:szCs w:val="22"/>
    </w:rPr>
  </w:style>
  <w:style w:type="character" w:styleId="ListLabel298">
    <w:name w:val="ListLabel 298"/>
    <w:qFormat/>
    <w:rPr>
      <w:b/>
      <w:szCs w:val="22"/>
    </w:rPr>
  </w:style>
  <w:style w:type="character" w:styleId="ListLabel299">
    <w:name w:val="ListLabel 299"/>
    <w:qFormat/>
    <w:rPr>
      <w:szCs w:val="22"/>
    </w:rPr>
  </w:style>
  <w:style w:type="character" w:styleId="ListLabel300">
    <w:name w:val="ListLabel 300"/>
    <w:qFormat/>
    <w:rPr>
      <w:szCs w:val="22"/>
    </w:rPr>
  </w:style>
  <w:style w:type="character" w:styleId="ListLabel301">
    <w:name w:val="ListLabel 301"/>
    <w:qFormat/>
    <w:rPr>
      <w:szCs w:val="22"/>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paragraph" w:styleId="Berschrift">
    <w:name w:val="Überschrift"/>
    <w:basedOn w:val="Normal"/>
    <w:next w:val="Textkrper"/>
    <w:qFormat/>
    <w:pPr>
      <w:keepNext w:val="true"/>
      <w:spacing w:before="240" w:after="120"/>
    </w:pPr>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Beschriftung1">
    <w:name w:val="Beschriftung1"/>
    <w:basedOn w:val="Normal"/>
    <w:qFormat/>
    <w:pPr>
      <w:suppressLineNumbers/>
      <w:spacing w:before="120" w:after="120"/>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jc w:val="center"/>
    </w:pPr>
    <w:rPr>
      <w:b/>
      <w:bCs/>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NormalWeb">
    <w:name w:val="Normal (Web)"/>
    <w:basedOn w:val="Normal"/>
    <w:qFormat/>
    <w:pPr>
      <w:suppressAutoHyphens w:val="false"/>
      <w:spacing w:lineRule="auto" w:line="288" w:before="100" w:after="142"/>
    </w:pPr>
    <w:rPr>
      <w:rFonts w:ascii="Times New Roman" w:hAnsi="Times New Roman" w:cs="Times New Roman"/>
      <w:sz w:val="20"/>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jc w:val="center"/>
    </w:pPr>
    <w:rPr>
      <w:b/>
      <w:bCs/>
    </w:rPr>
  </w:style>
  <w:style w:type="paragraph" w:styleId="Funote">
    <w:name w:val="Footnote Text"/>
    <w:basedOn w:val="Normal"/>
    <w:pPr>
      <w:suppressLineNumbers/>
      <w:spacing w:before="0" w:after="113"/>
      <w:ind w:left="339" w:right="0" w:hanging="339"/>
    </w:pPr>
    <w:rPr>
      <w:sz w:val="20"/>
    </w:rPr>
  </w:style>
  <w:style w:type="numbering" w:styleId="NoList">
    <w:name w:val="No List"/>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269</TotalTime>
  <Application>LibreOffice/6.0.7.3$Linux_X86_64 LibreOffice_project/00m0$Build-3</Application>
  <Pages>2</Pages>
  <Words>563</Words>
  <Characters>4212</Characters>
  <CharactersWithSpaces>4733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2020-07-23T17:47:00Z</dcterms:created>
  <dc:creator>Hunor Karsa</dc:creator>
  <dc:description/>
  <dc:language>de-DE</dc:language>
  <cp:lastModifiedBy/>
  <dcterms:modified xsi:type="dcterms:W3CDTF">2020-09-13T17:19:14Z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