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33" w:rsidRPr="002E302C" w:rsidRDefault="002E302C" w:rsidP="0031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302C">
        <w:rPr>
          <w:b/>
        </w:rPr>
        <w:t>Aufgabenstellung Mündliches Abitur</w:t>
      </w:r>
    </w:p>
    <w:p w:rsidR="002E302C" w:rsidRPr="002E302C" w:rsidRDefault="002E302C" w:rsidP="0031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302C">
        <w:rPr>
          <w:b/>
        </w:rPr>
        <w:t xml:space="preserve">Schwerpunktthema:  Material, Form, Raum </w:t>
      </w:r>
      <w:r w:rsidRPr="00336DC8">
        <w:t xml:space="preserve">(Peter </w:t>
      </w:r>
      <w:proofErr w:type="spellStart"/>
      <w:r w:rsidRPr="00336DC8">
        <w:t>Zumthor</w:t>
      </w:r>
      <w:proofErr w:type="spellEnd"/>
      <w:r w:rsidRPr="00336DC8">
        <w:t>)</w:t>
      </w:r>
    </w:p>
    <w:p w:rsidR="00317A6B" w:rsidRDefault="00317A6B" w:rsidP="008E208D">
      <w:pPr>
        <w:spacing w:after="120"/>
        <w:rPr>
          <w:b/>
        </w:rPr>
      </w:pPr>
    </w:p>
    <w:p w:rsidR="002E302C" w:rsidRDefault="002E302C" w:rsidP="008E208D">
      <w:pPr>
        <w:spacing w:after="120"/>
        <w:rPr>
          <w:b/>
        </w:rPr>
      </w:pPr>
      <w:r w:rsidRPr="002E302C">
        <w:rPr>
          <w:b/>
        </w:rPr>
        <w:t xml:space="preserve">Abbildungen:  </w:t>
      </w:r>
      <w:r w:rsidR="00C90BF7">
        <w:rPr>
          <w:b/>
        </w:rPr>
        <w:tab/>
      </w:r>
      <w:r w:rsidRPr="00336DC8">
        <w:rPr>
          <w:u w:val="single"/>
        </w:rPr>
        <w:t xml:space="preserve">Peter </w:t>
      </w:r>
      <w:proofErr w:type="spellStart"/>
      <w:r w:rsidRPr="00336DC8">
        <w:rPr>
          <w:u w:val="single"/>
        </w:rPr>
        <w:t>Zumthor</w:t>
      </w:r>
      <w:proofErr w:type="spellEnd"/>
      <w:r w:rsidRPr="00336DC8">
        <w:rPr>
          <w:u w:val="single"/>
        </w:rPr>
        <w:t xml:space="preserve"> (*1943 Basel), Kapelle </w:t>
      </w:r>
      <w:proofErr w:type="spellStart"/>
      <w:r w:rsidRPr="00336DC8">
        <w:rPr>
          <w:u w:val="single"/>
        </w:rPr>
        <w:t>Sogn</w:t>
      </w:r>
      <w:proofErr w:type="spellEnd"/>
      <w:r w:rsidRPr="00336DC8">
        <w:rPr>
          <w:u w:val="single"/>
        </w:rPr>
        <w:t xml:space="preserve"> </w:t>
      </w:r>
      <w:proofErr w:type="spellStart"/>
      <w:r w:rsidRPr="00336DC8">
        <w:rPr>
          <w:u w:val="single"/>
        </w:rPr>
        <w:t>Benedetg</w:t>
      </w:r>
      <w:proofErr w:type="spellEnd"/>
      <w:r w:rsidRPr="00336DC8">
        <w:rPr>
          <w:u w:val="single"/>
        </w:rPr>
        <w:t xml:space="preserve">, </w:t>
      </w:r>
      <w:proofErr w:type="spellStart"/>
      <w:r w:rsidRPr="00336DC8">
        <w:rPr>
          <w:u w:val="single"/>
        </w:rPr>
        <w:t>Sumvitg</w:t>
      </w:r>
      <w:proofErr w:type="spellEnd"/>
      <w:r w:rsidRPr="00336DC8">
        <w:rPr>
          <w:u w:val="single"/>
        </w:rPr>
        <w:t xml:space="preserve"> (CH)</w:t>
      </w:r>
      <w:r w:rsidR="008E208D" w:rsidRPr="00336DC8">
        <w:rPr>
          <w:u w:val="single"/>
        </w:rPr>
        <w:t>, 19</w:t>
      </w:r>
      <w:r w:rsidR="007707D7">
        <w:rPr>
          <w:u w:val="single"/>
        </w:rPr>
        <w:t>85-</w:t>
      </w:r>
      <w:r w:rsidR="008E208D" w:rsidRPr="00336DC8">
        <w:rPr>
          <w:u w:val="single"/>
        </w:rPr>
        <w:t>88</w:t>
      </w:r>
    </w:p>
    <w:p w:rsidR="00665841" w:rsidRPr="008E208D" w:rsidRDefault="00665841" w:rsidP="00665841">
      <w:pPr>
        <w:pStyle w:val="Listenabsatz"/>
        <w:numPr>
          <w:ilvl w:val="0"/>
          <w:numId w:val="2"/>
        </w:numPr>
        <w:ind w:left="1843"/>
        <w:rPr>
          <w:sz w:val="18"/>
          <w:szCs w:val="18"/>
        </w:rPr>
      </w:pPr>
      <w:r w:rsidRPr="008E208D">
        <w:rPr>
          <w:sz w:val="18"/>
          <w:szCs w:val="18"/>
        </w:rPr>
        <w:t xml:space="preserve">Ortsbild </w:t>
      </w:r>
      <w:proofErr w:type="spellStart"/>
      <w:r w:rsidRPr="008E208D">
        <w:rPr>
          <w:sz w:val="18"/>
          <w:szCs w:val="18"/>
        </w:rPr>
        <w:t>Sumvitg</w:t>
      </w:r>
      <w:proofErr w:type="spellEnd"/>
      <w:r w:rsidRPr="008E208D">
        <w:rPr>
          <w:sz w:val="18"/>
          <w:szCs w:val="18"/>
        </w:rPr>
        <w:t xml:space="preserve"> mit Kapelle</w:t>
      </w:r>
    </w:p>
    <w:p w:rsidR="00665841" w:rsidRPr="008E208D" w:rsidRDefault="00665841" w:rsidP="00665841">
      <w:pPr>
        <w:pStyle w:val="Listenabsatz"/>
        <w:numPr>
          <w:ilvl w:val="0"/>
          <w:numId w:val="2"/>
        </w:numPr>
        <w:ind w:left="1843"/>
        <w:rPr>
          <w:sz w:val="18"/>
          <w:szCs w:val="18"/>
        </w:rPr>
      </w:pPr>
      <w:r w:rsidRPr="008E208D">
        <w:rPr>
          <w:sz w:val="18"/>
          <w:szCs w:val="18"/>
        </w:rPr>
        <w:t>Ansicht der Kapelle von SO (Talseite)</w:t>
      </w:r>
    </w:p>
    <w:p w:rsidR="00665841" w:rsidRPr="008E208D" w:rsidRDefault="00665841" w:rsidP="00665841">
      <w:pPr>
        <w:pStyle w:val="Listenabsatz"/>
        <w:numPr>
          <w:ilvl w:val="0"/>
          <w:numId w:val="2"/>
        </w:numPr>
        <w:ind w:left="1843"/>
        <w:rPr>
          <w:sz w:val="18"/>
          <w:szCs w:val="18"/>
        </w:rPr>
      </w:pPr>
      <w:r w:rsidRPr="008E208D">
        <w:rPr>
          <w:sz w:val="18"/>
          <w:szCs w:val="18"/>
        </w:rPr>
        <w:t>Ansicht der Kapelle von NW (Bergseite)</w:t>
      </w:r>
    </w:p>
    <w:p w:rsidR="00665841" w:rsidRPr="008E208D" w:rsidRDefault="00C90BF7" w:rsidP="00665841">
      <w:pPr>
        <w:pStyle w:val="Listenabsatz"/>
        <w:numPr>
          <w:ilvl w:val="0"/>
          <w:numId w:val="2"/>
        </w:numPr>
        <w:ind w:left="1843"/>
        <w:rPr>
          <w:sz w:val="18"/>
          <w:szCs w:val="18"/>
        </w:rPr>
      </w:pPr>
      <w:r w:rsidRPr="008E208D">
        <w:rPr>
          <w:sz w:val="18"/>
          <w:szCs w:val="18"/>
        </w:rPr>
        <w:t>Innenansicht, Andachts- und Altarraum</w:t>
      </w:r>
    </w:p>
    <w:p w:rsidR="00C90BF7" w:rsidRPr="008E208D" w:rsidRDefault="00C90BF7" w:rsidP="00665841">
      <w:pPr>
        <w:pStyle w:val="Listenabsatz"/>
        <w:numPr>
          <w:ilvl w:val="0"/>
          <w:numId w:val="2"/>
        </w:numPr>
        <w:ind w:left="1843"/>
        <w:rPr>
          <w:sz w:val="18"/>
          <w:szCs w:val="18"/>
        </w:rPr>
      </w:pPr>
      <w:r w:rsidRPr="008E208D">
        <w:rPr>
          <w:sz w:val="18"/>
          <w:szCs w:val="18"/>
        </w:rPr>
        <w:t>Längsschnitt und Grundriss</w:t>
      </w:r>
    </w:p>
    <w:p w:rsidR="00C90BF7" w:rsidRPr="00336DC8" w:rsidRDefault="00C90BF7" w:rsidP="008E208D">
      <w:pPr>
        <w:spacing w:after="120"/>
        <w:ind w:left="1416"/>
        <w:rPr>
          <w:u w:val="single"/>
          <w:lang w:val="en-US"/>
        </w:rPr>
      </w:pPr>
      <w:r w:rsidRPr="00336DC8">
        <w:rPr>
          <w:u w:val="single"/>
          <w:lang w:val="en-US"/>
        </w:rPr>
        <w:t xml:space="preserve">Mario </w:t>
      </w:r>
      <w:proofErr w:type="spellStart"/>
      <w:r w:rsidRPr="00336DC8">
        <w:rPr>
          <w:u w:val="single"/>
          <w:lang w:val="en-US"/>
        </w:rPr>
        <w:t>Botta</w:t>
      </w:r>
      <w:proofErr w:type="spellEnd"/>
      <w:r w:rsidRPr="00336DC8">
        <w:rPr>
          <w:u w:val="single"/>
          <w:lang w:val="en-US"/>
        </w:rPr>
        <w:t xml:space="preserve"> (*1943 </w:t>
      </w:r>
      <w:proofErr w:type="spellStart"/>
      <w:r w:rsidRPr="00336DC8">
        <w:rPr>
          <w:u w:val="single"/>
          <w:lang w:val="en-US"/>
        </w:rPr>
        <w:t>Mendrisio</w:t>
      </w:r>
      <w:proofErr w:type="spellEnd"/>
      <w:r w:rsidRPr="00336DC8">
        <w:rPr>
          <w:u w:val="single"/>
          <w:lang w:val="en-US"/>
        </w:rPr>
        <w:t xml:space="preserve">), </w:t>
      </w:r>
      <w:proofErr w:type="spellStart"/>
      <w:r w:rsidR="00D527EF" w:rsidRPr="00336DC8">
        <w:rPr>
          <w:u w:val="single"/>
          <w:lang w:val="en-US"/>
        </w:rPr>
        <w:t>Kirche</w:t>
      </w:r>
      <w:proofErr w:type="spellEnd"/>
      <w:r w:rsidR="00D527EF" w:rsidRPr="00336DC8">
        <w:rPr>
          <w:u w:val="single"/>
          <w:lang w:val="en-US"/>
        </w:rPr>
        <w:t xml:space="preserve"> San Giovanni Battista, </w:t>
      </w:r>
      <w:proofErr w:type="spellStart"/>
      <w:r w:rsidR="00D527EF" w:rsidRPr="00336DC8">
        <w:rPr>
          <w:u w:val="single"/>
          <w:lang w:val="en-US"/>
        </w:rPr>
        <w:t>Mogno</w:t>
      </w:r>
      <w:proofErr w:type="spellEnd"/>
      <w:r w:rsidR="00D527EF" w:rsidRPr="00336DC8">
        <w:rPr>
          <w:u w:val="single"/>
          <w:lang w:val="en-US"/>
        </w:rPr>
        <w:t xml:space="preserve"> (CH), 1992-96</w:t>
      </w:r>
    </w:p>
    <w:p w:rsidR="00D527EF" w:rsidRPr="008E208D" w:rsidRDefault="00D527EF" w:rsidP="00D527EF">
      <w:pPr>
        <w:pStyle w:val="Listenabsatz"/>
        <w:numPr>
          <w:ilvl w:val="0"/>
          <w:numId w:val="3"/>
        </w:numPr>
        <w:ind w:left="1843"/>
        <w:rPr>
          <w:sz w:val="18"/>
          <w:szCs w:val="18"/>
          <w:lang w:val="en-US"/>
        </w:rPr>
      </w:pPr>
      <w:proofErr w:type="spellStart"/>
      <w:r w:rsidRPr="008E208D">
        <w:rPr>
          <w:sz w:val="18"/>
          <w:szCs w:val="18"/>
          <w:lang w:val="en-US"/>
        </w:rPr>
        <w:t>Außenansicht</w:t>
      </w:r>
      <w:proofErr w:type="spellEnd"/>
      <w:r w:rsidRPr="008E208D">
        <w:rPr>
          <w:sz w:val="18"/>
          <w:szCs w:val="18"/>
          <w:lang w:val="en-US"/>
        </w:rPr>
        <w:t xml:space="preserve"> </w:t>
      </w:r>
      <w:proofErr w:type="spellStart"/>
      <w:r w:rsidRPr="008E208D">
        <w:rPr>
          <w:sz w:val="18"/>
          <w:szCs w:val="18"/>
          <w:lang w:val="en-US"/>
        </w:rPr>
        <w:t>der</w:t>
      </w:r>
      <w:proofErr w:type="spellEnd"/>
      <w:r w:rsidRPr="008E208D">
        <w:rPr>
          <w:sz w:val="18"/>
          <w:szCs w:val="18"/>
          <w:lang w:val="en-US"/>
        </w:rPr>
        <w:t xml:space="preserve"> </w:t>
      </w:r>
      <w:proofErr w:type="spellStart"/>
      <w:r w:rsidRPr="008E208D">
        <w:rPr>
          <w:sz w:val="18"/>
          <w:szCs w:val="18"/>
          <w:lang w:val="en-US"/>
        </w:rPr>
        <w:t>Kirche</w:t>
      </w:r>
      <w:proofErr w:type="spellEnd"/>
      <w:r w:rsidRPr="008E208D">
        <w:rPr>
          <w:sz w:val="18"/>
          <w:szCs w:val="18"/>
          <w:lang w:val="en-US"/>
        </w:rPr>
        <w:t xml:space="preserve"> </w:t>
      </w:r>
      <w:proofErr w:type="spellStart"/>
      <w:r w:rsidRPr="008E208D">
        <w:rPr>
          <w:sz w:val="18"/>
          <w:szCs w:val="18"/>
          <w:lang w:val="en-US"/>
        </w:rPr>
        <w:t>mit</w:t>
      </w:r>
      <w:proofErr w:type="spellEnd"/>
      <w:r w:rsidRPr="008E208D">
        <w:rPr>
          <w:sz w:val="18"/>
          <w:szCs w:val="18"/>
          <w:lang w:val="en-US"/>
        </w:rPr>
        <w:t xml:space="preserve"> </w:t>
      </w:r>
      <w:proofErr w:type="spellStart"/>
      <w:r w:rsidRPr="008E208D">
        <w:rPr>
          <w:sz w:val="18"/>
          <w:szCs w:val="18"/>
          <w:lang w:val="en-US"/>
        </w:rPr>
        <w:t>Ortsbild</w:t>
      </w:r>
      <w:proofErr w:type="spellEnd"/>
    </w:p>
    <w:p w:rsidR="00D527EF" w:rsidRPr="008E208D" w:rsidRDefault="00D527EF" w:rsidP="00D527EF">
      <w:pPr>
        <w:pStyle w:val="Listenabsatz"/>
        <w:numPr>
          <w:ilvl w:val="0"/>
          <w:numId w:val="3"/>
        </w:numPr>
        <w:ind w:left="1843"/>
        <w:rPr>
          <w:sz w:val="18"/>
          <w:szCs w:val="18"/>
          <w:lang w:val="en-US"/>
        </w:rPr>
      </w:pPr>
      <w:proofErr w:type="spellStart"/>
      <w:r w:rsidRPr="008E208D">
        <w:rPr>
          <w:sz w:val="18"/>
          <w:szCs w:val="18"/>
          <w:lang w:val="en-US"/>
        </w:rPr>
        <w:t>Ansicht</w:t>
      </w:r>
      <w:proofErr w:type="spellEnd"/>
      <w:r w:rsidRPr="008E208D">
        <w:rPr>
          <w:sz w:val="18"/>
          <w:szCs w:val="18"/>
          <w:lang w:val="en-US"/>
        </w:rPr>
        <w:t xml:space="preserve"> </w:t>
      </w:r>
      <w:proofErr w:type="spellStart"/>
      <w:r w:rsidRPr="008E208D">
        <w:rPr>
          <w:sz w:val="18"/>
          <w:szCs w:val="18"/>
          <w:lang w:val="en-US"/>
        </w:rPr>
        <w:t>der</w:t>
      </w:r>
      <w:proofErr w:type="spellEnd"/>
      <w:r w:rsidRPr="008E208D">
        <w:rPr>
          <w:sz w:val="18"/>
          <w:szCs w:val="18"/>
          <w:lang w:val="en-US"/>
        </w:rPr>
        <w:t xml:space="preserve"> </w:t>
      </w:r>
      <w:proofErr w:type="spellStart"/>
      <w:r w:rsidRPr="008E208D">
        <w:rPr>
          <w:sz w:val="18"/>
          <w:szCs w:val="18"/>
          <w:lang w:val="en-US"/>
        </w:rPr>
        <w:t>Kirche</w:t>
      </w:r>
      <w:proofErr w:type="spellEnd"/>
      <w:r w:rsidRPr="008E208D">
        <w:rPr>
          <w:sz w:val="18"/>
          <w:szCs w:val="18"/>
          <w:lang w:val="en-US"/>
        </w:rPr>
        <w:t xml:space="preserve"> (</w:t>
      </w:r>
      <w:proofErr w:type="spellStart"/>
      <w:r w:rsidRPr="008E208D">
        <w:rPr>
          <w:sz w:val="18"/>
          <w:szCs w:val="18"/>
          <w:lang w:val="en-US"/>
        </w:rPr>
        <w:t>Talseite</w:t>
      </w:r>
      <w:proofErr w:type="spellEnd"/>
      <w:r w:rsidRPr="008E208D">
        <w:rPr>
          <w:sz w:val="18"/>
          <w:szCs w:val="18"/>
          <w:lang w:val="en-US"/>
        </w:rPr>
        <w:t>)</w:t>
      </w:r>
    </w:p>
    <w:p w:rsidR="00D527EF" w:rsidRPr="008E208D" w:rsidRDefault="00BF0574" w:rsidP="00BF0574">
      <w:pPr>
        <w:pStyle w:val="Listenabsatz"/>
        <w:numPr>
          <w:ilvl w:val="0"/>
          <w:numId w:val="3"/>
        </w:numPr>
        <w:ind w:left="1843"/>
        <w:rPr>
          <w:sz w:val="18"/>
          <w:szCs w:val="18"/>
        </w:rPr>
      </w:pPr>
      <w:r w:rsidRPr="00336DC8">
        <w:rPr>
          <w:sz w:val="18"/>
          <w:szCs w:val="18"/>
        </w:rPr>
        <w:t xml:space="preserve">bis 8)    </w:t>
      </w:r>
      <w:r w:rsidR="00336DC8" w:rsidRPr="00336DC8">
        <w:rPr>
          <w:sz w:val="18"/>
          <w:szCs w:val="18"/>
        </w:rPr>
        <w:t xml:space="preserve"> </w:t>
      </w:r>
      <w:r w:rsidRPr="00336DC8">
        <w:rPr>
          <w:sz w:val="18"/>
          <w:szCs w:val="18"/>
        </w:rPr>
        <w:t>Details</w:t>
      </w:r>
      <w:r w:rsidR="00D527EF" w:rsidRPr="008E208D">
        <w:rPr>
          <w:sz w:val="18"/>
          <w:szCs w:val="18"/>
        </w:rPr>
        <w:tab/>
      </w:r>
      <w:r w:rsidRPr="008E208D">
        <w:rPr>
          <w:sz w:val="18"/>
          <w:szCs w:val="18"/>
        </w:rPr>
        <w:tab/>
      </w:r>
      <w:r w:rsidRPr="008E208D">
        <w:rPr>
          <w:sz w:val="18"/>
          <w:szCs w:val="18"/>
        </w:rPr>
        <w:tab/>
      </w:r>
      <w:r w:rsidR="00D527EF" w:rsidRPr="008E208D">
        <w:rPr>
          <w:sz w:val="18"/>
          <w:szCs w:val="18"/>
        </w:rPr>
        <w:t xml:space="preserve">-      </w:t>
      </w:r>
      <w:r w:rsidRPr="008E208D">
        <w:rPr>
          <w:sz w:val="18"/>
          <w:szCs w:val="18"/>
        </w:rPr>
        <w:t xml:space="preserve">  a</w:t>
      </w:r>
      <w:r w:rsidR="00D527EF" w:rsidRPr="008E208D">
        <w:rPr>
          <w:sz w:val="18"/>
          <w:szCs w:val="18"/>
        </w:rPr>
        <w:t xml:space="preserve">ußen: Eingang unter Wasserableitung </w:t>
      </w:r>
    </w:p>
    <w:p w:rsidR="00D527EF" w:rsidRPr="008E208D" w:rsidRDefault="00BF0574" w:rsidP="00D527EF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8E208D">
        <w:rPr>
          <w:sz w:val="18"/>
          <w:szCs w:val="18"/>
        </w:rPr>
        <w:t xml:space="preserve">innen:  </w:t>
      </w:r>
      <w:r w:rsidR="00D527EF" w:rsidRPr="008E208D">
        <w:rPr>
          <w:sz w:val="18"/>
          <w:szCs w:val="18"/>
        </w:rPr>
        <w:t>Altarbereich</w:t>
      </w:r>
    </w:p>
    <w:p w:rsidR="00BF0574" w:rsidRPr="008E208D" w:rsidRDefault="00BF0574" w:rsidP="00D527EF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8E208D">
        <w:rPr>
          <w:sz w:val="18"/>
          <w:szCs w:val="18"/>
        </w:rPr>
        <w:t>innen:  Kirchenraum</w:t>
      </w:r>
    </w:p>
    <w:p w:rsidR="00D527EF" w:rsidRPr="008E208D" w:rsidRDefault="00BF0574" w:rsidP="00D527EF">
      <w:pPr>
        <w:pStyle w:val="Listenabsatz"/>
        <w:numPr>
          <w:ilvl w:val="0"/>
          <w:numId w:val="4"/>
        </w:numPr>
        <w:rPr>
          <w:sz w:val="18"/>
          <w:szCs w:val="18"/>
        </w:rPr>
      </w:pPr>
      <w:r w:rsidRPr="008E208D">
        <w:rPr>
          <w:sz w:val="18"/>
          <w:szCs w:val="18"/>
        </w:rPr>
        <w:t>innen:  Dach</w:t>
      </w:r>
      <w:r w:rsidR="00D527EF" w:rsidRPr="008E208D">
        <w:rPr>
          <w:sz w:val="18"/>
          <w:szCs w:val="18"/>
        </w:rPr>
        <w:t xml:space="preserve"> mit Wasserableitung</w:t>
      </w:r>
    </w:p>
    <w:p w:rsidR="00D527EF" w:rsidRPr="008E208D" w:rsidRDefault="00BF0574" w:rsidP="002C06CA">
      <w:pPr>
        <w:pStyle w:val="Listenabsatz"/>
        <w:numPr>
          <w:ilvl w:val="0"/>
          <w:numId w:val="4"/>
        </w:numPr>
        <w:spacing w:after="0"/>
        <w:rPr>
          <w:sz w:val="18"/>
          <w:szCs w:val="18"/>
        </w:rPr>
      </w:pPr>
      <w:r w:rsidRPr="008E208D">
        <w:rPr>
          <w:sz w:val="18"/>
          <w:szCs w:val="18"/>
        </w:rPr>
        <w:t>2 Luftaufnahmen</w:t>
      </w:r>
    </w:p>
    <w:p w:rsidR="002E302C" w:rsidRDefault="002E302C">
      <w:pPr>
        <w:rPr>
          <w:b/>
        </w:rPr>
      </w:pPr>
      <w:r>
        <w:rPr>
          <w:b/>
        </w:rPr>
        <w:t>Aufgaben:</w:t>
      </w:r>
    </w:p>
    <w:p w:rsidR="008E208D" w:rsidRPr="001C52C2" w:rsidRDefault="008E208D" w:rsidP="008E208D">
      <w:pPr>
        <w:pStyle w:val="Listenabsatz"/>
        <w:numPr>
          <w:ilvl w:val="0"/>
          <w:numId w:val="5"/>
        </w:numPr>
        <w:spacing w:after="240"/>
      </w:pPr>
      <w:r w:rsidRPr="001C52C2">
        <w:t xml:space="preserve">Beschreiben Sie anhand der Fotos und Schnittzeichnungen das Gebäude der Kapelle </w:t>
      </w:r>
      <w:proofErr w:type="spellStart"/>
      <w:r w:rsidRPr="001C52C2">
        <w:t>Sogn</w:t>
      </w:r>
      <w:proofErr w:type="spellEnd"/>
      <w:r w:rsidRPr="001C52C2">
        <w:t xml:space="preserve"> </w:t>
      </w:r>
      <w:proofErr w:type="spellStart"/>
      <w:r w:rsidRPr="001C52C2">
        <w:t>Benedegt</w:t>
      </w:r>
      <w:proofErr w:type="spellEnd"/>
      <w:r w:rsidRPr="001C52C2">
        <w:t xml:space="preserve">, das Peter </w:t>
      </w:r>
      <w:proofErr w:type="spellStart"/>
      <w:r w:rsidRPr="001C52C2">
        <w:t>Zumthor</w:t>
      </w:r>
      <w:proofErr w:type="spellEnd"/>
      <w:r w:rsidRPr="001C52C2">
        <w:t xml:space="preserve"> </w:t>
      </w:r>
      <w:r w:rsidR="00336DC8" w:rsidRPr="001C52C2">
        <w:t xml:space="preserve">im Auftrag des Klosters </w:t>
      </w:r>
      <w:proofErr w:type="spellStart"/>
      <w:r w:rsidR="00336DC8" w:rsidRPr="001C52C2">
        <w:t>Disentis</w:t>
      </w:r>
      <w:proofErr w:type="spellEnd"/>
      <w:r w:rsidR="00336DC8" w:rsidRPr="001C52C2">
        <w:t xml:space="preserve"> erstellt hat.</w:t>
      </w:r>
    </w:p>
    <w:p w:rsidR="00336DC8" w:rsidRPr="001C52C2" w:rsidRDefault="00336DC8" w:rsidP="00336DC8">
      <w:pPr>
        <w:pStyle w:val="Listenabsatz"/>
        <w:spacing w:after="240"/>
      </w:pPr>
    </w:p>
    <w:p w:rsidR="001C52C2" w:rsidRPr="001C52C2" w:rsidRDefault="008E208D" w:rsidP="001C52C2">
      <w:pPr>
        <w:pStyle w:val="Listenabsatz"/>
        <w:numPr>
          <w:ilvl w:val="0"/>
          <w:numId w:val="5"/>
        </w:numPr>
      </w:pPr>
      <w:r w:rsidRPr="001C52C2">
        <w:t>Erläutern Sie</w:t>
      </w:r>
      <w:r w:rsidR="00336DC8" w:rsidRPr="001C52C2">
        <w:t>, welche Kriterien den Architekten bei Materialwahl, Formsetzung und Raumbildung bewegt haben und welche Wirkungen er damit erzeugt.</w:t>
      </w:r>
    </w:p>
    <w:p w:rsidR="001C52C2" w:rsidRPr="001C52C2" w:rsidRDefault="001C52C2" w:rsidP="001C52C2">
      <w:pPr>
        <w:pStyle w:val="Listenabsatz"/>
      </w:pPr>
    </w:p>
    <w:p w:rsidR="00E95050" w:rsidRDefault="00E50E2F" w:rsidP="00E95050">
      <w:pPr>
        <w:pStyle w:val="Listenabsatz"/>
        <w:numPr>
          <w:ilvl w:val="0"/>
          <w:numId w:val="5"/>
        </w:numPr>
      </w:pPr>
      <w:r>
        <w:t>Fast zeitglich erstellt</w:t>
      </w:r>
      <w:r w:rsidR="00336DC8" w:rsidRPr="001C52C2">
        <w:t xml:space="preserve"> </w:t>
      </w:r>
      <w:proofErr w:type="spellStart"/>
      <w:r w:rsidR="00336DC8" w:rsidRPr="001C52C2">
        <w:t>Zumthors</w:t>
      </w:r>
      <w:proofErr w:type="spellEnd"/>
      <w:r w:rsidR="00336DC8" w:rsidRPr="001C52C2">
        <w:t xml:space="preserve"> Kollege Mario Botta in der Südschweiz ebenfalls eine  kleine Kirche neu, die auf einen Vorgängerbau</w:t>
      </w:r>
      <w:r w:rsidR="00DA6740">
        <w:t xml:space="preserve"> folgt</w:t>
      </w:r>
      <w:r w:rsidR="00336DC8" w:rsidRPr="001C52C2">
        <w:t xml:space="preserve">, der durch eine </w:t>
      </w:r>
      <w:r w:rsidR="00DA6740">
        <w:t>Lawine zerstört wurde</w:t>
      </w:r>
      <w:r w:rsidR="00336DC8" w:rsidRPr="001C52C2">
        <w:t xml:space="preserve">. </w:t>
      </w:r>
      <w:r w:rsidR="001C52C2" w:rsidRPr="001C52C2">
        <w:t xml:space="preserve">Vergleichen Sie dessen Lösung mit der Peter </w:t>
      </w:r>
      <w:proofErr w:type="spellStart"/>
      <w:r w:rsidR="001C52C2" w:rsidRPr="001C52C2">
        <w:t>Zumthors</w:t>
      </w:r>
      <w:proofErr w:type="spellEnd"/>
      <w:r w:rsidR="001C52C2" w:rsidRPr="001C52C2">
        <w:t xml:space="preserve"> und stellen Sie heraus, wo es Gemeinsamkeiten und Unterschiede in der Auffassung der beiden Baumeister gibt.</w:t>
      </w:r>
    </w:p>
    <w:p w:rsidR="00E95050" w:rsidRPr="001C52C2" w:rsidRDefault="00E95050" w:rsidP="00E95050">
      <w:pPr>
        <w:spacing w:after="120"/>
      </w:pPr>
    </w:p>
    <w:p w:rsidR="002E302C" w:rsidRPr="00E95050" w:rsidRDefault="00E95050" w:rsidP="00E95050">
      <w:pPr>
        <w:jc w:val="center"/>
        <w:rPr>
          <w:b/>
          <w:i/>
        </w:rPr>
      </w:pPr>
      <w:r>
        <w:rPr>
          <w:b/>
        </w:rPr>
        <w:t>--------------------------------------------------------------------------------------------------------------------------------------</w:t>
      </w:r>
      <w:r w:rsidR="002E302C" w:rsidRPr="00E95050">
        <w:rPr>
          <w:b/>
          <w:i/>
        </w:rPr>
        <w:t>Mögliche Erweiterung</w:t>
      </w:r>
      <w:r w:rsidR="00DA6740" w:rsidRPr="00E95050">
        <w:rPr>
          <w:b/>
          <w:i/>
        </w:rPr>
        <w:t xml:space="preserve"> der Prüfung</w:t>
      </w:r>
      <w:r w:rsidR="002E302C" w:rsidRPr="00E95050">
        <w:rPr>
          <w:b/>
          <w:i/>
        </w:rPr>
        <w:t>:</w:t>
      </w:r>
    </w:p>
    <w:p w:rsidR="001C52C2" w:rsidRPr="001C52C2" w:rsidRDefault="002E302C" w:rsidP="001C52C2">
      <w:pPr>
        <w:spacing w:after="120"/>
      </w:pPr>
      <w:r>
        <w:rPr>
          <w:b/>
        </w:rPr>
        <w:t xml:space="preserve">Abbildungen:  </w:t>
      </w:r>
      <w:r w:rsidR="001C52C2" w:rsidRPr="001C52C2">
        <w:rPr>
          <w:u w:val="single"/>
        </w:rPr>
        <w:t>Fritz Metzger  (* 1898 Winterthur - † 1973 Zürich), Kirche St. Karl, Luzern (CH) 1932-34</w:t>
      </w:r>
    </w:p>
    <w:p w:rsidR="001C52C2" w:rsidRPr="008E208D" w:rsidRDefault="001C52C2" w:rsidP="001C52C2">
      <w:pPr>
        <w:pStyle w:val="Listenabsatz"/>
        <w:numPr>
          <w:ilvl w:val="0"/>
          <w:numId w:val="6"/>
        </w:numPr>
        <w:rPr>
          <w:sz w:val="18"/>
          <w:szCs w:val="18"/>
        </w:rPr>
      </w:pPr>
      <w:r w:rsidRPr="008E208D">
        <w:rPr>
          <w:sz w:val="18"/>
          <w:szCs w:val="18"/>
        </w:rPr>
        <w:t xml:space="preserve">Ortsbild </w:t>
      </w:r>
      <w:r w:rsidR="00DA6740">
        <w:rPr>
          <w:sz w:val="18"/>
          <w:szCs w:val="18"/>
        </w:rPr>
        <w:t>Luzern mit Kirche (Südseite)</w:t>
      </w:r>
    </w:p>
    <w:p w:rsidR="001C52C2" w:rsidRPr="008E208D" w:rsidRDefault="001C52C2" w:rsidP="001C52C2">
      <w:pPr>
        <w:pStyle w:val="Listenabsatz"/>
        <w:numPr>
          <w:ilvl w:val="0"/>
          <w:numId w:val="6"/>
        </w:numPr>
        <w:rPr>
          <w:sz w:val="18"/>
          <w:szCs w:val="18"/>
        </w:rPr>
      </w:pPr>
      <w:r w:rsidRPr="008E208D">
        <w:rPr>
          <w:sz w:val="18"/>
          <w:szCs w:val="18"/>
        </w:rPr>
        <w:t>A</w:t>
      </w:r>
      <w:r w:rsidR="00DA6740">
        <w:rPr>
          <w:sz w:val="18"/>
          <w:szCs w:val="18"/>
        </w:rPr>
        <w:t>ußenansicht der Kirche von NW</w:t>
      </w:r>
    </w:p>
    <w:p w:rsidR="001C52C2" w:rsidRPr="008E208D" w:rsidRDefault="00DA6740" w:rsidP="001C52C2">
      <w:pPr>
        <w:pStyle w:val="Listenabsatz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Innenan</w:t>
      </w:r>
      <w:r w:rsidR="001C52C2" w:rsidRPr="008E208D">
        <w:rPr>
          <w:sz w:val="18"/>
          <w:szCs w:val="18"/>
        </w:rPr>
        <w:t>sicht der K</w:t>
      </w:r>
      <w:r>
        <w:rPr>
          <w:sz w:val="18"/>
          <w:szCs w:val="18"/>
        </w:rPr>
        <w:t>irche nach N</w:t>
      </w:r>
    </w:p>
    <w:p w:rsidR="001C52C2" w:rsidRPr="008E208D" w:rsidRDefault="001C52C2" w:rsidP="001C52C2">
      <w:pPr>
        <w:pStyle w:val="Listenabsatz"/>
        <w:numPr>
          <w:ilvl w:val="0"/>
          <w:numId w:val="6"/>
        </w:numPr>
        <w:rPr>
          <w:sz w:val="18"/>
          <w:szCs w:val="18"/>
        </w:rPr>
      </w:pPr>
      <w:r w:rsidRPr="008E208D">
        <w:rPr>
          <w:sz w:val="18"/>
          <w:szCs w:val="18"/>
        </w:rPr>
        <w:t>Innenansicht</w:t>
      </w:r>
      <w:r w:rsidR="00DA6740">
        <w:rPr>
          <w:sz w:val="18"/>
          <w:szCs w:val="18"/>
        </w:rPr>
        <w:t xml:space="preserve"> der Kirche nach S</w:t>
      </w:r>
    </w:p>
    <w:p w:rsidR="001C52C2" w:rsidRPr="008E208D" w:rsidRDefault="00DA6740" w:rsidP="001C52C2">
      <w:pPr>
        <w:pStyle w:val="Listenabsatz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und 6)  Außenansichten der Kirche von N und S</w:t>
      </w:r>
    </w:p>
    <w:p w:rsidR="00DA6740" w:rsidRDefault="00DA6740" w:rsidP="00DA6740">
      <w:pPr>
        <w:rPr>
          <w:b/>
        </w:rPr>
      </w:pPr>
      <w:r w:rsidRPr="00DA6740">
        <w:rPr>
          <w:b/>
        </w:rPr>
        <w:t>Aufgabe:</w:t>
      </w:r>
    </w:p>
    <w:p w:rsidR="00E95050" w:rsidRDefault="00DA6740" w:rsidP="00E95050">
      <w:r w:rsidRPr="00DA6740">
        <w:t>D</w:t>
      </w:r>
      <w:r w:rsidR="00CF7E61">
        <w:t xml:space="preserve">as „Neue Bauen“ war die Reaktion einiger Architekten in der traditionsbewussten Schweiz auf die Ideen der Klassischen Moderne, für die auch die Luzerner </w:t>
      </w:r>
      <w:r w:rsidR="00E50E2F">
        <w:t>„</w:t>
      </w:r>
      <w:r w:rsidR="00CF7E61">
        <w:t>Karli</w:t>
      </w:r>
      <w:r w:rsidR="00E50E2F">
        <w:t>“</w:t>
      </w:r>
      <w:r w:rsidR="00CF7E61">
        <w:t xml:space="preserve">-Kirche ein Beispiel ist. </w:t>
      </w:r>
      <w:r w:rsidR="00E95050">
        <w:t xml:space="preserve">Inwieweit könnte es Vorbild für Peter </w:t>
      </w:r>
      <w:proofErr w:type="spellStart"/>
      <w:r w:rsidR="00E95050">
        <w:t>Zumthor</w:t>
      </w:r>
      <w:proofErr w:type="spellEnd"/>
      <w:r w:rsidR="00E95050">
        <w:t xml:space="preserve"> geworden sein? </w:t>
      </w:r>
    </w:p>
    <w:p w:rsidR="00002301" w:rsidRDefault="00E95050" w:rsidP="002C06CA">
      <w:r>
        <w:t xml:space="preserve">Begründen Sie </w:t>
      </w:r>
      <w:r w:rsidR="002C06CA">
        <w:t xml:space="preserve">Ihre These </w:t>
      </w:r>
      <w:r>
        <w:t>anhand der vorliegenden Bildbeispiele – und e</w:t>
      </w:r>
      <w:r w:rsidR="00CF7E61">
        <w:t xml:space="preserve">rklären Sie, wie </w:t>
      </w:r>
      <w:proofErr w:type="spellStart"/>
      <w:r w:rsidR="00CF7E61">
        <w:t>Zumthor</w:t>
      </w:r>
      <w:proofErr w:type="spellEnd"/>
      <w:r w:rsidR="00CF7E61">
        <w:t xml:space="preserve"> </w:t>
      </w:r>
      <w:r>
        <w:t xml:space="preserve">sich </w:t>
      </w:r>
      <w:r w:rsidR="00CF7E61">
        <w:t>im Lauf seiner b</w:t>
      </w:r>
      <w:r>
        <w:t>eruflichen</w:t>
      </w:r>
      <w:r w:rsidR="00CF7E61">
        <w:t xml:space="preserve"> Entwicklung </w:t>
      </w:r>
      <w:r>
        <w:t xml:space="preserve">hat </w:t>
      </w:r>
      <w:r w:rsidR="00CF7E61">
        <w:t xml:space="preserve">mit den verschiedenen Epochen und Strömungen der neuen und alten Architektur auseinandersetzen können? </w:t>
      </w:r>
      <w:r w:rsidR="00DA6740">
        <w:t xml:space="preserve"> </w:t>
      </w:r>
    </w:p>
    <w:p w:rsidR="00744E25" w:rsidRPr="00164718" w:rsidRDefault="00744E25" w:rsidP="002C06CA">
      <w:pPr>
        <w:rPr>
          <w:b/>
        </w:rPr>
      </w:pPr>
      <w:r w:rsidRPr="00164718">
        <w:rPr>
          <w:b/>
        </w:rPr>
        <w:lastRenderedPageBreak/>
        <w:t>Erwartungshorizont:</w:t>
      </w:r>
    </w:p>
    <w:p w:rsidR="00134366" w:rsidRPr="00164718" w:rsidRDefault="00134366" w:rsidP="00C14392">
      <w:pPr>
        <w:pStyle w:val="Listenabsatz"/>
        <w:numPr>
          <w:ilvl w:val="0"/>
          <w:numId w:val="7"/>
        </w:numPr>
        <w:ind w:left="426" w:hanging="426"/>
        <w:rPr>
          <w:u w:val="single"/>
        </w:rPr>
      </w:pPr>
      <w:r w:rsidRPr="00164718">
        <w:rPr>
          <w:u w:val="single"/>
        </w:rPr>
        <w:t>Beschreibung:</w:t>
      </w:r>
    </w:p>
    <w:p w:rsidR="00134366" w:rsidRPr="009E61B9" w:rsidRDefault="00134366" w:rsidP="00C14392">
      <w:pPr>
        <w:pStyle w:val="Listenabsatz"/>
        <w:ind w:left="426"/>
        <w:rPr>
          <w:sz w:val="20"/>
          <w:szCs w:val="20"/>
        </w:rPr>
      </w:pPr>
      <w:r w:rsidRPr="009E61B9">
        <w:rPr>
          <w:sz w:val="20"/>
          <w:szCs w:val="20"/>
        </w:rPr>
        <w:t>Lage</w:t>
      </w:r>
      <w:r w:rsidR="00C14392" w:rsidRPr="009E61B9">
        <w:rPr>
          <w:sz w:val="20"/>
          <w:szCs w:val="20"/>
        </w:rPr>
        <w:tab/>
      </w:r>
      <w:r w:rsidR="00C14392" w:rsidRPr="009E61B9">
        <w:rPr>
          <w:sz w:val="20"/>
          <w:szCs w:val="20"/>
        </w:rPr>
        <w:tab/>
      </w:r>
      <w:r w:rsidRPr="009E61B9">
        <w:rPr>
          <w:b/>
          <w:sz w:val="20"/>
          <w:szCs w:val="20"/>
        </w:rPr>
        <w:t xml:space="preserve">Oberhalb des Dorfes </w:t>
      </w:r>
      <w:proofErr w:type="spellStart"/>
      <w:r w:rsidR="00C14392" w:rsidRPr="009E61B9">
        <w:rPr>
          <w:b/>
          <w:sz w:val="20"/>
          <w:szCs w:val="20"/>
        </w:rPr>
        <w:t>Sumvitg</w:t>
      </w:r>
      <w:proofErr w:type="spellEnd"/>
      <w:r w:rsidR="00C14392" w:rsidRPr="009E61B9">
        <w:rPr>
          <w:b/>
          <w:sz w:val="20"/>
          <w:szCs w:val="20"/>
        </w:rPr>
        <w:t xml:space="preserve"> </w:t>
      </w:r>
      <w:r w:rsidRPr="009E61B9">
        <w:rPr>
          <w:b/>
          <w:sz w:val="20"/>
          <w:szCs w:val="20"/>
        </w:rPr>
        <w:t>am abschüssigen Berghang</w:t>
      </w:r>
      <w:r w:rsidRPr="009E61B9">
        <w:rPr>
          <w:sz w:val="20"/>
          <w:szCs w:val="20"/>
        </w:rPr>
        <w:t xml:space="preserve">, </w:t>
      </w:r>
    </w:p>
    <w:p w:rsidR="00134366" w:rsidRPr="000068B5" w:rsidRDefault="00134366" w:rsidP="008D4DA8">
      <w:pPr>
        <w:pStyle w:val="Listenabsatz"/>
        <w:spacing w:after="120"/>
        <w:ind w:left="2124"/>
        <w:rPr>
          <w:sz w:val="18"/>
          <w:szCs w:val="18"/>
        </w:rPr>
      </w:pPr>
      <w:r w:rsidRPr="000068B5">
        <w:rPr>
          <w:sz w:val="18"/>
          <w:szCs w:val="18"/>
        </w:rPr>
        <w:t>unterhalb des Schutzwalds  am Weg, in ein</w:t>
      </w:r>
      <w:r w:rsidR="00C14392" w:rsidRPr="000068B5">
        <w:rPr>
          <w:sz w:val="18"/>
          <w:szCs w:val="18"/>
        </w:rPr>
        <w:t>em Wiesengrundstück</w:t>
      </w:r>
      <w:r w:rsidR="008D4DA8" w:rsidRPr="000068B5">
        <w:rPr>
          <w:sz w:val="18"/>
          <w:szCs w:val="18"/>
        </w:rPr>
        <w:t xml:space="preserve">. Nachbarschaft zu quaderförmigen dunklen Holzhäusern (meist massiv) mit Schindelverkleidung. </w:t>
      </w:r>
    </w:p>
    <w:p w:rsidR="00164718" w:rsidRPr="00164718" w:rsidRDefault="00164718" w:rsidP="00164718">
      <w:pPr>
        <w:pStyle w:val="Listenabsatz"/>
        <w:spacing w:after="120"/>
        <w:ind w:left="1842" w:firstLine="282"/>
        <w:rPr>
          <w:sz w:val="10"/>
          <w:szCs w:val="10"/>
        </w:rPr>
      </w:pPr>
    </w:p>
    <w:p w:rsidR="00134366" w:rsidRPr="000068B5" w:rsidRDefault="00134366" w:rsidP="00164718">
      <w:pPr>
        <w:pStyle w:val="Listenabsatz"/>
        <w:spacing w:after="0"/>
        <w:ind w:left="2136" w:hanging="1710"/>
        <w:rPr>
          <w:sz w:val="18"/>
          <w:szCs w:val="18"/>
        </w:rPr>
      </w:pPr>
      <w:r w:rsidRPr="009E61B9">
        <w:rPr>
          <w:sz w:val="20"/>
          <w:szCs w:val="20"/>
        </w:rPr>
        <w:t>Material</w:t>
      </w:r>
      <w:r w:rsidR="00C14392" w:rsidRPr="009E61B9">
        <w:rPr>
          <w:sz w:val="20"/>
          <w:szCs w:val="20"/>
        </w:rPr>
        <w:tab/>
      </w:r>
      <w:r w:rsidR="00C14392" w:rsidRPr="009E61B9">
        <w:rPr>
          <w:b/>
          <w:sz w:val="20"/>
          <w:szCs w:val="20"/>
        </w:rPr>
        <w:t>Holzbau</w:t>
      </w:r>
      <w:r w:rsidR="00C14392" w:rsidRPr="009E61B9">
        <w:rPr>
          <w:sz w:val="20"/>
          <w:szCs w:val="20"/>
        </w:rPr>
        <w:t xml:space="preserve"> – Außenverkleidung  Holzschindeln</w:t>
      </w:r>
      <w:r w:rsidR="008D4DA8" w:rsidRPr="009E61B9">
        <w:rPr>
          <w:sz w:val="20"/>
          <w:szCs w:val="20"/>
        </w:rPr>
        <w:t xml:space="preserve"> unbehandelt mit div. Wetterfärbung</w:t>
      </w:r>
      <w:r w:rsidR="00C14392" w:rsidRPr="009E61B9">
        <w:rPr>
          <w:sz w:val="20"/>
          <w:szCs w:val="20"/>
        </w:rPr>
        <w:t>,</w:t>
      </w:r>
      <w:r w:rsidR="00C14392" w:rsidRPr="00164718">
        <w:rPr>
          <w:sz w:val="20"/>
          <w:szCs w:val="20"/>
        </w:rPr>
        <w:t xml:space="preserve"> </w:t>
      </w:r>
      <w:r w:rsidR="00C14392" w:rsidRPr="000068B5">
        <w:rPr>
          <w:sz w:val="18"/>
          <w:szCs w:val="18"/>
        </w:rPr>
        <w:t xml:space="preserve">Innenwandbelag aus dünnen Holzplatten mit silberfarbenem Farbüberzug, Decke und Boden Massivholz, Dachabdeckung Kupferblech, </w:t>
      </w:r>
      <w:r w:rsidR="00C14392" w:rsidRPr="0052626B">
        <w:rPr>
          <w:b/>
          <w:sz w:val="18"/>
          <w:szCs w:val="18"/>
        </w:rPr>
        <w:t xml:space="preserve">Fenster aus </w:t>
      </w:r>
      <w:proofErr w:type="spellStart"/>
      <w:r w:rsidR="00C14392" w:rsidRPr="0052626B">
        <w:rPr>
          <w:b/>
          <w:sz w:val="18"/>
          <w:szCs w:val="18"/>
        </w:rPr>
        <w:t>Klarglas</w:t>
      </w:r>
      <w:proofErr w:type="spellEnd"/>
      <w:r w:rsidR="00C14392" w:rsidRPr="000068B5">
        <w:rPr>
          <w:sz w:val="18"/>
          <w:szCs w:val="18"/>
        </w:rPr>
        <w:t xml:space="preserve"> mit </w:t>
      </w:r>
      <w:r w:rsidR="00164718" w:rsidRPr="000068B5">
        <w:rPr>
          <w:sz w:val="18"/>
          <w:szCs w:val="18"/>
        </w:rPr>
        <w:t xml:space="preserve">hölzerner  Rahmung  nach außen und weißen Metall-Lamellen nach innen, </w:t>
      </w:r>
      <w:r w:rsidR="00C14392" w:rsidRPr="000068B5">
        <w:rPr>
          <w:sz w:val="18"/>
          <w:szCs w:val="18"/>
        </w:rPr>
        <w:t xml:space="preserve">Türe Massivholz mit geschmiedeter </w:t>
      </w:r>
      <w:r w:rsidR="00164718" w:rsidRPr="000068B5">
        <w:rPr>
          <w:sz w:val="18"/>
          <w:szCs w:val="18"/>
        </w:rPr>
        <w:t>Stahl</w:t>
      </w:r>
      <w:r w:rsidR="00C14392" w:rsidRPr="000068B5">
        <w:rPr>
          <w:sz w:val="18"/>
          <w:szCs w:val="18"/>
        </w:rPr>
        <w:t>-Klinke</w:t>
      </w:r>
      <w:r w:rsidR="009E61B9" w:rsidRPr="000068B5">
        <w:rPr>
          <w:sz w:val="18"/>
          <w:szCs w:val="18"/>
        </w:rPr>
        <w:t>.</w:t>
      </w:r>
      <w:r w:rsidR="00164718" w:rsidRPr="000068B5">
        <w:rPr>
          <w:sz w:val="18"/>
          <w:szCs w:val="18"/>
        </w:rPr>
        <w:t xml:space="preserve"> Treppensockel außen aus Betonguss abgesetzt vom restlichen Bau, Geländer aus geschmiedetem Stahl</w:t>
      </w:r>
      <w:r w:rsidR="000068B5">
        <w:rPr>
          <w:sz w:val="18"/>
          <w:szCs w:val="18"/>
        </w:rPr>
        <w:t>.</w:t>
      </w:r>
      <w:r w:rsidR="009E61B9" w:rsidRPr="000068B5">
        <w:rPr>
          <w:sz w:val="18"/>
          <w:szCs w:val="18"/>
        </w:rPr>
        <w:t xml:space="preserve"> Elektrische </w:t>
      </w:r>
      <w:r w:rsidR="00A8344D">
        <w:rPr>
          <w:sz w:val="18"/>
          <w:szCs w:val="18"/>
        </w:rPr>
        <w:t>L</w:t>
      </w:r>
      <w:r w:rsidR="009E61B9" w:rsidRPr="000068B5">
        <w:rPr>
          <w:sz w:val="18"/>
          <w:szCs w:val="18"/>
        </w:rPr>
        <w:t xml:space="preserve">ampen aus sehr dünnen Metallteilen </w:t>
      </w:r>
      <w:r w:rsidR="00A8344D">
        <w:rPr>
          <w:sz w:val="18"/>
          <w:szCs w:val="18"/>
        </w:rPr>
        <w:t>hängen ab</w:t>
      </w:r>
      <w:r w:rsidR="009E61B9" w:rsidRPr="000068B5">
        <w:rPr>
          <w:sz w:val="18"/>
          <w:szCs w:val="18"/>
        </w:rPr>
        <w:t xml:space="preserve"> Decke.</w:t>
      </w:r>
      <w:r w:rsidR="00164718" w:rsidRPr="000068B5">
        <w:rPr>
          <w:sz w:val="18"/>
          <w:szCs w:val="18"/>
        </w:rPr>
        <w:t xml:space="preserve">  </w:t>
      </w:r>
    </w:p>
    <w:p w:rsidR="00164718" w:rsidRPr="00164718" w:rsidRDefault="00164718" w:rsidP="00164718">
      <w:pPr>
        <w:pStyle w:val="Listenabsatz"/>
        <w:spacing w:after="0"/>
        <w:ind w:left="2136" w:hanging="1710"/>
        <w:rPr>
          <w:sz w:val="10"/>
          <w:szCs w:val="10"/>
        </w:rPr>
      </w:pPr>
    </w:p>
    <w:p w:rsidR="00134366" w:rsidRPr="000068B5" w:rsidRDefault="00134366" w:rsidP="00E75016">
      <w:pPr>
        <w:pStyle w:val="Listenabsatz"/>
        <w:ind w:left="2124" w:hanging="1698"/>
        <w:rPr>
          <w:sz w:val="18"/>
          <w:szCs w:val="18"/>
        </w:rPr>
      </w:pPr>
      <w:r w:rsidRPr="009E61B9">
        <w:rPr>
          <w:sz w:val="20"/>
          <w:szCs w:val="20"/>
        </w:rPr>
        <w:t>Konstruktion</w:t>
      </w:r>
      <w:r w:rsidR="00C14392" w:rsidRPr="009E61B9">
        <w:rPr>
          <w:sz w:val="20"/>
          <w:szCs w:val="20"/>
        </w:rPr>
        <w:tab/>
      </w:r>
      <w:r w:rsidR="00C14392" w:rsidRPr="009E61B9">
        <w:rPr>
          <w:b/>
          <w:sz w:val="20"/>
          <w:szCs w:val="20"/>
        </w:rPr>
        <w:t>Skelettbau</w:t>
      </w:r>
      <w:r w:rsidR="00164718" w:rsidRPr="009E61B9">
        <w:rPr>
          <w:sz w:val="20"/>
          <w:szCs w:val="20"/>
        </w:rPr>
        <w:t>: Holz-</w:t>
      </w:r>
      <w:r w:rsidR="00C14392" w:rsidRPr="009E61B9">
        <w:rPr>
          <w:sz w:val="20"/>
          <w:szCs w:val="20"/>
        </w:rPr>
        <w:t xml:space="preserve">Ständerkonstruktion </w:t>
      </w:r>
      <w:r w:rsidR="00E75016" w:rsidRPr="009E61B9">
        <w:rPr>
          <w:sz w:val="20"/>
          <w:szCs w:val="20"/>
        </w:rPr>
        <w:t xml:space="preserve">aus Leimholzbindern </w:t>
      </w:r>
      <w:r w:rsidR="00C14392" w:rsidRPr="009E61B9">
        <w:rPr>
          <w:sz w:val="20"/>
          <w:szCs w:val="20"/>
        </w:rPr>
        <w:t xml:space="preserve">auf </w:t>
      </w:r>
      <w:proofErr w:type="spellStart"/>
      <w:r w:rsidR="00C14392" w:rsidRPr="009E61B9">
        <w:rPr>
          <w:sz w:val="20"/>
          <w:szCs w:val="20"/>
        </w:rPr>
        <w:t>abgetrepptem</w:t>
      </w:r>
      <w:proofErr w:type="spellEnd"/>
      <w:r w:rsidR="00C14392" w:rsidRPr="00164718">
        <w:rPr>
          <w:sz w:val="20"/>
          <w:szCs w:val="20"/>
        </w:rPr>
        <w:t xml:space="preserve"> </w:t>
      </w:r>
      <w:r w:rsidR="00C14392" w:rsidRPr="000068B5">
        <w:rPr>
          <w:sz w:val="18"/>
          <w:szCs w:val="18"/>
        </w:rPr>
        <w:t>Betonfundament</w:t>
      </w:r>
      <w:r w:rsidR="00E75016" w:rsidRPr="000068B5">
        <w:rPr>
          <w:sz w:val="18"/>
          <w:szCs w:val="18"/>
        </w:rPr>
        <w:t xml:space="preserve">, das von der hölzerner Außenhaut weitgehend abgedeckt wird. </w:t>
      </w:r>
    </w:p>
    <w:p w:rsidR="00164718" w:rsidRPr="000068B5" w:rsidRDefault="00164718" w:rsidP="00867E04">
      <w:pPr>
        <w:pStyle w:val="Listenabsatz"/>
        <w:ind w:left="2124" w:firstLine="12"/>
        <w:rPr>
          <w:sz w:val="18"/>
          <w:szCs w:val="18"/>
        </w:rPr>
      </w:pPr>
      <w:r w:rsidRPr="000068B5">
        <w:rPr>
          <w:sz w:val="18"/>
          <w:szCs w:val="18"/>
        </w:rPr>
        <w:t>Boden schwingend auf Un</w:t>
      </w:r>
      <w:r w:rsidR="008D4DA8" w:rsidRPr="000068B5">
        <w:rPr>
          <w:sz w:val="18"/>
          <w:szCs w:val="18"/>
        </w:rPr>
        <w:t>terkonstruktion gelegt (</w:t>
      </w:r>
      <w:r w:rsidRPr="000068B5">
        <w:rPr>
          <w:sz w:val="18"/>
          <w:szCs w:val="18"/>
        </w:rPr>
        <w:t xml:space="preserve">Unterzug </w:t>
      </w:r>
      <w:r w:rsidR="00867E04" w:rsidRPr="000068B5">
        <w:rPr>
          <w:sz w:val="18"/>
          <w:szCs w:val="18"/>
        </w:rPr>
        <w:t xml:space="preserve">mit Sattelholz </w:t>
      </w:r>
      <w:r w:rsidRPr="000068B5">
        <w:rPr>
          <w:sz w:val="18"/>
          <w:szCs w:val="18"/>
        </w:rPr>
        <w:t xml:space="preserve">auf </w:t>
      </w:r>
      <w:r w:rsidR="00867E04" w:rsidRPr="000068B5">
        <w:rPr>
          <w:sz w:val="18"/>
          <w:szCs w:val="18"/>
        </w:rPr>
        <w:t>einzigem zentralem Stützbalken</w:t>
      </w:r>
      <w:r w:rsidR="008D4DA8" w:rsidRPr="000068B5">
        <w:rPr>
          <w:sz w:val="18"/>
          <w:szCs w:val="18"/>
        </w:rPr>
        <w:t>,</w:t>
      </w:r>
      <w:r w:rsidR="00867E04" w:rsidRPr="000068B5">
        <w:rPr>
          <w:sz w:val="18"/>
          <w:szCs w:val="18"/>
        </w:rPr>
        <w:t xml:space="preserve"> der an Stimmstock in Musikinstrument erinnert und den Klang des Trittschalls nachschwingen lässt</w:t>
      </w:r>
      <w:r w:rsidR="008D4DA8" w:rsidRPr="000068B5">
        <w:rPr>
          <w:sz w:val="18"/>
          <w:szCs w:val="18"/>
        </w:rPr>
        <w:t>)</w:t>
      </w:r>
      <w:r w:rsidR="00867E04" w:rsidRPr="000068B5">
        <w:rPr>
          <w:sz w:val="18"/>
          <w:szCs w:val="18"/>
        </w:rPr>
        <w:t xml:space="preserve">. </w:t>
      </w:r>
    </w:p>
    <w:p w:rsidR="00867E04" w:rsidRPr="000068B5" w:rsidRDefault="00867E04" w:rsidP="00867E04">
      <w:pPr>
        <w:pStyle w:val="Listenabsatz"/>
        <w:ind w:left="2124" w:firstLine="12"/>
        <w:rPr>
          <w:sz w:val="18"/>
          <w:szCs w:val="18"/>
        </w:rPr>
      </w:pPr>
      <w:r w:rsidRPr="0052626B">
        <w:rPr>
          <w:b/>
          <w:sz w:val="18"/>
          <w:szCs w:val="18"/>
        </w:rPr>
        <w:t>Außenhaut mantelartig</w:t>
      </w:r>
      <w:r w:rsidRPr="000068B5">
        <w:rPr>
          <w:sz w:val="18"/>
          <w:szCs w:val="18"/>
        </w:rPr>
        <w:t xml:space="preserve"> (nicht tragend) um </w:t>
      </w:r>
      <w:r w:rsidR="008D4DA8" w:rsidRPr="000068B5">
        <w:rPr>
          <w:sz w:val="18"/>
          <w:szCs w:val="18"/>
        </w:rPr>
        <w:t xml:space="preserve">freistehend sichtbaren </w:t>
      </w:r>
      <w:r w:rsidRPr="000068B5">
        <w:rPr>
          <w:sz w:val="18"/>
          <w:szCs w:val="18"/>
        </w:rPr>
        <w:t>Pfeilerkranz herum gelegt, nur von dünnen metallenen Stiften gehalten.</w:t>
      </w:r>
    </w:p>
    <w:p w:rsidR="00867E04" w:rsidRPr="000068B5" w:rsidRDefault="00867E04" w:rsidP="00867E04">
      <w:pPr>
        <w:pStyle w:val="Listenabsatz"/>
        <w:ind w:left="2124" w:firstLine="12"/>
        <w:rPr>
          <w:sz w:val="18"/>
          <w:szCs w:val="18"/>
        </w:rPr>
      </w:pPr>
      <w:r w:rsidRPr="0052626B">
        <w:rPr>
          <w:b/>
          <w:sz w:val="18"/>
          <w:szCs w:val="18"/>
        </w:rPr>
        <w:t>Dachsparren stützen zentralen Firstbalken</w:t>
      </w:r>
      <w:r w:rsidRPr="000068B5">
        <w:rPr>
          <w:sz w:val="18"/>
          <w:szCs w:val="18"/>
        </w:rPr>
        <w:t xml:space="preserve"> (Mittelachse), der von Bergseite her schwach ansteigt bis über Altar und die Dachfläche nach allen Seiten leicht abfallen lässt. </w:t>
      </w:r>
      <w:r w:rsidR="008D4DA8" w:rsidRPr="000068B5">
        <w:rPr>
          <w:sz w:val="18"/>
          <w:szCs w:val="18"/>
        </w:rPr>
        <w:t xml:space="preserve">Dachstuhl </w:t>
      </w:r>
      <w:r w:rsidRPr="000068B5">
        <w:rPr>
          <w:sz w:val="18"/>
          <w:szCs w:val="18"/>
        </w:rPr>
        <w:t xml:space="preserve">nach unten offen, nach oben </w:t>
      </w:r>
      <w:r w:rsidR="008D4DA8" w:rsidRPr="000068B5">
        <w:rPr>
          <w:sz w:val="18"/>
          <w:szCs w:val="18"/>
        </w:rPr>
        <w:t>p</w:t>
      </w:r>
      <w:r w:rsidR="00E75016" w:rsidRPr="000068B5">
        <w:rPr>
          <w:sz w:val="18"/>
          <w:szCs w:val="18"/>
        </w:rPr>
        <w:t xml:space="preserve">lankenartig </w:t>
      </w:r>
      <w:proofErr w:type="spellStart"/>
      <w:r w:rsidRPr="000068B5">
        <w:rPr>
          <w:sz w:val="18"/>
          <w:szCs w:val="18"/>
        </w:rPr>
        <w:t>verbrettert</w:t>
      </w:r>
      <w:proofErr w:type="spellEnd"/>
      <w:r w:rsidRPr="000068B5">
        <w:rPr>
          <w:sz w:val="18"/>
          <w:szCs w:val="18"/>
        </w:rPr>
        <w:t>.</w:t>
      </w:r>
    </w:p>
    <w:p w:rsidR="00867E04" w:rsidRPr="000068B5" w:rsidRDefault="00867E04" w:rsidP="00867E04">
      <w:pPr>
        <w:pStyle w:val="Listenabsatz"/>
        <w:ind w:left="2124" w:firstLine="12"/>
        <w:rPr>
          <w:sz w:val="18"/>
          <w:szCs w:val="18"/>
        </w:rPr>
      </w:pPr>
      <w:r w:rsidRPr="000068B5">
        <w:rPr>
          <w:sz w:val="18"/>
          <w:szCs w:val="18"/>
        </w:rPr>
        <w:t xml:space="preserve">Muster der Fußbodendielen wiederholt die Laufrichtung der Bretter </w:t>
      </w:r>
      <w:r w:rsidR="00E75016" w:rsidRPr="000068B5">
        <w:rPr>
          <w:sz w:val="18"/>
          <w:szCs w:val="18"/>
        </w:rPr>
        <w:t>im Dach.</w:t>
      </w:r>
    </w:p>
    <w:p w:rsidR="00E75016" w:rsidRPr="00E75016" w:rsidRDefault="00E75016" w:rsidP="00867E04">
      <w:pPr>
        <w:pStyle w:val="Listenabsatz"/>
        <w:ind w:left="2124" w:firstLine="12"/>
        <w:rPr>
          <w:sz w:val="10"/>
          <w:szCs w:val="10"/>
        </w:rPr>
      </w:pPr>
    </w:p>
    <w:p w:rsidR="00134366" w:rsidRPr="000068B5" w:rsidRDefault="00134366" w:rsidP="00E75016">
      <w:pPr>
        <w:pStyle w:val="Listenabsatz"/>
        <w:ind w:left="2124" w:hanging="1698"/>
        <w:rPr>
          <w:sz w:val="18"/>
          <w:szCs w:val="18"/>
        </w:rPr>
      </w:pPr>
      <w:r w:rsidRPr="009E61B9">
        <w:rPr>
          <w:sz w:val="20"/>
          <w:szCs w:val="20"/>
        </w:rPr>
        <w:t>Baukörper</w:t>
      </w:r>
      <w:r w:rsidR="00B82462">
        <w:rPr>
          <w:sz w:val="20"/>
          <w:szCs w:val="20"/>
        </w:rPr>
        <w:t>/</w:t>
      </w:r>
      <w:r w:rsidRPr="009E61B9">
        <w:rPr>
          <w:sz w:val="20"/>
          <w:szCs w:val="20"/>
        </w:rPr>
        <w:t>Form</w:t>
      </w:r>
      <w:r w:rsidR="00164718" w:rsidRPr="009E61B9">
        <w:rPr>
          <w:sz w:val="20"/>
          <w:szCs w:val="20"/>
        </w:rPr>
        <w:tab/>
      </w:r>
      <w:r w:rsidR="00164718" w:rsidRPr="009E61B9">
        <w:rPr>
          <w:b/>
          <w:sz w:val="20"/>
          <w:szCs w:val="20"/>
        </w:rPr>
        <w:t>geschlossener, vertikal gerichteter Baukörper</w:t>
      </w:r>
      <w:r w:rsidR="00E75016" w:rsidRPr="009E61B9">
        <w:rPr>
          <w:b/>
          <w:sz w:val="20"/>
          <w:szCs w:val="20"/>
        </w:rPr>
        <w:t xml:space="preserve"> mit waagerechtem F</w:t>
      </w:r>
      <w:r w:rsidR="00164718" w:rsidRPr="009E61B9">
        <w:rPr>
          <w:b/>
          <w:sz w:val="20"/>
          <w:szCs w:val="20"/>
        </w:rPr>
        <w:t xml:space="preserve">ensterband </w:t>
      </w:r>
      <w:r w:rsidR="00164718" w:rsidRPr="009E61B9">
        <w:rPr>
          <w:sz w:val="20"/>
          <w:szCs w:val="20"/>
        </w:rPr>
        <w:t>als</w:t>
      </w:r>
      <w:r w:rsidR="00164718" w:rsidRPr="00E75016">
        <w:rPr>
          <w:sz w:val="20"/>
          <w:szCs w:val="20"/>
        </w:rPr>
        <w:t xml:space="preserve"> </w:t>
      </w:r>
      <w:r w:rsidR="00164718" w:rsidRPr="000068B5">
        <w:rPr>
          <w:sz w:val="18"/>
          <w:szCs w:val="18"/>
        </w:rPr>
        <w:t>oberem Abschluss</w:t>
      </w:r>
      <w:r w:rsidR="00E75016" w:rsidRPr="000068B5">
        <w:rPr>
          <w:sz w:val="18"/>
          <w:szCs w:val="18"/>
        </w:rPr>
        <w:t>. Z</w:t>
      </w:r>
      <w:r w:rsidR="00164718" w:rsidRPr="000068B5">
        <w:rPr>
          <w:sz w:val="18"/>
          <w:szCs w:val="18"/>
        </w:rPr>
        <w:t>ur Bergseite spitz zulaufender</w:t>
      </w:r>
      <w:r w:rsidR="00E75016" w:rsidRPr="000068B5">
        <w:rPr>
          <w:sz w:val="18"/>
          <w:szCs w:val="18"/>
        </w:rPr>
        <w:t>, achsensymmetrischer</w:t>
      </w:r>
      <w:r w:rsidR="00164718" w:rsidRPr="000068B5">
        <w:rPr>
          <w:sz w:val="18"/>
          <w:szCs w:val="18"/>
        </w:rPr>
        <w:t xml:space="preserve"> Rundbau, zur Talseite zylindrisch wirkend</w:t>
      </w:r>
      <w:r w:rsidR="00E75016" w:rsidRPr="000068B5">
        <w:rPr>
          <w:sz w:val="18"/>
          <w:szCs w:val="18"/>
        </w:rPr>
        <w:t xml:space="preserve">. Dach in blattartig geschnittener Schalenform über Fensterband. </w:t>
      </w:r>
      <w:r w:rsidR="00E75016" w:rsidRPr="0052626B">
        <w:rPr>
          <w:b/>
          <w:sz w:val="18"/>
          <w:szCs w:val="18"/>
        </w:rPr>
        <w:t>Türausmündung asymmetrisch</w:t>
      </w:r>
      <w:r w:rsidR="00E75016" w:rsidRPr="000068B5">
        <w:rPr>
          <w:sz w:val="18"/>
          <w:szCs w:val="18"/>
        </w:rPr>
        <w:t xml:space="preserve"> bergseits zum nach </w:t>
      </w:r>
      <w:r w:rsidR="0052626B">
        <w:rPr>
          <w:sz w:val="18"/>
          <w:szCs w:val="18"/>
        </w:rPr>
        <w:t>Süden</w:t>
      </w:r>
      <w:r w:rsidR="00E75016" w:rsidRPr="000068B5">
        <w:rPr>
          <w:sz w:val="18"/>
          <w:szCs w:val="18"/>
        </w:rPr>
        <w:t xml:space="preserve"> abfallenden Weg.</w:t>
      </w:r>
    </w:p>
    <w:p w:rsidR="00E75016" w:rsidRPr="000068B5" w:rsidRDefault="00E75016" w:rsidP="00E75016">
      <w:pPr>
        <w:pStyle w:val="Listenabsatz"/>
        <w:ind w:left="2124" w:hanging="1698"/>
        <w:rPr>
          <w:sz w:val="18"/>
          <w:szCs w:val="18"/>
        </w:rPr>
      </w:pPr>
      <w:r w:rsidRPr="000068B5">
        <w:rPr>
          <w:sz w:val="18"/>
          <w:szCs w:val="18"/>
        </w:rPr>
        <w:tab/>
        <w:t xml:space="preserve">Glockenturm nur als dreibeinige Leiter </w:t>
      </w:r>
      <w:r w:rsidR="008D4DA8" w:rsidRPr="000068B5">
        <w:rPr>
          <w:sz w:val="18"/>
          <w:szCs w:val="18"/>
        </w:rPr>
        <w:t xml:space="preserve">– </w:t>
      </w:r>
      <w:r w:rsidRPr="000068B5">
        <w:rPr>
          <w:sz w:val="18"/>
          <w:szCs w:val="18"/>
        </w:rPr>
        <w:t>körperlos</w:t>
      </w:r>
      <w:r w:rsidR="008D4DA8" w:rsidRPr="000068B5">
        <w:rPr>
          <w:sz w:val="18"/>
          <w:szCs w:val="18"/>
        </w:rPr>
        <w:t xml:space="preserve"> –</w:t>
      </w:r>
      <w:r w:rsidRPr="000068B5">
        <w:rPr>
          <w:sz w:val="18"/>
          <w:szCs w:val="18"/>
        </w:rPr>
        <w:t xml:space="preserve"> </w:t>
      </w:r>
      <w:r w:rsidR="008D4DA8" w:rsidRPr="000068B5">
        <w:rPr>
          <w:sz w:val="18"/>
          <w:szCs w:val="18"/>
        </w:rPr>
        <w:t xml:space="preserve">südlich daneben </w:t>
      </w:r>
      <w:r w:rsidRPr="000068B5">
        <w:rPr>
          <w:sz w:val="18"/>
          <w:szCs w:val="18"/>
        </w:rPr>
        <w:t xml:space="preserve">aufgestellt. </w:t>
      </w:r>
    </w:p>
    <w:p w:rsidR="00E75016" w:rsidRPr="00E75016" w:rsidRDefault="00E75016" w:rsidP="00E75016">
      <w:pPr>
        <w:pStyle w:val="Listenabsatz"/>
        <w:ind w:left="2124" w:hanging="1698"/>
        <w:rPr>
          <w:sz w:val="10"/>
          <w:szCs w:val="10"/>
        </w:rPr>
      </w:pPr>
    </w:p>
    <w:p w:rsidR="00134366" w:rsidRPr="000068B5" w:rsidRDefault="00134366" w:rsidP="009E61B9">
      <w:pPr>
        <w:pStyle w:val="Listenabsatz"/>
        <w:ind w:left="2124" w:hanging="1698"/>
        <w:rPr>
          <w:sz w:val="18"/>
          <w:szCs w:val="18"/>
        </w:rPr>
      </w:pPr>
      <w:r w:rsidRPr="00332AEC">
        <w:rPr>
          <w:sz w:val="20"/>
          <w:szCs w:val="20"/>
        </w:rPr>
        <w:t>Innen-Außen</w:t>
      </w:r>
      <w:r w:rsidR="00E75016">
        <w:tab/>
      </w:r>
      <w:r w:rsidR="009E61B9" w:rsidRPr="009E61B9">
        <w:rPr>
          <w:b/>
          <w:sz w:val="20"/>
          <w:szCs w:val="20"/>
        </w:rPr>
        <w:t>Eingang betont</w:t>
      </w:r>
      <w:r w:rsidR="009E61B9">
        <w:rPr>
          <w:sz w:val="20"/>
          <w:szCs w:val="20"/>
        </w:rPr>
        <w:t xml:space="preserve"> durch Stufen, Spalte, Türmündung. </w:t>
      </w:r>
      <w:r w:rsidR="009E61B9" w:rsidRPr="009E61B9">
        <w:rPr>
          <w:b/>
          <w:sz w:val="20"/>
          <w:szCs w:val="20"/>
        </w:rPr>
        <w:t xml:space="preserve">Starker </w:t>
      </w:r>
      <w:r w:rsidR="008D4DA8" w:rsidRPr="009E61B9">
        <w:rPr>
          <w:b/>
          <w:sz w:val="20"/>
          <w:szCs w:val="20"/>
        </w:rPr>
        <w:t>Kontrast beim Eintritt</w:t>
      </w:r>
      <w:r w:rsidR="008D4DA8">
        <w:rPr>
          <w:sz w:val="20"/>
          <w:szCs w:val="20"/>
        </w:rPr>
        <w:t xml:space="preserve"> </w:t>
      </w:r>
      <w:r w:rsidR="009E61B9" w:rsidRPr="000068B5">
        <w:rPr>
          <w:sz w:val="18"/>
          <w:szCs w:val="18"/>
        </w:rPr>
        <w:t xml:space="preserve">durch Umkehr der Konvex- in Konkavform, durch Wechsel der </w:t>
      </w:r>
      <w:r w:rsidR="008D4DA8" w:rsidRPr="000068B5">
        <w:rPr>
          <w:sz w:val="18"/>
          <w:szCs w:val="18"/>
        </w:rPr>
        <w:t>Oberflächen</w:t>
      </w:r>
      <w:r w:rsidR="009E61B9" w:rsidRPr="000068B5">
        <w:rPr>
          <w:sz w:val="18"/>
          <w:szCs w:val="18"/>
        </w:rPr>
        <w:t xml:space="preserve"> (Haptik)</w:t>
      </w:r>
      <w:r w:rsidR="008D4DA8" w:rsidRPr="000068B5">
        <w:rPr>
          <w:sz w:val="18"/>
          <w:szCs w:val="18"/>
        </w:rPr>
        <w:t xml:space="preserve">, </w:t>
      </w:r>
      <w:r w:rsidR="009E61B9" w:rsidRPr="000068B5">
        <w:rPr>
          <w:sz w:val="18"/>
          <w:szCs w:val="18"/>
        </w:rPr>
        <w:t>durch sichtbar werdende Strukturelemente, durch Licht-Schattenwirkung, durch Klang und Geruch (Naturmaterial).</w:t>
      </w:r>
      <w:r w:rsidR="00A10370">
        <w:rPr>
          <w:sz w:val="18"/>
          <w:szCs w:val="18"/>
        </w:rPr>
        <w:t xml:space="preserve"> Fenster über Körperhöhe </w:t>
      </w:r>
      <w:r w:rsidR="009E61B9" w:rsidRPr="000068B5">
        <w:rPr>
          <w:sz w:val="18"/>
          <w:szCs w:val="18"/>
        </w:rPr>
        <w:t xml:space="preserve">– kein direkter Ausblick. </w:t>
      </w:r>
    </w:p>
    <w:p w:rsidR="009E61B9" w:rsidRPr="000068B5" w:rsidRDefault="009E61B9" w:rsidP="009E61B9">
      <w:pPr>
        <w:pStyle w:val="Listenabsatz"/>
        <w:ind w:left="2124" w:hanging="1698"/>
        <w:rPr>
          <w:sz w:val="20"/>
          <w:szCs w:val="20"/>
        </w:rPr>
      </w:pPr>
    </w:p>
    <w:p w:rsidR="00134366" w:rsidRPr="00332AEC" w:rsidRDefault="00134366" w:rsidP="00C14392">
      <w:pPr>
        <w:pStyle w:val="Listenabsatz"/>
        <w:numPr>
          <w:ilvl w:val="0"/>
          <w:numId w:val="7"/>
        </w:numPr>
        <w:ind w:left="426" w:hanging="426"/>
        <w:rPr>
          <w:sz w:val="20"/>
          <w:szCs w:val="20"/>
          <w:u w:val="single"/>
        </w:rPr>
      </w:pPr>
      <w:r w:rsidRPr="00332AEC">
        <w:rPr>
          <w:u w:val="single"/>
        </w:rPr>
        <w:t>Kriterien und Wirkungen:</w:t>
      </w:r>
    </w:p>
    <w:p w:rsidR="00332AEC" w:rsidRDefault="00332AEC" w:rsidP="00332AEC">
      <w:pPr>
        <w:pStyle w:val="Listenabsatz"/>
        <w:ind w:left="426"/>
        <w:rPr>
          <w:sz w:val="20"/>
          <w:szCs w:val="20"/>
        </w:rPr>
      </w:pPr>
      <w:r w:rsidRPr="00332AEC">
        <w:rPr>
          <w:sz w:val="20"/>
          <w:szCs w:val="20"/>
        </w:rPr>
        <w:t>Material</w:t>
      </w:r>
      <w:r w:rsidR="006A6AEE">
        <w:rPr>
          <w:sz w:val="20"/>
          <w:szCs w:val="20"/>
        </w:rPr>
        <w:t>wirkung</w:t>
      </w:r>
      <w:r w:rsidRPr="00332AEC">
        <w:rPr>
          <w:sz w:val="20"/>
          <w:szCs w:val="20"/>
        </w:rPr>
        <w:tab/>
      </w:r>
      <w:r w:rsidRPr="00332AEC">
        <w:rPr>
          <w:b/>
          <w:sz w:val="20"/>
          <w:szCs w:val="20"/>
        </w:rPr>
        <w:t xml:space="preserve">Ortsbezug, Nähe </w:t>
      </w:r>
      <w:r>
        <w:rPr>
          <w:b/>
          <w:sz w:val="20"/>
          <w:szCs w:val="20"/>
        </w:rPr>
        <w:t>zu tradierten B</w:t>
      </w:r>
      <w:r w:rsidRPr="00332AEC">
        <w:rPr>
          <w:b/>
          <w:sz w:val="20"/>
          <w:szCs w:val="20"/>
        </w:rPr>
        <w:t>autechniken</w:t>
      </w:r>
      <w:r>
        <w:rPr>
          <w:b/>
          <w:sz w:val="20"/>
          <w:szCs w:val="20"/>
        </w:rPr>
        <w:t xml:space="preserve"> </w:t>
      </w:r>
      <w:r w:rsidRPr="0052626B">
        <w:rPr>
          <w:sz w:val="20"/>
          <w:szCs w:val="20"/>
        </w:rPr>
        <w:sym w:font="Symbol" w:char="F0DE"/>
      </w:r>
      <w:r>
        <w:rPr>
          <w:b/>
          <w:sz w:val="20"/>
          <w:szCs w:val="20"/>
        </w:rPr>
        <w:t xml:space="preserve"> </w:t>
      </w:r>
      <w:r w:rsidRPr="00332AEC">
        <w:rPr>
          <w:sz w:val="20"/>
          <w:szCs w:val="20"/>
        </w:rPr>
        <w:t xml:space="preserve"> </w:t>
      </w:r>
      <w:r>
        <w:rPr>
          <w:sz w:val="20"/>
          <w:szCs w:val="20"/>
        </w:rPr>
        <w:t>Nachhaltigkeit</w:t>
      </w:r>
      <w:r w:rsidRPr="00332A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</w:t>
      </w:r>
      <w:r w:rsidRPr="000068B5">
        <w:rPr>
          <w:i/>
          <w:sz w:val="20"/>
          <w:szCs w:val="20"/>
        </w:rPr>
        <w:t>Verwandtschaft</w:t>
      </w:r>
    </w:p>
    <w:p w:rsidR="00332AEC" w:rsidRDefault="00332AEC" w:rsidP="00332AEC">
      <w:pPr>
        <w:pStyle w:val="Listenabsatz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5F8C">
        <w:rPr>
          <w:sz w:val="20"/>
          <w:szCs w:val="20"/>
        </w:rPr>
        <w:t xml:space="preserve">Holzkonstruktion mit </w:t>
      </w:r>
      <w:r>
        <w:rPr>
          <w:sz w:val="20"/>
          <w:szCs w:val="20"/>
        </w:rPr>
        <w:t xml:space="preserve">Erinnerung an Bootsbau </w:t>
      </w:r>
      <w:r>
        <w:rPr>
          <w:sz w:val="20"/>
          <w:szCs w:val="20"/>
        </w:rPr>
        <w:sym w:font="Symbol" w:char="F0DE"/>
      </w:r>
      <w:r>
        <w:rPr>
          <w:sz w:val="20"/>
          <w:szCs w:val="20"/>
        </w:rPr>
        <w:t xml:space="preserve">  </w:t>
      </w:r>
      <w:r w:rsidR="00E25F8C">
        <w:rPr>
          <w:sz w:val="20"/>
          <w:szCs w:val="20"/>
        </w:rPr>
        <w:t>Sinnlichkeit</w:t>
      </w:r>
      <w:r>
        <w:rPr>
          <w:sz w:val="20"/>
          <w:szCs w:val="20"/>
        </w:rPr>
        <w:t xml:space="preserve"> &amp; </w:t>
      </w:r>
      <w:r w:rsidRPr="00E25F8C">
        <w:rPr>
          <w:i/>
          <w:sz w:val="20"/>
          <w:szCs w:val="20"/>
        </w:rPr>
        <w:t>Atmosp</w:t>
      </w:r>
      <w:r w:rsidR="00E25F8C" w:rsidRPr="00E25F8C">
        <w:rPr>
          <w:i/>
          <w:sz w:val="20"/>
          <w:szCs w:val="20"/>
        </w:rPr>
        <w:t>h</w:t>
      </w:r>
      <w:r w:rsidRPr="00E25F8C">
        <w:rPr>
          <w:i/>
          <w:sz w:val="20"/>
          <w:szCs w:val="20"/>
        </w:rPr>
        <w:t>äre</w:t>
      </w:r>
      <w:r>
        <w:rPr>
          <w:sz w:val="20"/>
          <w:szCs w:val="20"/>
        </w:rPr>
        <w:tab/>
        <w:t xml:space="preserve">    </w:t>
      </w:r>
    </w:p>
    <w:p w:rsidR="00332AEC" w:rsidRPr="00332AEC" w:rsidRDefault="00332AEC" w:rsidP="00332AEC">
      <w:pPr>
        <w:pStyle w:val="Listenabsatz"/>
        <w:ind w:left="426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332AEC" w:rsidRDefault="00332AEC" w:rsidP="00332AEC">
      <w:pPr>
        <w:pStyle w:val="Listenabsatz"/>
        <w:ind w:left="426"/>
        <w:rPr>
          <w:i/>
          <w:sz w:val="20"/>
          <w:szCs w:val="20"/>
        </w:rPr>
      </w:pPr>
      <w:r w:rsidRPr="00E25F8C">
        <w:rPr>
          <w:sz w:val="20"/>
          <w:szCs w:val="20"/>
        </w:rPr>
        <w:t>Formwirkung</w:t>
      </w:r>
      <w:r w:rsidRPr="00E25F8C">
        <w:rPr>
          <w:sz w:val="20"/>
          <w:szCs w:val="20"/>
        </w:rPr>
        <w:tab/>
      </w:r>
      <w:r w:rsidR="00E25F8C" w:rsidRPr="00E25F8C">
        <w:rPr>
          <w:b/>
          <w:sz w:val="20"/>
          <w:szCs w:val="20"/>
        </w:rPr>
        <w:t>Turmartiger Schutzbau</w:t>
      </w:r>
      <w:r w:rsidR="00E25F8C">
        <w:rPr>
          <w:b/>
          <w:sz w:val="20"/>
          <w:szCs w:val="20"/>
        </w:rPr>
        <w:t xml:space="preserve"> (dunkel)</w:t>
      </w:r>
      <w:r w:rsidR="00E25F8C">
        <w:rPr>
          <w:sz w:val="20"/>
          <w:szCs w:val="20"/>
        </w:rPr>
        <w:tab/>
      </w:r>
      <w:r w:rsidR="00E25F8C">
        <w:rPr>
          <w:sz w:val="20"/>
          <w:szCs w:val="20"/>
        </w:rPr>
        <w:tab/>
        <w:t xml:space="preserve">     </w:t>
      </w:r>
      <w:r w:rsidR="00E25F8C">
        <w:rPr>
          <w:sz w:val="20"/>
          <w:szCs w:val="20"/>
        </w:rPr>
        <w:sym w:font="Symbol" w:char="F0DE"/>
      </w:r>
      <w:r w:rsidR="00E25F8C">
        <w:rPr>
          <w:sz w:val="20"/>
          <w:szCs w:val="20"/>
        </w:rPr>
        <w:t xml:space="preserve">  physischer Ausdruck &amp; </w:t>
      </w:r>
      <w:r w:rsidR="00E25F8C" w:rsidRPr="00E25F8C">
        <w:rPr>
          <w:i/>
          <w:sz w:val="20"/>
          <w:szCs w:val="20"/>
        </w:rPr>
        <w:t>Präsenz</w:t>
      </w:r>
    </w:p>
    <w:p w:rsidR="00E25F8C" w:rsidRPr="00E25F8C" w:rsidRDefault="00E25F8C" w:rsidP="00332AEC">
      <w:pPr>
        <w:pStyle w:val="Listenabsatz"/>
        <w:ind w:left="426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Wölbend bergender Innenraum (hell)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sym w:font="Symbol" w:char="F0DE"/>
      </w:r>
      <w:r>
        <w:rPr>
          <w:sz w:val="20"/>
          <w:szCs w:val="20"/>
        </w:rPr>
        <w:t xml:space="preserve">  Freilassen für Mensch &amp; </w:t>
      </w:r>
      <w:r w:rsidRPr="00E25F8C">
        <w:rPr>
          <w:i/>
          <w:sz w:val="20"/>
          <w:szCs w:val="20"/>
        </w:rPr>
        <w:t>Geist</w:t>
      </w:r>
      <w:r>
        <w:rPr>
          <w:sz w:val="20"/>
          <w:szCs w:val="20"/>
        </w:rPr>
        <w:t xml:space="preserve"> </w:t>
      </w:r>
    </w:p>
    <w:p w:rsidR="00E25F8C" w:rsidRDefault="00E25F8C" w:rsidP="00332AEC">
      <w:pPr>
        <w:pStyle w:val="Listenabsatz"/>
        <w:ind w:left="426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Bootsartige Zuspitzung / halbe Lemniskate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sym w:font="Symbol" w:char="F0DE"/>
      </w:r>
      <w:r>
        <w:rPr>
          <w:sz w:val="20"/>
          <w:szCs w:val="20"/>
        </w:rPr>
        <w:t xml:space="preserve">  Orientierung &amp; </w:t>
      </w:r>
      <w:r w:rsidRPr="00E25F8C">
        <w:rPr>
          <w:i/>
          <w:sz w:val="20"/>
          <w:szCs w:val="20"/>
        </w:rPr>
        <w:t>Symbolik</w:t>
      </w:r>
    </w:p>
    <w:p w:rsidR="000068B5" w:rsidRPr="000068B5" w:rsidRDefault="000068B5" w:rsidP="00332AEC">
      <w:pPr>
        <w:pStyle w:val="Listenabsatz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Minimalistische Grundform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sym w:font="Symbol" w:char="F0DE"/>
      </w:r>
      <w:r>
        <w:rPr>
          <w:sz w:val="20"/>
          <w:szCs w:val="20"/>
        </w:rPr>
        <w:t xml:space="preserve">  unkonventionell, </w:t>
      </w:r>
      <w:r w:rsidRPr="000068B5">
        <w:rPr>
          <w:i/>
          <w:sz w:val="20"/>
          <w:szCs w:val="20"/>
        </w:rPr>
        <w:t>bedeutungsoffen</w:t>
      </w:r>
      <w:r>
        <w:rPr>
          <w:sz w:val="20"/>
          <w:szCs w:val="20"/>
        </w:rPr>
        <w:t xml:space="preserve"> </w:t>
      </w:r>
    </w:p>
    <w:p w:rsidR="00E25F8C" w:rsidRPr="006A6AEE" w:rsidRDefault="00E25F8C" w:rsidP="00332AEC">
      <w:pPr>
        <w:pStyle w:val="Listenabsatz"/>
        <w:ind w:left="426"/>
        <w:rPr>
          <w:sz w:val="10"/>
          <w:szCs w:val="10"/>
        </w:rPr>
      </w:pPr>
    </w:p>
    <w:p w:rsidR="00E25F8C" w:rsidRDefault="00E25F8C" w:rsidP="00332AEC">
      <w:pPr>
        <w:pStyle w:val="Listenabsatz"/>
        <w:ind w:left="426"/>
        <w:rPr>
          <w:sz w:val="20"/>
          <w:szCs w:val="20"/>
        </w:rPr>
      </w:pPr>
      <w:r>
        <w:rPr>
          <w:sz w:val="20"/>
          <w:szCs w:val="20"/>
        </w:rPr>
        <w:t>Raumwirkung</w:t>
      </w:r>
      <w:r>
        <w:rPr>
          <w:sz w:val="20"/>
          <w:szCs w:val="20"/>
        </w:rPr>
        <w:tab/>
      </w:r>
      <w:r w:rsidR="000068B5" w:rsidRPr="000068B5">
        <w:rPr>
          <w:b/>
          <w:sz w:val="20"/>
          <w:szCs w:val="20"/>
        </w:rPr>
        <w:t>G</w:t>
      </w:r>
      <w:r w:rsidR="006A6AEE" w:rsidRPr="000068B5">
        <w:rPr>
          <w:b/>
          <w:sz w:val="20"/>
          <w:szCs w:val="20"/>
        </w:rPr>
        <w:t>eschlossen ohne Ausblick /</w:t>
      </w:r>
      <w:r w:rsidR="000068B5">
        <w:rPr>
          <w:b/>
          <w:sz w:val="20"/>
          <w:szCs w:val="20"/>
        </w:rPr>
        <w:t xml:space="preserve"> </w:t>
      </w:r>
      <w:r w:rsidR="006A6AEE" w:rsidRPr="000068B5">
        <w:rPr>
          <w:b/>
          <w:sz w:val="20"/>
          <w:szCs w:val="20"/>
        </w:rPr>
        <w:t>Öffnung oben</w:t>
      </w:r>
      <w:r w:rsidR="000068B5">
        <w:rPr>
          <w:b/>
          <w:sz w:val="20"/>
          <w:szCs w:val="20"/>
        </w:rPr>
        <w:t xml:space="preserve"> </w:t>
      </w:r>
      <w:r w:rsidR="006A6AEE">
        <w:rPr>
          <w:sz w:val="20"/>
          <w:szCs w:val="20"/>
        </w:rPr>
        <w:t xml:space="preserve">    </w:t>
      </w:r>
      <w:r w:rsidR="006A6AEE">
        <w:rPr>
          <w:sz w:val="20"/>
          <w:szCs w:val="20"/>
        </w:rPr>
        <w:sym w:font="Symbol" w:char="F0DE"/>
      </w:r>
      <w:r w:rsidR="006A6AEE">
        <w:rPr>
          <w:sz w:val="20"/>
          <w:szCs w:val="20"/>
        </w:rPr>
        <w:t xml:space="preserve">  </w:t>
      </w:r>
      <w:r w:rsidRPr="006A6AEE">
        <w:rPr>
          <w:sz w:val="20"/>
          <w:szCs w:val="20"/>
        </w:rPr>
        <w:t xml:space="preserve">Introversion </w:t>
      </w:r>
      <w:r w:rsidR="006A6AEE">
        <w:rPr>
          <w:sz w:val="20"/>
          <w:szCs w:val="20"/>
        </w:rPr>
        <w:t xml:space="preserve">&amp; </w:t>
      </w:r>
      <w:r w:rsidR="006A6AEE" w:rsidRPr="006A6AEE">
        <w:rPr>
          <w:i/>
          <w:sz w:val="20"/>
          <w:szCs w:val="20"/>
        </w:rPr>
        <w:t>Lichtmystik</w:t>
      </w:r>
      <w:r w:rsidRPr="006A6AEE">
        <w:rPr>
          <w:sz w:val="20"/>
          <w:szCs w:val="20"/>
        </w:rPr>
        <w:t xml:space="preserve"> </w:t>
      </w:r>
    </w:p>
    <w:p w:rsidR="006A6AEE" w:rsidRDefault="006A6AEE" w:rsidP="00332AEC">
      <w:pPr>
        <w:pStyle w:val="Listenabsatz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Innenraum weniger hoch als Außenkörper        </w:t>
      </w:r>
      <w:r>
        <w:rPr>
          <w:sz w:val="20"/>
          <w:szCs w:val="20"/>
        </w:rPr>
        <w:sym w:font="Symbol" w:char="F0DE"/>
      </w:r>
      <w:r>
        <w:rPr>
          <w:sz w:val="20"/>
          <w:szCs w:val="20"/>
        </w:rPr>
        <w:t xml:space="preserve">  Menschliches Maß &amp; </w:t>
      </w:r>
      <w:r w:rsidRPr="006A6AEE">
        <w:rPr>
          <w:i/>
          <w:sz w:val="20"/>
          <w:szCs w:val="20"/>
        </w:rPr>
        <w:t>Tiefe</w:t>
      </w:r>
    </w:p>
    <w:p w:rsidR="006A6AEE" w:rsidRDefault="006A6AEE" w:rsidP="00332AEC">
      <w:pPr>
        <w:pStyle w:val="Listenabsatz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Betonung Eingang: Spalt/Schwelle/Schleuse     </w:t>
      </w:r>
      <w:r>
        <w:rPr>
          <w:sz w:val="20"/>
          <w:szCs w:val="20"/>
        </w:rPr>
        <w:sym w:font="Symbol" w:char="F0DE"/>
      </w:r>
      <w:r>
        <w:rPr>
          <w:sz w:val="20"/>
          <w:szCs w:val="20"/>
        </w:rPr>
        <w:t xml:space="preserve">  Wahrnehmung &amp; </w:t>
      </w:r>
      <w:r w:rsidRPr="006A6AEE">
        <w:rPr>
          <w:i/>
          <w:sz w:val="20"/>
          <w:szCs w:val="20"/>
        </w:rPr>
        <w:t>Bewusstsein</w:t>
      </w:r>
    </w:p>
    <w:p w:rsidR="006A6AEE" w:rsidRPr="00E25F8C" w:rsidRDefault="006A6AEE" w:rsidP="00332AEC">
      <w:pPr>
        <w:pStyle w:val="Listenabsatz"/>
        <w:ind w:left="426"/>
        <w:rPr>
          <w:sz w:val="20"/>
          <w:szCs w:val="20"/>
        </w:rPr>
      </w:pPr>
    </w:p>
    <w:p w:rsidR="00134366" w:rsidRDefault="00134366" w:rsidP="00C14392">
      <w:pPr>
        <w:pStyle w:val="Listenabsatz"/>
        <w:numPr>
          <w:ilvl w:val="0"/>
          <w:numId w:val="7"/>
        </w:numPr>
        <w:ind w:left="426" w:hanging="426"/>
        <w:rPr>
          <w:u w:val="single"/>
        </w:rPr>
      </w:pPr>
      <w:r w:rsidRPr="000068B5">
        <w:rPr>
          <w:u w:val="single"/>
        </w:rPr>
        <w:t>Gemeinsamkeiten und Unterschiede:</w:t>
      </w:r>
    </w:p>
    <w:p w:rsidR="00A10370" w:rsidRDefault="000068B5" w:rsidP="0052626B">
      <w:pPr>
        <w:pStyle w:val="Listenabsatz"/>
        <w:tabs>
          <w:tab w:val="left" w:pos="6237"/>
        </w:tabs>
        <w:ind w:left="2124" w:hanging="1698"/>
        <w:rPr>
          <w:sz w:val="20"/>
          <w:szCs w:val="20"/>
        </w:rPr>
      </w:pPr>
      <w:r w:rsidRPr="0052626B">
        <w:rPr>
          <w:sz w:val="20"/>
          <w:szCs w:val="20"/>
        </w:rPr>
        <w:t>Gemeinsamkeiten</w:t>
      </w:r>
      <w:r>
        <w:rPr>
          <w:sz w:val="20"/>
          <w:szCs w:val="20"/>
        </w:rPr>
        <w:tab/>
      </w:r>
      <w:r w:rsidR="00A10370">
        <w:rPr>
          <w:sz w:val="20"/>
          <w:szCs w:val="20"/>
        </w:rPr>
        <w:t>Bauanlass, handwerkliche Ausführung</w:t>
      </w:r>
      <w:r w:rsidR="00B82462">
        <w:rPr>
          <w:sz w:val="20"/>
          <w:szCs w:val="20"/>
        </w:rPr>
        <w:t>, kleine Dimension</w:t>
      </w:r>
    </w:p>
    <w:p w:rsidR="000068B5" w:rsidRDefault="00A10370" w:rsidP="0052626B">
      <w:pPr>
        <w:pStyle w:val="Listenabsatz"/>
        <w:tabs>
          <w:tab w:val="left" w:pos="6237"/>
        </w:tabs>
        <w:ind w:left="2124" w:hanging="1698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52626B">
        <w:rPr>
          <w:sz w:val="20"/>
          <w:szCs w:val="20"/>
        </w:rPr>
        <w:t xml:space="preserve">Ortstypisches Baumaterial, Traditionsbewusstsein: </w:t>
      </w:r>
      <w:r w:rsidR="0052626B" w:rsidRPr="0052626B">
        <w:rPr>
          <w:b/>
          <w:sz w:val="20"/>
          <w:szCs w:val="20"/>
        </w:rPr>
        <w:t>Regional</w:t>
      </w:r>
      <w:r w:rsidR="0052626B">
        <w:rPr>
          <w:b/>
          <w:sz w:val="20"/>
          <w:szCs w:val="20"/>
        </w:rPr>
        <w:t>ismus, Neor</w:t>
      </w:r>
      <w:r w:rsidR="0052626B" w:rsidRPr="0052626B">
        <w:rPr>
          <w:b/>
          <w:sz w:val="20"/>
          <w:szCs w:val="20"/>
        </w:rPr>
        <w:t>ationalismus</w:t>
      </w:r>
      <w:r w:rsidR="0052626B">
        <w:rPr>
          <w:sz w:val="20"/>
          <w:szCs w:val="20"/>
        </w:rPr>
        <w:t xml:space="preserve"> </w:t>
      </w:r>
      <w:r w:rsidR="0052626B" w:rsidRPr="0052626B">
        <w:rPr>
          <w:sz w:val="20"/>
          <w:szCs w:val="20"/>
        </w:rPr>
        <w:t>Formale Einfachheit, klare Formsprache</w:t>
      </w:r>
      <w:r w:rsidR="0052626B">
        <w:rPr>
          <w:sz w:val="20"/>
          <w:szCs w:val="20"/>
        </w:rPr>
        <w:t xml:space="preserve">:           </w:t>
      </w:r>
      <w:r w:rsidR="0052626B">
        <w:rPr>
          <w:sz w:val="20"/>
          <w:szCs w:val="20"/>
        </w:rPr>
        <w:tab/>
        <w:t xml:space="preserve"> </w:t>
      </w:r>
      <w:r w:rsidR="0052626B" w:rsidRPr="0052626B">
        <w:rPr>
          <w:b/>
          <w:sz w:val="20"/>
          <w:szCs w:val="20"/>
        </w:rPr>
        <w:t>Minimalismus,</w:t>
      </w:r>
      <w:r>
        <w:rPr>
          <w:b/>
          <w:sz w:val="20"/>
          <w:szCs w:val="20"/>
        </w:rPr>
        <w:t xml:space="preserve"> abstrakt-konkret</w:t>
      </w:r>
    </w:p>
    <w:p w:rsidR="0052626B" w:rsidRDefault="0052626B" w:rsidP="0052626B">
      <w:pPr>
        <w:pStyle w:val="Listenabsatz"/>
        <w:ind w:left="2124" w:hanging="169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Introversion, Öffnung nach oben, Zentralbau:          </w:t>
      </w:r>
      <w:r w:rsidR="00A10370">
        <w:rPr>
          <w:sz w:val="20"/>
          <w:szCs w:val="20"/>
        </w:rPr>
        <w:t xml:space="preserve"> </w:t>
      </w:r>
      <w:r w:rsidRPr="0052626B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piritualität</w:t>
      </w:r>
      <w:r w:rsidR="00A10370">
        <w:rPr>
          <w:b/>
          <w:sz w:val="20"/>
          <w:szCs w:val="20"/>
        </w:rPr>
        <w:t xml:space="preserve">, Innerlichkeit </w:t>
      </w:r>
    </w:p>
    <w:p w:rsidR="00A10370" w:rsidRPr="00A10370" w:rsidRDefault="00A10370" w:rsidP="0052626B">
      <w:pPr>
        <w:pStyle w:val="Listenabsatz"/>
        <w:ind w:left="2124" w:hanging="1698"/>
        <w:rPr>
          <w:b/>
          <w:sz w:val="10"/>
          <w:szCs w:val="10"/>
        </w:rPr>
      </w:pPr>
    </w:p>
    <w:p w:rsidR="00A10370" w:rsidRDefault="00A10370" w:rsidP="0052626B">
      <w:pPr>
        <w:pStyle w:val="Listenabsatz"/>
        <w:ind w:left="2124" w:hanging="1698"/>
        <w:rPr>
          <w:sz w:val="20"/>
          <w:szCs w:val="20"/>
        </w:rPr>
      </w:pPr>
      <w:r w:rsidRPr="00A10370">
        <w:rPr>
          <w:sz w:val="20"/>
          <w:szCs w:val="20"/>
        </w:rPr>
        <w:t>Unterschiede</w:t>
      </w:r>
      <w:r>
        <w:rPr>
          <w:sz w:val="20"/>
          <w:szCs w:val="20"/>
        </w:rPr>
        <w:tab/>
        <w:t>Massiv- und Skelettbau mit anderer Präsenz und Sinnlichkeit (wä</w:t>
      </w:r>
      <w:r w:rsidR="00545829">
        <w:rPr>
          <w:sz w:val="20"/>
          <w:szCs w:val="20"/>
        </w:rPr>
        <w:t>r</w:t>
      </w:r>
      <w:r>
        <w:rPr>
          <w:sz w:val="20"/>
          <w:szCs w:val="20"/>
        </w:rPr>
        <w:t>mer/kälter)</w:t>
      </w:r>
    </w:p>
    <w:p w:rsidR="00A10370" w:rsidRDefault="00A10370" w:rsidP="00545829">
      <w:pPr>
        <w:pStyle w:val="Listenabsatz"/>
        <w:ind w:left="2124" w:right="-144"/>
        <w:rPr>
          <w:sz w:val="20"/>
          <w:szCs w:val="20"/>
        </w:rPr>
      </w:pPr>
      <w:r>
        <w:rPr>
          <w:sz w:val="20"/>
          <w:szCs w:val="20"/>
        </w:rPr>
        <w:t xml:space="preserve">Steinbau weniger aufragend, </w:t>
      </w:r>
      <w:r w:rsidR="00545829">
        <w:rPr>
          <w:sz w:val="20"/>
          <w:szCs w:val="20"/>
        </w:rPr>
        <w:t>doch</w:t>
      </w:r>
      <w:r>
        <w:rPr>
          <w:sz w:val="20"/>
          <w:szCs w:val="20"/>
        </w:rPr>
        <w:t xml:space="preserve"> mit auffälligerer Farb</w:t>
      </w:r>
      <w:r w:rsidR="00545829">
        <w:rPr>
          <w:sz w:val="20"/>
          <w:szCs w:val="20"/>
        </w:rPr>
        <w:t>setzung, geometrisch strenger</w:t>
      </w:r>
    </w:p>
    <w:p w:rsidR="00545829" w:rsidRDefault="00545829" w:rsidP="00545829">
      <w:pPr>
        <w:pStyle w:val="Listenabsatz"/>
        <w:ind w:left="2124" w:right="-144"/>
        <w:rPr>
          <w:sz w:val="20"/>
          <w:szCs w:val="20"/>
        </w:rPr>
      </w:pPr>
      <w:r>
        <w:rPr>
          <w:sz w:val="20"/>
          <w:szCs w:val="20"/>
        </w:rPr>
        <w:t>Holzbau steht zurückhaltend in Landschaft, Steinbau hat Umgebung mitgestaltet</w:t>
      </w:r>
    </w:p>
    <w:p w:rsidR="00B82462" w:rsidRDefault="00B82462" w:rsidP="00545829">
      <w:pPr>
        <w:pStyle w:val="Listenabsatz"/>
        <w:ind w:left="2124" w:right="-144"/>
        <w:rPr>
          <w:sz w:val="20"/>
          <w:szCs w:val="20"/>
        </w:rPr>
      </w:pPr>
      <w:r>
        <w:rPr>
          <w:sz w:val="20"/>
          <w:szCs w:val="20"/>
        </w:rPr>
        <w:t xml:space="preserve">Innen-Außen-Kontrast bei </w:t>
      </w:r>
      <w:proofErr w:type="spellStart"/>
      <w:r>
        <w:rPr>
          <w:sz w:val="20"/>
          <w:szCs w:val="20"/>
        </w:rPr>
        <w:t>Zumthor</w:t>
      </w:r>
      <w:proofErr w:type="spellEnd"/>
      <w:r>
        <w:rPr>
          <w:sz w:val="20"/>
          <w:szCs w:val="20"/>
        </w:rPr>
        <w:t>-Bau viel stärker ausgebildet.</w:t>
      </w:r>
    </w:p>
    <w:p w:rsidR="00B82462" w:rsidRDefault="00B82462" w:rsidP="00545829">
      <w:pPr>
        <w:pStyle w:val="Listenabsatz"/>
        <w:ind w:left="2124" w:right="-144"/>
        <w:rPr>
          <w:sz w:val="20"/>
          <w:szCs w:val="20"/>
        </w:rPr>
      </w:pPr>
    </w:p>
    <w:p w:rsidR="00545829" w:rsidRDefault="00B82462" w:rsidP="00545829">
      <w:pPr>
        <w:pStyle w:val="Listenabsatz"/>
        <w:numPr>
          <w:ilvl w:val="0"/>
          <w:numId w:val="7"/>
        </w:numPr>
        <w:ind w:left="426" w:hanging="426"/>
        <w:rPr>
          <w:u w:val="single"/>
        </w:rPr>
      </w:pPr>
      <w:r>
        <w:rPr>
          <w:u w:val="single"/>
        </w:rPr>
        <w:t xml:space="preserve">Mögliche </w:t>
      </w:r>
      <w:r w:rsidR="00545829">
        <w:rPr>
          <w:u w:val="single"/>
        </w:rPr>
        <w:t>Erweiterungsaufgabe</w:t>
      </w:r>
      <w:r w:rsidR="00545829" w:rsidRPr="000068B5">
        <w:rPr>
          <w:u w:val="single"/>
        </w:rPr>
        <w:t>:</w:t>
      </w:r>
    </w:p>
    <w:p w:rsidR="000665A6" w:rsidRDefault="000665A6" w:rsidP="000665A6">
      <w:pPr>
        <w:pStyle w:val="Listenabsatz"/>
        <w:tabs>
          <w:tab w:val="left" w:pos="2127"/>
        </w:tabs>
        <w:ind w:left="426"/>
        <w:rPr>
          <w:sz w:val="20"/>
          <w:szCs w:val="20"/>
        </w:rPr>
      </w:pPr>
      <w:r>
        <w:rPr>
          <w:sz w:val="20"/>
          <w:szCs w:val="20"/>
        </w:rPr>
        <w:t>Vorbild-Phänomene:</w:t>
      </w:r>
      <w:r>
        <w:rPr>
          <w:sz w:val="20"/>
          <w:szCs w:val="20"/>
        </w:rPr>
        <w:tab/>
      </w:r>
      <w:r w:rsidR="00B82462">
        <w:rPr>
          <w:sz w:val="20"/>
          <w:szCs w:val="20"/>
        </w:rPr>
        <w:t xml:space="preserve"> </w:t>
      </w:r>
      <w:r w:rsidRPr="000665A6">
        <w:rPr>
          <w:b/>
          <w:sz w:val="20"/>
          <w:szCs w:val="20"/>
        </w:rPr>
        <w:t>Ähnlichkeiten:</w:t>
      </w:r>
    </w:p>
    <w:p w:rsidR="000665A6" w:rsidRDefault="000665A6" w:rsidP="000665A6">
      <w:pPr>
        <w:pStyle w:val="Listenabsatz"/>
        <w:tabs>
          <w:tab w:val="left" w:pos="2127"/>
        </w:tabs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 w:rsidR="00545829">
        <w:rPr>
          <w:sz w:val="20"/>
          <w:szCs w:val="20"/>
        </w:rPr>
        <w:t>Stützenkonstruktion, halbkreisartig gerundete Hinterwand</w:t>
      </w:r>
      <w:r w:rsidR="00587DDE">
        <w:rPr>
          <w:sz w:val="20"/>
          <w:szCs w:val="20"/>
        </w:rPr>
        <w:t>,</w:t>
      </w:r>
    </w:p>
    <w:p w:rsidR="00587DDE" w:rsidRPr="000665A6" w:rsidRDefault="000665A6" w:rsidP="000665A6">
      <w:pPr>
        <w:pStyle w:val="Listenabsatz"/>
        <w:tabs>
          <w:tab w:val="left" w:pos="2127"/>
        </w:tabs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 w:rsidR="00545829" w:rsidRPr="000665A6">
        <w:rPr>
          <w:sz w:val="20"/>
          <w:szCs w:val="20"/>
        </w:rPr>
        <w:t xml:space="preserve">Fensterband oben liegend, Innenwand mit metallisch anmutendem </w:t>
      </w:r>
      <w:r w:rsidR="00587DDE" w:rsidRPr="000665A6">
        <w:rPr>
          <w:sz w:val="20"/>
          <w:szCs w:val="20"/>
        </w:rPr>
        <w:t>Ü</w:t>
      </w:r>
      <w:r w:rsidR="00545829" w:rsidRPr="000665A6">
        <w:rPr>
          <w:sz w:val="20"/>
          <w:szCs w:val="20"/>
        </w:rPr>
        <w:t>berzug</w:t>
      </w:r>
      <w:r w:rsidR="00587DDE" w:rsidRPr="000665A6">
        <w:rPr>
          <w:sz w:val="20"/>
          <w:szCs w:val="20"/>
        </w:rPr>
        <w:t>, vergleichsweise enger</w:t>
      </w:r>
      <w:r w:rsidR="00545829" w:rsidRPr="000665A6">
        <w:rPr>
          <w:sz w:val="20"/>
          <w:szCs w:val="20"/>
        </w:rPr>
        <w:t xml:space="preserve"> </w:t>
      </w:r>
      <w:r w:rsidR="00587DDE" w:rsidRPr="000665A6">
        <w:rPr>
          <w:sz w:val="20"/>
          <w:szCs w:val="20"/>
        </w:rPr>
        <w:t xml:space="preserve">Eingang und spirituelle Weitung des Raums, </w:t>
      </w:r>
    </w:p>
    <w:p w:rsidR="00587DDE" w:rsidRDefault="00587DDE" w:rsidP="000665A6">
      <w:pPr>
        <w:pStyle w:val="Listenabsatz"/>
        <w:tabs>
          <w:tab w:val="left" w:pos="2127"/>
        </w:tabs>
        <w:ind w:left="2268" w:hanging="141"/>
        <w:rPr>
          <w:sz w:val="20"/>
          <w:szCs w:val="20"/>
        </w:rPr>
      </w:pPr>
      <w:r w:rsidRPr="00587DDE">
        <w:rPr>
          <w:sz w:val="20"/>
          <w:szCs w:val="20"/>
        </w:rPr>
        <w:t xml:space="preserve">leichte Asymmetrie des Gesamtbaukörpers, nüchterner Turm, Hanglage, </w:t>
      </w:r>
    </w:p>
    <w:p w:rsidR="00587DDE" w:rsidRPr="00587DDE" w:rsidRDefault="00587DDE" w:rsidP="000665A6">
      <w:pPr>
        <w:pStyle w:val="Listenabsatz"/>
        <w:tabs>
          <w:tab w:val="left" w:pos="2127"/>
        </w:tabs>
        <w:ind w:left="2268" w:hanging="141"/>
        <w:rPr>
          <w:sz w:val="20"/>
          <w:szCs w:val="20"/>
        </w:rPr>
      </w:pPr>
      <w:r w:rsidRPr="00587DDE">
        <w:rPr>
          <w:sz w:val="20"/>
          <w:szCs w:val="20"/>
        </w:rPr>
        <w:t>abstrakte Funktionalität mit einfachen geometrischen Formen…</w:t>
      </w:r>
    </w:p>
    <w:p w:rsidR="005E5500" w:rsidRDefault="000665A6" w:rsidP="000665A6">
      <w:pPr>
        <w:tabs>
          <w:tab w:val="left" w:pos="426"/>
          <w:tab w:val="left" w:pos="2127"/>
        </w:tabs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</w:r>
      <w:r w:rsidR="0050228D">
        <w:rPr>
          <w:sz w:val="20"/>
          <w:szCs w:val="20"/>
        </w:rPr>
        <w:t>Zwischenfazit</w:t>
      </w:r>
      <w:r w:rsidR="00587DDE">
        <w:rPr>
          <w:sz w:val="20"/>
          <w:szCs w:val="20"/>
        </w:rPr>
        <w:t>:</w:t>
      </w:r>
      <w:r w:rsidR="00A8344D">
        <w:rPr>
          <w:sz w:val="20"/>
          <w:szCs w:val="20"/>
        </w:rPr>
        <w:t xml:space="preserve"> </w:t>
      </w:r>
      <w:r w:rsidR="00B82462">
        <w:rPr>
          <w:sz w:val="20"/>
          <w:szCs w:val="20"/>
        </w:rPr>
        <w:tab/>
      </w:r>
      <w:r w:rsidR="00587DDE">
        <w:rPr>
          <w:sz w:val="20"/>
          <w:szCs w:val="20"/>
        </w:rPr>
        <w:t xml:space="preserve">Sankt Karl </w:t>
      </w:r>
      <w:r w:rsidR="005E5500">
        <w:rPr>
          <w:sz w:val="20"/>
          <w:szCs w:val="20"/>
        </w:rPr>
        <w:t>z</w:t>
      </w:r>
      <w:r w:rsidR="00587DDE">
        <w:rPr>
          <w:sz w:val="20"/>
          <w:szCs w:val="20"/>
        </w:rPr>
        <w:t xml:space="preserve">eigt nicht nur einige wesentliche Ähnlichkeiten </w:t>
      </w:r>
      <w:r w:rsidR="005E5500">
        <w:rPr>
          <w:sz w:val="20"/>
          <w:szCs w:val="20"/>
        </w:rPr>
        <w:t xml:space="preserve">zu </w:t>
      </w:r>
      <w:proofErr w:type="spellStart"/>
      <w:r w:rsidR="005E5500">
        <w:rPr>
          <w:sz w:val="20"/>
          <w:szCs w:val="20"/>
        </w:rPr>
        <w:t>Sogn</w:t>
      </w:r>
      <w:proofErr w:type="spellEnd"/>
      <w:r w:rsidR="005E5500">
        <w:rPr>
          <w:sz w:val="20"/>
          <w:szCs w:val="20"/>
        </w:rPr>
        <w:t xml:space="preserve"> </w:t>
      </w:r>
      <w:proofErr w:type="spellStart"/>
      <w:r w:rsidR="005E5500">
        <w:rPr>
          <w:sz w:val="20"/>
          <w:szCs w:val="20"/>
        </w:rPr>
        <w:t>Benedetg</w:t>
      </w:r>
      <w:proofErr w:type="spellEnd"/>
      <w:r w:rsidR="005E5500">
        <w:rPr>
          <w:sz w:val="20"/>
          <w:szCs w:val="20"/>
        </w:rPr>
        <w:t xml:space="preserve">, sondern auch die </w:t>
      </w:r>
      <w:r w:rsidR="005E5500" w:rsidRPr="000665A6">
        <w:rPr>
          <w:b/>
          <w:sz w:val="20"/>
          <w:szCs w:val="20"/>
        </w:rPr>
        <w:t>P</w:t>
      </w:r>
      <w:r w:rsidR="00587DDE" w:rsidRPr="000665A6">
        <w:rPr>
          <w:b/>
          <w:sz w:val="20"/>
          <w:szCs w:val="20"/>
        </w:rPr>
        <w:t xml:space="preserve">rinzipien der 5 Punkte des modernen Bauens von Le </w:t>
      </w:r>
      <w:proofErr w:type="spellStart"/>
      <w:r w:rsidR="00587DDE" w:rsidRPr="000665A6">
        <w:rPr>
          <w:b/>
          <w:sz w:val="20"/>
          <w:szCs w:val="20"/>
        </w:rPr>
        <w:t>Corbusier</w:t>
      </w:r>
      <w:proofErr w:type="spellEnd"/>
      <w:r w:rsidR="005E5500">
        <w:rPr>
          <w:sz w:val="20"/>
          <w:szCs w:val="20"/>
        </w:rPr>
        <w:t>, der(als Schweizer) in der Schweiz seiner Generation bereits Widerhall gefunden hat.</w:t>
      </w:r>
    </w:p>
    <w:p w:rsidR="005E5500" w:rsidRDefault="000665A6" w:rsidP="000665A6">
      <w:pPr>
        <w:tabs>
          <w:tab w:val="left" w:pos="426"/>
        </w:tabs>
        <w:spacing w:after="0"/>
        <w:ind w:left="2127" w:hanging="1988"/>
        <w:rPr>
          <w:sz w:val="20"/>
          <w:szCs w:val="20"/>
        </w:rPr>
      </w:pPr>
      <w:r>
        <w:rPr>
          <w:sz w:val="20"/>
          <w:szCs w:val="20"/>
        </w:rPr>
        <w:tab/>
      </w:r>
      <w:r w:rsidR="0050228D">
        <w:rPr>
          <w:sz w:val="20"/>
          <w:szCs w:val="20"/>
        </w:rPr>
        <w:t>Mögliche</w:t>
      </w:r>
      <w:r w:rsidR="005E5500">
        <w:rPr>
          <w:sz w:val="20"/>
          <w:szCs w:val="20"/>
        </w:rPr>
        <w:t xml:space="preserve"> Zugänge:</w:t>
      </w:r>
      <w:r>
        <w:rPr>
          <w:sz w:val="20"/>
          <w:szCs w:val="20"/>
        </w:rPr>
        <w:tab/>
      </w:r>
      <w:r w:rsidR="005E5500" w:rsidRPr="000665A6">
        <w:rPr>
          <w:b/>
          <w:sz w:val="20"/>
          <w:szCs w:val="20"/>
        </w:rPr>
        <w:t>Erleben und Kenntnis de</w:t>
      </w:r>
      <w:r w:rsidR="0050228D" w:rsidRPr="000665A6">
        <w:rPr>
          <w:b/>
          <w:sz w:val="20"/>
          <w:szCs w:val="20"/>
        </w:rPr>
        <w:t>s</w:t>
      </w:r>
      <w:r w:rsidR="005E5500" w:rsidRPr="000665A6">
        <w:rPr>
          <w:b/>
          <w:sz w:val="20"/>
          <w:szCs w:val="20"/>
        </w:rPr>
        <w:t xml:space="preserve"> „modernen“</w:t>
      </w:r>
      <w:r w:rsidR="0050228D" w:rsidRPr="000665A6">
        <w:rPr>
          <w:b/>
          <w:sz w:val="20"/>
          <w:szCs w:val="20"/>
        </w:rPr>
        <w:t>, neuen</w:t>
      </w:r>
      <w:r w:rsidR="005E5500" w:rsidRPr="000665A6">
        <w:rPr>
          <w:b/>
          <w:sz w:val="20"/>
          <w:szCs w:val="20"/>
        </w:rPr>
        <w:t xml:space="preserve"> </w:t>
      </w:r>
      <w:r w:rsidR="0050228D" w:rsidRPr="000665A6">
        <w:rPr>
          <w:b/>
          <w:sz w:val="20"/>
          <w:szCs w:val="20"/>
        </w:rPr>
        <w:t>Bauens</w:t>
      </w:r>
      <w:r w:rsidR="005E5500" w:rsidRPr="000665A6">
        <w:rPr>
          <w:b/>
          <w:sz w:val="20"/>
          <w:szCs w:val="20"/>
        </w:rPr>
        <w:t xml:space="preserve"> in und um die Schweiz</w:t>
      </w:r>
      <w:r w:rsidR="005E5500">
        <w:rPr>
          <w:sz w:val="20"/>
          <w:szCs w:val="20"/>
        </w:rPr>
        <w:t xml:space="preserve"> </w:t>
      </w:r>
      <w:r w:rsidR="0050228D">
        <w:rPr>
          <w:sz w:val="20"/>
          <w:szCs w:val="20"/>
        </w:rPr>
        <w:t xml:space="preserve">ist </w:t>
      </w:r>
      <w:r>
        <w:rPr>
          <w:sz w:val="20"/>
          <w:szCs w:val="20"/>
        </w:rPr>
        <w:t xml:space="preserve"> </w:t>
      </w:r>
      <w:r w:rsidR="0050228D">
        <w:rPr>
          <w:sz w:val="20"/>
          <w:szCs w:val="20"/>
        </w:rPr>
        <w:t xml:space="preserve">dem Sohn eines kundigen </w:t>
      </w:r>
      <w:proofErr w:type="spellStart"/>
      <w:r w:rsidR="0050228D">
        <w:rPr>
          <w:sz w:val="20"/>
          <w:szCs w:val="20"/>
        </w:rPr>
        <w:t>s</w:t>
      </w:r>
      <w:r w:rsidR="005E5500">
        <w:rPr>
          <w:sz w:val="20"/>
          <w:szCs w:val="20"/>
        </w:rPr>
        <w:t>chweizer</w:t>
      </w:r>
      <w:proofErr w:type="spellEnd"/>
      <w:r w:rsidR="005E5500">
        <w:rPr>
          <w:sz w:val="20"/>
          <w:szCs w:val="20"/>
        </w:rPr>
        <w:t xml:space="preserve"> </w:t>
      </w:r>
      <w:r w:rsidR="0050228D">
        <w:rPr>
          <w:sz w:val="20"/>
          <w:szCs w:val="20"/>
        </w:rPr>
        <w:t>Bau-</w:t>
      </w:r>
      <w:r w:rsidR="005E5500">
        <w:rPr>
          <w:sz w:val="20"/>
          <w:szCs w:val="20"/>
        </w:rPr>
        <w:t>Handwerkers</w:t>
      </w:r>
      <w:r w:rsidR="005022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0228D">
        <w:rPr>
          <w:sz w:val="20"/>
          <w:szCs w:val="20"/>
        </w:rPr>
        <w:t>durchaus früh möglich</w:t>
      </w:r>
      <w:r w:rsidR="005E550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Familiäre Bezüge reichen auch nach Luzern (der dortige Ortsheilige Bruder Klaus/Nikolaus v. Flühe ist Lieblings-Heiliger der Mutter </w:t>
      </w:r>
      <w:proofErr w:type="spellStart"/>
      <w:r>
        <w:rPr>
          <w:sz w:val="20"/>
          <w:szCs w:val="20"/>
        </w:rPr>
        <w:t>Zumthor</w:t>
      </w:r>
      <w:proofErr w:type="spellEnd"/>
      <w:r>
        <w:rPr>
          <w:sz w:val="20"/>
          <w:szCs w:val="20"/>
        </w:rPr>
        <w:t xml:space="preserve"> geblieben)</w:t>
      </w:r>
    </w:p>
    <w:p w:rsidR="000665A6" w:rsidRDefault="00B82462" w:rsidP="000665A6">
      <w:pPr>
        <w:tabs>
          <w:tab w:val="left" w:pos="426"/>
          <w:tab w:val="left" w:pos="2127"/>
        </w:tabs>
        <w:spacing w:after="0"/>
        <w:ind w:left="2124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E5500" w:rsidRPr="000665A6">
        <w:rPr>
          <w:b/>
          <w:sz w:val="20"/>
          <w:szCs w:val="20"/>
        </w:rPr>
        <w:t>Die Kunstgewerbeschule Basel</w:t>
      </w:r>
      <w:r w:rsidR="005E5500" w:rsidRPr="00A8344D">
        <w:rPr>
          <w:sz w:val="20"/>
          <w:szCs w:val="20"/>
        </w:rPr>
        <w:t xml:space="preserve">, </w:t>
      </w:r>
      <w:proofErr w:type="spellStart"/>
      <w:r w:rsidR="005E5500" w:rsidRPr="00A8344D">
        <w:rPr>
          <w:sz w:val="20"/>
          <w:szCs w:val="20"/>
        </w:rPr>
        <w:t>Zumthors</w:t>
      </w:r>
      <w:proofErr w:type="spellEnd"/>
      <w:r w:rsidR="005E5500" w:rsidRPr="00A8344D">
        <w:rPr>
          <w:sz w:val="20"/>
          <w:szCs w:val="20"/>
        </w:rPr>
        <w:t xml:space="preserve"> Studien- und Ausbildungsstätte</w:t>
      </w:r>
      <w:r w:rsidR="0050228D" w:rsidRPr="000665A6">
        <w:rPr>
          <w:sz w:val="20"/>
          <w:szCs w:val="20"/>
        </w:rPr>
        <w:t>, hat</w:t>
      </w:r>
      <w:r w:rsidR="005E5500" w:rsidRPr="000665A6">
        <w:rPr>
          <w:sz w:val="20"/>
          <w:szCs w:val="20"/>
        </w:rPr>
        <w:t xml:space="preserve"> zu dieser Zeit nach </w:t>
      </w:r>
      <w:r w:rsidR="005E5500" w:rsidRPr="00A8344D">
        <w:rPr>
          <w:b/>
          <w:sz w:val="20"/>
          <w:szCs w:val="20"/>
        </w:rPr>
        <w:t>Geist und Prinzipien des Bauhaus</w:t>
      </w:r>
      <w:r w:rsidR="0050228D" w:rsidRPr="000665A6">
        <w:rPr>
          <w:sz w:val="20"/>
          <w:szCs w:val="20"/>
        </w:rPr>
        <w:t xml:space="preserve"> unterrichtet und die Affinität zu reduzierte</w:t>
      </w:r>
      <w:r w:rsidR="003C74C1">
        <w:rPr>
          <w:sz w:val="20"/>
          <w:szCs w:val="20"/>
        </w:rPr>
        <w:t>n</w:t>
      </w:r>
      <w:r w:rsidR="0050228D" w:rsidRPr="000665A6">
        <w:rPr>
          <w:sz w:val="20"/>
          <w:szCs w:val="20"/>
        </w:rPr>
        <w:t xml:space="preserve"> Formen und sprechenden Materialien </w:t>
      </w:r>
      <w:r w:rsidR="003C74C1">
        <w:rPr>
          <w:sz w:val="20"/>
          <w:szCs w:val="20"/>
        </w:rPr>
        <w:t>begründet</w:t>
      </w:r>
      <w:r w:rsidR="0050228D" w:rsidRPr="000665A6">
        <w:rPr>
          <w:sz w:val="20"/>
          <w:szCs w:val="20"/>
        </w:rPr>
        <w:t xml:space="preserve">. Die Berührung mit </w:t>
      </w:r>
      <w:r w:rsidR="003C74C1">
        <w:rPr>
          <w:sz w:val="20"/>
          <w:szCs w:val="20"/>
        </w:rPr>
        <w:t xml:space="preserve">Bauhaus-Klassikern und </w:t>
      </w:r>
      <w:r w:rsidR="0050228D" w:rsidRPr="000665A6">
        <w:rPr>
          <w:sz w:val="20"/>
          <w:szCs w:val="20"/>
        </w:rPr>
        <w:t xml:space="preserve">Minimalismus </w:t>
      </w:r>
      <w:r w:rsidR="003C74C1">
        <w:rPr>
          <w:sz w:val="20"/>
          <w:szCs w:val="20"/>
        </w:rPr>
        <w:t xml:space="preserve">in N.Y </w:t>
      </w:r>
      <w:r w:rsidR="0050228D" w:rsidRPr="000665A6">
        <w:rPr>
          <w:sz w:val="20"/>
          <w:szCs w:val="20"/>
        </w:rPr>
        <w:t xml:space="preserve">und Regionalismus in </w:t>
      </w:r>
      <w:r w:rsidR="003C74C1">
        <w:rPr>
          <w:sz w:val="20"/>
          <w:szCs w:val="20"/>
        </w:rPr>
        <w:t>den weiteren</w:t>
      </w:r>
      <w:r w:rsidR="0050228D" w:rsidRPr="000665A6">
        <w:rPr>
          <w:sz w:val="20"/>
          <w:szCs w:val="20"/>
        </w:rPr>
        <w:t xml:space="preserve"> USA konnten dies </w:t>
      </w:r>
      <w:r w:rsidR="003C74C1">
        <w:rPr>
          <w:sz w:val="20"/>
          <w:szCs w:val="20"/>
        </w:rPr>
        <w:t xml:space="preserve">wohl </w:t>
      </w:r>
      <w:r w:rsidR="0050228D" w:rsidRPr="000665A6">
        <w:rPr>
          <w:sz w:val="20"/>
          <w:szCs w:val="20"/>
        </w:rPr>
        <w:t>bekräftigen.</w:t>
      </w:r>
    </w:p>
    <w:p w:rsidR="00B82462" w:rsidRDefault="0050228D" w:rsidP="00B82462">
      <w:pPr>
        <w:tabs>
          <w:tab w:val="left" w:pos="426"/>
          <w:tab w:val="left" w:pos="2127"/>
        </w:tabs>
        <w:spacing w:after="0"/>
        <w:ind w:left="2124"/>
        <w:rPr>
          <w:sz w:val="20"/>
          <w:szCs w:val="20"/>
        </w:rPr>
      </w:pPr>
      <w:r w:rsidRPr="00A8344D">
        <w:rPr>
          <w:b/>
          <w:sz w:val="20"/>
          <w:szCs w:val="20"/>
        </w:rPr>
        <w:t>Als Baukonservator des Schweizer Kantons Graubünden</w:t>
      </w:r>
      <w:r w:rsidRPr="000665A6">
        <w:rPr>
          <w:sz w:val="20"/>
          <w:szCs w:val="20"/>
        </w:rPr>
        <w:t xml:space="preserve"> </w:t>
      </w:r>
      <w:r w:rsidR="00A8344D">
        <w:rPr>
          <w:sz w:val="20"/>
          <w:szCs w:val="20"/>
        </w:rPr>
        <w:t>u</w:t>
      </w:r>
      <w:r w:rsidRPr="000665A6">
        <w:rPr>
          <w:sz w:val="20"/>
          <w:szCs w:val="20"/>
        </w:rPr>
        <w:t>nd</w:t>
      </w:r>
      <w:r w:rsidR="00A8344D">
        <w:rPr>
          <w:sz w:val="20"/>
          <w:szCs w:val="20"/>
        </w:rPr>
        <w:t xml:space="preserve"> Lehrbeauftragter der ETH Zürich in den ersten 10 Berufsjahren hat </w:t>
      </w:r>
      <w:proofErr w:type="spellStart"/>
      <w:r w:rsidR="00A8344D">
        <w:rPr>
          <w:sz w:val="20"/>
          <w:szCs w:val="20"/>
        </w:rPr>
        <w:t>Zumthor</w:t>
      </w:r>
      <w:proofErr w:type="spellEnd"/>
      <w:r w:rsidR="00A8344D">
        <w:rPr>
          <w:sz w:val="20"/>
          <w:szCs w:val="20"/>
        </w:rPr>
        <w:t xml:space="preserve"> reiche Kenntnis von Bauten, Bautypen und Bauschulen in der Schweiz und darüber hinaus erworben, wie z.B. </w:t>
      </w:r>
      <w:r w:rsidR="00B82462">
        <w:rPr>
          <w:sz w:val="20"/>
          <w:szCs w:val="20"/>
        </w:rPr>
        <w:tab/>
      </w:r>
      <w:r w:rsidR="00B82462">
        <w:rPr>
          <w:sz w:val="20"/>
          <w:szCs w:val="20"/>
        </w:rPr>
        <w:tab/>
      </w:r>
      <w:r w:rsidR="00A8344D">
        <w:rPr>
          <w:sz w:val="20"/>
          <w:szCs w:val="20"/>
        </w:rPr>
        <w:t>„Neues Bauen“ (</w:t>
      </w:r>
      <w:r w:rsidR="00B82462">
        <w:rPr>
          <w:sz w:val="20"/>
          <w:szCs w:val="20"/>
        </w:rPr>
        <w:t xml:space="preserve">20-30er Jahre, Le </w:t>
      </w:r>
      <w:proofErr w:type="spellStart"/>
      <w:r w:rsidR="00B82462">
        <w:rPr>
          <w:sz w:val="20"/>
          <w:szCs w:val="20"/>
        </w:rPr>
        <w:t>Corbusier</w:t>
      </w:r>
      <w:proofErr w:type="spellEnd"/>
      <w:r w:rsidR="00B82462">
        <w:rPr>
          <w:sz w:val="20"/>
          <w:szCs w:val="20"/>
        </w:rPr>
        <w:t xml:space="preserve">, </w:t>
      </w:r>
      <w:r w:rsidR="00A8344D">
        <w:rPr>
          <w:sz w:val="20"/>
          <w:szCs w:val="20"/>
        </w:rPr>
        <w:t>Fritz Metzger</w:t>
      </w:r>
      <w:r w:rsidR="00B82462">
        <w:rPr>
          <w:sz w:val="20"/>
          <w:szCs w:val="20"/>
        </w:rPr>
        <w:t xml:space="preserve"> etc.</w:t>
      </w:r>
      <w:r w:rsidR="00A8344D">
        <w:rPr>
          <w:sz w:val="20"/>
          <w:szCs w:val="20"/>
        </w:rPr>
        <w:t xml:space="preserve">), </w:t>
      </w:r>
    </w:p>
    <w:p w:rsidR="00B82462" w:rsidRDefault="00B82462" w:rsidP="00B82462">
      <w:pPr>
        <w:tabs>
          <w:tab w:val="left" w:pos="426"/>
          <w:tab w:val="left" w:pos="212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344D">
        <w:rPr>
          <w:sz w:val="20"/>
          <w:szCs w:val="20"/>
        </w:rPr>
        <w:t>„Tessiner Bauschule“ (</w:t>
      </w:r>
      <w:r>
        <w:rPr>
          <w:sz w:val="20"/>
          <w:szCs w:val="20"/>
        </w:rPr>
        <w:t xml:space="preserve">60-70er Jahre </w:t>
      </w:r>
      <w:r w:rsidR="00A8344D">
        <w:rPr>
          <w:sz w:val="20"/>
          <w:szCs w:val="20"/>
        </w:rPr>
        <w:t>Rossi, Botta</w:t>
      </w:r>
      <w:r>
        <w:rPr>
          <w:sz w:val="20"/>
          <w:szCs w:val="20"/>
        </w:rPr>
        <w:t xml:space="preserve"> etc.</w:t>
      </w:r>
      <w:r w:rsidR="00A8344D">
        <w:rPr>
          <w:sz w:val="20"/>
          <w:szCs w:val="20"/>
        </w:rPr>
        <w:t xml:space="preserve">) oder </w:t>
      </w:r>
    </w:p>
    <w:p w:rsidR="0050228D" w:rsidRPr="000665A6" w:rsidRDefault="00B82462" w:rsidP="00B82462">
      <w:pPr>
        <w:tabs>
          <w:tab w:val="left" w:pos="426"/>
          <w:tab w:val="left" w:pos="212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344D">
        <w:rPr>
          <w:sz w:val="20"/>
          <w:szCs w:val="20"/>
        </w:rPr>
        <w:t>„Vorarlberger Bauschule“ (</w:t>
      </w:r>
      <w:r>
        <w:rPr>
          <w:sz w:val="20"/>
          <w:szCs w:val="20"/>
        </w:rPr>
        <w:t xml:space="preserve">60-70er Jahre, </w:t>
      </w:r>
      <w:r w:rsidR="00A8344D">
        <w:rPr>
          <w:sz w:val="20"/>
          <w:szCs w:val="20"/>
        </w:rPr>
        <w:t>Kritischer Regionalismus).</w:t>
      </w:r>
    </w:p>
    <w:p w:rsidR="005E5500" w:rsidRDefault="005E5500" w:rsidP="00587DDE">
      <w:pPr>
        <w:tabs>
          <w:tab w:val="left" w:pos="426"/>
          <w:tab w:val="left" w:pos="2268"/>
        </w:tabs>
        <w:ind w:left="2265" w:hanging="22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10DA" w:rsidRDefault="00E410DA" w:rsidP="00587DDE">
      <w:pPr>
        <w:tabs>
          <w:tab w:val="left" w:pos="426"/>
          <w:tab w:val="left" w:pos="2268"/>
        </w:tabs>
        <w:ind w:left="2265" w:hanging="2265"/>
        <w:rPr>
          <w:sz w:val="20"/>
          <w:szCs w:val="20"/>
        </w:rPr>
      </w:pPr>
    </w:p>
    <w:p w:rsidR="00E410DA" w:rsidRDefault="00E410DA" w:rsidP="00E410DA">
      <w:pPr>
        <w:tabs>
          <w:tab w:val="left" w:pos="426"/>
          <w:tab w:val="left" w:pos="2127"/>
        </w:tabs>
        <w:ind w:left="2265" w:hanging="2265"/>
        <w:rPr>
          <w:b/>
        </w:rPr>
      </w:pPr>
    </w:p>
    <w:p w:rsidR="00E410DA" w:rsidRDefault="00E410DA" w:rsidP="00E410DA">
      <w:pPr>
        <w:tabs>
          <w:tab w:val="left" w:pos="426"/>
          <w:tab w:val="left" w:pos="2127"/>
        </w:tabs>
        <w:ind w:left="2265" w:hanging="2265"/>
        <w:rPr>
          <w:b/>
        </w:rPr>
      </w:pPr>
    </w:p>
    <w:p w:rsidR="00E410DA" w:rsidRDefault="00E410DA" w:rsidP="00E410DA">
      <w:pPr>
        <w:tabs>
          <w:tab w:val="left" w:pos="426"/>
          <w:tab w:val="left" w:pos="2127"/>
        </w:tabs>
        <w:ind w:left="2265" w:hanging="2265"/>
        <w:rPr>
          <w:b/>
        </w:rPr>
      </w:pPr>
    </w:p>
    <w:p w:rsidR="00587DDE" w:rsidRPr="00E410DA" w:rsidRDefault="00E410DA" w:rsidP="00E410DA">
      <w:pPr>
        <w:tabs>
          <w:tab w:val="left" w:pos="426"/>
          <w:tab w:val="left" w:pos="2127"/>
        </w:tabs>
        <w:ind w:left="2265" w:hanging="2265"/>
      </w:pPr>
      <w:r w:rsidRPr="00E410DA">
        <w:rPr>
          <w:b/>
        </w:rPr>
        <w:t>Allgemeine Anmerkung:</w:t>
      </w:r>
      <w:r w:rsidRPr="00E410DA">
        <w:tab/>
      </w:r>
      <w:r>
        <w:t xml:space="preserve">    </w:t>
      </w:r>
      <w:r w:rsidRPr="00E410DA">
        <w:rPr>
          <w:u w:val="single"/>
        </w:rPr>
        <w:t xml:space="preserve">Abbildungen zu den Gebäuden siehe Unterrichtsmaterialien oder </w:t>
      </w:r>
      <w:proofErr w:type="spellStart"/>
      <w:r w:rsidRPr="00E410DA">
        <w:rPr>
          <w:b/>
          <w:u w:val="single"/>
        </w:rPr>
        <w:t>www</w:t>
      </w:r>
      <w:proofErr w:type="spellEnd"/>
      <w:r w:rsidRPr="00E410DA">
        <w:rPr>
          <w:u w:val="single"/>
        </w:rPr>
        <w:t>.</w:t>
      </w:r>
      <w:r w:rsidR="00587DDE" w:rsidRPr="00E410DA">
        <w:tab/>
      </w:r>
      <w:r w:rsidR="00587DDE" w:rsidRPr="00E410DA">
        <w:tab/>
        <w:t xml:space="preserve"> </w:t>
      </w:r>
    </w:p>
    <w:p w:rsidR="00545829" w:rsidRPr="00545829" w:rsidRDefault="00545829" w:rsidP="00545829">
      <w:pPr>
        <w:ind w:right="-144"/>
        <w:rPr>
          <w:sz w:val="20"/>
          <w:szCs w:val="20"/>
        </w:rPr>
      </w:pPr>
    </w:p>
    <w:p w:rsidR="0052626B" w:rsidRPr="000068B5" w:rsidRDefault="0052626B" w:rsidP="0052626B">
      <w:pPr>
        <w:pStyle w:val="Listenabsatz"/>
        <w:ind w:left="2124" w:hanging="1698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2626B" w:rsidRPr="000068B5" w:rsidSect="00B82462">
      <w:pgSz w:w="11906" w:h="16838"/>
      <w:pgMar w:top="90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E91"/>
    <w:multiLevelType w:val="hybridMultilevel"/>
    <w:tmpl w:val="C704709E"/>
    <w:lvl w:ilvl="0" w:tplc="4D80AF0A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31291F83"/>
    <w:multiLevelType w:val="hybridMultilevel"/>
    <w:tmpl w:val="16B461AC"/>
    <w:lvl w:ilvl="0" w:tplc="04070011">
      <w:start w:val="1"/>
      <w:numFmt w:val="decimal"/>
      <w:lvlText w:val="%1)"/>
      <w:lvlJc w:val="left"/>
      <w:pPr>
        <w:ind w:left="2130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36366E8B"/>
    <w:multiLevelType w:val="hybridMultilevel"/>
    <w:tmpl w:val="2BBADD1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4045"/>
    <w:multiLevelType w:val="hybridMultilevel"/>
    <w:tmpl w:val="2BBADD16"/>
    <w:lvl w:ilvl="0" w:tplc="04070011">
      <w:start w:val="1"/>
      <w:numFmt w:val="decimal"/>
      <w:lvlText w:val="%1)"/>
      <w:lvlJc w:val="left"/>
      <w:pPr>
        <w:ind w:left="1843" w:hanging="360"/>
      </w:pPr>
    </w:lvl>
    <w:lvl w:ilvl="1" w:tplc="04070019" w:tentative="1">
      <w:start w:val="1"/>
      <w:numFmt w:val="lowerLetter"/>
      <w:lvlText w:val="%2."/>
      <w:lvlJc w:val="left"/>
      <w:pPr>
        <w:ind w:left="2563" w:hanging="360"/>
      </w:pPr>
    </w:lvl>
    <w:lvl w:ilvl="2" w:tplc="0407001B" w:tentative="1">
      <w:start w:val="1"/>
      <w:numFmt w:val="lowerRoman"/>
      <w:lvlText w:val="%3."/>
      <w:lvlJc w:val="right"/>
      <w:pPr>
        <w:ind w:left="3283" w:hanging="180"/>
      </w:pPr>
    </w:lvl>
    <w:lvl w:ilvl="3" w:tplc="0407000F" w:tentative="1">
      <w:start w:val="1"/>
      <w:numFmt w:val="decimal"/>
      <w:lvlText w:val="%4."/>
      <w:lvlJc w:val="left"/>
      <w:pPr>
        <w:ind w:left="4003" w:hanging="360"/>
      </w:pPr>
    </w:lvl>
    <w:lvl w:ilvl="4" w:tplc="04070019" w:tentative="1">
      <w:start w:val="1"/>
      <w:numFmt w:val="lowerLetter"/>
      <w:lvlText w:val="%5."/>
      <w:lvlJc w:val="left"/>
      <w:pPr>
        <w:ind w:left="4723" w:hanging="360"/>
      </w:pPr>
    </w:lvl>
    <w:lvl w:ilvl="5" w:tplc="0407001B" w:tentative="1">
      <w:start w:val="1"/>
      <w:numFmt w:val="lowerRoman"/>
      <w:lvlText w:val="%6."/>
      <w:lvlJc w:val="right"/>
      <w:pPr>
        <w:ind w:left="5443" w:hanging="180"/>
      </w:pPr>
    </w:lvl>
    <w:lvl w:ilvl="6" w:tplc="0407000F" w:tentative="1">
      <w:start w:val="1"/>
      <w:numFmt w:val="decimal"/>
      <w:lvlText w:val="%7."/>
      <w:lvlJc w:val="left"/>
      <w:pPr>
        <w:ind w:left="6163" w:hanging="360"/>
      </w:pPr>
    </w:lvl>
    <w:lvl w:ilvl="7" w:tplc="04070019" w:tentative="1">
      <w:start w:val="1"/>
      <w:numFmt w:val="lowerLetter"/>
      <w:lvlText w:val="%8."/>
      <w:lvlJc w:val="left"/>
      <w:pPr>
        <w:ind w:left="6883" w:hanging="360"/>
      </w:pPr>
    </w:lvl>
    <w:lvl w:ilvl="8" w:tplc="0407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44A9521C"/>
    <w:multiLevelType w:val="hybridMultilevel"/>
    <w:tmpl w:val="7FAC5494"/>
    <w:lvl w:ilvl="0" w:tplc="04070011">
      <w:start w:val="1"/>
      <w:numFmt w:val="decimal"/>
      <w:lvlText w:val="%1)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96813FA"/>
    <w:multiLevelType w:val="hybridMultilevel"/>
    <w:tmpl w:val="F22E6F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D6713"/>
    <w:multiLevelType w:val="hybridMultilevel"/>
    <w:tmpl w:val="20B668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02C"/>
    <w:rsid w:val="00002301"/>
    <w:rsid w:val="000068B5"/>
    <w:rsid w:val="00031B68"/>
    <w:rsid w:val="000665A6"/>
    <w:rsid w:val="00134366"/>
    <w:rsid w:val="00164718"/>
    <w:rsid w:val="001C52C2"/>
    <w:rsid w:val="00255784"/>
    <w:rsid w:val="002845BE"/>
    <w:rsid w:val="002C06CA"/>
    <w:rsid w:val="002E302C"/>
    <w:rsid w:val="00317A6B"/>
    <w:rsid w:val="00332AEC"/>
    <w:rsid w:val="00334408"/>
    <w:rsid w:val="00336DC8"/>
    <w:rsid w:val="003C052A"/>
    <w:rsid w:val="003C74C1"/>
    <w:rsid w:val="003F307A"/>
    <w:rsid w:val="0050228D"/>
    <w:rsid w:val="0052626B"/>
    <w:rsid w:val="00535733"/>
    <w:rsid w:val="00545829"/>
    <w:rsid w:val="00587DDE"/>
    <w:rsid w:val="005E5500"/>
    <w:rsid w:val="00665841"/>
    <w:rsid w:val="006A6AEE"/>
    <w:rsid w:val="00744E25"/>
    <w:rsid w:val="007707D7"/>
    <w:rsid w:val="00867E04"/>
    <w:rsid w:val="008730DD"/>
    <w:rsid w:val="008D4DA8"/>
    <w:rsid w:val="008E208D"/>
    <w:rsid w:val="009E61B9"/>
    <w:rsid w:val="00A10370"/>
    <w:rsid w:val="00A8344D"/>
    <w:rsid w:val="00B82462"/>
    <w:rsid w:val="00BF0574"/>
    <w:rsid w:val="00BF31A4"/>
    <w:rsid w:val="00C14392"/>
    <w:rsid w:val="00C84EF6"/>
    <w:rsid w:val="00C90BF7"/>
    <w:rsid w:val="00CF7E61"/>
    <w:rsid w:val="00D527EF"/>
    <w:rsid w:val="00DA6740"/>
    <w:rsid w:val="00E25F8C"/>
    <w:rsid w:val="00E410DA"/>
    <w:rsid w:val="00E50E2F"/>
    <w:rsid w:val="00E75016"/>
    <w:rsid w:val="00E95050"/>
    <w:rsid w:val="00F41525"/>
    <w:rsid w:val="00FE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0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Werwigk</dc:creator>
  <cp:lastModifiedBy>Werwigk</cp:lastModifiedBy>
  <cp:revision>6</cp:revision>
  <dcterms:created xsi:type="dcterms:W3CDTF">2019-08-09T17:38:00Z</dcterms:created>
  <dcterms:modified xsi:type="dcterms:W3CDTF">2020-05-18T06:10:00Z</dcterms:modified>
</cp:coreProperties>
</file>