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4E" w:rsidRDefault="00B948B6" w:rsidP="00B948B6">
      <w:pPr>
        <w:rPr>
          <w:b/>
        </w:rPr>
      </w:pPr>
      <w:r w:rsidRPr="00B948B6">
        <w:rPr>
          <w:b/>
        </w:rPr>
        <w:t>Schule und Erziehung</w:t>
      </w:r>
    </w:p>
    <w:p w:rsidR="0084516A" w:rsidRDefault="0084516A" w:rsidP="0084516A">
      <w:pPr>
        <w:pStyle w:val="Listenabsatz"/>
        <w:numPr>
          <w:ilvl w:val="0"/>
          <w:numId w:val="10"/>
        </w:numPr>
      </w:pPr>
      <w:r>
        <w:t>Machen Sie ein Foto von Ihrer Klasse. Achten Sie darauf, dass die Klasse sich so normal wie möglich verhält und sich in einer (frontalen) Arbeitsphase im Klassenzimmer befindet.</w:t>
      </w:r>
    </w:p>
    <w:p w:rsidR="0084516A" w:rsidRDefault="0084516A" w:rsidP="0084516A">
      <w:pPr>
        <w:ind w:firstLine="360"/>
      </w:pPr>
      <w:r>
        <w:t>Fügen Sie das Bild in der Tabelle links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4516A" w:rsidTr="0084516A">
        <w:trPr>
          <w:trHeight w:val="4170"/>
        </w:trPr>
        <w:tc>
          <w:tcPr>
            <w:tcW w:w="4672" w:type="dxa"/>
          </w:tcPr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>
            <w:r>
              <w:t>Bitte hier das Bild Ihrer Klasse einfügen.</w:t>
            </w:r>
          </w:p>
        </w:tc>
        <w:tc>
          <w:tcPr>
            <w:tcW w:w="4672" w:type="dxa"/>
          </w:tcPr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/>
          <w:p w:rsidR="0084516A" w:rsidRDefault="0084516A" w:rsidP="00B948B6">
            <w:r>
              <w:t xml:space="preserve">Hier das Bild aus der Kaiserzeit einfügen. </w:t>
            </w:r>
          </w:p>
        </w:tc>
      </w:tr>
    </w:tbl>
    <w:p w:rsidR="0084516A" w:rsidRDefault="0084516A" w:rsidP="00B948B6"/>
    <w:p w:rsidR="0084516A" w:rsidRPr="0084516A" w:rsidRDefault="0084516A" w:rsidP="0084516A">
      <w:pPr>
        <w:pStyle w:val="Listenabsatz"/>
        <w:numPr>
          <w:ilvl w:val="0"/>
          <w:numId w:val="10"/>
        </w:numPr>
      </w:pPr>
      <w:r>
        <w:t>Lesen Sie dann den ersten Text (Ordnung im Kaiserreich), den Sie unter folgendem Link finden:</w:t>
      </w:r>
    </w:p>
    <w:p w:rsidR="00B948B6" w:rsidRDefault="0084516A" w:rsidP="0084516A">
      <w:pPr>
        <w:ind w:left="360"/>
      </w:pPr>
      <w:hyperlink r:id="rId8" w:history="1">
        <w:r w:rsidRPr="006B6E7A">
          <w:rPr>
            <w:rStyle w:val="Hyperlink"/>
          </w:rPr>
          <w:t>http://www.schule-bw.de/unterricht/faecheruebergreifende_themen/landeskunde/modelle/epochen/neuzeit/schulgeschichte/m6a.pdf</w:t>
        </w:r>
      </w:hyperlink>
    </w:p>
    <w:p w:rsidR="0084516A" w:rsidRDefault="0084516A" w:rsidP="00B948B6"/>
    <w:p w:rsidR="0084516A" w:rsidRDefault="0084516A" w:rsidP="0084516A">
      <w:pPr>
        <w:pStyle w:val="Listenabsatz"/>
        <w:numPr>
          <w:ilvl w:val="0"/>
          <w:numId w:val="10"/>
        </w:numPr>
      </w:pPr>
      <w:r>
        <w:t xml:space="preserve">Suchen Sie im Netz nach einem Bild, das einer zu dem Text passenden Klassensituation passt oder skizzieren Sie ein solches Bild in den rechten Teil der Tabelle ein. </w:t>
      </w:r>
      <w:r>
        <w:br/>
      </w:r>
    </w:p>
    <w:p w:rsidR="0084516A" w:rsidRDefault="0084516A" w:rsidP="0084516A">
      <w:pPr>
        <w:pStyle w:val="Listenabsatz"/>
        <w:numPr>
          <w:ilvl w:val="0"/>
          <w:numId w:val="10"/>
        </w:numPr>
      </w:pPr>
      <w:r>
        <w:t xml:space="preserve">Finden Sie nun im Werk geeignete Textstellen, die dem Bild aus dem Kaiserreich entsprechen. </w:t>
      </w:r>
    </w:p>
    <w:p w:rsidR="0084516A" w:rsidRDefault="0084516A" w:rsidP="0084516A">
      <w:pPr>
        <w:pStyle w:val="Listenabsatz"/>
        <w:ind w:left="360"/>
      </w:pPr>
    </w:p>
    <w:p w:rsidR="00E661E5" w:rsidRDefault="0084516A" w:rsidP="00E661E5">
      <w:pPr>
        <w:pStyle w:val="Listenabsatz"/>
        <w:numPr>
          <w:ilvl w:val="0"/>
          <w:numId w:val="10"/>
        </w:numPr>
      </w:pPr>
      <w:r>
        <w:t>Lesen Sie den zweiten Text „Grundsätze der freideutschen Jugend“ und analysieren und interpretieren Sie die Karikatur „Die alte Schule“</w:t>
      </w:r>
      <w:r w:rsidR="00E661E5">
        <w:t xml:space="preserve"> , welche Sie unter </w:t>
      </w:r>
    </w:p>
    <w:p w:rsidR="00E661E5" w:rsidRDefault="00E661E5" w:rsidP="00E661E5">
      <w:pPr>
        <w:pStyle w:val="Listenabsatz"/>
        <w:ind w:left="360"/>
      </w:pPr>
      <w:hyperlink r:id="rId9" w:history="1">
        <w:r w:rsidRPr="006B6E7A">
          <w:rPr>
            <w:rStyle w:val="Hyperlink"/>
          </w:rPr>
          <w:t>http://www.simplicis</w:t>
        </w:r>
        <w:r w:rsidRPr="006B6E7A">
          <w:rPr>
            <w:rStyle w:val="Hyperlink"/>
          </w:rPr>
          <w:t>s</w:t>
        </w:r>
        <w:r w:rsidRPr="006B6E7A">
          <w:rPr>
            <w:rStyle w:val="Hyperlink"/>
          </w:rPr>
          <w:t>imus.info/index.php?id=6&amp;tx_lombkswjournaldb_pi1%5BissueId%5D=10&amp;tx_lombkswjournaldb_pi1%5Baction%5D=showIssuePages&amp;tx_lombkswjournaldb_pi1%5Bcontroller%5D=YearRegister&amp;cHash=75b7a7b2f8eb79d32df3fb36aba45308</w:t>
        </w:r>
      </w:hyperlink>
      <w:r>
        <w:t xml:space="preserve"> auf Seite 813 </w:t>
      </w:r>
      <w:bookmarkStart w:id="0" w:name="_GoBack"/>
      <w:bookmarkEnd w:id="0"/>
      <w:r>
        <w:t>finden.</w:t>
      </w:r>
    </w:p>
    <w:p w:rsidR="00E661E5" w:rsidRDefault="00E661E5" w:rsidP="00E661E5">
      <w:pPr>
        <w:pStyle w:val="Listenabsatz"/>
      </w:pPr>
    </w:p>
    <w:p w:rsidR="0084516A" w:rsidRPr="0084516A" w:rsidRDefault="0084516A" w:rsidP="00E661E5">
      <w:pPr>
        <w:pStyle w:val="Listenabsatz"/>
        <w:numPr>
          <w:ilvl w:val="0"/>
          <w:numId w:val="10"/>
        </w:numPr>
      </w:pPr>
      <w:r>
        <w:t xml:space="preserve">Finden Sie anschließend im Text Belege für diese Ansichten. </w:t>
      </w:r>
    </w:p>
    <w:sectPr w:rsidR="0084516A" w:rsidRPr="0084516A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6D" w:rsidRDefault="00D37D6D" w:rsidP="005C5D10">
      <w:r>
        <w:separator/>
      </w:r>
    </w:p>
  </w:endnote>
  <w:endnote w:type="continuationSeparator" w:id="0">
    <w:p w:rsidR="00D37D6D" w:rsidRDefault="00D37D6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2A" w:rsidRDefault="00232A9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61E5" w:rsidRPr="00E661E5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61E5" w:rsidRPr="00E661E5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6D" w:rsidRDefault="00D37D6D" w:rsidP="005C5D10">
      <w:r>
        <w:separator/>
      </w:r>
    </w:p>
  </w:footnote>
  <w:footnote w:type="continuationSeparator" w:id="0">
    <w:p w:rsidR="00D37D6D" w:rsidRDefault="00D37D6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2A" w:rsidRDefault="00232A9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0700"/>
                  <wp:lineTo x="21539" y="20700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2A" w:rsidRDefault="00232A95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000" cy="129540"/>
                                  <wp:effectExtent l="0" t="0" r="0" b="3810"/>
                                  <wp:docPr id="5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</w:t>
                            </w:r>
                            <w:r w:rsidR="000147F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</w:r>
                            <w:r w:rsidR="0029709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Frank</w:t>
                            </w:r>
                            <w:r w:rsidR="00FE5BAB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Wedekind, Frühlings Erwachen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2A" w:rsidRPr="007702B9" w:rsidRDefault="00851F70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Geschichtlicher und </w:t>
                            </w:r>
                            <w:r w:rsidR="00DA5E14">
                              <w:rPr>
                                <w:b/>
                                <w:sz w:val="20"/>
                              </w:rPr>
                              <w:t>geisteswissenschaftlicher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Hintergrund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1641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2A95">
                              <w:rPr>
                                <w:b/>
                                <w:sz w:val="20"/>
                              </w:rPr>
                              <w:t xml:space="preserve">Erziehung </w:t>
                            </w:r>
                            <w:r w:rsidR="00DA5E14">
                              <w:rPr>
                                <w:b/>
                                <w:sz w:val="20"/>
                              </w:rPr>
                              <w:t>und</w:t>
                            </w:r>
                            <w:r w:rsidR="00B948B6">
                              <w:rPr>
                                <w:b/>
                                <w:sz w:val="20"/>
                              </w:rPr>
                              <w:t xml:space="preserve">  Schule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18092A" w:rsidRDefault="00232A95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000" cy="129540"/>
                            <wp:effectExtent l="0" t="0" r="0" b="3810"/>
                            <wp:docPr id="5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</w:t>
                      </w:r>
                      <w:r w:rsidR="000147F6">
                        <w:rPr>
                          <w:rFonts w:cs="Arial"/>
                          <w:color w:val="FFFFFF"/>
                          <w:sz w:val="20"/>
                        </w:rPr>
                        <w:t xml:space="preserve">richt    </w:t>
                      </w:r>
                      <w:r w:rsidR="000147F6">
                        <w:rPr>
                          <w:rFonts w:cs="Arial"/>
                          <w:color w:val="FFFFFF"/>
                          <w:sz w:val="20"/>
                        </w:rPr>
                        <w:tab/>
                      </w:r>
                      <w:r w:rsidR="00297096">
                        <w:rPr>
                          <w:rFonts w:cs="Arial"/>
                          <w:color w:val="FFFFFF"/>
                          <w:sz w:val="20"/>
                        </w:rPr>
                        <w:t>Frank</w:t>
                      </w:r>
                      <w:r w:rsidR="00FE5BAB">
                        <w:rPr>
                          <w:rFonts w:cs="Arial"/>
                          <w:color w:val="FFFFFF"/>
                          <w:sz w:val="20"/>
                        </w:rPr>
                        <w:t xml:space="preserve"> Wedekind, Frühlings Erwachen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18092A" w:rsidRPr="007702B9" w:rsidRDefault="00851F70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Geschichtlicher und </w:t>
                      </w:r>
                      <w:r w:rsidR="00DA5E14">
                        <w:rPr>
                          <w:b/>
                          <w:sz w:val="20"/>
                        </w:rPr>
                        <w:t>geisteswissenschaftlicher</w:t>
                      </w:r>
                      <w:r>
                        <w:rPr>
                          <w:b/>
                          <w:sz w:val="20"/>
                        </w:rPr>
                        <w:t xml:space="preserve"> Hintergrund</w:t>
                      </w:r>
                      <w:r w:rsidR="00FF324C">
                        <w:rPr>
                          <w:b/>
                          <w:sz w:val="20"/>
                        </w:rPr>
                        <w:t xml:space="preserve">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D16418">
                        <w:rPr>
                          <w:b/>
                          <w:sz w:val="20"/>
                        </w:rPr>
                        <w:t xml:space="preserve"> </w:t>
                      </w:r>
                      <w:r w:rsidR="00232A95">
                        <w:rPr>
                          <w:b/>
                          <w:sz w:val="20"/>
                        </w:rPr>
                        <w:t xml:space="preserve">Erziehung </w:t>
                      </w:r>
                      <w:r w:rsidR="00DA5E14">
                        <w:rPr>
                          <w:b/>
                          <w:sz w:val="20"/>
                        </w:rPr>
                        <w:t>und</w:t>
                      </w:r>
                      <w:r w:rsidR="00B948B6">
                        <w:rPr>
                          <w:b/>
                          <w:sz w:val="20"/>
                        </w:rPr>
                        <w:t xml:space="preserve">  Schule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05pt;height:11.0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46049"/>
    <w:multiLevelType w:val="hybridMultilevel"/>
    <w:tmpl w:val="A66AC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403F77"/>
    <w:multiLevelType w:val="hybridMultilevel"/>
    <w:tmpl w:val="66FE82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90855"/>
    <w:rsid w:val="001B504A"/>
    <w:rsid w:val="001C01D5"/>
    <w:rsid w:val="001D2EC1"/>
    <w:rsid w:val="001F3F4B"/>
    <w:rsid w:val="002117CB"/>
    <w:rsid w:val="00220DA5"/>
    <w:rsid w:val="00232A95"/>
    <w:rsid w:val="00234507"/>
    <w:rsid w:val="00267434"/>
    <w:rsid w:val="00285DC5"/>
    <w:rsid w:val="00297096"/>
    <w:rsid w:val="002A133D"/>
    <w:rsid w:val="002A1A31"/>
    <w:rsid w:val="002A7375"/>
    <w:rsid w:val="002B10F5"/>
    <w:rsid w:val="002B18FE"/>
    <w:rsid w:val="002B22B7"/>
    <w:rsid w:val="002B295B"/>
    <w:rsid w:val="002B65CC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0449"/>
    <w:rsid w:val="00566D2D"/>
    <w:rsid w:val="00573C98"/>
    <w:rsid w:val="005822AC"/>
    <w:rsid w:val="00585156"/>
    <w:rsid w:val="00587018"/>
    <w:rsid w:val="005931AF"/>
    <w:rsid w:val="00597B14"/>
    <w:rsid w:val="005A37CF"/>
    <w:rsid w:val="005B1C09"/>
    <w:rsid w:val="005B6982"/>
    <w:rsid w:val="005C5D10"/>
    <w:rsid w:val="005C61B4"/>
    <w:rsid w:val="005D278A"/>
    <w:rsid w:val="005F3727"/>
    <w:rsid w:val="0061090D"/>
    <w:rsid w:val="00623549"/>
    <w:rsid w:val="00663649"/>
    <w:rsid w:val="00663785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17D7F"/>
    <w:rsid w:val="007702B9"/>
    <w:rsid w:val="00773474"/>
    <w:rsid w:val="00775A55"/>
    <w:rsid w:val="0078190A"/>
    <w:rsid w:val="00781ADB"/>
    <w:rsid w:val="00785756"/>
    <w:rsid w:val="007F7702"/>
    <w:rsid w:val="008068E7"/>
    <w:rsid w:val="00820C15"/>
    <w:rsid w:val="00823188"/>
    <w:rsid w:val="00836D71"/>
    <w:rsid w:val="008419EF"/>
    <w:rsid w:val="0084516A"/>
    <w:rsid w:val="00851F70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92502"/>
    <w:rsid w:val="00B948B6"/>
    <w:rsid w:val="00BB2627"/>
    <w:rsid w:val="00BB6CC4"/>
    <w:rsid w:val="00BC0B7A"/>
    <w:rsid w:val="00BF2085"/>
    <w:rsid w:val="00BF4EA7"/>
    <w:rsid w:val="00C14F10"/>
    <w:rsid w:val="00C15A4A"/>
    <w:rsid w:val="00C24E8A"/>
    <w:rsid w:val="00C31C5A"/>
    <w:rsid w:val="00C603A8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37D6D"/>
    <w:rsid w:val="00D7372F"/>
    <w:rsid w:val="00D816F8"/>
    <w:rsid w:val="00D84A5B"/>
    <w:rsid w:val="00D915FF"/>
    <w:rsid w:val="00D94408"/>
    <w:rsid w:val="00DA5E14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661E5"/>
    <w:rsid w:val="00E81305"/>
    <w:rsid w:val="00EA05B5"/>
    <w:rsid w:val="00EC2D4E"/>
    <w:rsid w:val="00EC3904"/>
    <w:rsid w:val="00EC51A6"/>
    <w:rsid w:val="00EE60EC"/>
    <w:rsid w:val="00EF53CD"/>
    <w:rsid w:val="00EF58C7"/>
    <w:rsid w:val="00F04DF0"/>
    <w:rsid w:val="00F0792D"/>
    <w:rsid w:val="00F1073E"/>
    <w:rsid w:val="00F13471"/>
    <w:rsid w:val="00F33DDB"/>
    <w:rsid w:val="00F40AB6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23F5F-9A3E-42DC-A8FA-FB93CB1B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styleId="Tabellenraster">
    <w:name w:val="Table Grid"/>
    <w:basedOn w:val="NormaleTabelle"/>
    <w:uiPriority w:val="59"/>
    <w:rsid w:val="0084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uebergreifende_themen/landeskunde/modelle/epochen/neuzeit/schulgeschichte/m6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mplicissimus.info/index.php?id=6&amp;tx_lombkswjournaldb_pi1%5BissueId%5D=10&amp;tx_lombkswjournaldb_pi1%5Baction%5D=showIssuePages&amp;tx_lombkswjournaldb_pi1%5Bcontroller%5D=YearRegister&amp;cHash=75b7a7b2f8eb79d32df3fb36aba453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7D61-31C8-4712-92AF-56AA7A2F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3</cp:revision>
  <cp:lastPrinted>2011-01-17T20:17:00Z</cp:lastPrinted>
  <dcterms:created xsi:type="dcterms:W3CDTF">2014-11-20T14:08:00Z</dcterms:created>
  <dcterms:modified xsi:type="dcterms:W3CDTF">2014-11-20T15:08:00Z</dcterms:modified>
</cp:coreProperties>
</file>