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FE" w:rsidRDefault="00991A50">
      <w:r w:rsidRPr="00991A50">
        <w:rPr>
          <w:b/>
        </w:rPr>
        <w:t>Einstieg:</w:t>
      </w:r>
      <w:r>
        <w:t xml:space="preserve"> Es bietet sich die Möglichkeit an mit Bilder</w:t>
      </w:r>
      <w:r w:rsidR="000644FE">
        <w:t>n</w:t>
      </w:r>
      <w:r>
        <w:t xml:space="preserve"> der wilhelminischen Zeit zu beginnen, um das Lebensgefühl und den Zeitgeist einzufangen.</w:t>
      </w:r>
      <w:r w:rsidR="00925BFC" w:rsidRPr="00925BFC">
        <w:t xml:space="preserve"> </w:t>
      </w:r>
    </w:p>
    <w:p w:rsidR="00B1418A" w:rsidRDefault="00925BFC">
      <w:pPr>
        <w:rPr>
          <w:rStyle w:val="Hyperlink"/>
        </w:rPr>
      </w:pPr>
      <w:r w:rsidRPr="000644FE">
        <w:rPr>
          <w:u w:val="single"/>
        </w:rPr>
        <w:t xml:space="preserve">Bsp.: </w:t>
      </w:r>
      <w:hyperlink r:id="rId8" w:anchor="mediaviewer/File:Wilhelm_II_of_Germany.jpg" w:history="1">
        <w:r w:rsidRPr="00A14E88">
          <w:rPr>
            <w:rStyle w:val="Hyperlink"/>
          </w:rPr>
          <w:t>http://de.wikipedia.org/wiki/Wilhelm_II._%28Deutsches_Reich%29#mediaviewer/File:Wilhelm_II_of_Germany.jpg</w:t>
        </w:r>
      </w:hyperlink>
    </w:p>
    <w:p w:rsidR="00727677" w:rsidRDefault="00727677"/>
    <w:p w:rsidR="00991A50" w:rsidRDefault="00925BFC">
      <w:r w:rsidRPr="00C31597">
        <w:rPr>
          <w:b/>
        </w:rPr>
        <w:t>Erarbeitung:</w:t>
      </w:r>
      <w:r>
        <w:t xml:space="preserve"> Die Schüler erarbeiten sich relevante Themen zum Kai</w:t>
      </w:r>
      <w:r w:rsidR="00FB71B2">
        <w:t xml:space="preserve">serreich mittels </w:t>
      </w:r>
      <w:proofErr w:type="spellStart"/>
      <w:r w:rsidR="00FB71B2">
        <w:t>Stationenlauf</w:t>
      </w:r>
      <w:proofErr w:type="spellEnd"/>
      <w:r w:rsidR="00FB71B2">
        <w:t>. Texte und Aufgabenstellungen finden sich auf den Arbeitsblättern.</w:t>
      </w:r>
    </w:p>
    <w:p w:rsidR="00925BFC" w:rsidRDefault="00925BFC" w:rsidP="00925BFC">
      <w:pPr>
        <w:pStyle w:val="Listenabsatz"/>
        <w:numPr>
          <w:ilvl w:val="0"/>
          <w:numId w:val="1"/>
        </w:numPr>
      </w:pPr>
      <w:r>
        <w:t>Kaiserreich</w:t>
      </w:r>
    </w:p>
    <w:p w:rsidR="00925BFC" w:rsidRDefault="00925BFC" w:rsidP="00925BFC">
      <w:pPr>
        <w:pStyle w:val="Listenabsatz"/>
        <w:numPr>
          <w:ilvl w:val="0"/>
          <w:numId w:val="1"/>
        </w:numPr>
      </w:pPr>
      <w:r>
        <w:t>Sexualmoral</w:t>
      </w:r>
    </w:p>
    <w:p w:rsidR="00925BFC" w:rsidRDefault="00925BFC" w:rsidP="00925BFC">
      <w:pPr>
        <w:pStyle w:val="Listenabsatz"/>
        <w:numPr>
          <w:ilvl w:val="0"/>
          <w:numId w:val="1"/>
        </w:numPr>
      </w:pPr>
      <w:r>
        <w:t>Selbstmord</w:t>
      </w:r>
    </w:p>
    <w:p w:rsidR="00925BFC" w:rsidRDefault="00925BFC" w:rsidP="00925BFC">
      <w:pPr>
        <w:pStyle w:val="Listenabsatz"/>
        <w:numPr>
          <w:ilvl w:val="0"/>
          <w:numId w:val="1"/>
        </w:numPr>
      </w:pPr>
      <w:r>
        <w:t>Auswanderung</w:t>
      </w:r>
    </w:p>
    <w:p w:rsidR="00925BFC" w:rsidRDefault="00925BFC" w:rsidP="00925BFC">
      <w:pPr>
        <w:pStyle w:val="Listenabsatz"/>
        <w:numPr>
          <w:ilvl w:val="0"/>
          <w:numId w:val="1"/>
        </w:numPr>
      </w:pPr>
      <w:r>
        <w:t>Reformpädagogik</w:t>
      </w:r>
    </w:p>
    <w:p w:rsidR="00727677" w:rsidRDefault="00727677" w:rsidP="00727677">
      <w:pPr>
        <w:pStyle w:val="Listenabsatz"/>
      </w:pPr>
      <w:bookmarkStart w:id="0" w:name="_GoBack"/>
      <w:bookmarkEnd w:id="0"/>
    </w:p>
    <w:p w:rsidR="00C31597" w:rsidRDefault="00C31597" w:rsidP="00C31597">
      <w:r w:rsidRPr="00C31597">
        <w:rPr>
          <w:b/>
        </w:rPr>
        <w:t>Ergebnissicherung:</w:t>
      </w:r>
      <w:r>
        <w:t xml:space="preserve"> Die Schüler ordnen mit </w:t>
      </w:r>
      <w:proofErr w:type="spellStart"/>
      <w:r>
        <w:t>LearningApps</w:t>
      </w:r>
      <w:proofErr w:type="spellEnd"/>
      <w:r>
        <w:t xml:space="preserve"> einem Zeitstrahl geschichtliche Ereignisse sowie Zitate aus dem Werk zu.</w:t>
      </w:r>
      <w:r w:rsidR="000644FE">
        <w:t xml:space="preserve"> Wichtig ist dabei, dass die Schüler zunächst die Bilder und Texte zuordnen und erst im Anschluss daran die Audio-Dateien anhören und hinzufügen.</w:t>
      </w:r>
    </w:p>
    <w:p w:rsidR="00C31597" w:rsidRDefault="00C31597" w:rsidP="00C31597"/>
    <w:sectPr w:rsidR="00C3159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1D" w:rsidRDefault="002E081D" w:rsidP="00614E66">
      <w:pPr>
        <w:spacing w:after="0" w:line="240" w:lineRule="auto"/>
      </w:pPr>
      <w:r>
        <w:separator/>
      </w:r>
    </w:p>
  </w:endnote>
  <w:endnote w:type="continuationSeparator" w:id="0">
    <w:p w:rsidR="002E081D" w:rsidRDefault="002E081D" w:rsidP="0061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1D" w:rsidRDefault="002E081D" w:rsidP="00614E66">
      <w:pPr>
        <w:spacing w:after="0" w:line="240" w:lineRule="auto"/>
      </w:pPr>
      <w:r>
        <w:separator/>
      </w:r>
    </w:p>
  </w:footnote>
  <w:footnote w:type="continuationSeparator" w:id="0">
    <w:p w:rsidR="002E081D" w:rsidRDefault="002E081D" w:rsidP="0061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66" w:rsidRDefault="00614E66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086E81" wp14:editId="7E842034">
              <wp:simplePos x="0" y="0"/>
              <wp:positionH relativeFrom="column">
                <wp:posOffset>128270</wp:posOffset>
              </wp:positionH>
              <wp:positionV relativeFrom="paragraph">
                <wp:posOffset>175260</wp:posOffset>
              </wp:positionV>
              <wp:extent cx="6055995" cy="457200"/>
              <wp:effectExtent l="3810" t="3175" r="0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E66" w:rsidRDefault="00614E66" w:rsidP="00614E66">
                            <w:pPr>
                              <w:tabs>
                                <w:tab w:val="right" w:pos="9214"/>
                              </w:tabs>
                              <w:ind w:right="41"/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361D5A16" wp14:editId="1F15D297">
                                  <wp:extent cx="379730" cy="129540"/>
                                  <wp:effectExtent l="0" t="0" r="1270" b="3810"/>
                                  <wp:docPr id="1" name="Grafi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Neue Medien im Deutschunterricht    </w:t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  <w:t>Frank Wedekind: Frühlings Erwachen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E66" w:rsidRPr="007702B9" w:rsidRDefault="00614E66" w:rsidP="00614E66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Geschichtlicher und geisteswissenschaftlicher Hintergrund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Kaiserzeit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10.1pt;margin-top:13.8pt;width:476.85pt;height:36pt;z-index:251659264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CxL8A&#10;AADaAAAADwAAAGRycy9kb3ducmV2LnhtbESPzQrCMBCE74LvEFbwpqmC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wLEvwAAANoAAAAPAAAAAAAAAAAAAAAAAJgCAABkcnMvZG93bnJl&#10;di54bWxQSwUGAAAAAAQABAD1AAAAhAMAAAAA&#10;" fillcolor="gray" stroked="f">
                <v:textbox>
                  <w:txbxContent>
                    <w:p w:rsidR="00614E66" w:rsidRDefault="00614E66" w:rsidP="00614E66">
                      <w:pPr>
                        <w:tabs>
                          <w:tab w:val="right" w:pos="9214"/>
                        </w:tabs>
                        <w:ind w:right="41"/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361D5A16" wp14:editId="1F15D297">
                            <wp:extent cx="379730" cy="129540"/>
                            <wp:effectExtent l="0" t="0" r="1270" b="3810"/>
                            <wp:docPr id="1" name="Grafik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Neue Medien im Deutschunterricht    </w:t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ab/>
                        <w:t>Frank Wedekind: Frühlings Erwachen</w:t>
                      </w:r>
                    </w:p>
                  </w:txbxContent>
                </v:textbox>
              </v:shape>
              <v:shape id="Text Box 4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St8EA&#10;AADaAAAADwAAAGRycy9kb3ducmV2LnhtbESP3YrCMBSE7xd8h3AEb5Y11QtXukYRf0DdK3Uf4Ngc&#10;m7LNSW1irW9vBMHLYWa+YSaz1paiodoXjhUM+gkI4szpgnMFf8f11xiED8gaS8ek4E4eZtPOxwRT&#10;7W68p+YQchEh7FNUYEKoUil9Zsii77uKOHpnV1sMUda51DXeItyWcpgkI2mx4LhgsKKFoez/cLUK&#10;mm/a+tNuRaflUn4a2jcX/j0r1eu28x8QgdrwDr/aG61gBM8r8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7krfBAAAA2gAAAA8AAAAAAAAAAAAAAAAAmAIAAGRycy9kb3du&#10;cmV2LnhtbFBLBQYAAAAABAAEAPUAAACGAwAAAAA=&#10;" fillcolor="silver" stroked="f">
                <v:textbox>
                  <w:txbxContent>
                    <w:p w:rsidR="00614E66" w:rsidRPr="007702B9" w:rsidRDefault="00614E66" w:rsidP="00614E66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Geschichtlicher und geisteswissenschaftlicher Hintergrund</w:t>
                      </w:r>
                      <w:r>
                        <w:rPr>
                          <w:b/>
                          <w:sz w:val="20"/>
                        </w:rPr>
                        <w:tab/>
                        <w:t>Kaiserzeit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51FF"/>
    <w:multiLevelType w:val="hybridMultilevel"/>
    <w:tmpl w:val="B4E8CA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6"/>
    <w:rsid w:val="000644FE"/>
    <w:rsid w:val="002E081D"/>
    <w:rsid w:val="00614E66"/>
    <w:rsid w:val="00727677"/>
    <w:rsid w:val="00925BFC"/>
    <w:rsid w:val="00991A50"/>
    <w:rsid w:val="00B1418A"/>
    <w:rsid w:val="00C24C72"/>
    <w:rsid w:val="00C31597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E66"/>
  </w:style>
  <w:style w:type="paragraph" w:styleId="Fuzeile">
    <w:name w:val="footer"/>
    <w:basedOn w:val="Standard"/>
    <w:link w:val="FuzeileZchn"/>
    <w:uiPriority w:val="99"/>
    <w:unhideWhenUsed/>
    <w:rsid w:val="0061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E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5B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2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E66"/>
  </w:style>
  <w:style w:type="paragraph" w:styleId="Fuzeile">
    <w:name w:val="footer"/>
    <w:basedOn w:val="Standard"/>
    <w:link w:val="FuzeileZchn"/>
    <w:uiPriority w:val="99"/>
    <w:unhideWhenUsed/>
    <w:rsid w:val="0061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E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5B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2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Wilhelm_II._%28Deutsches_Reich%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2014-11-20T13:40:00Z</dcterms:created>
  <dcterms:modified xsi:type="dcterms:W3CDTF">2014-11-20T17:14:00Z</dcterms:modified>
</cp:coreProperties>
</file>