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20" w:rsidRDefault="008A7D20" w:rsidP="00A30E52">
      <w:pPr>
        <w:spacing w:after="0" w:line="300" w:lineRule="exact"/>
        <w:jc w:val="both"/>
        <w:rPr>
          <w:rFonts w:cs="Helvetica"/>
          <w:b/>
          <w:color w:val="202124"/>
          <w:sz w:val="28"/>
          <w:szCs w:val="28"/>
        </w:rPr>
      </w:pPr>
      <w:r>
        <w:rPr>
          <w:rFonts w:cs="Helvetica"/>
          <w:b/>
          <w:color w:val="202124"/>
          <w:sz w:val="28"/>
          <w:szCs w:val="28"/>
        </w:rPr>
        <w:t xml:space="preserve">Rettet die Erde! </w:t>
      </w:r>
    </w:p>
    <w:p w:rsidR="00A30E52" w:rsidRPr="00A36186" w:rsidRDefault="008A7D20" w:rsidP="00A30E52">
      <w:pPr>
        <w:spacing w:after="0" w:line="300" w:lineRule="exact"/>
        <w:jc w:val="both"/>
        <w:rPr>
          <w:rFonts w:cs="Helvetica"/>
          <w:b/>
          <w:color w:val="202124"/>
          <w:sz w:val="28"/>
          <w:szCs w:val="28"/>
        </w:rPr>
      </w:pPr>
      <w:r>
        <w:rPr>
          <w:rFonts w:cs="Helvetica"/>
          <w:b/>
          <w:color w:val="202124"/>
          <w:sz w:val="28"/>
          <w:szCs w:val="28"/>
        </w:rPr>
        <w:t>Argumente erfassen und erweitern – in Diskussionen bestehen</w:t>
      </w:r>
    </w:p>
    <w:p w:rsidR="00A30E52" w:rsidRPr="002D474B" w:rsidRDefault="008A7D20" w:rsidP="00A30E52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  <w:r w:rsidRPr="002D474B">
        <w:rPr>
          <w:rFonts w:cs="Helvetica"/>
          <w:color w:val="202124"/>
          <w:sz w:val="24"/>
          <w:szCs w:val="24"/>
        </w:rPr>
        <w:t>Die Greenpeace-Werbekampagne „Alien Invasion“</w:t>
      </w:r>
    </w:p>
    <w:p w:rsidR="00A30E52" w:rsidRDefault="00A30E52" w:rsidP="00A30E52">
      <w:pPr>
        <w:spacing w:after="0" w:line="300" w:lineRule="exact"/>
        <w:jc w:val="both"/>
        <w:rPr>
          <w:rFonts w:cs="Helvetica"/>
          <w:color w:val="202124"/>
        </w:rPr>
      </w:pPr>
    </w:p>
    <w:p w:rsidR="00234E9A" w:rsidRDefault="00234E9A" w:rsidP="00A30E52">
      <w:pPr>
        <w:spacing w:after="0" w:line="300" w:lineRule="exact"/>
        <w:jc w:val="both"/>
        <w:rPr>
          <w:rFonts w:cs="Helvetica"/>
          <w:color w:val="202124"/>
        </w:rPr>
      </w:pPr>
    </w:p>
    <w:p w:rsidR="00A30E52" w:rsidRDefault="00234E9A" w:rsidP="00A30E52">
      <w:pPr>
        <w:spacing w:after="0" w:line="300" w:lineRule="exact"/>
        <w:jc w:val="both"/>
        <w:rPr>
          <w:rFonts w:cs="Helvetica"/>
          <w:b/>
          <w:color w:val="202124"/>
        </w:rPr>
      </w:pPr>
      <w:r>
        <w:rPr>
          <w:rFonts w:cs="Helvetica"/>
          <w:b/>
          <w:color w:val="202124"/>
        </w:rPr>
        <w:t xml:space="preserve">Aufgaben: </w:t>
      </w:r>
    </w:p>
    <w:p w:rsidR="00234E9A" w:rsidRDefault="00234E9A" w:rsidP="00A30E52">
      <w:pPr>
        <w:spacing w:after="0" w:line="300" w:lineRule="exact"/>
        <w:jc w:val="both"/>
        <w:rPr>
          <w:rFonts w:cs="Helvetica"/>
          <w:b/>
          <w:color w:val="202124"/>
        </w:rPr>
      </w:pPr>
    </w:p>
    <w:p w:rsidR="00234E9A" w:rsidRPr="00AA0F39" w:rsidRDefault="00234E9A" w:rsidP="00102F53">
      <w:pPr>
        <w:spacing w:after="0" w:line="300" w:lineRule="exact"/>
        <w:ind w:left="426" w:hanging="426"/>
        <w:jc w:val="both"/>
        <w:rPr>
          <w:rFonts w:cs="Helvetica"/>
          <w:color w:val="202124"/>
        </w:rPr>
      </w:pPr>
      <w:r w:rsidRPr="00102F53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A837226" wp14:editId="4FBF0A06">
            <wp:simplePos x="0" y="0"/>
            <wp:positionH relativeFrom="column">
              <wp:posOffset>156845</wp:posOffset>
            </wp:positionH>
            <wp:positionV relativeFrom="paragraph">
              <wp:posOffset>654050</wp:posOffset>
            </wp:positionV>
            <wp:extent cx="752475" cy="75247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F53">
        <w:rPr>
          <w:rFonts w:cs="Helvetica"/>
          <w:b/>
          <w:color w:val="202124"/>
        </w:rPr>
        <w:t>1.</w:t>
      </w:r>
      <w:r>
        <w:rPr>
          <w:rFonts w:cs="Helvetica"/>
          <w:color w:val="202124"/>
        </w:rPr>
        <w:t xml:space="preserve"> </w:t>
      </w:r>
      <w:r w:rsidR="00102F53">
        <w:rPr>
          <w:rFonts w:cs="Helvetica"/>
          <w:color w:val="202124"/>
        </w:rPr>
        <w:t xml:space="preserve">a) </w:t>
      </w:r>
      <w:r w:rsidRPr="00234E9A">
        <w:rPr>
          <w:rFonts w:cs="Helvetica"/>
          <w:color w:val="202124"/>
        </w:rPr>
        <w:t>Sehen Sie sich den</w:t>
      </w:r>
      <w:r w:rsidR="00AA0F39" w:rsidRPr="00AA0F39">
        <w:rPr>
          <w:rFonts w:cs="Helvetica"/>
          <w:color w:val="202124"/>
        </w:rPr>
        <w:t xml:space="preserve"> </w:t>
      </w:r>
      <w:r>
        <w:rPr>
          <w:rFonts w:cs="Helvetica"/>
          <w:color w:val="202124"/>
        </w:rPr>
        <w:t xml:space="preserve">dreieinhalbminütigen </w:t>
      </w:r>
      <w:r w:rsidR="00AA0F39" w:rsidRPr="003F4407">
        <w:rPr>
          <w:rFonts w:cs="Helvetica"/>
          <w:b/>
          <w:color w:val="202124"/>
        </w:rPr>
        <w:t>Werbe</w:t>
      </w:r>
      <w:r w:rsidRPr="003F4407">
        <w:rPr>
          <w:rFonts w:cs="Helvetica"/>
          <w:b/>
          <w:color w:val="202124"/>
        </w:rPr>
        <w:t>clip</w:t>
      </w:r>
      <w:r>
        <w:rPr>
          <w:rFonts w:cs="Helvetica"/>
          <w:color w:val="202124"/>
        </w:rPr>
        <w:t xml:space="preserve"> an und notieren Sie </w:t>
      </w:r>
      <w:r w:rsidR="00AB1CFF" w:rsidRPr="00AB1CFF">
        <w:rPr>
          <w:rFonts w:cs="Helvetica"/>
          <w:b/>
          <w:color w:val="202124"/>
        </w:rPr>
        <w:t>stichpunktartig</w:t>
      </w:r>
      <w:r w:rsidR="00AB1CFF">
        <w:rPr>
          <w:rFonts w:cs="Helvetica"/>
          <w:color w:val="202124"/>
        </w:rPr>
        <w:t xml:space="preserve"> </w:t>
      </w:r>
      <w:r>
        <w:rPr>
          <w:rFonts w:cs="Helvetica"/>
          <w:color w:val="202124"/>
        </w:rPr>
        <w:t xml:space="preserve">mit Hilfe der </w:t>
      </w:r>
      <w:r w:rsidRPr="003F4407">
        <w:rPr>
          <w:rFonts w:cs="Helvetica"/>
          <w:b/>
          <w:color w:val="202124"/>
        </w:rPr>
        <w:t>Tabelle</w:t>
      </w:r>
      <w:r>
        <w:rPr>
          <w:rFonts w:cs="Helvetica"/>
          <w:color w:val="202124"/>
        </w:rPr>
        <w:t xml:space="preserve"> </w:t>
      </w:r>
      <w:r>
        <w:rPr>
          <w:rFonts w:cs="Helvetica"/>
          <w:color w:val="202124"/>
        </w:rPr>
        <w:t xml:space="preserve">die jeweils genannten </w:t>
      </w:r>
      <w:r w:rsidRPr="003F4407">
        <w:rPr>
          <w:rFonts w:cs="Helvetica"/>
          <w:b/>
          <w:color w:val="202124"/>
        </w:rPr>
        <w:t>Argumente</w:t>
      </w:r>
      <w:r>
        <w:rPr>
          <w:rFonts w:cs="Helvetica"/>
          <w:color w:val="202124"/>
        </w:rPr>
        <w:t xml:space="preserve">, die in der Raumkommission </w:t>
      </w:r>
      <w:r w:rsidRPr="003F4407">
        <w:rPr>
          <w:rFonts w:cs="Helvetica"/>
          <w:b/>
          <w:color w:val="202124"/>
        </w:rPr>
        <w:t>gegen</w:t>
      </w:r>
      <w:r w:rsidR="00C75E5F">
        <w:rPr>
          <w:rFonts w:cs="Helvetica"/>
          <w:b/>
          <w:color w:val="202124"/>
        </w:rPr>
        <w:t xml:space="preserve"> und für</w:t>
      </w:r>
      <w:r>
        <w:rPr>
          <w:rFonts w:cs="Helvetica"/>
          <w:color w:val="202124"/>
        </w:rPr>
        <w:t xml:space="preserve"> den Erhalt der Erde vorgebracht werden.</w:t>
      </w:r>
      <w:bookmarkStart w:id="0" w:name="_GoBack"/>
      <w:bookmarkEnd w:id="0"/>
    </w:p>
    <w:p w:rsidR="00AA0F39" w:rsidRDefault="00F621C1" w:rsidP="00102F53">
      <w:pPr>
        <w:spacing w:after="0" w:line="300" w:lineRule="exact"/>
        <w:ind w:left="284"/>
        <w:jc w:val="both"/>
        <w:rPr>
          <w:rStyle w:val="Hyperlink"/>
          <w:rFonts w:cs="Helvetica"/>
        </w:rPr>
      </w:pPr>
      <w:hyperlink r:id="rId9" w:history="1">
        <w:r w:rsidR="00AA0F39" w:rsidRPr="00C7090B">
          <w:rPr>
            <w:rStyle w:val="Hyperlink"/>
            <w:rFonts w:cs="Helvetica"/>
          </w:rPr>
          <w:t>https://www.youtube.com/watch?v=VBPvqSnRaQI</w:t>
        </w:r>
      </w:hyperlink>
    </w:p>
    <w:p w:rsidR="00C75E5F" w:rsidRDefault="00C75E5F" w:rsidP="00102F53">
      <w:pPr>
        <w:spacing w:after="0" w:line="300" w:lineRule="exact"/>
        <w:ind w:left="284"/>
        <w:jc w:val="both"/>
        <w:rPr>
          <w:rStyle w:val="Hyperlink"/>
          <w:rFonts w:cs="Helvetica"/>
        </w:rPr>
      </w:pPr>
    </w:p>
    <w:p w:rsidR="00C75E5F" w:rsidRDefault="00C75E5F" w:rsidP="00102F53">
      <w:pPr>
        <w:spacing w:after="0" w:line="300" w:lineRule="exact"/>
        <w:ind w:left="284"/>
        <w:jc w:val="both"/>
        <w:rPr>
          <w:rStyle w:val="Hyperlink"/>
          <w:rFonts w:cs="Helvetica"/>
        </w:rPr>
      </w:pPr>
    </w:p>
    <w:tbl>
      <w:tblPr>
        <w:tblStyle w:val="Tabellenraster"/>
        <w:tblW w:w="9503" w:type="dxa"/>
        <w:tblInd w:w="-5" w:type="dxa"/>
        <w:tblLook w:val="04A0" w:firstRow="1" w:lastRow="0" w:firstColumn="1" w:lastColumn="0" w:noHBand="0" w:noVBand="1"/>
      </w:tblPr>
      <w:tblGrid>
        <w:gridCol w:w="4820"/>
        <w:gridCol w:w="4683"/>
      </w:tblGrid>
      <w:tr w:rsidR="00C75E5F" w:rsidTr="00A56350">
        <w:tc>
          <w:tcPr>
            <w:tcW w:w="4820" w:type="dxa"/>
          </w:tcPr>
          <w:p w:rsidR="00C75E5F" w:rsidRPr="00C75E5F" w:rsidRDefault="00C75E5F" w:rsidP="00C75E5F">
            <w:pPr>
              <w:spacing w:after="240" w:line="300" w:lineRule="exact"/>
              <w:jc w:val="center"/>
              <w:rPr>
                <w:rFonts w:cs="Helvetica"/>
                <w:color w:val="202124"/>
                <w:sz w:val="26"/>
                <w:szCs w:val="26"/>
              </w:rPr>
            </w:pPr>
            <w:r w:rsidRPr="00C75E5F">
              <w:rPr>
                <w:rFonts w:cs="Helvetica"/>
                <w:color w:val="202124"/>
                <w:sz w:val="26"/>
                <w:szCs w:val="26"/>
              </w:rPr>
              <w:t xml:space="preserve">Argumente </w:t>
            </w:r>
            <w:r w:rsidRPr="00C75E5F">
              <w:rPr>
                <w:rFonts w:cs="Helvetica"/>
                <w:b/>
                <w:color w:val="202124"/>
                <w:sz w:val="26"/>
                <w:szCs w:val="26"/>
              </w:rPr>
              <w:t>gegen</w:t>
            </w:r>
            <w:r w:rsidRPr="00C75E5F">
              <w:rPr>
                <w:rFonts w:cs="Helvetica"/>
                <w:color w:val="202124"/>
                <w:sz w:val="26"/>
                <w:szCs w:val="26"/>
              </w:rPr>
              <w:t xml:space="preserve"> den Erhalt der Erde</w:t>
            </w:r>
          </w:p>
        </w:tc>
        <w:tc>
          <w:tcPr>
            <w:tcW w:w="4683" w:type="dxa"/>
          </w:tcPr>
          <w:p w:rsidR="00C75E5F" w:rsidRPr="00C75E5F" w:rsidRDefault="00C75E5F" w:rsidP="00C75E5F">
            <w:pPr>
              <w:spacing w:after="240" w:line="300" w:lineRule="exact"/>
              <w:jc w:val="center"/>
              <w:rPr>
                <w:rFonts w:cs="Helvetica"/>
                <w:color w:val="202124"/>
                <w:sz w:val="26"/>
                <w:szCs w:val="26"/>
              </w:rPr>
            </w:pPr>
            <w:r w:rsidRPr="00C75E5F">
              <w:rPr>
                <w:rFonts w:cs="Helvetica"/>
                <w:color w:val="202124"/>
                <w:sz w:val="26"/>
                <w:szCs w:val="26"/>
              </w:rPr>
              <w:t xml:space="preserve">Argumente </w:t>
            </w:r>
            <w:r w:rsidRPr="00C75E5F">
              <w:rPr>
                <w:rFonts w:cs="Helvetica"/>
                <w:b/>
                <w:color w:val="202124"/>
                <w:sz w:val="26"/>
                <w:szCs w:val="26"/>
              </w:rPr>
              <w:t>für</w:t>
            </w:r>
            <w:r w:rsidRPr="00C75E5F">
              <w:rPr>
                <w:rFonts w:cs="Helvetica"/>
                <w:color w:val="202124"/>
                <w:sz w:val="26"/>
                <w:szCs w:val="26"/>
              </w:rPr>
              <w:t xml:space="preserve"> den Erhalt der Erde</w:t>
            </w:r>
          </w:p>
        </w:tc>
      </w:tr>
      <w:tr w:rsidR="00C75E5F" w:rsidTr="00AB1CFF">
        <w:tc>
          <w:tcPr>
            <w:tcW w:w="4820" w:type="dxa"/>
            <w:tcBorders>
              <w:bottom w:val="single" w:sz="4" w:space="0" w:color="auto"/>
            </w:tcBorders>
          </w:tcPr>
          <w:p w:rsidR="00C75E5F" w:rsidRDefault="00C75E5F" w:rsidP="00C75E5F">
            <w:p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C75E5F" w:rsidRDefault="00C75E5F" w:rsidP="008A418F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B1CFF" w:rsidRDefault="00AB1CF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B1CFF" w:rsidRDefault="00AB1CF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B1CFF" w:rsidRDefault="00AB1CF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B1CFF" w:rsidRDefault="00AB1CFF" w:rsidP="008A418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8A418F" w:rsidRDefault="008A418F" w:rsidP="008A418F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C75E5F" w:rsidRPr="008A418F" w:rsidRDefault="00C75E5F" w:rsidP="008A418F">
            <w:p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C75E5F" w:rsidRDefault="00C75E5F" w:rsidP="00C75E5F">
            <w:p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C75E5F" w:rsidRDefault="00C75E5F" w:rsidP="00C75E5F">
            <w:p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A56350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Pr="00A56350" w:rsidRDefault="00A56350" w:rsidP="00A56350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  <w:p w:rsidR="00A56350" w:rsidRDefault="00A56350" w:rsidP="00C75E5F">
            <w:pPr>
              <w:spacing w:after="240" w:line="300" w:lineRule="exact"/>
              <w:jc w:val="both"/>
              <w:rPr>
                <w:rFonts w:cs="Helvetica"/>
                <w:color w:val="202124"/>
              </w:rPr>
            </w:pPr>
          </w:p>
        </w:tc>
      </w:tr>
    </w:tbl>
    <w:p w:rsidR="00AB1CFF" w:rsidRDefault="00AB1CFF" w:rsidP="008E716C">
      <w:pPr>
        <w:spacing w:after="0" w:line="300" w:lineRule="exact"/>
        <w:ind w:left="567" w:hanging="283"/>
        <w:jc w:val="both"/>
        <w:rPr>
          <w:rFonts w:cs="Helvetica"/>
          <w:color w:val="202124"/>
        </w:rPr>
      </w:pPr>
    </w:p>
    <w:p w:rsidR="00AB1CFF" w:rsidRDefault="00AB1CFF" w:rsidP="008E716C">
      <w:pPr>
        <w:spacing w:after="0" w:line="300" w:lineRule="exact"/>
        <w:ind w:left="567" w:hanging="283"/>
        <w:jc w:val="both"/>
        <w:rPr>
          <w:rFonts w:cs="Helvetica"/>
          <w:color w:val="202124"/>
        </w:rPr>
      </w:pPr>
    </w:p>
    <w:p w:rsidR="00102F53" w:rsidRDefault="00102F53" w:rsidP="008E716C">
      <w:pPr>
        <w:spacing w:after="0" w:line="300" w:lineRule="exact"/>
        <w:ind w:left="567" w:hanging="283"/>
        <w:jc w:val="both"/>
        <w:rPr>
          <w:rFonts w:cs="Helvetica"/>
          <w:color w:val="202124"/>
        </w:rPr>
      </w:pPr>
      <w:r>
        <w:rPr>
          <w:rFonts w:cs="Helvetica"/>
          <w:color w:val="202124"/>
        </w:rPr>
        <w:t xml:space="preserve">b) </w:t>
      </w:r>
      <w:r w:rsidRPr="00CB73FA">
        <w:rPr>
          <w:rFonts w:cs="Helvetica"/>
          <w:b/>
          <w:color w:val="202124"/>
        </w:rPr>
        <w:t>Markieren</w:t>
      </w:r>
      <w:r>
        <w:rPr>
          <w:rFonts w:cs="Helvetica"/>
          <w:color w:val="202124"/>
        </w:rPr>
        <w:t xml:space="preserve"> Sie die </w:t>
      </w:r>
      <w:r w:rsidRPr="003F4407">
        <w:rPr>
          <w:rFonts w:cs="Helvetica"/>
          <w:b/>
          <w:color w:val="202124"/>
        </w:rPr>
        <w:t>Argumente</w:t>
      </w:r>
      <w:r>
        <w:rPr>
          <w:rFonts w:cs="Helvetica"/>
          <w:color w:val="202124"/>
        </w:rPr>
        <w:t>, die Sie für relevant halten und für Ihr späteres Plädoyer a</w:t>
      </w:r>
      <w:r w:rsidR="008E716C">
        <w:rPr>
          <w:rFonts w:cs="Helvetica"/>
          <w:color w:val="202124"/>
        </w:rPr>
        <w:t xml:space="preserve">ufgreifen </w:t>
      </w:r>
      <w:r>
        <w:rPr>
          <w:rFonts w:cs="Helvetica"/>
          <w:color w:val="202124"/>
        </w:rPr>
        <w:t xml:space="preserve">möchten. </w:t>
      </w:r>
    </w:p>
    <w:p w:rsidR="00AB1CFF" w:rsidRDefault="00102F53" w:rsidP="003F4407">
      <w:pPr>
        <w:spacing w:after="0" w:line="300" w:lineRule="exact"/>
        <w:ind w:left="426" w:hanging="426"/>
        <w:jc w:val="both"/>
        <w:rPr>
          <w:rFonts w:cs="Helvetica"/>
          <w:color w:val="202124"/>
        </w:rPr>
      </w:pPr>
      <w:r w:rsidRPr="00102F53">
        <w:rPr>
          <w:rFonts w:cs="Helvetica"/>
          <w:b/>
          <w:color w:val="202124"/>
        </w:rPr>
        <w:t>2.</w:t>
      </w:r>
      <w:r w:rsidRPr="00102F53">
        <w:rPr>
          <w:rFonts w:cs="Helvetica"/>
          <w:color w:val="202124"/>
        </w:rPr>
        <w:t xml:space="preserve"> </w:t>
      </w:r>
      <w:r w:rsidR="008E716C">
        <w:rPr>
          <w:rFonts w:cs="Helvetica"/>
          <w:color w:val="202124"/>
        </w:rPr>
        <w:t xml:space="preserve">a) </w:t>
      </w:r>
      <w:r w:rsidRPr="00102F53">
        <w:rPr>
          <w:rFonts w:cs="Helvetica"/>
          <w:color w:val="202124"/>
        </w:rPr>
        <w:t>Ergänzen</w:t>
      </w:r>
      <w:r>
        <w:rPr>
          <w:rFonts w:cs="Helvetica"/>
          <w:color w:val="202124"/>
        </w:rPr>
        <w:t xml:space="preserve"> Sie</w:t>
      </w:r>
      <w:r w:rsidRPr="00102F53">
        <w:rPr>
          <w:rFonts w:cs="Helvetica"/>
          <w:color w:val="202124"/>
        </w:rPr>
        <w:t xml:space="preserve"> </w:t>
      </w:r>
      <w:r>
        <w:rPr>
          <w:rFonts w:cs="Helvetica"/>
          <w:color w:val="202124"/>
        </w:rPr>
        <w:t xml:space="preserve">die Argumente um </w:t>
      </w:r>
      <w:r w:rsidRPr="00102F53">
        <w:rPr>
          <w:rFonts w:cs="Helvetica"/>
          <w:b/>
          <w:color w:val="202124"/>
        </w:rPr>
        <w:t>mindestens zwei</w:t>
      </w:r>
      <w:r>
        <w:rPr>
          <w:rFonts w:cs="Helvetica"/>
          <w:color w:val="202124"/>
        </w:rPr>
        <w:t xml:space="preserve"> weitere überzeugende Gesichtspunkte und finden </w:t>
      </w:r>
      <w:r>
        <w:rPr>
          <w:rFonts w:cs="Helvetica"/>
          <w:color w:val="202124"/>
        </w:rPr>
        <w:t xml:space="preserve">Sie </w:t>
      </w:r>
      <w:r>
        <w:rPr>
          <w:rFonts w:cs="Helvetica"/>
          <w:color w:val="202124"/>
        </w:rPr>
        <w:t xml:space="preserve">passende </w:t>
      </w:r>
      <w:r w:rsidRPr="00AB1CFF">
        <w:rPr>
          <w:rFonts w:cs="Helvetica"/>
          <w:b/>
          <w:color w:val="202124"/>
        </w:rPr>
        <w:t>Beispiele bzw. Belege</w:t>
      </w:r>
      <w:r>
        <w:rPr>
          <w:rFonts w:cs="Helvetica"/>
          <w:color w:val="202124"/>
        </w:rPr>
        <w:t xml:space="preserve">, um </w:t>
      </w:r>
      <w:r w:rsidRPr="00102F53">
        <w:rPr>
          <w:rFonts w:cs="Helvetica"/>
          <w:b/>
          <w:color w:val="202124"/>
        </w:rPr>
        <w:t>alle</w:t>
      </w:r>
      <w:r>
        <w:rPr>
          <w:rFonts w:cs="Helvetica"/>
          <w:color w:val="202124"/>
        </w:rPr>
        <w:t xml:space="preserve"> </w:t>
      </w:r>
      <w:r>
        <w:rPr>
          <w:rFonts w:cs="Helvetica"/>
          <w:color w:val="202124"/>
        </w:rPr>
        <w:t>Argumente</w:t>
      </w:r>
      <w:r>
        <w:rPr>
          <w:rFonts w:cs="Helvetica"/>
          <w:color w:val="202124"/>
        </w:rPr>
        <w:t>, die Sie für wichtig halten,</w:t>
      </w:r>
      <w:r>
        <w:rPr>
          <w:rFonts w:cs="Helvetica"/>
          <w:color w:val="202124"/>
        </w:rPr>
        <w:t xml:space="preserve"> </w:t>
      </w:r>
      <w:r>
        <w:rPr>
          <w:rFonts w:cs="Helvetica"/>
          <w:color w:val="202124"/>
        </w:rPr>
        <w:t>zu untermauern.</w:t>
      </w:r>
      <w:r w:rsidR="00AB1CFF">
        <w:rPr>
          <w:rFonts w:cs="Helvetica"/>
          <w:color w:val="202124"/>
        </w:rPr>
        <w:t xml:space="preserve"> Halten Sie diese an der passenden Stelle in den </w:t>
      </w:r>
      <w:r w:rsidR="00AB1CFF" w:rsidRPr="00AB1CFF">
        <w:rPr>
          <w:rFonts w:cs="Helvetica"/>
          <w:b/>
          <w:color w:val="202124"/>
        </w:rPr>
        <w:t>beiden Tabellen</w:t>
      </w:r>
      <w:r w:rsidR="00AB1CFF">
        <w:rPr>
          <w:rFonts w:cs="Helvetica"/>
          <w:color w:val="202124"/>
        </w:rPr>
        <w:t xml:space="preserve"> fest.</w:t>
      </w:r>
    </w:p>
    <w:p w:rsidR="00AB1CFF" w:rsidRDefault="00AB1CFF" w:rsidP="003F4407">
      <w:pPr>
        <w:spacing w:after="0" w:line="300" w:lineRule="exact"/>
        <w:ind w:left="426" w:hanging="426"/>
        <w:jc w:val="both"/>
        <w:rPr>
          <w:rFonts w:cs="Helvetica"/>
          <w:color w:val="202124"/>
        </w:rPr>
      </w:pPr>
      <w:r>
        <w:rPr>
          <w:rFonts w:cs="Helvetica"/>
          <w:color w:val="202124"/>
        </w:rPr>
        <w:t xml:space="preserve"> </w:t>
      </w:r>
    </w:p>
    <w:tbl>
      <w:tblPr>
        <w:tblStyle w:val="Tabellenraster"/>
        <w:tblW w:w="9503" w:type="dxa"/>
        <w:tblInd w:w="-5" w:type="dxa"/>
        <w:tblLook w:val="04A0" w:firstRow="1" w:lastRow="0" w:firstColumn="1" w:lastColumn="0" w:noHBand="0" w:noVBand="1"/>
      </w:tblPr>
      <w:tblGrid>
        <w:gridCol w:w="4820"/>
        <w:gridCol w:w="4683"/>
      </w:tblGrid>
      <w:tr w:rsidR="00AB1CFF" w:rsidRPr="00C75E5F" w:rsidTr="009F3A9D">
        <w:tc>
          <w:tcPr>
            <w:tcW w:w="4820" w:type="dxa"/>
          </w:tcPr>
          <w:p w:rsidR="00AB1CFF" w:rsidRPr="00CB73FA" w:rsidRDefault="00AB1CFF" w:rsidP="00AB1CFF">
            <w:pPr>
              <w:spacing w:after="240" w:line="300" w:lineRule="exact"/>
              <w:jc w:val="center"/>
              <w:rPr>
                <w:rFonts w:cs="Helvetica"/>
                <w:color w:val="202124"/>
                <w:sz w:val="26"/>
                <w:szCs w:val="26"/>
              </w:rPr>
            </w:pP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Ergänzende 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>Argumente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 (mit Beispielen)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 </w:t>
            </w:r>
            <w:r w:rsidR="002D474B">
              <w:rPr>
                <w:rFonts w:cs="Helvetica"/>
                <w:color w:val="202124"/>
                <w:sz w:val="26"/>
                <w:szCs w:val="26"/>
              </w:rPr>
              <w:br/>
            </w:r>
            <w:r w:rsidRPr="00CB73FA">
              <w:rPr>
                <w:rFonts w:cs="Helvetica"/>
                <w:b/>
                <w:color w:val="202124"/>
                <w:sz w:val="26"/>
                <w:szCs w:val="26"/>
              </w:rPr>
              <w:t>gegen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 den Erhalt der Erde</w:t>
            </w:r>
          </w:p>
        </w:tc>
        <w:tc>
          <w:tcPr>
            <w:tcW w:w="4683" w:type="dxa"/>
          </w:tcPr>
          <w:p w:rsidR="00AB1CFF" w:rsidRPr="00CB73FA" w:rsidRDefault="00AB1CFF" w:rsidP="009F3A9D">
            <w:pPr>
              <w:spacing w:after="240" w:line="300" w:lineRule="exact"/>
              <w:jc w:val="center"/>
              <w:rPr>
                <w:rFonts w:cs="Helvetica"/>
                <w:color w:val="202124"/>
                <w:sz w:val="26"/>
                <w:szCs w:val="26"/>
              </w:rPr>
            </w:pP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Ergänzende 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>Argumente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 (mit Beispielen)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 </w:t>
            </w:r>
            <w:r w:rsidRPr="00CB73FA">
              <w:rPr>
                <w:rFonts w:cs="Helvetica"/>
                <w:b/>
                <w:color w:val="202124"/>
                <w:sz w:val="26"/>
                <w:szCs w:val="26"/>
              </w:rPr>
              <w:t>für</w:t>
            </w:r>
            <w:r w:rsidRPr="00CB73FA">
              <w:rPr>
                <w:rFonts w:cs="Helvetica"/>
                <w:color w:val="202124"/>
                <w:sz w:val="26"/>
                <w:szCs w:val="26"/>
              </w:rPr>
              <w:t xml:space="preserve"> den Erhalt der Erde</w:t>
            </w:r>
          </w:p>
        </w:tc>
      </w:tr>
      <w:tr w:rsidR="00AB1CFF" w:rsidRPr="00AB1CFF" w:rsidTr="009F3A9D">
        <w:tc>
          <w:tcPr>
            <w:tcW w:w="4820" w:type="dxa"/>
            <w:tcBorders>
              <w:top w:val="single" w:sz="4" w:space="0" w:color="auto"/>
            </w:tcBorders>
          </w:tcPr>
          <w:p w:rsidR="00AB1CFF" w:rsidRDefault="00AB1CFF" w:rsidP="00AB1CFF">
            <w:pPr>
              <w:pStyle w:val="Listenabsatz"/>
              <w:spacing w:after="36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</w:p>
          <w:p w:rsidR="00AB1CFF" w:rsidRPr="00A56350" w:rsidRDefault="00AB1CFF" w:rsidP="00AB1CFF">
            <w:pPr>
              <w:pStyle w:val="Listenabsatz"/>
              <w:numPr>
                <w:ilvl w:val="0"/>
                <w:numId w:val="12"/>
              </w:numPr>
              <w:spacing w:after="36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</w:p>
          <w:p w:rsidR="00AB1CFF" w:rsidRPr="00A56350" w:rsidRDefault="00AB1CFF" w:rsidP="00AB1CFF">
            <w:pPr>
              <w:pStyle w:val="Listenabsatz"/>
              <w:spacing w:after="36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</w:p>
          <w:p w:rsidR="00AB1CFF" w:rsidRDefault="00AB1CFF" w:rsidP="009F3A9D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  <w:r>
              <w:rPr>
                <w:rFonts w:cs="Helvetica"/>
                <w:color w:val="202124"/>
                <w:sz w:val="24"/>
                <w:szCs w:val="24"/>
              </w:rPr>
              <w:t xml:space="preserve"> </w:t>
            </w:r>
          </w:p>
          <w:p w:rsidR="00AB1CFF" w:rsidRPr="00AB1CFF" w:rsidRDefault="00AB1CFF" w:rsidP="00AB1CF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AB1CFF" w:rsidRDefault="00AB1CFF" w:rsidP="00AB1CFF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  <w:r>
              <w:rPr>
                <w:rFonts w:cs="Helvetica"/>
                <w:color w:val="202124"/>
                <w:sz w:val="24"/>
                <w:szCs w:val="24"/>
              </w:rPr>
              <w:t xml:space="preserve"> </w:t>
            </w:r>
          </w:p>
          <w:p w:rsidR="00AB1CFF" w:rsidRPr="00A56350" w:rsidRDefault="00AB1CFF" w:rsidP="009F3A9D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</w:p>
          <w:p w:rsidR="00AB1CFF" w:rsidRPr="00A56350" w:rsidRDefault="00AB1CFF" w:rsidP="009F3A9D">
            <w:pPr>
              <w:pStyle w:val="Listenabsatz"/>
              <w:spacing w:after="24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</w:p>
          <w:p w:rsidR="00AB1CFF" w:rsidRPr="00AB1CFF" w:rsidRDefault="00AB1CFF" w:rsidP="009F3A9D">
            <w:pPr>
              <w:pStyle w:val="Listenabsatz"/>
              <w:numPr>
                <w:ilvl w:val="0"/>
                <w:numId w:val="12"/>
              </w:numPr>
              <w:spacing w:after="240" w:line="300" w:lineRule="exact"/>
              <w:jc w:val="both"/>
              <w:rPr>
                <w:rFonts w:cs="Helvetica"/>
                <w:color w:val="202124"/>
                <w:sz w:val="24"/>
                <w:szCs w:val="24"/>
              </w:rPr>
            </w:pPr>
          </w:p>
        </w:tc>
      </w:tr>
    </w:tbl>
    <w:p w:rsidR="00AB1CFF" w:rsidRPr="00102F53" w:rsidRDefault="00AB1CFF" w:rsidP="003F4407">
      <w:pPr>
        <w:spacing w:after="0" w:line="300" w:lineRule="exact"/>
        <w:ind w:left="426" w:hanging="426"/>
        <w:jc w:val="both"/>
        <w:rPr>
          <w:rFonts w:cs="Helvetica"/>
          <w:color w:val="202124"/>
        </w:rPr>
      </w:pPr>
    </w:p>
    <w:p w:rsidR="008E716C" w:rsidRDefault="008E716C" w:rsidP="008E716C">
      <w:pPr>
        <w:spacing w:after="0" w:line="300" w:lineRule="exact"/>
        <w:ind w:left="426" w:hanging="426"/>
        <w:jc w:val="both"/>
        <w:rPr>
          <w:rFonts w:cs="Helvetica"/>
          <w:color w:val="202124"/>
        </w:rPr>
      </w:pPr>
    </w:p>
    <w:p w:rsidR="00234E9A" w:rsidRDefault="008E716C" w:rsidP="003F4407">
      <w:pPr>
        <w:spacing w:after="0" w:line="300" w:lineRule="exact"/>
        <w:ind w:left="426" w:hanging="284"/>
        <w:jc w:val="both"/>
        <w:rPr>
          <w:rFonts w:cs="Helvetica"/>
          <w:color w:val="202124"/>
        </w:rPr>
      </w:pPr>
      <w:r>
        <w:rPr>
          <w:rFonts w:cs="Helvetica"/>
          <w:color w:val="202124"/>
        </w:rPr>
        <w:t>b) Halten Sie</w:t>
      </w:r>
      <w:r w:rsidR="002D474B">
        <w:rPr>
          <w:rFonts w:cs="Helvetica"/>
          <w:color w:val="202124"/>
        </w:rPr>
        <w:t>,</w:t>
      </w:r>
      <w:r>
        <w:rPr>
          <w:rFonts w:cs="Helvetica"/>
          <w:color w:val="202124"/>
        </w:rPr>
        <w:t xml:space="preserve"> </w:t>
      </w:r>
      <w:r>
        <w:rPr>
          <w:rFonts w:cs="Helvetica"/>
          <w:color w:val="202124"/>
        </w:rPr>
        <w:t>um die Position, die für die Abschaffung des Planeten eintritt, zu entkräften,</w:t>
      </w:r>
      <w:r w:rsidR="003F4407">
        <w:rPr>
          <w:rFonts w:cs="Helvetica"/>
          <w:color w:val="202124"/>
        </w:rPr>
        <w:t xml:space="preserve"> weitere</w:t>
      </w:r>
      <w:r>
        <w:rPr>
          <w:rFonts w:cs="Helvetica"/>
          <w:color w:val="202124"/>
        </w:rPr>
        <w:t xml:space="preserve"> </w:t>
      </w:r>
      <w:r w:rsidRPr="003F4407">
        <w:rPr>
          <w:rFonts w:cs="Helvetica"/>
          <w:color w:val="202124"/>
        </w:rPr>
        <w:t xml:space="preserve">überzeugende </w:t>
      </w:r>
      <w:r w:rsidRPr="003F4407">
        <w:rPr>
          <w:rFonts w:cs="Helvetica"/>
          <w:b/>
          <w:color w:val="202124"/>
        </w:rPr>
        <w:t>Gegenargumente</w:t>
      </w:r>
      <w:r w:rsidR="003F4407">
        <w:rPr>
          <w:rFonts w:cs="Helvetica"/>
          <w:b/>
          <w:color w:val="202124"/>
        </w:rPr>
        <w:t xml:space="preserve"> und Beispiele</w:t>
      </w:r>
      <w:r>
        <w:rPr>
          <w:rFonts w:cs="Helvetica"/>
          <w:color w:val="202124"/>
        </w:rPr>
        <w:t xml:space="preserve"> fest und diskutieren Sie diese </w:t>
      </w:r>
      <w:r w:rsidRPr="003F4407">
        <w:rPr>
          <w:rFonts w:cs="Helvetica"/>
          <w:b/>
          <w:color w:val="202124"/>
        </w:rPr>
        <w:t>zu zweit</w:t>
      </w:r>
      <w:r>
        <w:rPr>
          <w:rFonts w:cs="Helvetica"/>
          <w:color w:val="202124"/>
        </w:rPr>
        <w:t>.</w:t>
      </w:r>
    </w:p>
    <w:p w:rsidR="008E716C" w:rsidRDefault="008E716C" w:rsidP="003F4407">
      <w:pPr>
        <w:spacing w:after="0" w:line="300" w:lineRule="exact"/>
        <w:ind w:left="426" w:hanging="284"/>
        <w:jc w:val="both"/>
        <w:rPr>
          <w:rFonts w:cs="Helvetica"/>
          <w:color w:val="202124"/>
        </w:rPr>
      </w:pPr>
    </w:p>
    <w:p w:rsidR="003F4407" w:rsidRPr="00102F53" w:rsidRDefault="003F4407" w:rsidP="003F4407">
      <w:pPr>
        <w:spacing w:after="0" w:line="300" w:lineRule="exact"/>
        <w:ind w:left="426" w:hanging="284"/>
        <w:jc w:val="both"/>
        <w:rPr>
          <w:rFonts w:cs="Helvetica"/>
          <w:color w:val="202124"/>
        </w:rPr>
      </w:pPr>
    </w:p>
    <w:p w:rsidR="00234E9A" w:rsidRDefault="00102F53" w:rsidP="003F4407">
      <w:pPr>
        <w:spacing w:after="0" w:line="300" w:lineRule="exact"/>
        <w:ind w:left="284" w:hanging="284"/>
        <w:jc w:val="both"/>
        <w:rPr>
          <w:rFonts w:cs="Helvetica"/>
          <w:b/>
          <w:color w:val="202124"/>
        </w:rPr>
      </w:pPr>
      <w:r>
        <w:rPr>
          <w:rFonts w:cs="Helvetica"/>
          <w:b/>
          <w:color w:val="202124"/>
        </w:rPr>
        <w:t xml:space="preserve">3. </w:t>
      </w:r>
      <w:r w:rsidR="008E716C" w:rsidRPr="008E716C">
        <w:rPr>
          <w:rFonts w:cs="Helvetica"/>
          <w:color w:val="202124"/>
        </w:rPr>
        <w:t xml:space="preserve">Bereiten Sie zu dritt ein </w:t>
      </w:r>
      <w:r w:rsidR="008E716C" w:rsidRPr="003F4407">
        <w:rPr>
          <w:rFonts w:cs="Helvetica"/>
          <w:b/>
          <w:color w:val="202124"/>
        </w:rPr>
        <w:t>Plädoyer</w:t>
      </w:r>
      <w:r w:rsidR="008E716C" w:rsidRPr="008E716C">
        <w:rPr>
          <w:rFonts w:cs="Helvetica"/>
          <w:color w:val="202124"/>
        </w:rPr>
        <w:t xml:space="preserve"> u</w:t>
      </w:r>
      <w:r w:rsidR="008E716C" w:rsidRPr="008E716C">
        <w:rPr>
          <w:rFonts w:cs="Helvetica"/>
          <w:color w:val="202124"/>
        </w:rPr>
        <w:t xml:space="preserve">nter dem Titel </w:t>
      </w:r>
      <w:r w:rsidR="008E716C" w:rsidRPr="003F4407">
        <w:rPr>
          <w:rFonts w:cs="Helvetica"/>
          <w:b/>
          <w:color w:val="202124"/>
        </w:rPr>
        <w:t>„Rettet unseren Planeten!“</w:t>
      </w:r>
      <w:r w:rsidR="008E716C" w:rsidRPr="008E716C">
        <w:rPr>
          <w:rFonts w:cs="Helvetica"/>
          <w:color w:val="202124"/>
        </w:rPr>
        <w:t xml:space="preserve"> </w:t>
      </w:r>
      <w:r w:rsidR="008E716C" w:rsidRPr="008E716C">
        <w:rPr>
          <w:rFonts w:cs="Helvetica"/>
          <w:color w:val="202124"/>
        </w:rPr>
        <w:t>vor, indem Sie die Argumente gewichten (vom schwächsten zum stärksten Argument)</w:t>
      </w:r>
      <w:r w:rsidR="002D474B">
        <w:rPr>
          <w:rFonts w:cs="Helvetica"/>
          <w:color w:val="202124"/>
        </w:rPr>
        <w:t xml:space="preserve"> und Ihren Argumentationsgang auf einer Präsentationskarte festhalten.  </w:t>
      </w:r>
    </w:p>
    <w:p w:rsidR="008E716C" w:rsidRDefault="008E716C" w:rsidP="00A30E52">
      <w:pPr>
        <w:spacing w:after="0" w:line="300" w:lineRule="exact"/>
        <w:jc w:val="both"/>
        <w:rPr>
          <w:rFonts w:cs="Helvetica"/>
          <w:b/>
          <w:color w:val="202124"/>
        </w:rPr>
      </w:pPr>
    </w:p>
    <w:p w:rsidR="008E716C" w:rsidRDefault="008E716C" w:rsidP="00A30E52">
      <w:pPr>
        <w:spacing w:after="0" w:line="300" w:lineRule="exact"/>
        <w:jc w:val="both"/>
        <w:rPr>
          <w:rFonts w:cs="Helvetica"/>
          <w:b/>
          <w:color w:val="202124"/>
        </w:rPr>
      </w:pPr>
    </w:p>
    <w:p w:rsidR="008E716C" w:rsidRPr="003F4407" w:rsidRDefault="008E716C" w:rsidP="00A30E52">
      <w:pPr>
        <w:spacing w:after="0" w:line="300" w:lineRule="exact"/>
        <w:jc w:val="both"/>
        <w:rPr>
          <w:rFonts w:cs="Helvetica"/>
          <w:color w:val="202124"/>
        </w:rPr>
      </w:pPr>
      <w:r>
        <w:rPr>
          <w:rFonts w:cs="Helvetica"/>
          <w:b/>
          <w:color w:val="202124"/>
        </w:rPr>
        <w:t xml:space="preserve">4. </w:t>
      </w:r>
      <w:r w:rsidR="003F4407" w:rsidRPr="003F4407">
        <w:rPr>
          <w:rFonts w:cs="Helvetica"/>
          <w:b/>
          <w:color w:val="202124"/>
        </w:rPr>
        <w:t xml:space="preserve">Ergänzen </w:t>
      </w:r>
      <w:r w:rsidR="003F4407" w:rsidRPr="00C75E5F">
        <w:rPr>
          <w:rFonts w:cs="Helvetica"/>
          <w:color w:val="202124"/>
        </w:rPr>
        <w:t xml:space="preserve">Sie </w:t>
      </w:r>
      <w:r w:rsidR="003F4407" w:rsidRPr="003F4407">
        <w:rPr>
          <w:rFonts w:cs="Helvetica"/>
          <w:color w:val="202124"/>
        </w:rPr>
        <w:t xml:space="preserve">während der Vorstellung der Plädoyers Ihre </w:t>
      </w:r>
      <w:r w:rsidR="003F4407" w:rsidRPr="003F4407">
        <w:rPr>
          <w:rFonts w:cs="Helvetica"/>
          <w:b/>
          <w:color w:val="202124"/>
        </w:rPr>
        <w:t>Ergebnisse</w:t>
      </w:r>
      <w:r w:rsidR="003F4407" w:rsidRPr="003F4407">
        <w:rPr>
          <w:rFonts w:cs="Helvetica"/>
          <w:color w:val="202124"/>
        </w:rPr>
        <w:t>.</w:t>
      </w:r>
    </w:p>
    <w:p w:rsidR="00234E9A" w:rsidRDefault="00234E9A" w:rsidP="00A30E52">
      <w:pPr>
        <w:spacing w:after="0" w:line="300" w:lineRule="exact"/>
        <w:jc w:val="both"/>
        <w:rPr>
          <w:rFonts w:cs="Helvetica"/>
          <w:b/>
          <w:color w:val="202124"/>
        </w:rPr>
      </w:pPr>
    </w:p>
    <w:p w:rsidR="00234E9A" w:rsidRDefault="00234E9A" w:rsidP="00A30E52">
      <w:pPr>
        <w:spacing w:after="0" w:line="300" w:lineRule="exact"/>
        <w:jc w:val="both"/>
        <w:rPr>
          <w:rFonts w:cs="Helvetica"/>
          <w:b/>
          <w:color w:val="202124"/>
        </w:rPr>
      </w:pPr>
    </w:p>
    <w:p w:rsidR="00234E9A" w:rsidRDefault="00234E9A" w:rsidP="00A30E52">
      <w:pPr>
        <w:spacing w:after="0" w:line="300" w:lineRule="exact"/>
        <w:jc w:val="both"/>
        <w:rPr>
          <w:rFonts w:cs="Helvetica"/>
          <w:b/>
          <w:color w:val="202124"/>
        </w:rPr>
      </w:pPr>
    </w:p>
    <w:p w:rsidR="00234E9A" w:rsidRDefault="00234E9A" w:rsidP="00A30E52">
      <w:pPr>
        <w:spacing w:after="0" w:line="300" w:lineRule="exact"/>
        <w:jc w:val="both"/>
        <w:rPr>
          <w:rFonts w:cs="Helvetica"/>
          <w:b/>
          <w:color w:val="202124"/>
        </w:rPr>
      </w:pPr>
    </w:p>
    <w:p w:rsidR="005815C4" w:rsidRPr="00CA3B4A" w:rsidRDefault="005815C4" w:rsidP="00CA3B4A">
      <w:pPr>
        <w:spacing w:after="160" w:line="259" w:lineRule="auto"/>
        <w:rPr>
          <w:rFonts w:cs="Helvetica"/>
          <w:color w:val="202124"/>
        </w:rPr>
      </w:pPr>
    </w:p>
    <w:sectPr w:rsidR="005815C4" w:rsidRPr="00CA3B4A" w:rsidSect="00AB1CFF">
      <w:headerReference w:type="default" r:id="rId10"/>
      <w:footerReference w:type="default" r:id="rId11"/>
      <w:pgSz w:w="11906" w:h="16838"/>
      <w:pgMar w:top="1417" w:right="1417" w:bottom="709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D9" w:rsidRDefault="003C74D9" w:rsidP="00466533">
      <w:pPr>
        <w:spacing w:after="0" w:line="240" w:lineRule="auto"/>
      </w:pPr>
      <w:r>
        <w:separator/>
      </w:r>
    </w:p>
  </w:endnote>
  <w:endnote w:type="continuationSeparator" w:id="0">
    <w:p w:rsidR="003C74D9" w:rsidRDefault="003C74D9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672034"/>
      <w:docPartObj>
        <w:docPartGallery w:val="Page Numbers (Bottom of Page)"/>
        <w:docPartUnique/>
      </w:docPartObj>
    </w:sdtPr>
    <w:sdtEndPr/>
    <w:sdtContent>
      <w:p w:rsidR="006D3A99" w:rsidRDefault="00AA0F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A99" w:rsidRDefault="006D3A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D9" w:rsidRDefault="003C74D9" w:rsidP="00466533">
      <w:pPr>
        <w:spacing w:after="0" w:line="240" w:lineRule="auto"/>
      </w:pPr>
      <w:r>
        <w:separator/>
      </w:r>
    </w:p>
  </w:footnote>
  <w:footnote w:type="continuationSeparator" w:id="0">
    <w:p w:rsidR="003C74D9" w:rsidRDefault="003C74D9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6D3A99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6D3A99" w:rsidRDefault="006D3A99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4E17DB23" wp14:editId="043EA4DC">
                <wp:extent cx="381635" cy="135255"/>
                <wp:effectExtent l="0" t="0" r="0" b="0"/>
                <wp:docPr id="10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677039218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6D3A99" w:rsidRPr="00D93FF2" w:rsidRDefault="006D3A99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575022198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6D3A99" w:rsidRDefault="006D3A99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Chancen und Grenzen digitaler Medien  </w:t>
              </w:r>
            </w:p>
          </w:tc>
        </w:sdtContent>
      </w:sdt>
    </w:tr>
    <w:tr w:rsidR="006D3A99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207389259"/>
            <w:placeholder>
              <w:docPart w:val="67D10B0F13C4498A960EAD78096B14E5"/>
            </w:placeholder>
            <w:text/>
          </w:sdtPr>
          <w:sdtEndPr/>
          <w:sdtContent>
            <w:p w:rsidR="006D3A99" w:rsidRDefault="00234E9A" w:rsidP="00A36186">
              <w:r>
                <w:t>Sprechen</w:t>
              </w:r>
              <w:r w:rsidR="006D3A99">
                <w:t xml:space="preserve"> und Zuhören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6D3A99" w:rsidRDefault="006D3A99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6D3A99" w:rsidRDefault="00337453" w:rsidP="00234E9A">
          <w:pPr>
            <w:pStyle w:val="Kopfzeile"/>
            <w:jc w:val="right"/>
          </w:pPr>
          <w:r>
            <w:t>Standpunkte aufnehmen</w:t>
          </w:r>
          <w:r w:rsidR="006D3A99">
            <w:t xml:space="preserve"> und erfolgreich argumentieren </w:t>
          </w:r>
        </w:p>
      </w:tc>
    </w:tr>
  </w:tbl>
  <w:p w:rsidR="006D3A99" w:rsidRDefault="006D3A99">
    <w:pPr>
      <w:pStyle w:val="Kopfzeile"/>
    </w:pPr>
  </w:p>
  <w:p w:rsidR="006D3A99" w:rsidRDefault="006D3A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72C"/>
    <w:multiLevelType w:val="hybridMultilevel"/>
    <w:tmpl w:val="6C186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5A08"/>
    <w:multiLevelType w:val="hybridMultilevel"/>
    <w:tmpl w:val="775EC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F51EA"/>
    <w:multiLevelType w:val="hybridMultilevel"/>
    <w:tmpl w:val="17EC08FC"/>
    <w:lvl w:ilvl="0" w:tplc="F76E03D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A"/>
    <w:rsid w:val="0004626F"/>
    <w:rsid w:val="000E0713"/>
    <w:rsid w:val="000F4517"/>
    <w:rsid w:val="00102F53"/>
    <w:rsid w:val="00106567"/>
    <w:rsid w:val="00121068"/>
    <w:rsid w:val="00135097"/>
    <w:rsid w:val="001A5F4D"/>
    <w:rsid w:val="001C22D1"/>
    <w:rsid w:val="00234E9A"/>
    <w:rsid w:val="0023673A"/>
    <w:rsid w:val="002827C8"/>
    <w:rsid w:val="002D35F5"/>
    <w:rsid w:val="002D474B"/>
    <w:rsid w:val="002E7ADE"/>
    <w:rsid w:val="003372CA"/>
    <w:rsid w:val="00337453"/>
    <w:rsid w:val="0034207C"/>
    <w:rsid w:val="003A5C46"/>
    <w:rsid w:val="003C74D9"/>
    <w:rsid w:val="003E2A61"/>
    <w:rsid w:val="003E4700"/>
    <w:rsid w:val="003F4407"/>
    <w:rsid w:val="00400033"/>
    <w:rsid w:val="00402F60"/>
    <w:rsid w:val="004213CA"/>
    <w:rsid w:val="00422E0D"/>
    <w:rsid w:val="00466533"/>
    <w:rsid w:val="00493D72"/>
    <w:rsid w:val="004B2C13"/>
    <w:rsid w:val="004B7E53"/>
    <w:rsid w:val="004C330D"/>
    <w:rsid w:val="004C372D"/>
    <w:rsid w:val="004C4FB9"/>
    <w:rsid w:val="004D6094"/>
    <w:rsid w:val="004D6706"/>
    <w:rsid w:val="00510F36"/>
    <w:rsid w:val="005815C4"/>
    <w:rsid w:val="00596248"/>
    <w:rsid w:val="005C77EF"/>
    <w:rsid w:val="005E4045"/>
    <w:rsid w:val="00634D2A"/>
    <w:rsid w:val="0066603C"/>
    <w:rsid w:val="006A7B3D"/>
    <w:rsid w:val="006D2746"/>
    <w:rsid w:val="006D3A99"/>
    <w:rsid w:val="006D7D7E"/>
    <w:rsid w:val="006F7588"/>
    <w:rsid w:val="00713F30"/>
    <w:rsid w:val="00804260"/>
    <w:rsid w:val="00832FBF"/>
    <w:rsid w:val="00833FEF"/>
    <w:rsid w:val="00851C01"/>
    <w:rsid w:val="00860FE6"/>
    <w:rsid w:val="00862419"/>
    <w:rsid w:val="008A2C9F"/>
    <w:rsid w:val="008A418F"/>
    <w:rsid w:val="008A5426"/>
    <w:rsid w:val="008A7D20"/>
    <w:rsid w:val="008E716C"/>
    <w:rsid w:val="009456A5"/>
    <w:rsid w:val="0096426A"/>
    <w:rsid w:val="009737B1"/>
    <w:rsid w:val="009A0147"/>
    <w:rsid w:val="009B0863"/>
    <w:rsid w:val="009B34A1"/>
    <w:rsid w:val="009D6269"/>
    <w:rsid w:val="009E7E6B"/>
    <w:rsid w:val="00A11331"/>
    <w:rsid w:val="00A245AD"/>
    <w:rsid w:val="00A30E52"/>
    <w:rsid w:val="00A31D8F"/>
    <w:rsid w:val="00A36186"/>
    <w:rsid w:val="00A429BF"/>
    <w:rsid w:val="00A459D4"/>
    <w:rsid w:val="00A45B3B"/>
    <w:rsid w:val="00A54928"/>
    <w:rsid w:val="00A56350"/>
    <w:rsid w:val="00AA0F39"/>
    <w:rsid w:val="00AB060C"/>
    <w:rsid w:val="00AB1CFF"/>
    <w:rsid w:val="00AF1CED"/>
    <w:rsid w:val="00B906F3"/>
    <w:rsid w:val="00BA6DC2"/>
    <w:rsid w:val="00BB2B71"/>
    <w:rsid w:val="00BE51DD"/>
    <w:rsid w:val="00BF5E03"/>
    <w:rsid w:val="00C22170"/>
    <w:rsid w:val="00C22F20"/>
    <w:rsid w:val="00C66448"/>
    <w:rsid w:val="00C75E5F"/>
    <w:rsid w:val="00CA3B4A"/>
    <w:rsid w:val="00CB42B0"/>
    <w:rsid w:val="00CB73FA"/>
    <w:rsid w:val="00CE3CDB"/>
    <w:rsid w:val="00CF3EE1"/>
    <w:rsid w:val="00D146DD"/>
    <w:rsid w:val="00D1515A"/>
    <w:rsid w:val="00D2209D"/>
    <w:rsid w:val="00D57D1D"/>
    <w:rsid w:val="00D629E5"/>
    <w:rsid w:val="00D63F87"/>
    <w:rsid w:val="00D80CF5"/>
    <w:rsid w:val="00DC6835"/>
    <w:rsid w:val="00DD24F5"/>
    <w:rsid w:val="00DF414C"/>
    <w:rsid w:val="00E16DED"/>
    <w:rsid w:val="00E47A3A"/>
    <w:rsid w:val="00E943C6"/>
    <w:rsid w:val="00EB14CA"/>
    <w:rsid w:val="00EB69C5"/>
    <w:rsid w:val="00ED230E"/>
    <w:rsid w:val="00F621C1"/>
    <w:rsid w:val="00F664F4"/>
    <w:rsid w:val="00F67A2F"/>
    <w:rsid w:val="00FF5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50B675"/>
  <w15:docId w15:val="{0A5A354F-9658-45EF-A07E-C7F881B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E5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BPvqSnRaQ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1CEF"/>
    <w:rsid w:val="001323BD"/>
    <w:rsid w:val="00135DEC"/>
    <w:rsid w:val="0014359B"/>
    <w:rsid w:val="001E45A1"/>
    <w:rsid w:val="002D3849"/>
    <w:rsid w:val="0060304E"/>
    <w:rsid w:val="00651A30"/>
    <w:rsid w:val="006541F8"/>
    <w:rsid w:val="008B5330"/>
    <w:rsid w:val="009227AB"/>
    <w:rsid w:val="00A945B9"/>
    <w:rsid w:val="00AA5FF0"/>
    <w:rsid w:val="00AC6006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8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AE16-3FFD-4FE4-A49F-67945DBB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4C3AD47F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Klein Tajana</cp:lastModifiedBy>
  <cp:revision>9</cp:revision>
  <cp:lastPrinted>2019-01-17T08:42:00Z</cp:lastPrinted>
  <dcterms:created xsi:type="dcterms:W3CDTF">2019-07-23T14:47:00Z</dcterms:created>
  <dcterms:modified xsi:type="dcterms:W3CDTF">2019-07-23T16:35:00Z</dcterms:modified>
</cp:coreProperties>
</file>