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5231"/>
        <w:gridCol w:w="2926"/>
      </w:tblGrid>
      <w:tr w:rsidR="00FE1B01" w14:paraId="7AECEB3E" w14:textId="77777777" w:rsidTr="00DA757B">
        <w:tc>
          <w:tcPr>
            <w:tcW w:w="609" w:type="pct"/>
          </w:tcPr>
          <w:p w14:paraId="7AC42120" w14:textId="77777777" w:rsidR="00FE1B01" w:rsidRDefault="00FE1B01" w:rsidP="00F53414">
            <w:pPr>
              <w:spacing w:before="360"/>
            </w:pPr>
            <w:r w:rsidRPr="00B17A5D">
              <w:rPr>
                <w:rFonts w:cstheme="minorHAnsi"/>
                <w:noProof/>
                <w:sz w:val="28"/>
                <w:szCs w:val="28"/>
              </w:rPr>
              <w:drawing>
                <wp:inline distT="0" distB="0" distL="0" distR="0" wp14:anchorId="7C25321C" wp14:editId="3A005F99">
                  <wp:extent cx="436880" cy="597535"/>
                  <wp:effectExtent l="0" t="0" r="1270" b="0"/>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6880" cy="59753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tc>
        <w:tc>
          <w:tcPr>
            <w:tcW w:w="2816" w:type="pct"/>
            <w:vAlign w:val="center"/>
          </w:tcPr>
          <w:p w14:paraId="5137D50A" w14:textId="77777777" w:rsidR="00FE1B01" w:rsidRPr="003C3D90" w:rsidRDefault="00FE1B01" w:rsidP="00F53414">
            <w:pPr>
              <w:spacing w:before="360"/>
              <w:rPr>
                <w:rFonts w:cstheme="minorHAnsi"/>
                <w:color w:val="C00000"/>
                <w:sz w:val="28"/>
                <w:szCs w:val="28"/>
              </w:rPr>
            </w:pPr>
            <w:r w:rsidRPr="00C862C7">
              <w:rPr>
                <w:rFonts w:cstheme="minorHAnsi"/>
                <w:color w:val="C00000"/>
                <w:sz w:val="28"/>
                <w:szCs w:val="28"/>
              </w:rPr>
              <w:t>ZPG</w:t>
            </w:r>
            <w:r>
              <w:rPr>
                <w:rFonts w:cstheme="minorHAnsi"/>
                <w:color w:val="C00000"/>
                <w:sz w:val="28"/>
                <w:szCs w:val="28"/>
              </w:rPr>
              <w:t xml:space="preserve"> Vertiefungskurs Sprache</w:t>
            </w:r>
          </w:p>
        </w:tc>
        <w:tc>
          <w:tcPr>
            <w:tcW w:w="1575" w:type="pct"/>
          </w:tcPr>
          <w:p w14:paraId="65F4C9C1" w14:textId="77777777" w:rsidR="00FE1B01" w:rsidRDefault="00FE1B01" w:rsidP="00F53414">
            <w:pPr>
              <w:spacing w:before="360"/>
            </w:pPr>
            <w:r w:rsidRPr="00B17A5D">
              <w:rPr>
                <w:rFonts w:cstheme="minorHAnsi"/>
                <w:noProof/>
                <w:sz w:val="28"/>
                <w:szCs w:val="28"/>
              </w:rPr>
              <w:drawing>
                <wp:inline distT="0" distB="0" distL="0" distR="0" wp14:anchorId="3B603B23" wp14:editId="75C97D49">
                  <wp:extent cx="1715135" cy="597535"/>
                  <wp:effectExtent l="0" t="0" r="0"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9" cstate="print">
                            <a:extLst>
                              <a:ext uri="{28A0092B-C50C-407E-A947-70E740481C1C}">
                                <a14:useLocalDpi xmlns:a14="http://schemas.microsoft.com/office/drawing/2010/main" val="0"/>
                              </a:ext>
                            </a:extLst>
                          </a:blip>
                          <a:srcRect l="7162" t="15720" r="6807" b="15910"/>
                          <a:stretch/>
                        </pic:blipFill>
                        <pic:spPr>
                          <a:xfrm>
                            <a:off x="0" y="0"/>
                            <a:ext cx="1715135" cy="597535"/>
                          </a:xfrm>
                          <a:prstGeom prst="rect">
                            <a:avLst/>
                          </a:prstGeom>
                        </pic:spPr>
                      </pic:pic>
                    </a:graphicData>
                  </a:graphic>
                </wp:inline>
              </w:drawing>
            </w:r>
          </w:p>
        </w:tc>
      </w:tr>
    </w:tbl>
    <w:p w14:paraId="285EC9FF" w14:textId="77777777" w:rsidR="00D60ED5" w:rsidRDefault="00D60ED5" w:rsidP="00FE1B01"/>
    <w:p w14:paraId="042E5168" w14:textId="77777777" w:rsidR="004D2124" w:rsidRDefault="009034A3" w:rsidP="00727C3C">
      <w:pPr>
        <w:spacing w:before="1320" w:after="0"/>
        <w:jc w:val="center"/>
        <w:rPr>
          <w:rFonts w:ascii="Times New Roman" w:hAnsi="Times New Roman" w:cs="Times New Roman"/>
          <w:b/>
          <w:sz w:val="72"/>
        </w:rPr>
      </w:pPr>
      <w:r>
        <w:rPr>
          <w:rFonts w:ascii="Times New Roman" w:hAnsi="Times New Roman" w:cs="Times New Roman"/>
          <w:b/>
          <w:sz w:val="72"/>
        </w:rPr>
        <w:t>„</w:t>
      </w:r>
      <w:proofErr w:type="spellStart"/>
      <w:r>
        <w:rPr>
          <w:rFonts w:ascii="Times New Roman" w:hAnsi="Times New Roman" w:cs="Times New Roman"/>
          <w:b/>
          <w:sz w:val="72"/>
        </w:rPr>
        <w:t>Meaning</w:t>
      </w:r>
      <w:proofErr w:type="spellEnd"/>
      <w:r>
        <w:rPr>
          <w:rFonts w:ascii="Times New Roman" w:hAnsi="Times New Roman" w:cs="Times New Roman"/>
          <w:b/>
          <w:sz w:val="72"/>
        </w:rPr>
        <w:t xml:space="preserve"> </w:t>
      </w:r>
      <w:proofErr w:type="spellStart"/>
      <w:r>
        <w:rPr>
          <w:rFonts w:ascii="Times New Roman" w:hAnsi="Times New Roman" w:cs="Times New Roman"/>
          <w:b/>
          <w:sz w:val="72"/>
        </w:rPr>
        <w:t>is</w:t>
      </w:r>
      <w:proofErr w:type="spellEnd"/>
      <w:r>
        <w:rPr>
          <w:rFonts w:ascii="Times New Roman" w:hAnsi="Times New Roman" w:cs="Times New Roman"/>
          <w:b/>
          <w:sz w:val="72"/>
        </w:rPr>
        <w:t xml:space="preserve"> </w:t>
      </w:r>
      <w:proofErr w:type="spellStart"/>
      <w:r>
        <w:rPr>
          <w:rFonts w:ascii="Times New Roman" w:hAnsi="Times New Roman" w:cs="Times New Roman"/>
          <w:b/>
          <w:sz w:val="72"/>
        </w:rPr>
        <w:t>all</w:t>
      </w:r>
      <w:proofErr w:type="spellEnd"/>
      <w:r>
        <w:rPr>
          <w:rFonts w:ascii="Times New Roman" w:hAnsi="Times New Roman" w:cs="Times New Roman"/>
          <w:b/>
          <w:sz w:val="72"/>
        </w:rPr>
        <w:t xml:space="preserve"> </w:t>
      </w:r>
      <w:proofErr w:type="spellStart"/>
      <w:r>
        <w:rPr>
          <w:rFonts w:ascii="Times New Roman" w:hAnsi="Times New Roman" w:cs="Times New Roman"/>
          <w:b/>
          <w:sz w:val="72"/>
        </w:rPr>
        <w:t>you</w:t>
      </w:r>
      <w:proofErr w:type="spellEnd"/>
      <w:r>
        <w:rPr>
          <w:rFonts w:ascii="Times New Roman" w:hAnsi="Times New Roman" w:cs="Times New Roman"/>
          <w:b/>
          <w:sz w:val="72"/>
        </w:rPr>
        <w:t xml:space="preserve"> </w:t>
      </w:r>
      <w:proofErr w:type="spellStart"/>
      <w:r>
        <w:rPr>
          <w:rFonts w:ascii="Times New Roman" w:hAnsi="Times New Roman" w:cs="Times New Roman"/>
          <w:b/>
          <w:sz w:val="72"/>
        </w:rPr>
        <w:t>need</w:t>
      </w:r>
      <w:proofErr w:type="spellEnd"/>
      <w:r>
        <w:rPr>
          <w:rFonts w:ascii="Times New Roman" w:hAnsi="Times New Roman" w:cs="Times New Roman"/>
          <w:b/>
          <w:sz w:val="72"/>
        </w:rPr>
        <w:t xml:space="preserve">“ (John </w:t>
      </w:r>
      <w:r w:rsidR="004D2124">
        <w:rPr>
          <w:rFonts w:ascii="Times New Roman" w:hAnsi="Times New Roman" w:cs="Times New Roman"/>
          <w:b/>
          <w:sz w:val="72"/>
        </w:rPr>
        <w:t>R. Searle)</w:t>
      </w:r>
    </w:p>
    <w:p w14:paraId="7FF5B9B3" w14:textId="5D456760" w:rsidR="006127BD" w:rsidRPr="004D2124" w:rsidRDefault="009034A3" w:rsidP="00A52732">
      <w:pPr>
        <w:spacing w:after="240"/>
        <w:jc w:val="center"/>
        <w:rPr>
          <w:rFonts w:ascii="Times New Roman" w:hAnsi="Times New Roman" w:cs="Times New Roman"/>
          <w:sz w:val="24"/>
        </w:rPr>
      </w:pPr>
      <w:r w:rsidRPr="004D2124">
        <w:rPr>
          <w:rFonts w:ascii="Times New Roman" w:hAnsi="Times New Roman" w:cs="Times New Roman"/>
          <w:sz w:val="24"/>
          <w:lang w:val="fr-FR"/>
        </w:rPr>
        <w:t>(Searle, John</w:t>
      </w:r>
      <w:r w:rsidR="004D2124" w:rsidRPr="004D2124">
        <w:rPr>
          <w:rFonts w:ascii="Times New Roman" w:hAnsi="Times New Roman" w:cs="Times New Roman"/>
          <w:sz w:val="24"/>
          <w:lang w:val="fr-FR"/>
        </w:rPr>
        <w:t xml:space="preserve"> R.</w:t>
      </w:r>
      <w:r w:rsidRPr="004D2124">
        <w:rPr>
          <w:rFonts w:ascii="Times New Roman" w:hAnsi="Times New Roman" w:cs="Times New Roman"/>
          <w:sz w:val="24"/>
          <w:lang w:val="fr-FR"/>
        </w:rPr>
        <w:t xml:space="preserve">, </w:t>
      </w:r>
      <w:proofErr w:type="spellStart"/>
      <w:r w:rsidRPr="004D2124">
        <w:rPr>
          <w:rFonts w:ascii="Times New Roman" w:hAnsi="Times New Roman" w:cs="Times New Roman"/>
          <w:i/>
          <w:sz w:val="24"/>
          <w:lang w:val="fr-FR"/>
        </w:rPr>
        <w:t>Making</w:t>
      </w:r>
      <w:proofErr w:type="spellEnd"/>
      <w:r w:rsidRPr="004D2124">
        <w:rPr>
          <w:rFonts w:ascii="Times New Roman" w:hAnsi="Times New Roman" w:cs="Times New Roman"/>
          <w:i/>
          <w:sz w:val="24"/>
          <w:lang w:val="fr-FR"/>
        </w:rPr>
        <w:t xml:space="preserve"> the social wor</w:t>
      </w:r>
      <w:r w:rsidR="001116DB">
        <w:rPr>
          <w:rFonts w:ascii="Times New Roman" w:hAnsi="Times New Roman" w:cs="Times New Roman"/>
          <w:i/>
          <w:sz w:val="24"/>
          <w:lang w:val="fr-FR"/>
        </w:rPr>
        <w:t>l</w:t>
      </w:r>
      <w:r w:rsidRPr="004D2124">
        <w:rPr>
          <w:rFonts w:ascii="Times New Roman" w:hAnsi="Times New Roman" w:cs="Times New Roman"/>
          <w:i/>
          <w:sz w:val="24"/>
          <w:lang w:val="fr-FR"/>
        </w:rPr>
        <w:t xml:space="preserve">d: the </w:t>
      </w:r>
      <w:proofErr w:type="spellStart"/>
      <w:r w:rsidRPr="004D2124">
        <w:rPr>
          <w:rFonts w:ascii="Times New Roman" w:hAnsi="Times New Roman" w:cs="Times New Roman"/>
          <w:i/>
          <w:sz w:val="24"/>
          <w:lang w:val="fr-FR"/>
        </w:rPr>
        <w:t>struture</w:t>
      </w:r>
      <w:proofErr w:type="spellEnd"/>
      <w:r w:rsidRPr="004D2124">
        <w:rPr>
          <w:rFonts w:ascii="Times New Roman" w:hAnsi="Times New Roman" w:cs="Times New Roman"/>
          <w:i/>
          <w:sz w:val="24"/>
          <w:lang w:val="fr-FR"/>
        </w:rPr>
        <w:t xml:space="preserve"> of </w:t>
      </w:r>
      <w:proofErr w:type="spellStart"/>
      <w:r w:rsidRPr="004D2124">
        <w:rPr>
          <w:rFonts w:ascii="Times New Roman" w:hAnsi="Times New Roman" w:cs="Times New Roman"/>
          <w:i/>
          <w:sz w:val="24"/>
          <w:lang w:val="fr-FR"/>
        </w:rPr>
        <w:t>human</w:t>
      </w:r>
      <w:proofErr w:type="spellEnd"/>
      <w:r w:rsidRPr="004D2124">
        <w:rPr>
          <w:rFonts w:ascii="Times New Roman" w:hAnsi="Times New Roman" w:cs="Times New Roman"/>
          <w:i/>
          <w:sz w:val="24"/>
          <w:lang w:val="fr-FR"/>
        </w:rPr>
        <w:t xml:space="preserve"> </w:t>
      </w:r>
      <w:proofErr w:type="spellStart"/>
      <w:r w:rsidRPr="004D2124">
        <w:rPr>
          <w:rFonts w:ascii="Times New Roman" w:hAnsi="Times New Roman" w:cs="Times New Roman"/>
          <w:i/>
          <w:sz w:val="24"/>
          <w:lang w:val="fr-FR"/>
        </w:rPr>
        <w:t>civilization</w:t>
      </w:r>
      <w:proofErr w:type="spellEnd"/>
      <w:r w:rsidRPr="004D2124">
        <w:rPr>
          <w:rFonts w:ascii="Times New Roman" w:hAnsi="Times New Roman" w:cs="Times New Roman"/>
          <w:sz w:val="24"/>
          <w:lang w:val="fr-FR"/>
        </w:rPr>
        <w:t xml:space="preserve">. </w:t>
      </w:r>
      <w:r w:rsidRPr="004D2124">
        <w:rPr>
          <w:rFonts w:ascii="Times New Roman" w:hAnsi="Times New Roman" w:cs="Times New Roman"/>
          <w:sz w:val="24"/>
        </w:rPr>
        <w:t>Oxford: Oxford University Press, 2010, S. 112</w:t>
      </w:r>
      <w:r w:rsidR="00982FDA">
        <w:rPr>
          <w:rFonts w:ascii="Times New Roman" w:hAnsi="Times New Roman" w:cs="Times New Roman"/>
          <w:sz w:val="24"/>
        </w:rPr>
        <w:t>.</w:t>
      </w:r>
      <w:r w:rsidRPr="004D2124">
        <w:rPr>
          <w:rFonts w:ascii="Times New Roman" w:hAnsi="Times New Roman" w:cs="Times New Roman"/>
          <w:sz w:val="24"/>
        </w:rPr>
        <w:t>)</w:t>
      </w:r>
    </w:p>
    <w:p w14:paraId="10E20DB4" w14:textId="77777777" w:rsidR="00DA1CFF" w:rsidRDefault="00277D7B" w:rsidP="00DA1CFF">
      <w:pPr>
        <w:spacing w:after="0"/>
        <w:jc w:val="center"/>
        <w:rPr>
          <w:rFonts w:ascii="Times New Roman" w:hAnsi="Times New Roman" w:cs="Times New Roman"/>
          <w:b/>
          <w:sz w:val="44"/>
        </w:rPr>
      </w:pPr>
      <w:r w:rsidRPr="00BC1ED0">
        <w:rPr>
          <w:rFonts w:ascii="Times New Roman" w:hAnsi="Times New Roman" w:cs="Times New Roman"/>
          <w:b/>
          <w:sz w:val="44"/>
        </w:rPr>
        <w:t xml:space="preserve">eine systematische </w:t>
      </w:r>
      <w:r w:rsidR="005A1CF0" w:rsidRPr="00BC1ED0">
        <w:rPr>
          <w:rFonts w:ascii="Times New Roman" w:hAnsi="Times New Roman" w:cs="Times New Roman"/>
          <w:b/>
          <w:sz w:val="44"/>
        </w:rPr>
        <w:t>Handreichung</w:t>
      </w:r>
    </w:p>
    <w:p w14:paraId="4B3467AA" w14:textId="77777777" w:rsidR="00DA1CFF" w:rsidRDefault="00A52732" w:rsidP="00DA1CFF">
      <w:pPr>
        <w:spacing w:after="0"/>
        <w:jc w:val="center"/>
        <w:rPr>
          <w:rFonts w:ascii="Times New Roman" w:hAnsi="Times New Roman" w:cs="Times New Roman"/>
          <w:b/>
          <w:sz w:val="44"/>
        </w:rPr>
      </w:pPr>
      <w:r>
        <w:rPr>
          <w:rFonts w:ascii="Times New Roman" w:hAnsi="Times New Roman" w:cs="Times New Roman"/>
          <w:b/>
          <w:sz w:val="44"/>
        </w:rPr>
        <w:t>zur Pragm</w:t>
      </w:r>
      <w:r w:rsidR="00DA1CFF">
        <w:rPr>
          <w:rFonts w:ascii="Times New Roman" w:hAnsi="Times New Roman" w:cs="Times New Roman"/>
          <w:b/>
          <w:sz w:val="44"/>
        </w:rPr>
        <w:t>a</w:t>
      </w:r>
      <w:r>
        <w:rPr>
          <w:rFonts w:ascii="Times New Roman" w:hAnsi="Times New Roman" w:cs="Times New Roman"/>
          <w:b/>
          <w:sz w:val="44"/>
        </w:rPr>
        <w:t xml:space="preserve">tik </w:t>
      </w:r>
      <w:r w:rsidR="00277D7B" w:rsidRPr="00BC1ED0">
        <w:rPr>
          <w:rFonts w:ascii="Times New Roman" w:hAnsi="Times New Roman" w:cs="Times New Roman"/>
          <w:b/>
          <w:sz w:val="44"/>
        </w:rPr>
        <w:t>unter</w:t>
      </w:r>
      <w:r w:rsidR="005A1CF0" w:rsidRPr="00BC1ED0">
        <w:rPr>
          <w:rFonts w:ascii="Times New Roman" w:hAnsi="Times New Roman" w:cs="Times New Roman"/>
          <w:b/>
          <w:sz w:val="44"/>
        </w:rPr>
        <w:t xml:space="preserve"> </w:t>
      </w:r>
      <w:r w:rsidR="00C80FAB" w:rsidRPr="00BC1ED0">
        <w:rPr>
          <w:rFonts w:ascii="Times New Roman" w:hAnsi="Times New Roman" w:cs="Times New Roman"/>
          <w:b/>
          <w:sz w:val="44"/>
        </w:rPr>
        <w:t xml:space="preserve">Einbeziehung </w:t>
      </w:r>
      <w:r w:rsidR="00277D7B" w:rsidRPr="00BC1ED0">
        <w:rPr>
          <w:rFonts w:ascii="Times New Roman" w:hAnsi="Times New Roman" w:cs="Times New Roman"/>
          <w:b/>
          <w:sz w:val="44"/>
        </w:rPr>
        <w:t xml:space="preserve">der </w:t>
      </w:r>
      <w:proofErr w:type="spellStart"/>
      <w:r w:rsidR="00277D7B" w:rsidRPr="00BC1ED0">
        <w:rPr>
          <w:rFonts w:ascii="Times New Roman" w:hAnsi="Times New Roman" w:cs="Times New Roman"/>
          <w:b/>
          <w:sz w:val="44"/>
        </w:rPr>
        <w:t>Dreistrahligkeit</w:t>
      </w:r>
      <w:proofErr w:type="spellEnd"/>
      <w:r w:rsidR="00277D7B" w:rsidRPr="00BC1ED0">
        <w:rPr>
          <w:rFonts w:ascii="Times New Roman" w:hAnsi="Times New Roman" w:cs="Times New Roman"/>
          <w:b/>
          <w:sz w:val="44"/>
        </w:rPr>
        <w:t xml:space="preserve"> des Zeichens</w:t>
      </w:r>
      <w:r w:rsidR="004A6E42" w:rsidRPr="00BC1ED0">
        <w:rPr>
          <w:rFonts w:ascii="Times New Roman" w:hAnsi="Times New Roman" w:cs="Times New Roman"/>
          <w:b/>
          <w:sz w:val="44"/>
        </w:rPr>
        <w:t xml:space="preserve"> </w:t>
      </w:r>
    </w:p>
    <w:p w14:paraId="3479C438" w14:textId="77777777" w:rsidR="00BC1ED0" w:rsidRPr="00BC1ED0" w:rsidRDefault="004A6E42" w:rsidP="00DA1CFF">
      <w:pPr>
        <w:spacing w:after="480"/>
        <w:jc w:val="center"/>
        <w:rPr>
          <w:rFonts w:ascii="Times New Roman" w:hAnsi="Times New Roman" w:cs="Times New Roman"/>
          <w:b/>
          <w:sz w:val="44"/>
        </w:rPr>
      </w:pPr>
      <w:r w:rsidRPr="00BC1ED0">
        <w:rPr>
          <w:rFonts w:ascii="Times New Roman" w:hAnsi="Times New Roman" w:cs="Times New Roman"/>
          <w:b/>
          <w:sz w:val="44"/>
        </w:rPr>
        <w:t>(</w:t>
      </w:r>
      <w:r w:rsidRPr="0061541C">
        <w:rPr>
          <w:rFonts w:ascii="Times New Roman" w:hAnsi="Times New Roman" w:cs="Times New Roman"/>
          <w:b/>
          <w:i/>
          <w:iCs/>
          <w:sz w:val="44"/>
        </w:rPr>
        <w:t>Vertiefung Semantik</w:t>
      </w:r>
      <w:r w:rsidRPr="00BC1ED0">
        <w:rPr>
          <w:rFonts w:ascii="Times New Roman" w:hAnsi="Times New Roman" w:cs="Times New Roman"/>
          <w:b/>
          <w:sz w:val="44"/>
        </w:rPr>
        <w:t>)</w:t>
      </w:r>
    </w:p>
    <w:p w14:paraId="3E695B8E" w14:textId="285BF9BA" w:rsidR="005A1CF0" w:rsidRDefault="005A1CF0" w:rsidP="0080224A">
      <w:pPr>
        <w:spacing w:after="0"/>
        <w:jc w:val="center"/>
        <w:rPr>
          <w:rFonts w:ascii="Times New Roman" w:hAnsi="Times New Roman" w:cs="Times New Roman"/>
          <w:sz w:val="28"/>
        </w:rPr>
      </w:pPr>
      <w:bookmarkStart w:id="0" w:name="_Hlk54627550"/>
      <w:proofErr w:type="spellStart"/>
      <w:r w:rsidRPr="00BC1ED0">
        <w:rPr>
          <w:rFonts w:ascii="Times New Roman" w:hAnsi="Times New Roman" w:cs="Times New Roman"/>
          <w:sz w:val="28"/>
        </w:rPr>
        <w:t>StR</w:t>
      </w:r>
      <w:proofErr w:type="spellEnd"/>
      <w:r w:rsidRPr="00BC1ED0">
        <w:rPr>
          <w:rFonts w:ascii="Times New Roman" w:hAnsi="Times New Roman" w:cs="Times New Roman"/>
          <w:sz w:val="28"/>
        </w:rPr>
        <w:t xml:space="preserve"> Stefan Weber (Albert-Einstein-Gymnasium Ulm)</w:t>
      </w:r>
    </w:p>
    <w:p w14:paraId="6B8821F8" w14:textId="05A7F6F5" w:rsidR="0080224A" w:rsidRPr="00BC1ED0" w:rsidRDefault="0080224A" w:rsidP="00BC1ED0">
      <w:pPr>
        <w:spacing w:after="120"/>
        <w:jc w:val="center"/>
        <w:rPr>
          <w:rFonts w:ascii="Times New Roman" w:hAnsi="Times New Roman" w:cs="Times New Roman"/>
          <w:sz w:val="28"/>
        </w:rPr>
      </w:pPr>
      <w:r>
        <w:rPr>
          <w:rFonts w:ascii="Times New Roman" w:hAnsi="Times New Roman" w:cs="Times New Roman"/>
          <w:sz w:val="28"/>
        </w:rPr>
        <w:t>s.weber@einstein-gym.ul.schule-bw.de</w:t>
      </w:r>
    </w:p>
    <w:p w14:paraId="6AEA2DCD" w14:textId="0365F166" w:rsidR="00037065" w:rsidRDefault="00037065" w:rsidP="00037065">
      <w:pPr>
        <w:spacing w:after="0"/>
        <w:jc w:val="center"/>
        <w:rPr>
          <w:rFonts w:ascii="Times New Roman" w:hAnsi="Times New Roman" w:cs="Times New Roman"/>
          <w:sz w:val="28"/>
        </w:rPr>
      </w:pPr>
      <w:r>
        <w:rPr>
          <w:rFonts w:ascii="Times New Roman" w:hAnsi="Times New Roman" w:cs="Times New Roman"/>
          <w:sz w:val="28"/>
        </w:rPr>
        <w:t>„Vertiefungskurs Sprache – Allgemein bildendes Gymnasium. Lernen gestalten und begleiten – Schwerpunkt Bildungsplan 2016 (ZPG)“</w:t>
      </w:r>
    </w:p>
    <w:bookmarkEnd w:id="0"/>
    <w:p w14:paraId="5C27915B" w14:textId="77777777" w:rsidR="003713EF" w:rsidRPr="004A6E42" w:rsidRDefault="003713EF">
      <w:pPr>
        <w:rPr>
          <w:rFonts w:ascii="Times New Roman" w:hAnsi="Times New Roman" w:cs="Times New Roman"/>
        </w:rPr>
      </w:pPr>
    </w:p>
    <w:p w14:paraId="75003E80" w14:textId="77777777" w:rsidR="003713EF" w:rsidRDefault="003713EF"/>
    <w:p w14:paraId="256AAAAA" w14:textId="77777777" w:rsidR="003713EF" w:rsidRDefault="003713EF">
      <w:pPr>
        <w:sectPr w:rsidR="003713EF" w:rsidSect="00E9258D">
          <w:headerReference w:type="default" r:id="rId10"/>
          <w:pgSz w:w="11906" w:h="16838"/>
          <w:pgMar w:top="1417" w:right="1417" w:bottom="1134" w:left="1417" w:header="708" w:footer="708" w:gutter="0"/>
          <w:pgNumType w:start="3"/>
          <w:cols w:space="708"/>
          <w:titlePg/>
          <w:docGrid w:linePitch="360"/>
        </w:sectPr>
      </w:pPr>
    </w:p>
    <w:p w14:paraId="08220079" w14:textId="77777777" w:rsidR="003713EF" w:rsidRPr="00C80FAB" w:rsidRDefault="003713EF" w:rsidP="004A6E42">
      <w:pPr>
        <w:spacing w:after="240"/>
        <w:rPr>
          <w:rFonts w:ascii="Times New Roman" w:hAnsi="Times New Roman" w:cs="Times New Roman"/>
          <w:b/>
          <w:sz w:val="32"/>
        </w:rPr>
      </w:pPr>
      <w:bookmarkStart w:id="1" w:name="_Hlk40089018"/>
      <w:r w:rsidRPr="00C80FAB">
        <w:rPr>
          <w:rFonts w:ascii="Times New Roman" w:hAnsi="Times New Roman" w:cs="Times New Roman"/>
          <w:b/>
          <w:sz w:val="32"/>
        </w:rPr>
        <w:lastRenderedPageBreak/>
        <w:t>Inhalt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973"/>
        <w:gridCol w:w="641"/>
      </w:tblGrid>
      <w:tr w:rsidR="004A6E42" w14:paraId="054B418F" w14:textId="77777777" w:rsidTr="003E6A4C">
        <w:tc>
          <w:tcPr>
            <w:tcW w:w="363" w:type="pct"/>
          </w:tcPr>
          <w:p w14:paraId="1B78C4BA" w14:textId="77777777" w:rsidR="004A6E42" w:rsidRPr="004A6E42" w:rsidRDefault="004A6E42" w:rsidP="004A6E42">
            <w:pPr>
              <w:spacing w:after="120"/>
              <w:rPr>
                <w:rFonts w:ascii="Times New Roman" w:hAnsi="Times New Roman" w:cs="Times New Roman"/>
                <w:b/>
                <w:sz w:val="24"/>
                <w:szCs w:val="24"/>
              </w:rPr>
            </w:pPr>
            <w:r w:rsidRPr="004A6E42">
              <w:rPr>
                <w:rFonts w:ascii="Times New Roman" w:hAnsi="Times New Roman" w:cs="Times New Roman"/>
                <w:b/>
                <w:sz w:val="24"/>
                <w:szCs w:val="24"/>
              </w:rPr>
              <w:t>1.</w:t>
            </w:r>
          </w:p>
        </w:tc>
        <w:tc>
          <w:tcPr>
            <w:tcW w:w="4292" w:type="pct"/>
          </w:tcPr>
          <w:p w14:paraId="031FD1D7" w14:textId="66B3D3FE" w:rsidR="004A6E42" w:rsidRPr="004A6E42" w:rsidRDefault="00DA1CFF" w:rsidP="00DA1CFF">
            <w:pPr>
              <w:spacing w:after="120"/>
              <w:rPr>
                <w:rFonts w:ascii="Times New Roman" w:hAnsi="Times New Roman" w:cs="Times New Roman"/>
                <w:b/>
                <w:sz w:val="24"/>
                <w:szCs w:val="24"/>
              </w:rPr>
            </w:pPr>
            <w:r>
              <w:rPr>
                <w:rFonts w:ascii="Times New Roman" w:hAnsi="Times New Roman" w:cs="Times New Roman"/>
                <w:b/>
                <w:sz w:val="24"/>
                <w:szCs w:val="24"/>
              </w:rPr>
              <w:t>Methodisch</w:t>
            </w:r>
            <w:r w:rsidR="00912E2E">
              <w:rPr>
                <w:rFonts w:ascii="Times New Roman" w:hAnsi="Times New Roman" w:cs="Times New Roman"/>
                <w:b/>
                <w:sz w:val="24"/>
                <w:szCs w:val="24"/>
              </w:rPr>
              <w:t>-</w:t>
            </w:r>
            <w:r w:rsidR="004A6E42" w:rsidRPr="004A6E42">
              <w:rPr>
                <w:rFonts w:ascii="Times New Roman" w:hAnsi="Times New Roman" w:cs="Times New Roman"/>
                <w:b/>
                <w:sz w:val="24"/>
                <w:szCs w:val="24"/>
              </w:rPr>
              <w:t>didaktische Überlegungen</w:t>
            </w:r>
          </w:p>
        </w:tc>
        <w:tc>
          <w:tcPr>
            <w:tcW w:w="345" w:type="pct"/>
          </w:tcPr>
          <w:p w14:paraId="76C1D668" w14:textId="77777777"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3</w:t>
            </w:r>
          </w:p>
        </w:tc>
      </w:tr>
      <w:tr w:rsidR="004A6E42" w14:paraId="75137CE8" w14:textId="77777777" w:rsidTr="003E6A4C">
        <w:tc>
          <w:tcPr>
            <w:tcW w:w="363" w:type="pct"/>
          </w:tcPr>
          <w:p w14:paraId="331EB309" w14:textId="77777777" w:rsidR="004A6E42" w:rsidRPr="00C80FAB" w:rsidRDefault="004A6E42" w:rsidP="004A6E42">
            <w:pPr>
              <w:spacing w:after="120"/>
              <w:rPr>
                <w:rFonts w:ascii="Times New Roman" w:hAnsi="Times New Roman" w:cs="Times New Roman"/>
                <w:sz w:val="24"/>
                <w:szCs w:val="24"/>
              </w:rPr>
            </w:pPr>
            <w:r>
              <w:rPr>
                <w:rFonts w:ascii="Times New Roman" w:hAnsi="Times New Roman" w:cs="Times New Roman"/>
                <w:sz w:val="24"/>
                <w:szCs w:val="24"/>
              </w:rPr>
              <w:t>1.1</w:t>
            </w:r>
          </w:p>
        </w:tc>
        <w:tc>
          <w:tcPr>
            <w:tcW w:w="4292" w:type="pct"/>
          </w:tcPr>
          <w:p w14:paraId="3BC740ED" w14:textId="77777777" w:rsidR="004A6E42" w:rsidRPr="00C80FAB" w:rsidRDefault="004A6E42" w:rsidP="004A6E42">
            <w:pPr>
              <w:spacing w:after="120"/>
              <w:rPr>
                <w:rFonts w:ascii="Times New Roman" w:hAnsi="Times New Roman" w:cs="Times New Roman"/>
                <w:sz w:val="24"/>
                <w:szCs w:val="24"/>
              </w:rPr>
            </w:pPr>
            <w:r w:rsidRPr="00C80FAB">
              <w:rPr>
                <w:rFonts w:ascii="Times New Roman" w:hAnsi="Times New Roman" w:cs="Times New Roman"/>
                <w:sz w:val="24"/>
                <w:szCs w:val="24"/>
              </w:rPr>
              <w:t>Die Unterrichtssequenz zur Pragmatik im Kontext der Jahresplanung</w:t>
            </w:r>
          </w:p>
        </w:tc>
        <w:tc>
          <w:tcPr>
            <w:tcW w:w="345" w:type="pct"/>
          </w:tcPr>
          <w:p w14:paraId="6612AA13" w14:textId="77777777"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3</w:t>
            </w:r>
          </w:p>
        </w:tc>
      </w:tr>
      <w:tr w:rsidR="004A6E42" w14:paraId="10B12CEE" w14:textId="77777777" w:rsidTr="003E6A4C">
        <w:tc>
          <w:tcPr>
            <w:tcW w:w="363" w:type="pct"/>
          </w:tcPr>
          <w:p w14:paraId="07ABC09A" w14:textId="77777777" w:rsidR="004A6E42" w:rsidRPr="00C80FAB" w:rsidRDefault="004A6E42" w:rsidP="004A6E42">
            <w:pPr>
              <w:spacing w:after="120"/>
              <w:rPr>
                <w:rFonts w:ascii="Times New Roman" w:hAnsi="Times New Roman" w:cs="Times New Roman"/>
                <w:sz w:val="24"/>
                <w:szCs w:val="24"/>
              </w:rPr>
            </w:pPr>
            <w:r>
              <w:rPr>
                <w:rFonts w:ascii="Times New Roman" w:hAnsi="Times New Roman" w:cs="Times New Roman"/>
                <w:sz w:val="24"/>
                <w:szCs w:val="24"/>
              </w:rPr>
              <w:t>1.2</w:t>
            </w:r>
          </w:p>
        </w:tc>
        <w:tc>
          <w:tcPr>
            <w:tcW w:w="4292" w:type="pct"/>
          </w:tcPr>
          <w:p w14:paraId="63089235" w14:textId="77777777" w:rsidR="004A6E42" w:rsidRPr="00C80FAB" w:rsidRDefault="004A6E42" w:rsidP="004A6E42">
            <w:pPr>
              <w:spacing w:after="120"/>
              <w:rPr>
                <w:rFonts w:ascii="Times New Roman" w:hAnsi="Times New Roman" w:cs="Times New Roman"/>
                <w:sz w:val="24"/>
                <w:szCs w:val="24"/>
              </w:rPr>
            </w:pPr>
            <w:r w:rsidRPr="00C80FAB">
              <w:rPr>
                <w:rFonts w:ascii="Times New Roman" w:hAnsi="Times New Roman" w:cs="Times New Roman"/>
                <w:sz w:val="24"/>
                <w:szCs w:val="24"/>
              </w:rPr>
              <w:t>Themen und Aufbau der Unterrichtssequenz im Überblick</w:t>
            </w:r>
          </w:p>
        </w:tc>
        <w:tc>
          <w:tcPr>
            <w:tcW w:w="345" w:type="pct"/>
          </w:tcPr>
          <w:p w14:paraId="5ADDF948" w14:textId="77777777"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4</w:t>
            </w:r>
          </w:p>
        </w:tc>
      </w:tr>
      <w:tr w:rsidR="004A6E42" w14:paraId="6C7AF7E7" w14:textId="77777777" w:rsidTr="003E6A4C">
        <w:tc>
          <w:tcPr>
            <w:tcW w:w="363" w:type="pct"/>
          </w:tcPr>
          <w:p w14:paraId="78155DE8" w14:textId="77777777" w:rsidR="004A6E42" w:rsidRPr="00C80FAB" w:rsidRDefault="004A6E42" w:rsidP="004A6E42">
            <w:pPr>
              <w:spacing w:after="120"/>
              <w:rPr>
                <w:rFonts w:ascii="Times New Roman" w:hAnsi="Times New Roman" w:cs="Times New Roman"/>
                <w:sz w:val="24"/>
                <w:szCs w:val="24"/>
              </w:rPr>
            </w:pPr>
            <w:r>
              <w:rPr>
                <w:rFonts w:ascii="Times New Roman" w:hAnsi="Times New Roman" w:cs="Times New Roman"/>
                <w:sz w:val="24"/>
                <w:szCs w:val="24"/>
              </w:rPr>
              <w:t>1.3</w:t>
            </w:r>
          </w:p>
        </w:tc>
        <w:tc>
          <w:tcPr>
            <w:tcW w:w="4292" w:type="pct"/>
          </w:tcPr>
          <w:p w14:paraId="66C07701" w14:textId="77777777" w:rsidR="004A6E42" w:rsidRPr="00C80FAB" w:rsidRDefault="004A6E42" w:rsidP="004A6E42">
            <w:pPr>
              <w:spacing w:after="120"/>
              <w:rPr>
                <w:rFonts w:ascii="Times New Roman" w:hAnsi="Times New Roman" w:cs="Times New Roman"/>
                <w:sz w:val="24"/>
                <w:szCs w:val="24"/>
              </w:rPr>
            </w:pPr>
            <w:r w:rsidRPr="00C80FAB">
              <w:rPr>
                <w:rFonts w:ascii="Times New Roman" w:hAnsi="Times New Roman" w:cs="Times New Roman"/>
                <w:sz w:val="24"/>
                <w:szCs w:val="24"/>
              </w:rPr>
              <w:t>Kommentar zu Anordnung und Vernetzung der Themenbereiche</w:t>
            </w:r>
          </w:p>
        </w:tc>
        <w:tc>
          <w:tcPr>
            <w:tcW w:w="345" w:type="pct"/>
          </w:tcPr>
          <w:p w14:paraId="00A24698" w14:textId="77777777"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6</w:t>
            </w:r>
          </w:p>
        </w:tc>
      </w:tr>
      <w:tr w:rsidR="004A6E42" w14:paraId="49B8CAFA" w14:textId="77777777" w:rsidTr="003E6A4C">
        <w:tc>
          <w:tcPr>
            <w:tcW w:w="363" w:type="pct"/>
          </w:tcPr>
          <w:p w14:paraId="44854C15" w14:textId="77777777" w:rsidR="004A6E42" w:rsidRPr="00C80FAB" w:rsidRDefault="004A6E42" w:rsidP="004A6E42">
            <w:pPr>
              <w:spacing w:after="120"/>
              <w:rPr>
                <w:rFonts w:ascii="Times New Roman" w:hAnsi="Times New Roman" w:cs="Times New Roman"/>
                <w:sz w:val="24"/>
                <w:szCs w:val="24"/>
              </w:rPr>
            </w:pPr>
            <w:r>
              <w:rPr>
                <w:rFonts w:ascii="Times New Roman" w:hAnsi="Times New Roman" w:cs="Times New Roman"/>
                <w:sz w:val="24"/>
                <w:szCs w:val="24"/>
              </w:rPr>
              <w:t>1.4</w:t>
            </w:r>
          </w:p>
        </w:tc>
        <w:tc>
          <w:tcPr>
            <w:tcW w:w="4292" w:type="pct"/>
          </w:tcPr>
          <w:p w14:paraId="48C4AE0D" w14:textId="78609515" w:rsidR="004A6E42" w:rsidRPr="00C80FAB" w:rsidRDefault="004A6E42" w:rsidP="006613E1">
            <w:pPr>
              <w:spacing w:after="120"/>
              <w:rPr>
                <w:rFonts w:ascii="Times New Roman" w:hAnsi="Times New Roman" w:cs="Times New Roman"/>
                <w:sz w:val="24"/>
                <w:szCs w:val="24"/>
              </w:rPr>
            </w:pPr>
            <w:r w:rsidRPr="00C80FAB">
              <w:rPr>
                <w:rFonts w:ascii="Times New Roman" w:hAnsi="Times New Roman" w:cs="Times New Roman"/>
                <w:sz w:val="24"/>
                <w:szCs w:val="24"/>
              </w:rPr>
              <w:t>Erläuterungen zu den gewählten Aufgaben</w:t>
            </w:r>
            <w:r w:rsidR="00C536F5">
              <w:rPr>
                <w:rFonts w:ascii="Times New Roman" w:hAnsi="Times New Roman" w:cs="Times New Roman"/>
                <w:sz w:val="24"/>
                <w:szCs w:val="24"/>
              </w:rPr>
              <w:t>typen</w:t>
            </w:r>
            <w:r w:rsidRPr="00C80FAB">
              <w:rPr>
                <w:rFonts w:ascii="Times New Roman" w:hAnsi="Times New Roman" w:cs="Times New Roman"/>
                <w:sz w:val="24"/>
                <w:szCs w:val="24"/>
              </w:rPr>
              <w:t xml:space="preserve"> im Kontext der Gesamtplanung </w:t>
            </w:r>
            <w:r w:rsidR="006613E1">
              <w:rPr>
                <w:rFonts w:ascii="Times New Roman" w:hAnsi="Times New Roman" w:cs="Times New Roman"/>
                <w:sz w:val="24"/>
                <w:szCs w:val="24"/>
              </w:rPr>
              <w:t>der vier Kurshalbjahre</w:t>
            </w:r>
          </w:p>
        </w:tc>
        <w:tc>
          <w:tcPr>
            <w:tcW w:w="345" w:type="pct"/>
          </w:tcPr>
          <w:p w14:paraId="3C55FC31" w14:textId="77777777"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8</w:t>
            </w:r>
          </w:p>
        </w:tc>
      </w:tr>
      <w:tr w:rsidR="004A6E42" w14:paraId="26C9DD6C" w14:textId="77777777" w:rsidTr="003E6A4C">
        <w:tc>
          <w:tcPr>
            <w:tcW w:w="363" w:type="pct"/>
          </w:tcPr>
          <w:p w14:paraId="514FB73B" w14:textId="77777777" w:rsidR="004A6E42" w:rsidRPr="00C80FAB" w:rsidRDefault="004A6E42" w:rsidP="004A6E42">
            <w:pPr>
              <w:spacing w:after="120"/>
              <w:rPr>
                <w:rFonts w:ascii="Times New Roman" w:hAnsi="Times New Roman" w:cs="Times New Roman"/>
                <w:sz w:val="24"/>
                <w:szCs w:val="24"/>
              </w:rPr>
            </w:pPr>
            <w:r>
              <w:rPr>
                <w:rFonts w:ascii="Times New Roman" w:hAnsi="Times New Roman" w:cs="Times New Roman"/>
                <w:sz w:val="24"/>
                <w:szCs w:val="24"/>
              </w:rPr>
              <w:t>1.5</w:t>
            </w:r>
          </w:p>
        </w:tc>
        <w:tc>
          <w:tcPr>
            <w:tcW w:w="4292" w:type="pct"/>
          </w:tcPr>
          <w:p w14:paraId="7A35272D" w14:textId="77777777" w:rsidR="004A6E42" w:rsidRPr="00C80FAB" w:rsidRDefault="00DF11F8" w:rsidP="00FC7C8F">
            <w:pPr>
              <w:spacing w:after="120"/>
              <w:rPr>
                <w:rFonts w:ascii="Times New Roman" w:hAnsi="Times New Roman" w:cs="Times New Roman"/>
                <w:sz w:val="24"/>
                <w:szCs w:val="24"/>
              </w:rPr>
            </w:pPr>
            <w:r>
              <w:rPr>
                <w:rFonts w:ascii="Times New Roman" w:hAnsi="Times New Roman" w:cs="Times New Roman"/>
                <w:sz w:val="24"/>
                <w:szCs w:val="24"/>
              </w:rPr>
              <w:t>Stundenaufbau und Unterrichtsmethodik</w:t>
            </w:r>
          </w:p>
        </w:tc>
        <w:tc>
          <w:tcPr>
            <w:tcW w:w="345" w:type="pct"/>
          </w:tcPr>
          <w:p w14:paraId="642CD3E5" w14:textId="77777777"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9</w:t>
            </w:r>
          </w:p>
        </w:tc>
      </w:tr>
      <w:tr w:rsidR="00FC7C8F" w14:paraId="32FB4134" w14:textId="77777777" w:rsidTr="003E6A4C">
        <w:tc>
          <w:tcPr>
            <w:tcW w:w="363" w:type="pct"/>
          </w:tcPr>
          <w:p w14:paraId="0CFA55DA" w14:textId="45CA1D02" w:rsidR="00FC7C8F" w:rsidRDefault="00FC7C8F" w:rsidP="004A6E42">
            <w:pPr>
              <w:spacing w:after="120"/>
              <w:rPr>
                <w:rFonts w:ascii="Times New Roman" w:hAnsi="Times New Roman" w:cs="Times New Roman"/>
                <w:sz w:val="24"/>
                <w:szCs w:val="24"/>
              </w:rPr>
            </w:pPr>
            <w:r>
              <w:rPr>
                <w:rFonts w:ascii="Times New Roman" w:hAnsi="Times New Roman" w:cs="Times New Roman"/>
                <w:sz w:val="24"/>
                <w:szCs w:val="24"/>
              </w:rPr>
              <w:t>1.6</w:t>
            </w:r>
          </w:p>
        </w:tc>
        <w:tc>
          <w:tcPr>
            <w:tcW w:w="4292" w:type="pct"/>
          </w:tcPr>
          <w:p w14:paraId="7ABC4EA7" w14:textId="259D807E" w:rsidR="00FC7C8F" w:rsidRDefault="00FC7C8F" w:rsidP="00DF11F8">
            <w:pPr>
              <w:spacing w:after="360"/>
              <w:rPr>
                <w:rFonts w:ascii="Times New Roman" w:hAnsi="Times New Roman" w:cs="Times New Roman"/>
                <w:sz w:val="24"/>
                <w:szCs w:val="24"/>
              </w:rPr>
            </w:pPr>
            <w:r>
              <w:rPr>
                <w:rFonts w:ascii="Times New Roman" w:hAnsi="Times New Roman" w:cs="Times New Roman"/>
                <w:sz w:val="24"/>
                <w:szCs w:val="24"/>
              </w:rPr>
              <w:t>Ausblick: Zum Verhältnis von Pragmatik und Hermeneutik</w:t>
            </w:r>
          </w:p>
        </w:tc>
        <w:tc>
          <w:tcPr>
            <w:tcW w:w="345" w:type="pct"/>
          </w:tcPr>
          <w:p w14:paraId="2522614B" w14:textId="252A7138" w:rsidR="00FC7C8F" w:rsidRDefault="00FC7C8F" w:rsidP="00F95DB0">
            <w:pPr>
              <w:jc w:val="right"/>
              <w:rPr>
                <w:rFonts w:ascii="Times New Roman" w:hAnsi="Times New Roman" w:cs="Times New Roman"/>
                <w:sz w:val="24"/>
                <w:szCs w:val="24"/>
              </w:rPr>
            </w:pPr>
            <w:r>
              <w:rPr>
                <w:rFonts w:ascii="Times New Roman" w:hAnsi="Times New Roman" w:cs="Times New Roman"/>
                <w:sz w:val="24"/>
                <w:szCs w:val="24"/>
              </w:rPr>
              <w:t>1</w:t>
            </w:r>
            <w:r w:rsidR="00A90915">
              <w:rPr>
                <w:rFonts w:ascii="Times New Roman" w:hAnsi="Times New Roman" w:cs="Times New Roman"/>
                <w:sz w:val="24"/>
                <w:szCs w:val="24"/>
              </w:rPr>
              <w:t>2</w:t>
            </w:r>
          </w:p>
        </w:tc>
      </w:tr>
      <w:tr w:rsidR="004A6E42" w14:paraId="7319DF50" w14:textId="77777777" w:rsidTr="003E6A4C">
        <w:tc>
          <w:tcPr>
            <w:tcW w:w="363" w:type="pct"/>
          </w:tcPr>
          <w:p w14:paraId="29403AEC" w14:textId="77777777" w:rsidR="004A6E42" w:rsidRPr="004A6E42" w:rsidRDefault="004A6E42">
            <w:pPr>
              <w:rPr>
                <w:rFonts w:ascii="Times New Roman" w:hAnsi="Times New Roman" w:cs="Times New Roman"/>
                <w:b/>
                <w:sz w:val="24"/>
                <w:szCs w:val="24"/>
              </w:rPr>
            </w:pPr>
            <w:r w:rsidRPr="004A6E42">
              <w:rPr>
                <w:rFonts w:ascii="Times New Roman" w:hAnsi="Times New Roman" w:cs="Times New Roman"/>
                <w:b/>
                <w:sz w:val="24"/>
                <w:szCs w:val="24"/>
              </w:rPr>
              <w:t>2.</w:t>
            </w:r>
          </w:p>
        </w:tc>
        <w:tc>
          <w:tcPr>
            <w:tcW w:w="4292" w:type="pct"/>
          </w:tcPr>
          <w:p w14:paraId="20213C8A" w14:textId="77777777" w:rsidR="004A6E42" w:rsidRPr="004A6E42" w:rsidRDefault="004A6E42" w:rsidP="004A6E42">
            <w:pPr>
              <w:spacing w:after="120"/>
              <w:rPr>
                <w:rFonts w:ascii="Times New Roman" w:hAnsi="Times New Roman" w:cs="Times New Roman"/>
                <w:b/>
                <w:sz w:val="24"/>
                <w:szCs w:val="24"/>
              </w:rPr>
            </w:pPr>
            <w:r w:rsidRPr="004A6E42">
              <w:rPr>
                <w:rFonts w:ascii="Times New Roman" w:hAnsi="Times New Roman" w:cs="Times New Roman"/>
                <w:b/>
                <w:sz w:val="24"/>
                <w:szCs w:val="24"/>
              </w:rPr>
              <w:t>Materialien für den Unterricht</w:t>
            </w:r>
          </w:p>
        </w:tc>
        <w:tc>
          <w:tcPr>
            <w:tcW w:w="345" w:type="pct"/>
          </w:tcPr>
          <w:p w14:paraId="361C3494" w14:textId="087EE0EE"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1</w:t>
            </w:r>
            <w:r w:rsidR="001B2717">
              <w:rPr>
                <w:rFonts w:ascii="Times New Roman" w:hAnsi="Times New Roman" w:cs="Times New Roman"/>
                <w:sz w:val="24"/>
                <w:szCs w:val="24"/>
              </w:rPr>
              <w:t>3</w:t>
            </w:r>
          </w:p>
        </w:tc>
      </w:tr>
      <w:tr w:rsidR="004A6E42" w14:paraId="6CABE082" w14:textId="77777777" w:rsidTr="003E6A4C">
        <w:tc>
          <w:tcPr>
            <w:tcW w:w="363" w:type="pct"/>
          </w:tcPr>
          <w:p w14:paraId="42990031" w14:textId="77777777" w:rsidR="004A6E42" w:rsidRPr="00C80FAB" w:rsidRDefault="003F4F74" w:rsidP="004A6E42">
            <w:pPr>
              <w:spacing w:after="120"/>
              <w:rPr>
                <w:rFonts w:ascii="Times New Roman" w:hAnsi="Times New Roman" w:cs="Times New Roman"/>
                <w:sz w:val="24"/>
                <w:szCs w:val="24"/>
              </w:rPr>
            </w:pPr>
            <w:r>
              <w:rPr>
                <w:rFonts w:ascii="Times New Roman" w:hAnsi="Times New Roman" w:cs="Times New Roman"/>
                <w:sz w:val="24"/>
                <w:szCs w:val="24"/>
              </w:rPr>
              <w:t>M1</w:t>
            </w:r>
          </w:p>
        </w:tc>
        <w:tc>
          <w:tcPr>
            <w:tcW w:w="4292" w:type="pct"/>
          </w:tcPr>
          <w:p w14:paraId="02A922A9" w14:textId="77777777" w:rsidR="004A6E42" w:rsidRPr="00C80FAB" w:rsidRDefault="006E643F" w:rsidP="004A6E42">
            <w:pPr>
              <w:spacing w:after="120"/>
              <w:rPr>
                <w:rFonts w:ascii="Times New Roman" w:hAnsi="Times New Roman" w:cs="Times New Roman"/>
                <w:sz w:val="24"/>
                <w:szCs w:val="24"/>
              </w:rPr>
            </w:pPr>
            <w:r>
              <w:rPr>
                <w:rFonts w:ascii="Times New Roman" w:hAnsi="Times New Roman" w:cs="Times New Roman"/>
                <w:sz w:val="24"/>
                <w:szCs w:val="24"/>
              </w:rPr>
              <w:t xml:space="preserve">Pragmatik: Einführung </w:t>
            </w:r>
          </w:p>
        </w:tc>
        <w:tc>
          <w:tcPr>
            <w:tcW w:w="345" w:type="pct"/>
          </w:tcPr>
          <w:p w14:paraId="2DA34C1E" w14:textId="1F04A394"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1</w:t>
            </w:r>
            <w:r w:rsidR="001B2717">
              <w:rPr>
                <w:rFonts w:ascii="Times New Roman" w:hAnsi="Times New Roman" w:cs="Times New Roman"/>
                <w:sz w:val="24"/>
                <w:szCs w:val="24"/>
              </w:rPr>
              <w:t>3</w:t>
            </w:r>
          </w:p>
        </w:tc>
      </w:tr>
      <w:tr w:rsidR="004A6E42" w14:paraId="1B769A83" w14:textId="77777777" w:rsidTr="003E6A4C">
        <w:tc>
          <w:tcPr>
            <w:tcW w:w="363" w:type="pct"/>
          </w:tcPr>
          <w:p w14:paraId="18D0C241" w14:textId="77777777" w:rsidR="004A6E42" w:rsidRPr="00C80FAB" w:rsidRDefault="003F4F74" w:rsidP="004A6E42">
            <w:pPr>
              <w:spacing w:after="120"/>
              <w:rPr>
                <w:rFonts w:ascii="Times New Roman" w:hAnsi="Times New Roman" w:cs="Times New Roman"/>
                <w:sz w:val="24"/>
                <w:szCs w:val="24"/>
              </w:rPr>
            </w:pPr>
            <w:r>
              <w:rPr>
                <w:rFonts w:ascii="Times New Roman" w:hAnsi="Times New Roman" w:cs="Times New Roman"/>
                <w:sz w:val="24"/>
                <w:szCs w:val="24"/>
              </w:rPr>
              <w:t>M2</w:t>
            </w:r>
          </w:p>
        </w:tc>
        <w:tc>
          <w:tcPr>
            <w:tcW w:w="4292" w:type="pct"/>
          </w:tcPr>
          <w:p w14:paraId="1BB9082A" w14:textId="77777777" w:rsidR="004A6E42" w:rsidRPr="00C80FAB" w:rsidRDefault="004A6E42" w:rsidP="004A6E42">
            <w:pPr>
              <w:spacing w:after="120"/>
              <w:rPr>
                <w:rFonts w:ascii="Times New Roman" w:hAnsi="Times New Roman" w:cs="Times New Roman"/>
                <w:sz w:val="24"/>
                <w:szCs w:val="24"/>
              </w:rPr>
            </w:pPr>
            <w:r w:rsidRPr="00C80FAB">
              <w:rPr>
                <w:rFonts w:ascii="Times New Roman" w:hAnsi="Times New Roman" w:cs="Times New Roman"/>
                <w:sz w:val="24"/>
                <w:szCs w:val="24"/>
              </w:rPr>
              <w:t xml:space="preserve">Die Entwicklung der linguistischen Disziplin der Pragmatik </w:t>
            </w:r>
            <w:r w:rsidR="003332D2">
              <w:rPr>
                <w:rFonts w:ascii="Times New Roman" w:hAnsi="Times New Roman" w:cs="Times New Roman"/>
                <w:sz w:val="24"/>
                <w:szCs w:val="24"/>
              </w:rPr>
              <w:t>(Platon, Bühler, Austin, Searle)</w:t>
            </w:r>
          </w:p>
        </w:tc>
        <w:tc>
          <w:tcPr>
            <w:tcW w:w="345" w:type="pct"/>
          </w:tcPr>
          <w:p w14:paraId="247AF0DA" w14:textId="2715C15A"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1</w:t>
            </w:r>
            <w:r w:rsidR="00F91F21">
              <w:rPr>
                <w:rFonts w:ascii="Times New Roman" w:hAnsi="Times New Roman" w:cs="Times New Roman"/>
                <w:sz w:val="24"/>
                <w:szCs w:val="24"/>
              </w:rPr>
              <w:t>5</w:t>
            </w:r>
          </w:p>
        </w:tc>
      </w:tr>
      <w:tr w:rsidR="004A6E42" w14:paraId="224AE96C" w14:textId="77777777" w:rsidTr="003E6A4C">
        <w:tc>
          <w:tcPr>
            <w:tcW w:w="363" w:type="pct"/>
          </w:tcPr>
          <w:p w14:paraId="301259B9" w14:textId="77777777" w:rsidR="004A6E42" w:rsidRPr="00C80FAB" w:rsidRDefault="003F4F74" w:rsidP="004A6E42">
            <w:pPr>
              <w:spacing w:after="120"/>
              <w:rPr>
                <w:rFonts w:ascii="Times New Roman" w:hAnsi="Times New Roman" w:cs="Times New Roman"/>
                <w:sz w:val="24"/>
                <w:szCs w:val="24"/>
              </w:rPr>
            </w:pPr>
            <w:r>
              <w:rPr>
                <w:rFonts w:ascii="Times New Roman" w:hAnsi="Times New Roman" w:cs="Times New Roman"/>
                <w:sz w:val="24"/>
                <w:szCs w:val="24"/>
              </w:rPr>
              <w:t>M3</w:t>
            </w:r>
          </w:p>
        </w:tc>
        <w:tc>
          <w:tcPr>
            <w:tcW w:w="4292" w:type="pct"/>
          </w:tcPr>
          <w:p w14:paraId="4B08E8A5" w14:textId="77777777" w:rsidR="004A6E42" w:rsidRPr="00C80FAB" w:rsidRDefault="00401CC1" w:rsidP="004A6E42">
            <w:pPr>
              <w:spacing w:after="120"/>
              <w:rPr>
                <w:rFonts w:ascii="Times New Roman" w:hAnsi="Times New Roman" w:cs="Times New Roman"/>
                <w:sz w:val="24"/>
                <w:szCs w:val="24"/>
              </w:rPr>
            </w:pPr>
            <w:r>
              <w:rPr>
                <w:rFonts w:ascii="Times New Roman" w:hAnsi="Times New Roman" w:cs="Times New Roman"/>
                <w:sz w:val="24"/>
                <w:szCs w:val="24"/>
              </w:rPr>
              <w:t>Sagen und Meinen: Implikaturen und indirekte Sprechakte</w:t>
            </w:r>
            <w:r w:rsidR="004A6E42" w:rsidRPr="00C80FAB">
              <w:rPr>
                <w:rFonts w:ascii="Times New Roman" w:hAnsi="Times New Roman" w:cs="Times New Roman"/>
                <w:sz w:val="24"/>
                <w:szCs w:val="24"/>
              </w:rPr>
              <w:t xml:space="preserve"> </w:t>
            </w:r>
            <w:r w:rsidR="003332D2">
              <w:rPr>
                <w:rFonts w:ascii="Times New Roman" w:hAnsi="Times New Roman" w:cs="Times New Roman"/>
                <w:sz w:val="24"/>
                <w:szCs w:val="24"/>
              </w:rPr>
              <w:t>(</w:t>
            </w:r>
            <w:proofErr w:type="spellStart"/>
            <w:r w:rsidR="003332D2">
              <w:rPr>
                <w:rFonts w:ascii="Times New Roman" w:hAnsi="Times New Roman" w:cs="Times New Roman"/>
                <w:sz w:val="24"/>
                <w:szCs w:val="24"/>
              </w:rPr>
              <w:t>Grice</w:t>
            </w:r>
            <w:proofErr w:type="spellEnd"/>
            <w:r w:rsidR="003332D2">
              <w:rPr>
                <w:rFonts w:ascii="Times New Roman" w:hAnsi="Times New Roman" w:cs="Times New Roman"/>
                <w:sz w:val="24"/>
                <w:szCs w:val="24"/>
              </w:rPr>
              <w:t>, Searle)</w:t>
            </w:r>
          </w:p>
        </w:tc>
        <w:tc>
          <w:tcPr>
            <w:tcW w:w="345" w:type="pct"/>
          </w:tcPr>
          <w:p w14:paraId="2FD1E4FF" w14:textId="1B0B0051"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3</w:t>
            </w:r>
            <w:r w:rsidR="00F91F21">
              <w:rPr>
                <w:rFonts w:ascii="Times New Roman" w:hAnsi="Times New Roman" w:cs="Times New Roman"/>
                <w:sz w:val="24"/>
                <w:szCs w:val="24"/>
              </w:rPr>
              <w:t>9</w:t>
            </w:r>
          </w:p>
        </w:tc>
      </w:tr>
      <w:tr w:rsidR="004A6E42" w14:paraId="331D72A7" w14:textId="77777777" w:rsidTr="003E6A4C">
        <w:tc>
          <w:tcPr>
            <w:tcW w:w="363" w:type="pct"/>
          </w:tcPr>
          <w:p w14:paraId="2EE9A575" w14:textId="77777777" w:rsidR="004A6E42" w:rsidRPr="00C80FAB" w:rsidRDefault="003F4F74" w:rsidP="004A6E42">
            <w:pPr>
              <w:spacing w:after="120"/>
              <w:rPr>
                <w:rFonts w:ascii="Times New Roman" w:hAnsi="Times New Roman" w:cs="Times New Roman"/>
                <w:sz w:val="24"/>
                <w:szCs w:val="24"/>
              </w:rPr>
            </w:pPr>
            <w:r>
              <w:rPr>
                <w:rFonts w:ascii="Times New Roman" w:hAnsi="Times New Roman" w:cs="Times New Roman"/>
                <w:sz w:val="24"/>
                <w:szCs w:val="24"/>
              </w:rPr>
              <w:t>M4</w:t>
            </w:r>
          </w:p>
        </w:tc>
        <w:tc>
          <w:tcPr>
            <w:tcW w:w="4292" w:type="pct"/>
          </w:tcPr>
          <w:p w14:paraId="547D4F72" w14:textId="6D3EB865" w:rsidR="004A6E42" w:rsidRPr="00C80FAB" w:rsidRDefault="004A6E42" w:rsidP="004A6E42">
            <w:pPr>
              <w:spacing w:after="120"/>
              <w:rPr>
                <w:rFonts w:ascii="Times New Roman" w:hAnsi="Times New Roman" w:cs="Times New Roman"/>
                <w:sz w:val="24"/>
                <w:szCs w:val="24"/>
              </w:rPr>
            </w:pPr>
            <w:r w:rsidRPr="00C80FAB">
              <w:rPr>
                <w:rFonts w:ascii="Times New Roman" w:hAnsi="Times New Roman" w:cs="Times New Roman"/>
                <w:sz w:val="24"/>
                <w:szCs w:val="24"/>
              </w:rPr>
              <w:t>Deixis</w:t>
            </w:r>
          </w:p>
        </w:tc>
        <w:tc>
          <w:tcPr>
            <w:tcW w:w="345" w:type="pct"/>
          </w:tcPr>
          <w:p w14:paraId="665DAF5D" w14:textId="7CECD57A" w:rsidR="004A6E42" w:rsidRPr="00C80FAB" w:rsidRDefault="00217128" w:rsidP="00F95DB0">
            <w:pPr>
              <w:jc w:val="right"/>
              <w:rPr>
                <w:rFonts w:ascii="Times New Roman" w:hAnsi="Times New Roman" w:cs="Times New Roman"/>
                <w:sz w:val="24"/>
                <w:szCs w:val="24"/>
              </w:rPr>
            </w:pPr>
            <w:r>
              <w:rPr>
                <w:rFonts w:ascii="Times New Roman" w:hAnsi="Times New Roman" w:cs="Times New Roman"/>
                <w:sz w:val="24"/>
                <w:szCs w:val="24"/>
              </w:rPr>
              <w:t>5</w:t>
            </w:r>
            <w:r w:rsidR="00F91F21">
              <w:rPr>
                <w:rFonts w:ascii="Times New Roman" w:hAnsi="Times New Roman" w:cs="Times New Roman"/>
                <w:sz w:val="24"/>
                <w:szCs w:val="24"/>
              </w:rPr>
              <w:t>3</w:t>
            </w:r>
          </w:p>
        </w:tc>
      </w:tr>
      <w:tr w:rsidR="004A6E42" w14:paraId="2C48A3CF" w14:textId="77777777" w:rsidTr="003E6A4C">
        <w:tc>
          <w:tcPr>
            <w:tcW w:w="363" w:type="pct"/>
          </w:tcPr>
          <w:p w14:paraId="0BC451C7" w14:textId="77777777" w:rsidR="004A6E42" w:rsidRPr="00C80FAB" w:rsidRDefault="003F4F74" w:rsidP="004A6E42">
            <w:pPr>
              <w:spacing w:after="120"/>
              <w:rPr>
                <w:rFonts w:ascii="Times New Roman" w:hAnsi="Times New Roman" w:cs="Times New Roman"/>
                <w:sz w:val="24"/>
                <w:szCs w:val="24"/>
              </w:rPr>
            </w:pPr>
            <w:r>
              <w:rPr>
                <w:rFonts w:ascii="Times New Roman" w:hAnsi="Times New Roman" w:cs="Times New Roman"/>
                <w:sz w:val="24"/>
                <w:szCs w:val="24"/>
              </w:rPr>
              <w:t>M5</w:t>
            </w:r>
          </w:p>
        </w:tc>
        <w:tc>
          <w:tcPr>
            <w:tcW w:w="4292" w:type="pct"/>
          </w:tcPr>
          <w:p w14:paraId="0582025C" w14:textId="77777777" w:rsidR="004A6E42" w:rsidRPr="00C80FAB" w:rsidRDefault="004A6E42" w:rsidP="00C430E1">
            <w:pPr>
              <w:spacing w:after="120"/>
              <w:rPr>
                <w:rFonts w:ascii="Times New Roman" w:hAnsi="Times New Roman" w:cs="Times New Roman"/>
                <w:sz w:val="24"/>
                <w:szCs w:val="24"/>
              </w:rPr>
            </w:pPr>
            <w:r w:rsidRPr="00C80FAB">
              <w:rPr>
                <w:rFonts w:ascii="Times New Roman" w:hAnsi="Times New Roman" w:cs="Times New Roman"/>
                <w:sz w:val="24"/>
                <w:szCs w:val="24"/>
              </w:rPr>
              <w:t>Konversationsanalyse</w:t>
            </w:r>
          </w:p>
        </w:tc>
        <w:tc>
          <w:tcPr>
            <w:tcW w:w="345" w:type="pct"/>
          </w:tcPr>
          <w:p w14:paraId="67A12656" w14:textId="71BEC9BE"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5</w:t>
            </w:r>
            <w:r w:rsidR="00F91F21">
              <w:rPr>
                <w:rFonts w:ascii="Times New Roman" w:hAnsi="Times New Roman" w:cs="Times New Roman"/>
                <w:sz w:val="24"/>
                <w:szCs w:val="24"/>
              </w:rPr>
              <w:t>7</w:t>
            </w:r>
          </w:p>
        </w:tc>
      </w:tr>
      <w:tr w:rsidR="00C16947" w14:paraId="67FBCD8E" w14:textId="77777777" w:rsidTr="003E6A4C">
        <w:tc>
          <w:tcPr>
            <w:tcW w:w="363" w:type="pct"/>
          </w:tcPr>
          <w:p w14:paraId="79C10B9F" w14:textId="77777777" w:rsidR="00C16947" w:rsidRDefault="00C16947" w:rsidP="004A6E42">
            <w:pPr>
              <w:spacing w:after="120"/>
              <w:rPr>
                <w:rFonts w:ascii="Times New Roman" w:hAnsi="Times New Roman" w:cs="Times New Roman"/>
                <w:sz w:val="24"/>
                <w:szCs w:val="24"/>
              </w:rPr>
            </w:pPr>
            <w:r>
              <w:rPr>
                <w:rFonts w:ascii="Times New Roman" w:hAnsi="Times New Roman" w:cs="Times New Roman"/>
                <w:sz w:val="24"/>
                <w:szCs w:val="24"/>
              </w:rPr>
              <w:t>M</w:t>
            </w:r>
            <w:r w:rsidR="0095177A">
              <w:rPr>
                <w:rFonts w:ascii="Times New Roman" w:hAnsi="Times New Roman" w:cs="Times New Roman"/>
                <w:sz w:val="24"/>
                <w:szCs w:val="24"/>
              </w:rPr>
              <w:t>6</w:t>
            </w:r>
          </w:p>
        </w:tc>
        <w:tc>
          <w:tcPr>
            <w:tcW w:w="4292" w:type="pct"/>
          </w:tcPr>
          <w:p w14:paraId="7DE7C147" w14:textId="77777777" w:rsidR="00C16947" w:rsidRDefault="009A61A4" w:rsidP="0095177A">
            <w:pPr>
              <w:spacing w:after="120"/>
              <w:rPr>
                <w:rFonts w:ascii="Times New Roman" w:hAnsi="Times New Roman" w:cs="Times New Roman"/>
                <w:sz w:val="24"/>
                <w:szCs w:val="24"/>
              </w:rPr>
            </w:pPr>
            <w:r>
              <w:rPr>
                <w:rFonts w:ascii="Times New Roman" w:hAnsi="Times New Roman" w:cs="Times New Roman"/>
                <w:sz w:val="24"/>
                <w:szCs w:val="24"/>
              </w:rPr>
              <w:t xml:space="preserve">Hinweise zur Klausurvorbereitung und </w:t>
            </w:r>
            <w:r w:rsidR="00C16947">
              <w:rPr>
                <w:rFonts w:ascii="Times New Roman" w:hAnsi="Times New Roman" w:cs="Times New Roman"/>
                <w:sz w:val="24"/>
                <w:szCs w:val="24"/>
              </w:rPr>
              <w:t>Vorschläge für Klausuraufgaben</w:t>
            </w:r>
          </w:p>
        </w:tc>
        <w:tc>
          <w:tcPr>
            <w:tcW w:w="345" w:type="pct"/>
          </w:tcPr>
          <w:p w14:paraId="3EEEBE00" w14:textId="3CE39BB8" w:rsidR="00C16947" w:rsidRPr="00C80FAB" w:rsidRDefault="00A10926" w:rsidP="00F95DB0">
            <w:pPr>
              <w:jc w:val="right"/>
              <w:rPr>
                <w:rFonts w:ascii="Times New Roman" w:hAnsi="Times New Roman" w:cs="Times New Roman"/>
                <w:sz w:val="24"/>
                <w:szCs w:val="24"/>
              </w:rPr>
            </w:pPr>
            <w:r>
              <w:rPr>
                <w:rFonts w:ascii="Times New Roman" w:hAnsi="Times New Roman" w:cs="Times New Roman"/>
                <w:sz w:val="24"/>
                <w:szCs w:val="24"/>
              </w:rPr>
              <w:t>6</w:t>
            </w:r>
            <w:r w:rsidR="00F91F21">
              <w:rPr>
                <w:rFonts w:ascii="Times New Roman" w:hAnsi="Times New Roman" w:cs="Times New Roman"/>
                <w:sz w:val="24"/>
                <w:szCs w:val="24"/>
              </w:rPr>
              <w:t>1</w:t>
            </w:r>
          </w:p>
        </w:tc>
      </w:tr>
      <w:tr w:rsidR="0095177A" w14:paraId="19184831" w14:textId="77777777" w:rsidTr="003E6A4C">
        <w:tc>
          <w:tcPr>
            <w:tcW w:w="363" w:type="pct"/>
          </w:tcPr>
          <w:p w14:paraId="4209AC55" w14:textId="77777777" w:rsidR="0095177A" w:rsidRDefault="0095177A" w:rsidP="004A6E42">
            <w:pPr>
              <w:spacing w:after="120"/>
              <w:rPr>
                <w:rFonts w:ascii="Times New Roman" w:hAnsi="Times New Roman" w:cs="Times New Roman"/>
                <w:sz w:val="24"/>
                <w:szCs w:val="24"/>
              </w:rPr>
            </w:pPr>
            <w:r>
              <w:rPr>
                <w:rFonts w:ascii="Times New Roman" w:hAnsi="Times New Roman" w:cs="Times New Roman"/>
                <w:sz w:val="24"/>
                <w:szCs w:val="24"/>
              </w:rPr>
              <w:t>M7</w:t>
            </w:r>
          </w:p>
        </w:tc>
        <w:tc>
          <w:tcPr>
            <w:tcW w:w="4292" w:type="pct"/>
          </w:tcPr>
          <w:p w14:paraId="08251A5D" w14:textId="77777777" w:rsidR="0095177A" w:rsidRDefault="0095177A" w:rsidP="004A6E42">
            <w:pPr>
              <w:spacing w:after="360"/>
              <w:rPr>
                <w:rFonts w:ascii="Times New Roman" w:hAnsi="Times New Roman" w:cs="Times New Roman"/>
                <w:sz w:val="24"/>
                <w:szCs w:val="24"/>
              </w:rPr>
            </w:pPr>
            <w:r>
              <w:rPr>
                <w:rFonts w:ascii="Times New Roman" w:hAnsi="Times New Roman" w:cs="Times New Roman"/>
                <w:sz w:val="24"/>
                <w:szCs w:val="24"/>
              </w:rPr>
              <w:t>Lernkartei</w:t>
            </w:r>
            <w:r w:rsidR="002E2A29">
              <w:rPr>
                <w:rFonts w:ascii="Times New Roman" w:hAnsi="Times New Roman" w:cs="Times New Roman"/>
                <w:sz w:val="24"/>
                <w:szCs w:val="24"/>
              </w:rPr>
              <w:t xml:space="preserve"> Pragmatik</w:t>
            </w:r>
          </w:p>
        </w:tc>
        <w:tc>
          <w:tcPr>
            <w:tcW w:w="345" w:type="pct"/>
          </w:tcPr>
          <w:p w14:paraId="12712154" w14:textId="7386B6D3" w:rsidR="0095177A"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6</w:t>
            </w:r>
            <w:r w:rsidR="00F91F21">
              <w:rPr>
                <w:rFonts w:ascii="Times New Roman" w:hAnsi="Times New Roman" w:cs="Times New Roman"/>
                <w:sz w:val="24"/>
                <w:szCs w:val="24"/>
              </w:rPr>
              <w:t>8</w:t>
            </w:r>
          </w:p>
        </w:tc>
      </w:tr>
      <w:tr w:rsidR="004A6E42" w14:paraId="7A83EBF7" w14:textId="77777777" w:rsidTr="003E6A4C">
        <w:tc>
          <w:tcPr>
            <w:tcW w:w="363" w:type="pct"/>
          </w:tcPr>
          <w:p w14:paraId="53964DE0" w14:textId="77777777" w:rsidR="004A6E42" w:rsidRPr="004A6E42" w:rsidRDefault="004A6E42">
            <w:pPr>
              <w:rPr>
                <w:rFonts w:ascii="Times New Roman" w:hAnsi="Times New Roman" w:cs="Times New Roman"/>
                <w:b/>
                <w:sz w:val="24"/>
                <w:szCs w:val="24"/>
              </w:rPr>
            </w:pPr>
            <w:r w:rsidRPr="004A6E42">
              <w:rPr>
                <w:rFonts w:ascii="Times New Roman" w:hAnsi="Times New Roman" w:cs="Times New Roman"/>
                <w:b/>
                <w:sz w:val="24"/>
                <w:szCs w:val="24"/>
              </w:rPr>
              <w:t>3.</w:t>
            </w:r>
          </w:p>
        </w:tc>
        <w:tc>
          <w:tcPr>
            <w:tcW w:w="4292" w:type="pct"/>
          </w:tcPr>
          <w:p w14:paraId="48366E8E" w14:textId="77777777" w:rsidR="004A6E42" w:rsidRPr="004A6E42" w:rsidRDefault="004A6E42" w:rsidP="0095177A">
            <w:pPr>
              <w:spacing w:after="120"/>
              <w:rPr>
                <w:rFonts w:ascii="Times New Roman" w:hAnsi="Times New Roman" w:cs="Times New Roman"/>
                <w:b/>
                <w:sz w:val="24"/>
                <w:szCs w:val="24"/>
              </w:rPr>
            </w:pPr>
            <w:r w:rsidRPr="004A6E42">
              <w:rPr>
                <w:rFonts w:ascii="Times New Roman" w:hAnsi="Times New Roman" w:cs="Times New Roman"/>
                <w:b/>
                <w:sz w:val="24"/>
                <w:szCs w:val="24"/>
              </w:rPr>
              <w:t>Lösungshinweise zu den Aufgaben</w:t>
            </w:r>
          </w:p>
        </w:tc>
        <w:tc>
          <w:tcPr>
            <w:tcW w:w="345" w:type="pct"/>
          </w:tcPr>
          <w:p w14:paraId="6B3C11CE" w14:textId="0B6A784A" w:rsidR="004A6E42"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7</w:t>
            </w:r>
            <w:r w:rsidR="00F91F21">
              <w:rPr>
                <w:rFonts w:ascii="Times New Roman" w:hAnsi="Times New Roman" w:cs="Times New Roman"/>
                <w:sz w:val="24"/>
                <w:szCs w:val="24"/>
              </w:rPr>
              <w:t>7</w:t>
            </w:r>
          </w:p>
        </w:tc>
      </w:tr>
      <w:tr w:rsidR="0095177A" w14:paraId="19E4D107" w14:textId="77777777" w:rsidTr="003E6A4C">
        <w:tc>
          <w:tcPr>
            <w:tcW w:w="363" w:type="pct"/>
          </w:tcPr>
          <w:p w14:paraId="320064BB" w14:textId="77777777" w:rsidR="0095177A" w:rsidRPr="0095177A" w:rsidRDefault="0095177A" w:rsidP="0095177A">
            <w:pPr>
              <w:rPr>
                <w:rFonts w:ascii="Times New Roman" w:hAnsi="Times New Roman" w:cs="Times New Roman"/>
                <w:bCs/>
                <w:sz w:val="24"/>
                <w:szCs w:val="24"/>
              </w:rPr>
            </w:pPr>
            <w:r w:rsidRPr="0095177A">
              <w:rPr>
                <w:rFonts w:ascii="Times New Roman" w:hAnsi="Times New Roman" w:cs="Times New Roman"/>
                <w:bCs/>
                <w:sz w:val="24"/>
                <w:szCs w:val="24"/>
              </w:rPr>
              <w:t>M1</w:t>
            </w:r>
          </w:p>
        </w:tc>
        <w:tc>
          <w:tcPr>
            <w:tcW w:w="4292" w:type="pct"/>
          </w:tcPr>
          <w:p w14:paraId="54253977" w14:textId="77777777" w:rsidR="0095177A" w:rsidRPr="004A6E42" w:rsidRDefault="0095177A" w:rsidP="0095177A">
            <w:pPr>
              <w:spacing w:after="120"/>
              <w:rPr>
                <w:rFonts w:ascii="Times New Roman" w:hAnsi="Times New Roman" w:cs="Times New Roman"/>
                <w:b/>
                <w:sz w:val="24"/>
                <w:szCs w:val="24"/>
              </w:rPr>
            </w:pPr>
            <w:r>
              <w:rPr>
                <w:rFonts w:ascii="Times New Roman" w:hAnsi="Times New Roman" w:cs="Times New Roman"/>
                <w:sz w:val="24"/>
                <w:szCs w:val="24"/>
              </w:rPr>
              <w:t>Pragmatik: Einführung</w:t>
            </w:r>
          </w:p>
        </w:tc>
        <w:tc>
          <w:tcPr>
            <w:tcW w:w="345" w:type="pct"/>
          </w:tcPr>
          <w:p w14:paraId="331A7AC6" w14:textId="1324DE05" w:rsidR="0095177A"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7</w:t>
            </w:r>
            <w:r w:rsidR="00F91F21">
              <w:rPr>
                <w:rFonts w:ascii="Times New Roman" w:hAnsi="Times New Roman" w:cs="Times New Roman"/>
                <w:sz w:val="24"/>
                <w:szCs w:val="24"/>
              </w:rPr>
              <w:t>7</w:t>
            </w:r>
          </w:p>
        </w:tc>
      </w:tr>
      <w:tr w:rsidR="0095177A" w14:paraId="558FE231" w14:textId="77777777" w:rsidTr="003E6A4C">
        <w:tc>
          <w:tcPr>
            <w:tcW w:w="363" w:type="pct"/>
          </w:tcPr>
          <w:p w14:paraId="7A33BDE0" w14:textId="77777777" w:rsidR="0095177A" w:rsidRPr="0095177A" w:rsidRDefault="0095177A" w:rsidP="0095177A">
            <w:pPr>
              <w:rPr>
                <w:rFonts w:ascii="Times New Roman" w:hAnsi="Times New Roman" w:cs="Times New Roman"/>
                <w:bCs/>
                <w:sz w:val="24"/>
                <w:szCs w:val="24"/>
              </w:rPr>
            </w:pPr>
            <w:r w:rsidRPr="0095177A">
              <w:rPr>
                <w:rFonts w:ascii="Times New Roman" w:hAnsi="Times New Roman" w:cs="Times New Roman"/>
                <w:bCs/>
                <w:sz w:val="24"/>
                <w:szCs w:val="24"/>
              </w:rPr>
              <w:t>M2</w:t>
            </w:r>
          </w:p>
        </w:tc>
        <w:tc>
          <w:tcPr>
            <w:tcW w:w="4292" w:type="pct"/>
          </w:tcPr>
          <w:p w14:paraId="2E082D64" w14:textId="77777777" w:rsidR="0095177A" w:rsidRDefault="0095177A" w:rsidP="0095177A">
            <w:pPr>
              <w:spacing w:after="120"/>
              <w:rPr>
                <w:rFonts w:ascii="Times New Roman" w:hAnsi="Times New Roman" w:cs="Times New Roman"/>
                <w:sz w:val="24"/>
                <w:szCs w:val="24"/>
              </w:rPr>
            </w:pPr>
            <w:r w:rsidRPr="00C80FAB">
              <w:rPr>
                <w:rFonts w:ascii="Times New Roman" w:hAnsi="Times New Roman" w:cs="Times New Roman"/>
                <w:sz w:val="24"/>
                <w:szCs w:val="24"/>
              </w:rPr>
              <w:t xml:space="preserve">Die Entwicklung der linguistischen Disziplin der Pragmatik </w:t>
            </w:r>
            <w:r w:rsidR="003332D2">
              <w:rPr>
                <w:rFonts w:ascii="Times New Roman" w:hAnsi="Times New Roman" w:cs="Times New Roman"/>
                <w:sz w:val="24"/>
                <w:szCs w:val="24"/>
              </w:rPr>
              <w:t>(Platon, Bühler, Austin, Searle)</w:t>
            </w:r>
          </w:p>
        </w:tc>
        <w:tc>
          <w:tcPr>
            <w:tcW w:w="345" w:type="pct"/>
          </w:tcPr>
          <w:p w14:paraId="0AC22847" w14:textId="52326968" w:rsidR="0095177A"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7</w:t>
            </w:r>
            <w:r w:rsidR="00F91F21">
              <w:rPr>
                <w:rFonts w:ascii="Times New Roman" w:hAnsi="Times New Roman" w:cs="Times New Roman"/>
                <w:sz w:val="24"/>
                <w:szCs w:val="24"/>
              </w:rPr>
              <w:t>9</w:t>
            </w:r>
          </w:p>
        </w:tc>
      </w:tr>
      <w:tr w:rsidR="0095177A" w14:paraId="633F287E" w14:textId="77777777" w:rsidTr="003E6A4C">
        <w:tc>
          <w:tcPr>
            <w:tcW w:w="363" w:type="pct"/>
          </w:tcPr>
          <w:p w14:paraId="0BE546B3" w14:textId="77777777" w:rsidR="0095177A" w:rsidRPr="0095177A" w:rsidRDefault="0095177A" w:rsidP="0095177A">
            <w:pPr>
              <w:rPr>
                <w:rFonts w:ascii="Times New Roman" w:hAnsi="Times New Roman" w:cs="Times New Roman"/>
                <w:bCs/>
                <w:sz w:val="24"/>
                <w:szCs w:val="24"/>
              </w:rPr>
            </w:pPr>
            <w:r w:rsidRPr="0095177A">
              <w:rPr>
                <w:rFonts w:ascii="Times New Roman" w:hAnsi="Times New Roman" w:cs="Times New Roman"/>
                <w:bCs/>
                <w:sz w:val="24"/>
                <w:szCs w:val="24"/>
              </w:rPr>
              <w:t>M3</w:t>
            </w:r>
          </w:p>
        </w:tc>
        <w:tc>
          <w:tcPr>
            <w:tcW w:w="4292" w:type="pct"/>
          </w:tcPr>
          <w:p w14:paraId="75D5ECC8" w14:textId="77777777" w:rsidR="0095177A" w:rsidRDefault="00A90B02" w:rsidP="0095177A">
            <w:pPr>
              <w:spacing w:after="120"/>
              <w:rPr>
                <w:rFonts w:ascii="Times New Roman" w:hAnsi="Times New Roman" w:cs="Times New Roman"/>
                <w:sz w:val="24"/>
                <w:szCs w:val="24"/>
              </w:rPr>
            </w:pPr>
            <w:r>
              <w:rPr>
                <w:rFonts w:ascii="Times New Roman" w:hAnsi="Times New Roman" w:cs="Times New Roman"/>
                <w:sz w:val="24"/>
                <w:szCs w:val="24"/>
              </w:rPr>
              <w:t>Sagen und Meinen: Implikaturen und indirekte Sprechakte</w:t>
            </w:r>
            <w:r w:rsidR="003332D2">
              <w:rPr>
                <w:rFonts w:ascii="Times New Roman" w:hAnsi="Times New Roman" w:cs="Times New Roman"/>
                <w:sz w:val="24"/>
                <w:szCs w:val="24"/>
              </w:rPr>
              <w:t xml:space="preserve"> (</w:t>
            </w:r>
            <w:proofErr w:type="spellStart"/>
            <w:r w:rsidR="003332D2">
              <w:rPr>
                <w:rFonts w:ascii="Times New Roman" w:hAnsi="Times New Roman" w:cs="Times New Roman"/>
                <w:sz w:val="24"/>
                <w:szCs w:val="24"/>
              </w:rPr>
              <w:t>Grice</w:t>
            </w:r>
            <w:proofErr w:type="spellEnd"/>
            <w:r w:rsidR="003332D2">
              <w:rPr>
                <w:rFonts w:ascii="Times New Roman" w:hAnsi="Times New Roman" w:cs="Times New Roman"/>
                <w:sz w:val="24"/>
                <w:szCs w:val="24"/>
              </w:rPr>
              <w:t>, Searle)</w:t>
            </w:r>
          </w:p>
        </w:tc>
        <w:tc>
          <w:tcPr>
            <w:tcW w:w="345" w:type="pct"/>
          </w:tcPr>
          <w:p w14:paraId="2AE9B7DB" w14:textId="44DB8BA2" w:rsidR="0095177A" w:rsidRPr="00C80FAB" w:rsidRDefault="00A50763" w:rsidP="00F95DB0">
            <w:pPr>
              <w:jc w:val="right"/>
              <w:rPr>
                <w:rFonts w:ascii="Times New Roman" w:hAnsi="Times New Roman" w:cs="Times New Roman"/>
                <w:sz w:val="24"/>
                <w:szCs w:val="24"/>
              </w:rPr>
            </w:pPr>
            <w:r>
              <w:rPr>
                <w:rFonts w:ascii="Times New Roman" w:hAnsi="Times New Roman" w:cs="Times New Roman"/>
                <w:sz w:val="24"/>
                <w:szCs w:val="24"/>
              </w:rPr>
              <w:t>8</w:t>
            </w:r>
            <w:r w:rsidR="00F91F21">
              <w:rPr>
                <w:rFonts w:ascii="Times New Roman" w:hAnsi="Times New Roman" w:cs="Times New Roman"/>
                <w:sz w:val="24"/>
                <w:szCs w:val="24"/>
              </w:rPr>
              <w:t>5</w:t>
            </w:r>
          </w:p>
        </w:tc>
      </w:tr>
      <w:tr w:rsidR="0095177A" w14:paraId="58AD404D" w14:textId="77777777" w:rsidTr="003E6A4C">
        <w:tc>
          <w:tcPr>
            <w:tcW w:w="363" w:type="pct"/>
          </w:tcPr>
          <w:p w14:paraId="0901651C" w14:textId="77777777" w:rsidR="0095177A" w:rsidRPr="0095177A" w:rsidRDefault="0095177A" w:rsidP="0095177A">
            <w:pPr>
              <w:rPr>
                <w:rFonts w:ascii="Times New Roman" w:hAnsi="Times New Roman" w:cs="Times New Roman"/>
                <w:bCs/>
                <w:sz w:val="24"/>
                <w:szCs w:val="24"/>
              </w:rPr>
            </w:pPr>
            <w:r w:rsidRPr="0095177A">
              <w:rPr>
                <w:rFonts w:ascii="Times New Roman" w:hAnsi="Times New Roman" w:cs="Times New Roman"/>
                <w:bCs/>
                <w:sz w:val="24"/>
                <w:szCs w:val="24"/>
              </w:rPr>
              <w:t>M4</w:t>
            </w:r>
          </w:p>
        </w:tc>
        <w:tc>
          <w:tcPr>
            <w:tcW w:w="4292" w:type="pct"/>
          </w:tcPr>
          <w:p w14:paraId="159095E7" w14:textId="2C442BEF" w:rsidR="0095177A" w:rsidRDefault="0095177A" w:rsidP="0095177A">
            <w:pPr>
              <w:spacing w:after="120"/>
              <w:rPr>
                <w:rFonts w:ascii="Times New Roman" w:hAnsi="Times New Roman" w:cs="Times New Roman"/>
                <w:sz w:val="24"/>
                <w:szCs w:val="24"/>
              </w:rPr>
            </w:pPr>
            <w:r w:rsidRPr="00C80FAB">
              <w:rPr>
                <w:rFonts w:ascii="Times New Roman" w:hAnsi="Times New Roman" w:cs="Times New Roman"/>
                <w:sz w:val="24"/>
                <w:szCs w:val="24"/>
              </w:rPr>
              <w:t>Deixis</w:t>
            </w:r>
          </w:p>
        </w:tc>
        <w:tc>
          <w:tcPr>
            <w:tcW w:w="345" w:type="pct"/>
          </w:tcPr>
          <w:p w14:paraId="66D37145" w14:textId="5833BA1F" w:rsidR="0095177A" w:rsidRPr="00C80FAB" w:rsidRDefault="00F91F21" w:rsidP="00F95DB0">
            <w:pPr>
              <w:jc w:val="right"/>
              <w:rPr>
                <w:rFonts w:ascii="Times New Roman" w:hAnsi="Times New Roman" w:cs="Times New Roman"/>
                <w:sz w:val="24"/>
                <w:szCs w:val="24"/>
              </w:rPr>
            </w:pPr>
            <w:r>
              <w:rPr>
                <w:rFonts w:ascii="Times New Roman" w:hAnsi="Times New Roman" w:cs="Times New Roman"/>
                <w:sz w:val="24"/>
                <w:szCs w:val="24"/>
              </w:rPr>
              <w:t>90</w:t>
            </w:r>
          </w:p>
        </w:tc>
      </w:tr>
      <w:tr w:rsidR="0095177A" w14:paraId="7EC71CE9" w14:textId="77777777" w:rsidTr="003E6A4C">
        <w:tc>
          <w:tcPr>
            <w:tcW w:w="363" w:type="pct"/>
          </w:tcPr>
          <w:p w14:paraId="0988BAD1" w14:textId="77777777" w:rsidR="0095177A" w:rsidRPr="0095177A" w:rsidRDefault="0095177A" w:rsidP="0095177A">
            <w:pPr>
              <w:rPr>
                <w:rFonts w:ascii="Times New Roman" w:hAnsi="Times New Roman" w:cs="Times New Roman"/>
                <w:bCs/>
                <w:sz w:val="24"/>
                <w:szCs w:val="24"/>
              </w:rPr>
            </w:pPr>
            <w:r w:rsidRPr="0095177A">
              <w:rPr>
                <w:rFonts w:ascii="Times New Roman" w:hAnsi="Times New Roman" w:cs="Times New Roman"/>
                <w:bCs/>
                <w:sz w:val="24"/>
                <w:szCs w:val="24"/>
              </w:rPr>
              <w:t>M5</w:t>
            </w:r>
          </w:p>
        </w:tc>
        <w:tc>
          <w:tcPr>
            <w:tcW w:w="4292" w:type="pct"/>
          </w:tcPr>
          <w:p w14:paraId="5D73AC88" w14:textId="77777777" w:rsidR="0095177A" w:rsidRDefault="0095177A" w:rsidP="0095177A">
            <w:pPr>
              <w:spacing w:after="120"/>
              <w:rPr>
                <w:rFonts w:ascii="Times New Roman" w:hAnsi="Times New Roman" w:cs="Times New Roman"/>
                <w:sz w:val="24"/>
                <w:szCs w:val="24"/>
              </w:rPr>
            </w:pPr>
            <w:r w:rsidRPr="00C80FAB">
              <w:rPr>
                <w:rFonts w:ascii="Times New Roman" w:hAnsi="Times New Roman" w:cs="Times New Roman"/>
                <w:sz w:val="24"/>
                <w:szCs w:val="24"/>
              </w:rPr>
              <w:t>Konversationsanalyse</w:t>
            </w:r>
          </w:p>
        </w:tc>
        <w:tc>
          <w:tcPr>
            <w:tcW w:w="345" w:type="pct"/>
          </w:tcPr>
          <w:p w14:paraId="39AEB79F" w14:textId="44AFD084" w:rsidR="0095177A" w:rsidRPr="00C80FAB" w:rsidRDefault="00217128" w:rsidP="00F95DB0">
            <w:pPr>
              <w:jc w:val="right"/>
              <w:rPr>
                <w:rFonts w:ascii="Times New Roman" w:hAnsi="Times New Roman" w:cs="Times New Roman"/>
                <w:sz w:val="24"/>
                <w:szCs w:val="24"/>
              </w:rPr>
            </w:pPr>
            <w:r>
              <w:rPr>
                <w:rFonts w:ascii="Times New Roman" w:hAnsi="Times New Roman" w:cs="Times New Roman"/>
                <w:sz w:val="24"/>
                <w:szCs w:val="24"/>
              </w:rPr>
              <w:t>9</w:t>
            </w:r>
            <w:r w:rsidR="00F91F21">
              <w:rPr>
                <w:rFonts w:ascii="Times New Roman" w:hAnsi="Times New Roman" w:cs="Times New Roman"/>
                <w:sz w:val="24"/>
                <w:szCs w:val="24"/>
              </w:rPr>
              <w:t>2</w:t>
            </w:r>
          </w:p>
        </w:tc>
      </w:tr>
      <w:tr w:rsidR="0095177A" w14:paraId="650C00A5" w14:textId="77777777" w:rsidTr="003E6A4C">
        <w:tc>
          <w:tcPr>
            <w:tcW w:w="363" w:type="pct"/>
          </w:tcPr>
          <w:p w14:paraId="37AD01CB" w14:textId="77777777" w:rsidR="0095177A" w:rsidRPr="0095177A" w:rsidRDefault="0095177A" w:rsidP="0095177A">
            <w:pPr>
              <w:spacing w:after="360"/>
              <w:rPr>
                <w:rFonts w:ascii="Times New Roman" w:hAnsi="Times New Roman" w:cs="Times New Roman"/>
                <w:bCs/>
                <w:sz w:val="24"/>
                <w:szCs w:val="24"/>
              </w:rPr>
            </w:pPr>
            <w:r w:rsidRPr="0095177A">
              <w:rPr>
                <w:rFonts w:ascii="Times New Roman" w:hAnsi="Times New Roman" w:cs="Times New Roman"/>
                <w:bCs/>
                <w:sz w:val="24"/>
                <w:szCs w:val="24"/>
              </w:rPr>
              <w:t>M6</w:t>
            </w:r>
          </w:p>
        </w:tc>
        <w:tc>
          <w:tcPr>
            <w:tcW w:w="4292" w:type="pct"/>
          </w:tcPr>
          <w:p w14:paraId="032A9900" w14:textId="4685F889" w:rsidR="0095177A" w:rsidRDefault="00F6703D" w:rsidP="0095177A">
            <w:pPr>
              <w:spacing w:after="120"/>
              <w:rPr>
                <w:rFonts w:ascii="Times New Roman" w:hAnsi="Times New Roman" w:cs="Times New Roman"/>
                <w:sz w:val="24"/>
                <w:szCs w:val="24"/>
              </w:rPr>
            </w:pPr>
            <w:r>
              <w:rPr>
                <w:rFonts w:ascii="Times New Roman" w:hAnsi="Times New Roman" w:cs="Times New Roman"/>
                <w:sz w:val="24"/>
                <w:szCs w:val="24"/>
              </w:rPr>
              <w:t>Lösungsvorschläge zu den</w:t>
            </w:r>
            <w:r w:rsidR="0095177A">
              <w:rPr>
                <w:rFonts w:ascii="Times New Roman" w:hAnsi="Times New Roman" w:cs="Times New Roman"/>
                <w:sz w:val="24"/>
                <w:szCs w:val="24"/>
              </w:rPr>
              <w:t xml:space="preserve"> Klausuraufgaben</w:t>
            </w:r>
          </w:p>
        </w:tc>
        <w:tc>
          <w:tcPr>
            <w:tcW w:w="345" w:type="pct"/>
          </w:tcPr>
          <w:p w14:paraId="143C36B9" w14:textId="3940E203" w:rsidR="0095177A" w:rsidRPr="00C80FAB" w:rsidRDefault="00217128" w:rsidP="00F95DB0">
            <w:pPr>
              <w:jc w:val="right"/>
              <w:rPr>
                <w:rFonts w:ascii="Times New Roman" w:hAnsi="Times New Roman" w:cs="Times New Roman"/>
                <w:sz w:val="24"/>
                <w:szCs w:val="24"/>
              </w:rPr>
            </w:pPr>
            <w:r>
              <w:rPr>
                <w:rFonts w:ascii="Times New Roman" w:hAnsi="Times New Roman" w:cs="Times New Roman"/>
                <w:sz w:val="24"/>
                <w:szCs w:val="24"/>
              </w:rPr>
              <w:t>9</w:t>
            </w:r>
            <w:r w:rsidR="00F91F21">
              <w:rPr>
                <w:rFonts w:ascii="Times New Roman" w:hAnsi="Times New Roman" w:cs="Times New Roman"/>
                <w:sz w:val="24"/>
                <w:szCs w:val="24"/>
              </w:rPr>
              <w:t>4</w:t>
            </w:r>
          </w:p>
        </w:tc>
      </w:tr>
      <w:tr w:rsidR="0095177A" w14:paraId="3E7E2A48" w14:textId="77777777" w:rsidTr="003E6A4C">
        <w:tc>
          <w:tcPr>
            <w:tcW w:w="4655" w:type="pct"/>
            <w:gridSpan w:val="2"/>
          </w:tcPr>
          <w:p w14:paraId="18819595" w14:textId="77777777" w:rsidR="0095177A" w:rsidRPr="00C80FAB" w:rsidRDefault="0095177A" w:rsidP="0095177A">
            <w:pPr>
              <w:rPr>
                <w:rFonts w:ascii="Times New Roman" w:hAnsi="Times New Roman" w:cs="Times New Roman"/>
                <w:sz w:val="24"/>
                <w:szCs w:val="24"/>
              </w:rPr>
            </w:pPr>
            <w:r w:rsidRPr="00C80FAB">
              <w:rPr>
                <w:rFonts w:ascii="Times New Roman" w:hAnsi="Times New Roman" w:cs="Times New Roman"/>
                <w:sz w:val="24"/>
                <w:szCs w:val="24"/>
              </w:rPr>
              <w:t>Literatur</w:t>
            </w:r>
            <w:r>
              <w:rPr>
                <w:rFonts w:ascii="Times New Roman" w:hAnsi="Times New Roman" w:cs="Times New Roman"/>
                <w:sz w:val="24"/>
                <w:szCs w:val="24"/>
              </w:rPr>
              <w:t>- und Quellen</w:t>
            </w:r>
            <w:r w:rsidRPr="00C80FAB">
              <w:rPr>
                <w:rFonts w:ascii="Times New Roman" w:hAnsi="Times New Roman" w:cs="Times New Roman"/>
                <w:sz w:val="24"/>
                <w:szCs w:val="24"/>
              </w:rPr>
              <w:t>verzeichnis</w:t>
            </w:r>
          </w:p>
        </w:tc>
        <w:tc>
          <w:tcPr>
            <w:tcW w:w="345" w:type="pct"/>
          </w:tcPr>
          <w:p w14:paraId="3E542E3A" w14:textId="612129BE" w:rsidR="0095177A" w:rsidRPr="00C80FAB" w:rsidRDefault="00F0105E" w:rsidP="00F95DB0">
            <w:pPr>
              <w:jc w:val="right"/>
              <w:rPr>
                <w:rFonts w:ascii="Times New Roman" w:hAnsi="Times New Roman" w:cs="Times New Roman"/>
                <w:sz w:val="24"/>
                <w:szCs w:val="24"/>
              </w:rPr>
            </w:pPr>
            <w:r>
              <w:rPr>
                <w:rFonts w:ascii="Times New Roman" w:hAnsi="Times New Roman" w:cs="Times New Roman"/>
                <w:sz w:val="24"/>
                <w:szCs w:val="24"/>
              </w:rPr>
              <w:t>10</w:t>
            </w:r>
            <w:r w:rsidR="00F91F21">
              <w:rPr>
                <w:rFonts w:ascii="Times New Roman" w:hAnsi="Times New Roman" w:cs="Times New Roman"/>
                <w:sz w:val="24"/>
                <w:szCs w:val="24"/>
              </w:rPr>
              <w:t>6</w:t>
            </w:r>
          </w:p>
        </w:tc>
      </w:tr>
    </w:tbl>
    <w:p w14:paraId="0928E360" w14:textId="77777777" w:rsidR="003713EF" w:rsidRDefault="003713EF"/>
    <w:bookmarkEnd w:id="1"/>
    <w:p w14:paraId="00A79DD7" w14:textId="77777777" w:rsidR="003713EF" w:rsidRDefault="003713EF"/>
    <w:p w14:paraId="395EEAEB" w14:textId="77777777" w:rsidR="00407002" w:rsidRDefault="00407002">
      <w:pPr>
        <w:sectPr w:rsidR="00407002" w:rsidSect="00407002">
          <w:headerReference w:type="default" r:id="rId11"/>
          <w:pgSz w:w="11906" w:h="16838"/>
          <w:pgMar w:top="1417" w:right="1417" w:bottom="1134" w:left="1417" w:header="708" w:footer="708" w:gutter="0"/>
          <w:pgNumType w:start="3"/>
          <w:cols w:space="708"/>
          <w:docGrid w:linePitch="360"/>
        </w:sectPr>
      </w:pPr>
    </w:p>
    <w:p w14:paraId="0B079FC9" w14:textId="77777777" w:rsidR="00BA55B3" w:rsidRPr="0072113A" w:rsidRDefault="00BA55B3" w:rsidP="00BA55B3">
      <w:pPr>
        <w:spacing w:after="120"/>
        <w:rPr>
          <w:rFonts w:ascii="Times New Roman" w:hAnsi="Times New Roman" w:cs="Times New Roman"/>
          <w:b/>
          <w:sz w:val="32"/>
        </w:rPr>
      </w:pPr>
      <w:r w:rsidRPr="0072113A">
        <w:rPr>
          <w:rFonts w:ascii="Times New Roman" w:hAnsi="Times New Roman" w:cs="Times New Roman"/>
          <w:b/>
          <w:sz w:val="32"/>
        </w:rPr>
        <w:lastRenderedPageBreak/>
        <w:t>1. Methodisch</w:t>
      </w:r>
      <w:r>
        <w:rPr>
          <w:rFonts w:ascii="Times New Roman" w:hAnsi="Times New Roman" w:cs="Times New Roman"/>
          <w:b/>
          <w:sz w:val="32"/>
        </w:rPr>
        <w:t>-</w:t>
      </w:r>
      <w:r w:rsidRPr="0072113A">
        <w:rPr>
          <w:rFonts w:ascii="Times New Roman" w:hAnsi="Times New Roman" w:cs="Times New Roman"/>
          <w:b/>
          <w:sz w:val="32"/>
        </w:rPr>
        <w:t>didaktische Überlegungen</w:t>
      </w:r>
    </w:p>
    <w:p w14:paraId="3E89A59B" w14:textId="77777777" w:rsidR="00BA55B3" w:rsidRPr="00E96336" w:rsidRDefault="00BA55B3" w:rsidP="00BA55B3">
      <w:pPr>
        <w:spacing w:after="120"/>
        <w:rPr>
          <w:rFonts w:ascii="Times New Roman" w:hAnsi="Times New Roman" w:cs="Times New Roman"/>
          <w:b/>
          <w:bCs/>
          <w:sz w:val="28"/>
        </w:rPr>
      </w:pPr>
      <w:r w:rsidRPr="00E96336">
        <w:rPr>
          <w:rFonts w:ascii="Times New Roman" w:hAnsi="Times New Roman" w:cs="Times New Roman"/>
          <w:b/>
          <w:bCs/>
          <w:sz w:val="28"/>
        </w:rPr>
        <w:t>1.1 Die Unterrichtssequenz zur Pragmatik im Kontext der Jahresplanung</w:t>
      </w:r>
    </w:p>
    <w:p w14:paraId="41A2FF01" w14:textId="77777777" w:rsidR="00BA55B3" w:rsidRDefault="00BA55B3" w:rsidP="00BA55B3">
      <w:pPr>
        <w:jc w:val="both"/>
        <w:rPr>
          <w:rFonts w:ascii="Times New Roman" w:hAnsi="Times New Roman" w:cs="Times New Roman"/>
          <w:sz w:val="24"/>
        </w:rPr>
      </w:pPr>
      <w:r>
        <w:rPr>
          <w:rFonts w:ascii="Times New Roman" w:hAnsi="Times New Roman" w:cs="Times New Roman"/>
          <w:sz w:val="24"/>
        </w:rPr>
        <w:t xml:space="preserve">Die vorliegende Unterrichtssequenz umfasst alle im Bildungsplan „Vertiefungskurs Sprache“ für den Themenbereich </w:t>
      </w:r>
      <w:r w:rsidRPr="00491610">
        <w:rPr>
          <w:rFonts w:ascii="Times New Roman" w:hAnsi="Times New Roman" w:cs="Times New Roman"/>
          <w:i/>
          <w:iCs/>
          <w:sz w:val="24"/>
        </w:rPr>
        <w:t>Pragmatik</w:t>
      </w:r>
      <w:r>
        <w:rPr>
          <w:rFonts w:ascii="Times New Roman" w:hAnsi="Times New Roman" w:cs="Times New Roman"/>
          <w:sz w:val="24"/>
        </w:rPr>
        <w:t xml:space="preserve"> (einschließlich </w:t>
      </w:r>
      <w:r w:rsidRPr="00491610">
        <w:rPr>
          <w:rFonts w:ascii="Times New Roman" w:hAnsi="Times New Roman" w:cs="Times New Roman"/>
          <w:i/>
          <w:iCs/>
          <w:sz w:val="24"/>
        </w:rPr>
        <w:t>Vertiefung Pragmatik</w:t>
      </w:r>
      <w:r>
        <w:rPr>
          <w:rFonts w:ascii="Times New Roman" w:hAnsi="Times New Roman" w:cs="Times New Roman"/>
          <w:sz w:val="24"/>
        </w:rPr>
        <w:t xml:space="preserve">) vorgesehenen Inhalte. Außerdem wird die </w:t>
      </w:r>
      <w:proofErr w:type="spellStart"/>
      <w:r>
        <w:rPr>
          <w:rFonts w:ascii="Times New Roman" w:hAnsi="Times New Roman" w:cs="Times New Roman"/>
          <w:sz w:val="24"/>
        </w:rPr>
        <w:t>Dreistrahligkeit</w:t>
      </w:r>
      <w:proofErr w:type="spellEnd"/>
      <w:r>
        <w:rPr>
          <w:rFonts w:ascii="Times New Roman" w:hAnsi="Times New Roman" w:cs="Times New Roman"/>
          <w:sz w:val="24"/>
        </w:rPr>
        <w:t xml:space="preserve"> des Zeichens (</w:t>
      </w:r>
      <w:r w:rsidRPr="00491610">
        <w:rPr>
          <w:rFonts w:ascii="Times New Roman" w:hAnsi="Times New Roman" w:cs="Times New Roman"/>
          <w:i/>
          <w:iCs/>
          <w:sz w:val="24"/>
        </w:rPr>
        <w:t>Vertiefung Semantik</w:t>
      </w:r>
      <w:r>
        <w:rPr>
          <w:rFonts w:ascii="Times New Roman" w:hAnsi="Times New Roman" w:cs="Times New Roman"/>
          <w:sz w:val="24"/>
        </w:rPr>
        <w:t xml:space="preserve">) im Kontext der Sprechakttheorie behandelt, da man das </w:t>
      </w:r>
      <w:proofErr w:type="spellStart"/>
      <w:r>
        <w:rPr>
          <w:rFonts w:ascii="Times New Roman" w:hAnsi="Times New Roman" w:cs="Times New Roman"/>
          <w:sz w:val="24"/>
        </w:rPr>
        <w:t>Bühler’sche</w:t>
      </w:r>
      <w:proofErr w:type="spellEnd"/>
      <w:r>
        <w:rPr>
          <w:rFonts w:ascii="Times New Roman" w:hAnsi="Times New Roman" w:cs="Times New Roman"/>
          <w:sz w:val="24"/>
        </w:rPr>
        <w:t xml:space="preserve"> </w:t>
      </w:r>
      <w:proofErr w:type="spellStart"/>
      <w:r>
        <w:rPr>
          <w:rFonts w:ascii="Times New Roman" w:hAnsi="Times New Roman" w:cs="Times New Roman"/>
          <w:sz w:val="24"/>
        </w:rPr>
        <w:t>Organonmodell</w:t>
      </w:r>
      <w:proofErr w:type="spellEnd"/>
      <w:r>
        <w:rPr>
          <w:rFonts w:ascii="Times New Roman" w:hAnsi="Times New Roman" w:cs="Times New Roman"/>
          <w:sz w:val="24"/>
        </w:rPr>
        <w:t xml:space="preserve"> als grundlegend für die Sprechakttheorie verstehen kann, „nämlich insofern sich die Ausdrucksfunktion in der Aufrichtigkeitsbedingung, die Darstellungsfunktion im propositionalen Gehalt und die Appellfunktion in den illokutionären und perlokutionären Effekten wiederfinden lassen“</w:t>
      </w:r>
      <w:r>
        <w:rPr>
          <w:rStyle w:val="Funotenzeichen"/>
          <w:rFonts w:ascii="Times New Roman" w:hAnsi="Times New Roman" w:cs="Times New Roman"/>
          <w:sz w:val="24"/>
        </w:rPr>
        <w:footnoteReference w:id="1"/>
      </w:r>
      <w:r>
        <w:rPr>
          <w:rFonts w:ascii="Times New Roman" w:hAnsi="Times New Roman" w:cs="Times New Roman"/>
          <w:sz w:val="24"/>
        </w:rPr>
        <w:t>. Die Sprechakttheorie, die den kommunikativen Sinn einer Äußerung untersucht, ist an einer „Schnittstelle zwischen Semantik und Pragmatik“</w:t>
      </w:r>
      <w:r>
        <w:rPr>
          <w:rStyle w:val="Funotenzeichen"/>
          <w:rFonts w:ascii="Times New Roman" w:hAnsi="Times New Roman" w:cs="Times New Roman"/>
          <w:sz w:val="24"/>
        </w:rPr>
        <w:footnoteReference w:id="2"/>
      </w:r>
      <w:r>
        <w:rPr>
          <w:rFonts w:ascii="Times New Roman" w:hAnsi="Times New Roman" w:cs="Times New Roman"/>
          <w:sz w:val="24"/>
        </w:rPr>
        <w:t xml:space="preserve"> zu verorten. </w:t>
      </w:r>
    </w:p>
    <w:p w14:paraId="251D9F15" w14:textId="77777777" w:rsidR="00BA55B3" w:rsidRDefault="00BA55B3" w:rsidP="00BA55B3">
      <w:pPr>
        <w:jc w:val="both"/>
        <w:rPr>
          <w:rFonts w:ascii="Times New Roman" w:hAnsi="Times New Roman" w:cs="Times New Roman"/>
          <w:sz w:val="24"/>
        </w:rPr>
      </w:pPr>
      <w:r>
        <w:rPr>
          <w:rFonts w:ascii="Times New Roman" w:hAnsi="Times New Roman" w:cs="Times New Roman"/>
          <w:sz w:val="24"/>
        </w:rPr>
        <w:t>Im Bildungsplan nicht explizit erwähnt ist das traditionelle Sprachmodell, das für das Gesamtverständnis der Theorien von Austin und Searle jedoch sehr hilfreich ist und daher zu Beginn zumindest kurz behandelt werden sollte. Auf die kurzen Ergänzungen in der Einheit zur Konversationsanalyse (Prinzipien der Informationsverteilung, Reparatursequenzen), die gemäß dem Bildungsplan nicht behandelt werden müssen, kann ggf. verzichtet werden. Sofern man im 3./4. Kurshalbjahr einen entsprechenden Schwerpunkt wählt, können diese Themen auch dann noch behandelt werden.</w:t>
      </w:r>
    </w:p>
    <w:p w14:paraId="7C6CBAAC" w14:textId="77777777" w:rsidR="00BA55B3" w:rsidRDefault="00BA55B3" w:rsidP="00BA55B3">
      <w:pPr>
        <w:jc w:val="both"/>
        <w:rPr>
          <w:rFonts w:ascii="Times New Roman" w:hAnsi="Times New Roman" w:cs="Times New Roman"/>
          <w:sz w:val="24"/>
        </w:rPr>
      </w:pPr>
      <w:r>
        <w:rPr>
          <w:rFonts w:ascii="Times New Roman" w:hAnsi="Times New Roman" w:cs="Times New Roman"/>
          <w:sz w:val="24"/>
        </w:rPr>
        <w:t xml:space="preserve">Es ist sinnvoll, die Unterrichtssequenz direkt im Anschluss an die </w:t>
      </w:r>
      <w:r w:rsidRPr="00912E2E">
        <w:rPr>
          <w:rFonts w:ascii="Times New Roman" w:hAnsi="Times New Roman" w:cs="Times New Roman"/>
          <w:i/>
          <w:iCs/>
          <w:sz w:val="24"/>
        </w:rPr>
        <w:t>Einführung „Phänomen Sprache“</w:t>
      </w:r>
      <w:r>
        <w:rPr>
          <w:rFonts w:ascii="Times New Roman" w:hAnsi="Times New Roman" w:cs="Times New Roman"/>
          <w:sz w:val="24"/>
        </w:rPr>
        <w:t xml:space="preserve"> zu behandeln, und zwar aus mehreren Gründen:</w:t>
      </w:r>
    </w:p>
    <w:p w14:paraId="724254B6" w14:textId="77777777" w:rsidR="00BA55B3" w:rsidRPr="0072113A" w:rsidRDefault="00BA55B3" w:rsidP="00BA55B3">
      <w:pPr>
        <w:spacing w:after="0"/>
        <w:ind w:left="284" w:hanging="284"/>
        <w:jc w:val="both"/>
        <w:rPr>
          <w:rFonts w:ascii="Times New Roman" w:hAnsi="Times New Roman" w:cs="Times New Roman"/>
          <w:sz w:val="24"/>
          <w:szCs w:val="24"/>
        </w:rPr>
      </w:pPr>
      <w:r w:rsidRPr="0072113A">
        <w:rPr>
          <w:rFonts w:ascii="Times New Roman" w:hAnsi="Times New Roman" w:cs="Times New Roman"/>
          <w:sz w:val="24"/>
          <w:szCs w:val="24"/>
        </w:rPr>
        <w:t>1. Es kommt dem intuitiven Vorgehen der Schülerinnen und Schüler entgegen, zunächst die kommunikative Bedeutung einer Aussage zu analysieren, während besonders die Analyse der charakteristischen Bedeutung von ihnen ein wesentlich höheres Maß an Abstraktion erfordert.</w:t>
      </w:r>
    </w:p>
    <w:p w14:paraId="75B8D09C" w14:textId="77777777" w:rsidR="00BA55B3" w:rsidRPr="0072113A" w:rsidRDefault="00BA55B3" w:rsidP="00BA55B3">
      <w:pPr>
        <w:spacing w:after="0"/>
        <w:ind w:left="284" w:hanging="284"/>
        <w:jc w:val="both"/>
        <w:rPr>
          <w:rFonts w:ascii="Times New Roman" w:hAnsi="Times New Roman" w:cs="Times New Roman"/>
          <w:sz w:val="24"/>
          <w:szCs w:val="24"/>
        </w:rPr>
      </w:pPr>
      <w:r w:rsidRPr="0072113A">
        <w:rPr>
          <w:rFonts w:ascii="Times New Roman" w:hAnsi="Times New Roman" w:cs="Times New Roman"/>
          <w:sz w:val="24"/>
          <w:szCs w:val="24"/>
        </w:rPr>
        <w:t xml:space="preserve">2. Für die Themenbereiche der Pragmatik findet man problemlos zahlreiche motivierende Einstiege sowie </w:t>
      </w:r>
      <w:r>
        <w:rPr>
          <w:rFonts w:ascii="Times New Roman" w:hAnsi="Times New Roman" w:cs="Times New Roman"/>
          <w:sz w:val="24"/>
          <w:szCs w:val="24"/>
        </w:rPr>
        <w:t xml:space="preserve">vielfältige, </w:t>
      </w:r>
      <w:r w:rsidRPr="0072113A">
        <w:rPr>
          <w:rFonts w:ascii="Times New Roman" w:hAnsi="Times New Roman" w:cs="Times New Roman"/>
          <w:sz w:val="24"/>
          <w:szCs w:val="24"/>
        </w:rPr>
        <w:t>schülernahe Anwendungsbeispiele.</w:t>
      </w:r>
    </w:p>
    <w:p w14:paraId="4E27F2AC" w14:textId="77777777" w:rsidR="00BA55B3" w:rsidRPr="0072113A" w:rsidRDefault="00BA55B3" w:rsidP="00BA55B3">
      <w:pPr>
        <w:ind w:left="284" w:hanging="284"/>
        <w:jc w:val="both"/>
        <w:rPr>
          <w:rFonts w:ascii="Times New Roman" w:hAnsi="Times New Roman" w:cs="Times New Roman"/>
          <w:sz w:val="24"/>
          <w:szCs w:val="24"/>
        </w:rPr>
      </w:pPr>
      <w:r w:rsidRPr="0072113A">
        <w:rPr>
          <w:rFonts w:ascii="Times New Roman" w:hAnsi="Times New Roman" w:cs="Times New Roman"/>
          <w:sz w:val="24"/>
          <w:szCs w:val="24"/>
        </w:rPr>
        <w:t xml:space="preserve">3. Der Umfang der zu erlernenden Fachtermini der Pragmatik ist im Verhältnis zur vorgesehenen Unterrichtszeit für die Schülerinnen und Schüler relativ überschaubar. </w:t>
      </w:r>
    </w:p>
    <w:p w14:paraId="6D959004" w14:textId="77777777" w:rsidR="00BA55B3" w:rsidRDefault="00BA55B3" w:rsidP="00BA55B3">
      <w:pPr>
        <w:spacing w:after="120"/>
        <w:jc w:val="both"/>
        <w:rPr>
          <w:rFonts w:ascii="Times New Roman" w:hAnsi="Times New Roman" w:cs="Times New Roman"/>
          <w:sz w:val="24"/>
        </w:rPr>
      </w:pPr>
      <w:r>
        <w:rPr>
          <w:rFonts w:ascii="Times New Roman" w:hAnsi="Times New Roman" w:cs="Times New Roman"/>
          <w:sz w:val="24"/>
        </w:rPr>
        <w:t xml:space="preserve">Die hier vorgeschlagene Unterrichtssequenz umfasst ca. 20-22 Unterrichtsstunden </w:t>
      </w:r>
      <w:r w:rsidRPr="00907E1F">
        <w:rPr>
          <w:rFonts w:ascii="Times New Roman" w:hAnsi="Times New Roman" w:cs="Times New Roman"/>
          <w:sz w:val="24"/>
        </w:rPr>
        <w:t>−</w:t>
      </w:r>
      <w:r>
        <w:rPr>
          <w:rFonts w:ascii="Times New Roman" w:hAnsi="Times New Roman" w:cs="Times New Roman"/>
          <w:sz w:val="24"/>
        </w:rPr>
        <w:t xml:space="preserve"> je nachdem, in welchem Umfang die Themen aus den Modulen </w:t>
      </w:r>
      <w:r w:rsidRPr="00907E1F">
        <w:rPr>
          <w:rFonts w:ascii="Times New Roman" w:hAnsi="Times New Roman" w:cs="Times New Roman"/>
          <w:i/>
          <w:iCs/>
          <w:sz w:val="24"/>
        </w:rPr>
        <w:t>Vertiefung Pragmatik</w:t>
      </w:r>
      <w:r>
        <w:rPr>
          <w:rFonts w:ascii="Times New Roman" w:hAnsi="Times New Roman" w:cs="Times New Roman"/>
          <w:sz w:val="24"/>
        </w:rPr>
        <w:t xml:space="preserve"> und </w:t>
      </w:r>
      <w:r w:rsidRPr="00907E1F">
        <w:rPr>
          <w:rFonts w:ascii="Times New Roman" w:hAnsi="Times New Roman" w:cs="Times New Roman"/>
          <w:i/>
          <w:iCs/>
          <w:sz w:val="24"/>
        </w:rPr>
        <w:t>Vertiefung Semantik</w:t>
      </w:r>
      <w:r>
        <w:rPr>
          <w:rFonts w:ascii="Times New Roman" w:hAnsi="Times New Roman" w:cs="Times New Roman"/>
          <w:sz w:val="24"/>
        </w:rPr>
        <w:t xml:space="preserve"> sowie die vorgeschlagenen Ergänzungen behandelt werden. Es empfiehlt sich, besonders die gut verständlichen Texte zum Themenbereich „Die Entwicklung der linguistischen Disziplin der Pragmatik“ (</w:t>
      </w:r>
      <w:r w:rsidRPr="002A58CA">
        <w:rPr>
          <w:rFonts w:ascii="Times New Roman" w:hAnsi="Times New Roman" w:cs="Times New Roman"/>
          <w:sz w:val="24"/>
        </w:rPr>
        <w:t>M2</w:t>
      </w:r>
      <w:r>
        <w:rPr>
          <w:rFonts w:ascii="Times New Roman" w:hAnsi="Times New Roman" w:cs="Times New Roman"/>
          <w:sz w:val="24"/>
        </w:rPr>
        <w:t>) zumindest teilweise als Vor- und/oder Nachbereitung in häuslicher Lektüre lesen zu lassen. Auch die Aufgaben sind so gestaltet, dass die Schülerinnen und Schüler sie nach der Behandlung entsprechender Beispiele zunehmend selbstständig bearbeiten können. Die vielfältigen Aufgabenvorschläge kann die Lehrkraft flexibel nutzen. In der zur Verfügung stehenden Unterrichtszeit können sicherlich nicht alle Aufgaben detail</w:t>
      </w:r>
      <w:r>
        <w:rPr>
          <w:rFonts w:ascii="Times New Roman" w:hAnsi="Times New Roman" w:cs="Times New Roman"/>
          <w:sz w:val="24"/>
        </w:rPr>
        <w:lastRenderedPageBreak/>
        <w:t xml:space="preserve">liert behandelt werden; vielmehr besteht die Möglichkeit, an einigen Stellen je nach den Interessen und Bedürfnissen der Schülerinnen und Schüler eine adäquate Auswahl zu treffen. </w:t>
      </w:r>
    </w:p>
    <w:p w14:paraId="1DC2D9FF" w14:textId="77777777" w:rsidR="00BA55B3" w:rsidRPr="000D7164" w:rsidRDefault="00BA55B3" w:rsidP="00BA55B3">
      <w:pPr>
        <w:spacing w:after="360"/>
        <w:jc w:val="both"/>
        <w:rPr>
          <w:rFonts w:ascii="Times New Roman" w:hAnsi="Times New Roman" w:cs="Times New Roman"/>
          <w:sz w:val="24"/>
        </w:rPr>
      </w:pPr>
      <w:r>
        <w:rPr>
          <w:rFonts w:ascii="Times New Roman" w:hAnsi="Times New Roman" w:cs="Times New Roman"/>
          <w:sz w:val="24"/>
        </w:rPr>
        <w:t>Erfahrungsgemäß lohnt es sich, zu Beginn des Kurses eine nicht allzu schnelle Progression zu wählen, insbesondere was den Umfang der neu zu erlernenden linguistischen Theorien und Fachtermini betrifft. Bei den folgenden Modulen (</w:t>
      </w:r>
      <w:r w:rsidRPr="00912E2E">
        <w:rPr>
          <w:rFonts w:ascii="Times New Roman" w:hAnsi="Times New Roman" w:cs="Times New Roman"/>
          <w:i/>
          <w:iCs/>
          <w:sz w:val="24"/>
        </w:rPr>
        <w:t>Semantik</w:t>
      </w:r>
      <w:r>
        <w:rPr>
          <w:rFonts w:ascii="Times New Roman" w:hAnsi="Times New Roman" w:cs="Times New Roman"/>
          <w:sz w:val="24"/>
        </w:rPr>
        <w:t xml:space="preserve">, </w:t>
      </w:r>
      <w:r w:rsidRPr="00912E2E">
        <w:rPr>
          <w:rFonts w:ascii="Times New Roman" w:hAnsi="Times New Roman" w:cs="Times New Roman"/>
          <w:i/>
          <w:iCs/>
          <w:sz w:val="24"/>
        </w:rPr>
        <w:t>Morphologie</w:t>
      </w:r>
      <w:r>
        <w:rPr>
          <w:rFonts w:ascii="Times New Roman" w:hAnsi="Times New Roman" w:cs="Times New Roman"/>
          <w:sz w:val="24"/>
        </w:rPr>
        <w:t xml:space="preserve">, </w:t>
      </w:r>
      <w:r w:rsidRPr="00912E2E">
        <w:rPr>
          <w:rFonts w:ascii="Times New Roman" w:hAnsi="Times New Roman" w:cs="Times New Roman"/>
          <w:i/>
          <w:iCs/>
          <w:sz w:val="24"/>
        </w:rPr>
        <w:t>Syntax</w:t>
      </w:r>
      <w:r>
        <w:rPr>
          <w:rFonts w:ascii="Times New Roman" w:hAnsi="Times New Roman" w:cs="Times New Roman"/>
          <w:sz w:val="24"/>
        </w:rPr>
        <w:t xml:space="preserve">, </w:t>
      </w:r>
      <w:r w:rsidRPr="00912E2E">
        <w:rPr>
          <w:rFonts w:ascii="Times New Roman" w:hAnsi="Times New Roman" w:cs="Times New Roman"/>
          <w:i/>
          <w:iCs/>
          <w:sz w:val="24"/>
        </w:rPr>
        <w:t>Soziolinguistik</w:t>
      </w:r>
      <w:r>
        <w:rPr>
          <w:rFonts w:ascii="Times New Roman" w:hAnsi="Times New Roman" w:cs="Times New Roman"/>
          <w:sz w:val="24"/>
        </w:rPr>
        <w:t>) ist eine etwas schnellere Progression möglich, da die Schülerinnen und Schüler dann schon routinierter mit linguistischen Theorien umgehen können. Durch die Unterrichtssequenz ist zudem die im Bildungsplan vorgegebene Behandlung von zwei Vertiefungen</w:t>
      </w:r>
      <w:r>
        <w:rPr>
          <w:rStyle w:val="Funotenzeichen"/>
          <w:rFonts w:ascii="Times New Roman" w:hAnsi="Times New Roman" w:cs="Times New Roman"/>
          <w:sz w:val="24"/>
        </w:rPr>
        <w:footnoteReference w:id="3"/>
      </w:r>
      <w:r>
        <w:rPr>
          <w:rFonts w:ascii="Times New Roman" w:hAnsi="Times New Roman" w:cs="Times New Roman"/>
          <w:sz w:val="24"/>
        </w:rPr>
        <w:t xml:space="preserve"> bereits zu einem großen Teil abgedeckt. Der zweite Themenblock der </w:t>
      </w:r>
      <w:r w:rsidRPr="00A06AB0">
        <w:rPr>
          <w:rFonts w:ascii="Times New Roman" w:hAnsi="Times New Roman" w:cs="Times New Roman"/>
          <w:i/>
          <w:iCs/>
          <w:sz w:val="24"/>
        </w:rPr>
        <w:t>Vertiefung Semantik</w:t>
      </w:r>
      <w:r>
        <w:rPr>
          <w:rFonts w:ascii="Times New Roman" w:hAnsi="Times New Roman" w:cs="Times New Roman"/>
          <w:sz w:val="24"/>
        </w:rPr>
        <w:t xml:space="preserve"> (Bedeutungskonzeptionen: Bedeutungsangabe durch Definitionen, Merkmalssemantik, Prototypentheorie, Frames/Skripts) kann dann am Ende der Unterrichtssequenz zur Semantik durchgenommen werden.</w:t>
      </w:r>
    </w:p>
    <w:p w14:paraId="5731DEE2" w14:textId="77777777" w:rsidR="00BA55B3" w:rsidRPr="00E96336" w:rsidRDefault="00BA55B3" w:rsidP="00BA55B3">
      <w:pPr>
        <w:spacing w:after="120"/>
        <w:rPr>
          <w:rFonts w:ascii="Times New Roman" w:hAnsi="Times New Roman" w:cs="Times New Roman"/>
          <w:b/>
          <w:sz w:val="28"/>
          <w:szCs w:val="20"/>
        </w:rPr>
      </w:pPr>
      <w:r w:rsidRPr="00E96336">
        <w:rPr>
          <w:rFonts w:ascii="Times New Roman" w:hAnsi="Times New Roman" w:cs="Times New Roman"/>
          <w:b/>
          <w:sz w:val="28"/>
          <w:szCs w:val="20"/>
        </w:rPr>
        <w:t>1.2 Themen und Aufbau der Unterrichtssequenz im Überblick</w:t>
      </w:r>
    </w:p>
    <w:tbl>
      <w:tblPr>
        <w:tblStyle w:val="Tabellenraster"/>
        <w:tblW w:w="5000" w:type="pct"/>
        <w:tblLayout w:type="fixed"/>
        <w:tblLook w:val="04A0" w:firstRow="1" w:lastRow="0" w:firstColumn="1" w:lastColumn="0" w:noHBand="0" w:noVBand="1"/>
      </w:tblPr>
      <w:tblGrid>
        <w:gridCol w:w="5210"/>
        <w:gridCol w:w="1845"/>
        <w:gridCol w:w="2233"/>
      </w:tblGrid>
      <w:tr w:rsidR="00BA55B3" w:rsidRPr="00156EE6" w14:paraId="785AB4D3" w14:textId="77777777" w:rsidTr="00CB5BCD">
        <w:tc>
          <w:tcPr>
            <w:tcW w:w="2805" w:type="pct"/>
            <w:shd w:val="clear" w:color="auto" w:fill="A6A6A6" w:themeFill="background1" w:themeFillShade="A6"/>
          </w:tcPr>
          <w:p w14:paraId="2F405660" w14:textId="77777777" w:rsidR="00BA55B3" w:rsidRPr="0072113A" w:rsidRDefault="00BA55B3" w:rsidP="00CB5BCD">
            <w:pPr>
              <w:spacing w:before="120"/>
              <w:rPr>
                <w:rFonts w:ascii="Times New Roman" w:hAnsi="Times New Roman" w:cs="Times New Roman"/>
                <w:b/>
                <w:sz w:val="24"/>
                <w:szCs w:val="24"/>
              </w:rPr>
            </w:pPr>
            <w:r w:rsidRPr="0072113A">
              <w:rPr>
                <w:rFonts w:ascii="Times New Roman" w:hAnsi="Times New Roman" w:cs="Times New Roman"/>
                <w:b/>
                <w:sz w:val="24"/>
                <w:szCs w:val="24"/>
              </w:rPr>
              <w:t>Thema</w:t>
            </w:r>
          </w:p>
        </w:tc>
        <w:tc>
          <w:tcPr>
            <w:tcW w:w="993" w:type="pct"/>
            <w:shd w:val="clear" w:color="auto" w:fill="A6A6A6" w:themeFill="background1" w:themeFillShade="A6"/>
          </w:tcPr>
          <w:p w14:paraId="523E6549" w14:textId="77777777" w:rsidR="00BA55B3" w:rsidRPr="0072113A" w:rsidRDefault="00BA55B3" w:rsidP="00CB5BCD">
            <w:pPr>
              <w:spacing w:before="120" w:after="120"/>
              <w:jc w:val="center"/>
              <w:rPr>
                <w:rFonts w:ascii="Times New Roman" w:hAnsi="Times New Roman" w:cs="Times New Roman"/>
                <w:b/>
                <w:sz w:val="24"/>
                <w:szCs w:val="24"/>
              </w:rPr>
            </w:pPr>
            <w:r w:rsidRPr="0072113A">
              <w:rPr>
                <w:rFonts w:ascii="Times New Roman" w:hAnsi="Times New Roman" w:cs="Times New Roman"/>
                <w:b/>
                <w:sz w:val="24"/>
                <w:szCs w:val="24"/>
              </w:rPr>
              <w:t>Bezug zum Bildungsplan</w:t>
            </w:r>
            <w:r>
              <w:rPr>
                <w:rStyle w:val="Funotenzeichen"/>
                <w:rFonts w:ascii="Times New Roman" w:hAnsi="Times New Roman" w:cs="Times New Roman"/>
                <w:b/>
                <w:sz w:val="24"/>
                <w:szCs w:val="24"/>
              </w:rPr>
              <w:footnoteReference w:id="4"/>
            </w:r>
          </w:p>
        </w:tc>
        <w:tc>
          <w:tcPr>
            <w:tcW w:w="1202" w:type="pct"/>
            <w:shd w:val="clear" w:color="auto" w:fill="A6A6A6" w:themeFill="background1" w:themeFillShade="A6"/>
          </w:tcPr>
          <w:p w14:paraId="3EC07524" w14:textId="77777777" w:rsidR="00BA55B3" w:rsidRPr="0072113A" w:rsidRDefault="00BA55B3" w:rsidP="00CB5BCD">
            <w:pPr>
              <w:spacing w:before="120"/>
              <w:jc w:val="center"/>
              <w:rPr>
                <w:rFonts w:ascii="Times New Roman" w:hAnsi="Times New Roman" w:cs="Times New Roman"/>
                <w:b/>
                <w:sz w:val="24"/>
                <w:szCs w:val="24"/>
              </w:rPr>
            </w:pPr>
            <w:r w:rsidRPr="0072113A">
              <w:rPr>
                <w:rFonts w:ascii="Times New Roman" w:hAnsi="Times New Roman" w:cs="Times New Roman"/>
                <w:b/>
                <w:sz w:val="24"/>
                <w:szCs w:val="24"/>
              </w:rPr>
              <w:t>Materialien</w:t>
            </w:r>
          </w:p>
        </w:tc>
      </w:tr>
      <w:tr w:rsidR="00BA55B3" w:rsidRPr="00156EE6" w14:paraId="06F84E14" w14:textId="77777777" w:rsidTr="00CB5BCD">
        <w:trPr>
          <w:trHeight w:val="902"/>
        </w:trPr>
        <w:tc>
          <w:tcPr>
            <w:tcW w:w="2805" w:type="pct"/>
          </w:tcPr>
          <w:p w14:paraId="4AD7FF2F" w14:textId="77777777" w:rsidR="00BA55B3" w:rsidRDefault="00BA55B3" w:rsidP="00CB5BCD">
            <w:pPr>
              <w:spacing w:before="120"/>
              <w:ind w:left="227" w:hanging="227"/>
              <w:rPr>
                <w:rFonts w:ascii="Times New Roman" w:hAnsi="Times New Roman" w:cs="Times New Roman"/>
                <w:b/>
                <w:sz w:val="24"/>
                <w:szCs w:val="24"/>
              </w:rPr>
            </w:pPr>
            <w:r w:rsidRPr="0015618E">
              <w:rPr>
                <w:rFonts w:ascii="Times New Roman" w:hAnsi="Times New Roman" w:cs="Times New Roman"/>
                <w:b/>
                <w:sz w:val="24"/>
                <w:szCs w:val="24"/>
              </w:rPr>
              <w:t>1.</w:t>
            </w:r>
            <w:r>
              <w:rPr>
                <w:rFonts w:ascii="Times New Roman" w:hAnsi="Times New Roman" w:cs="Times New Roman"/>
                <w:b/>
                <w:sz w:val="24"/>
                <w:szCs w:val="24"/>
              </w:rPr>
              <w:t xml:space="preserve"> </w:t>
            </w:r>
            <w:r w:rsidRPr="0015618E">
              <w:rPr>
                <w:rFonts w:ascii="Times New Roman" w:hAnsi="Times New Roman" w:cs="Times New Roman"/>
                <w:b/>
                <w:sz w:val="24"/>
                <w:szCs w:val="24"/>
              </w:rPr>
              <w:t xml:space="preserve">Pragmatik: Einführung </w:t>
            </w:r>
          </w:p>
          <w:p w14:paraId="5B6583B7" w14:textId="77777777" w:rsidR="00BA55B3" w:rsidRPr="0015618E" w:rsidRDefault="00BA55B3" w:rsidP="00CB5BCD">
            <w:pPr>
              <w:spacing w:after="120"/>
              <w:ind w:left="113" w:hanging="113"/>
            </w:pPr>
            <w:r w:rsidRPr="0015618E">
              <w:rPr>
                <w:rFonts w:ascii="Times New Roman" w:hAnsi="Times New Roman" w:cs="Times New Roman"/>
                <w:sz w:val="24"/>
                <w:szCs w:val="24"/>
              </w:rPr>
              <w:t>- Herleitung wesentlicher Untersuchungsgegenstände der Pragmatik ausgehend von einer politischen Rede</w:t>
            </w:r>
            <w:r>
              <w:rPr>
                <w:rFonts w:ascii="Times New Roman" w:hAnsi="Times New Roman" w:cs="Times New Roman"/>
                <w:sz w:val="24"/>
                <w:szCs w:val="24"/>
              </w:rPr>
              <w:t xml:space="preserve">; </w:t>
            </w:r>
            <w:r w:rsidRPr="0015618E">
              <w:rPr>
                <w:rFonts w:ascii="Times New Roman" w:hAnsi="Times New Roman" w:cs="Times New Roman"/>
                <w:sz w:val="24"/>
                <w:szCs w:val="24"/>
              </w:rPr>
              <w:t>Definition „Pragmatik“</w:t>
            </w:r>
          </w:p>
        </w:tc>
        <w:tc>
          <w:tcPr>
            <w:tcW w:w="993" w:type="pct"/>
          </w:tcPr>
          <w:p w14:paraId="607AF4EC" w14:textId="77777777" w:rsidR="00BA55B3" w:rsidRPr="0072113A" w:rsidRDefault="00BA55B3" w:rsidP="00CB5BCD">
            <w:pPr>
              <w:spacing w:before="120"/>
              <w:jc w:val="center"/>
              <w:rPr>
                <w:rFonts w:ascii="Times New Roman" w:hAnsi="Times New Roman" w:cs="Times New Roman"/>
                <w:i/>
                <w:sz w:val="24"/>
                <w:szCs w:val="24"/>
              </w:rPr>
            </w:pPr>
            <w:r w:rsidRPr="0072113A">
              <w:rPr>
                <w:rFonts w:ascii="Times New Roman" w:hAnsi="Times New Roman" w:cs="Times New Roman"/>
                <w:i/>
                <w:sz w:val="24"/>
                <w:szCs w:val="24"/>
              </w:rPr>
              <w:t>Pragmatik (1)</w:t>
            </w:r>
          </w:p>
          <w:p w14:paraId="6812DBB9" w14:textId="77777777" w:rsidR="00BA55B3" w:rsidRPr="0072113A" w:rsidRDefault="00BA55B3" w:rsidP="00CB5BCD">
            <w:pPr>
              <w:spacing w:before="120"/>
              <w:jc w:val="center"/>
              <w:rPr>
                <w:rFonts w:ascii="Times New Roman" w:hAnsi="Times New Roman" w:cs="Times New Roman"/>
                <w:i/>
                <w:sz w:val="24"/>
                <w:szCs w:val="24"/>
              </w:rPr>
            </w:pPr>
          </w:p>
        </w:tc>
        <w:tc>
          <w:tcPr>
            <w:tcW w:w="1202" w:type="pct"/>
          </w:tcPr>
          <w:p w14:paraId="368427D1" w14:textId="77777777" w:rsidR="00BA55B3" w:rsidRPr="0072113A" w:rsidRDefault="00BA55B3" w:rsidP="00CB5BCD">
            <w:pPr>
              <w:spacing w:before="120"/>
              <w:jc w:val="center"/>
              <w:rPr>
                <w:rFonts w:ascii="Times New Roman" w:hAnsi="Times New Roman" w:cs="Times New Roman"/>
                <w:sz w:val="24"/>
                <w:szCs w:val="24"/>
              </w:rPr>
            </w:pPr>
            <w:r>
              <w:rPr>
                <w:rFonts w:ascii="Times New Roman" w:hAnsi="Times New Roman" w:cs="Times New Roman"/>
                <w:sz w:val="24"/>
                <w:szCs w:val="24"/>
              </w:rPr>
              <w:t xml:space="preserve">M1 Pragmatik: </w:t>
            </w:r>
            <w:r w:rsidRPr="0072113A">
              <w:rPr>
                <w:rFonts w:ascii="Times New Roman" w:hAnsi="Times New Roman" w:cs="Times New Roman"/>
                <w:sz w:val="24"/>
                <w:szCs w:val="24"/>
              </w:rPr>
              <w:t>Einfüh</w:t>
            </w:r>
            <w:r>
              <w:rPr>
                <w:rFonts w:ascii="Times New Roman" w:hAnsi="Times New Roman" w:cs="Times New Roman"/>
                <w:sz w:val="24"/>
                <w:szCs w:val="24"/>
              </w:rPr>
              <w:t>rung</w:t>
            </w:r>
          </w:p>
        </w:tc>
      </w:tr>
      <w:tr w:rsidR="00BA55B3" w:rsidRPr="00156EE6" w14:paraId="1BE01450" w14:textId="77777777" w:rsidTr="00CB5BCD">
        <w:trPr>
          <w:trHeight w:val="5303"/>
        </w:trPr>
        <w:tc>
          <w:tcPr>
            <w:tcW w:w="2805" w:type="pct"/>
            <w:tcBorders>
              <w:bottom w:val="single" w:sz="4" w:space="0" w:color="auto"/>
            </w:tcBorders>
          </w:tcPr>
          <w:p w14:paraId="7ED7FDE0" w14:textId="77777777" w:rsidR="00BA55B3" w:rsidRDefault="00BA55B3" w:rsidP="00CB5BCD">
            <w:pPr>
              <w:spacing w:before="120"/>
              <w:ind w:left="227" w:hanging="227"/>
              <w:rPr>
                <w:rFonts w:ascii="Times New Roman" w:hAnsi="Times New Roman" w:cs="Times New Roman"/>
                <w:b/>
                <w:bCs/>
                <w:sz w:val="24"/>
                <w:szCs w:val="24"/>
              </w:rPr>
            </w:pPr>
            <w:r w:rsidRPr="0072113A">
              <w:rPr>
                <w:rFonts w:ascii="Times New Roman" w:hAnsi="Times New Roman" w:cs="Times New Roman"/>
                <w:b/>
                <w:sz w:val="24"/>
                <w:szCs w:val="24"/>
              </w:rPr>
              <w:t xml:space="preserve">2. Die Entwicklung der linguistischen Disziplin der Pragmatik </w:t>
            </w:r>
            <w:r w:rsidRPr="003332D2">
              <w:rPr>
                <w:rFonts w:ascii="Times New Roman" w:hAnsi="Times New Roman" w:cs="Times New Roman"/>
                <w:b/>
                <w:bCs/>
                <w:sz w:val="24"/>
                <w:szCs w:val="24"/>
              </w:rPr>
              <w:t xml:space="preserve">(Platon, Bühler, Austin, </w:t>
            </w:r>
          </w:p>
          <w:p w14:paraId="3F336573" w14:textId="77777777" w:rsidR="00BA55B3" w:rsidRPr="0072113A" w:rsidRDefault="00BA55B3" w:rsidP="00CB5BCD">
            <w:pPr>
              <w:spacing w:after="120"/>
              <w:ind w:left="227"/>
              <w:rPr>
                <w:rFonts w:ascii="Times New Roman" w:hAnsi="Times New Roman" w:cs="Times New Roman"/>
                <w:b/>
                <w:sz w:val="24"/>
                <w:szCs w:val="24"/>
              </w:rPr>
            </w:pPr>
            <w:r w:rsidRPr="003332D2">
              <w:rPr>
                <w:rFonts w:ascii="Times New Roman" w:hAnsi="Times New Roman" w:cs="Times New Roman"/>
                <w:b/>
                <w:bCs/>
                <w:sz w:val="24"/>
                <w:szCs w:val="24"/>
              </w:rPr>
              <w:t>Searle)</w:t>
            </w:r>
            <w:r>
              <w:rPr>
                <w:rFonts w:ascii="Times New Roman" w:hAnsi="Times New Roman" w:cs="Times New Roman"/>
                <w:sz w:val="24"/>
                <w:szCs w:val="24"/>
              </w:rPr>
              <w:t xml:space="preserve">: </w:t>
            </w:r>
            <w:r w:rsidRPr="00C4064C">
              <w:rPr>
                <w:rFonts w:ascii="Times New Roman" w:hAnsi="Times New Roman" w:cs="Times New Roman"/>
                <w:sz w:val="24"/>
                <w:szCs w:val="24"/>
              </w:rPr>
              <w:t>vom traditionellen Sprachmodell zur Sprechakttheorie</w:t>
            </w:r>
          </w:p>
          <w:p w14:paraId="31C7B5FC" w14:textId="77777777" w:rsidR="00BA55B3" w:rsidRPr="0072113A" w:rsidRDefault="00BA55B3" w:rsidP="00CB5BCD">
            <w:pPr>
              <w:spacing w:after="120"/>
              <w:rPr>
                <w:rFonts w:ascii="Times New Roman" w:hAnsi="Times New Roman" w:cs="Times New Roman"/>
                <w:sz w:val="24"/>
                <w:szCs w:val="24"/>
              </w:rPr>
            </w:pPr>
            <w:r w:rsidRPr="0072113A">
              <w:rPr>
                <w:rFonts w:ascii="Times New Roman" w:hAnsi="Times New Roman" w:cs="Times New Roman"/>
                <w:sz w:val="24"/>
                <w:szCs w:val="24"/>
              </w:rPr>
              <w:t xml:space="preserve">- </w:t>
            </w:r>
            <w:r w:rsidRPr="0072113A">
              <w:rPr>
                <w:rFonts w:ascii="Times New Roman" w:hAnsi="Times New Roman" w:cs="Times New Roman"/>
                <w:i/>
                <w:sz w:val="24"/>
                <w:szCs w:val="24"/>
              </w:rPr>
              <w:t>Ausgangspunkt:</w:t>
            </w:r>
            <w:r w:rsidRPr="0072113A">
              <w:rPr>
                <w:rFonts w:ascii="Times New Roman" w:hAnsi="Times New Roman" w:cs="Times New Roman"/>
                <w:sz w:val="24"/>
                <w:szCs w:val="24"/>
              </w:rPr>
              <w:t xml:space="preserve"> traditionelles Sprachmodell</w:t>
            </w:r>
          </w:p>
          <w:p w14:paraId="559D49C8" w14:textId="77777777" w:rsidR="00BA55B3" w:rsidRPr="0072113A" w:rsidRDefault="00BA55B3" w:rsidP="00CB5BCD">
            <w:pPr>
              <w:spacing w:after="120"/>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performative und </w:t>
            </w:r>
            <w:proofErr w:type="spellStart"/>
            <w:r w:rsidRPr="0072113A">
              <w:rPr>
                <w:rFonts w:ascii="Times New Roman" w:hAnsi="Times New Roman" w:cs="Times New Roman"/>
                <w:sz w:val="24"/>
                <w:szCs w:val="24"/>
              </w:rPr>
              <w:t>konstative</w:t>
            </w:r>
            <w:proofErr w:type="spellEnd"/>
            <w:r w:rsidRPr="0072113A">
              <w:rPr>
                <w:rFonts w:ascii="Times New Roman" w:hAnsi="Times New Roman" w:cs="Times New Roman"/>
                <w:sz w:val="24"/>
                <w:szCs w:val="24"/>
              </w:rPr>
              <w:t xml:space="preserve"> Äußerungen</w:t>
            </w:r>
            <w:r>
              <w:rPr>
                <w:rFonts w:ascii="Times New Roman" w:hAnsi="Times New Roman" w:cs="Times New Roman"/>
                <w:sz w:val="24"/>
                <w:szCs w:val="24"/>
              </w:rPr>
              <w:t xml:space="preserve">; „sprachliche Unglücksfälle“ (Austin) </w:t>
            </w:r>
          </w:p>
          <w:p w14:paraId="0E245134" w14:textId="77777777" w:rsidR="00BA55B3" w:rsidRPr="0072113A" w:rsidRDefault="00BA55B3" w:rsidP="00CB5BCD">
            <w:pPr>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Unhaltbarkeit </w:t>
            </w:r>
            <w:r>
              <w:rPr>
                <w:rFonts w:ascii="Times New Roman" w:hAnsi="Times New Roman" w:cs="Times New Roman"/>
                <w:sz w:val="24"/>
                <w:szCs w:val="24"/>
              </w:rPr>
              <w:t xml:space="preserve">der </w:t>
            </w:r>
            <w:r w:rsidRPr="0072113A">
              <w:rPr>
                <w:rFonts w:ascii="Times New Roman" w:hAnsi="Times New Roman" w:cs="Times New Roman"/>
                <w:sz w:val="24"/>
                <w:szCs w:val="24"/>
              </w:rPr>
              <w:t>Unterscheidung</w:t>
            </w:r>
            <w:r>
              <w:rPr>
                <w:rFonts w:ascii="Times New Roman" w:hAnsi="Times New Roman" w:cs="Times New Roman"/>
                <w:sz w:val="24"/>
                <w:szCs w:val="24"/>
              </w:rPr>
              <w:t xml:space="preserve"> zwischen performativen und </w:t>
            </w:r>
            <w:proofErr w:type="spellStart"/>
            <w:r>
              <w:rPr>
                <w:rFonts w:ascii="Times New Roman" w:hAnsi="Times New Roman" w:cs="Times New Roman"/>
                <w:sz w:val="24"/>
                <w:szCs w:val="24"/>
              </w:rPr>
              <w:t>konstativen</w:t>
            </w:r>
            <w:proofErr w:type="spellEnd"/>
            <w:r>
              <w:rPr>
                <w:rFonts w:ascii="Times New Roman" w:hAnsi="Times New Roman" w:cs="Times New Roman"/>
                <w:sz w:val="24"/>
                <w:szCs w:val="24"/>
              </w:rPr>
              <w:t xml:space="preserve"> Äußerungen</w:t>
            </w:r>
          </w:p>
          <w:p w14:paraId="224BFFAD" w14:textId="77777777" w:rsidR="00BA55B3" w:rsidRPr="000006EC" w:rsidRDefault="00BA55B3" w:rsidP="00CB5BCD">
            <w:pPr>
              <w:ind w:left="113"/>
              <w:rPr>
                <w:rFonts w:ascii="Times New Roman" w:hAnsi="Times New Roman" w:cs="Times New Roman"/>
                <w:sz w:val="24"/>
                <w:szCs w:val="24"/>
              </w:rPr>
            </w:pPr>
            <w:r w:rsidRPr="000006EC">
              <w:rPr>
                <w:rFonts w:ascii="Times New Roman" w:hAnsi="Times New Roman" w:cs="Times New Roman"/>
                <w:sz w:val="24"/>
                <w:szCs w:val="24"/>
              </w:rPr>
              <w:t>→ Sprechen ist auch Handeln (Austin)</w:t>
            </w:r>
          </w:p>
          <w:p w14:paraId="589C43C6" w14:textId="77777777" w:rsidR="00BA55B3" w:rsidRPr="000006EC" w:rsidRDefault="00BA55B3" w:rsidP="00CB5BCD">
            <w:pPr>
              <w:spacing w:after="120"/>
              <w:ind w:left="397" w:hanging="284"/>
              <w:rPr>
                <w:rFonts w:ascii="Times New Roman" w:hAnsi="Times New Roman" w:cs="Times New Roman"/>
                <w:sz w:val="24"/>
                <w:szCs w:val="24"/>
              </w:rPr>
            </w:pPr>
            <w:r w:rsidRPr="000006EC">
              <w:rPr>
                <w:rFonts w:ascii="Times New Roman" w:hAnsi="Times New Roman" w:cs="Times New Roman"/>
                <w:sz w:val="24"/>
                <w:szCs w:val="24"/>
              </w:rPr>
              <w:t>→ explizit vs. implizit performative Äußerungen, performative Verben</w:t>
            </w:r>
          </w:p>
          <w:p w14:paraId="7DE0D80B" w14:textId="77777777" w:rsidR="00BA55B3" w:rsidRPr="0072113A" w:rsidRDefault="00BA55B3" w:rsidP="00CB5BCD">
            <w:pPr>
              <w:spacing w:after="120"/>
              <w:rPr>
                <w:rFonts w:ascii="Times New Roman" w:hAnsi="Times New Roman" w:cs="Times New Roman"/>
                <w:sz w:val="24"/>
                <w:szCs w:val="24"/>
              </w:rPr>
            </w:pPr>
            <w:r w:rsidRPr="0072113A">
              <w:rPr>
                <w:rFonts w:ascii="Times New Roman" w:hAnsi="Times New Roman" w:cs="Times New Roman"/>
                <w:sz w:val="24"/>
                <w:szCs w:val="24"/>
              </w:rPr>
              <w:t>- allgemeine Form von Sprechakten nach Searle</w:t>
            </w:r>
          </w:p>
          <w:p w14:paraId="35CD2B63" w14:textId="77777777" w:rsidR="00BA55B3" w:rsidRPr="0072113A" w:rsidRDefault="00BA55B3" w:rsidP="00CB5BCD">
            <w:pPr>
              <w:spacing w:after="120"/>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w:t>
            </w:r>
            <w:proofErr w:type="spellStart"/>
            <w:r w:rsidRPr="0072113A">
              <w:rPr>
                <w:rFonts w:ascii="Times New Roman" w:hAnsi="Times New Roman" w:cs="Times New Roman"/>
                <w:sz w:val="24"/>
                <w:szCs w:val="24"/>
              </w:rPr>
              <w:t>Dreistrahligkeit</w:t>
            </w:r>
            <w:proofErr w:type="spellEnd"/>
            <w:r w:rsidRPr="0072113A">
              <w:rPr>
                <w:rFonts w:ascii="Times New Roman" w:hAnsi="Times New Roman" w:cs="Times New Roman"/>
                <w:sz w:val="24"/>
                <w:szCs w:val="24"/>
              </w:rPr>
              <w:t xml:space="preserve"> des Zeichens (Bühler, Davidson)</w:t>
            </w:r>
          </w:p>
          <w:p w14:paraId="1B064584" w14:textId="77777777" w:rsidR="00BA55B3" w:rsidRPr="0072113A" w:rsidRDefault="00BA55B3" w:rsidP="00CB5BCD">
            <w:pPr>
              <w:spacing w:after="120"/>
              <w:rPr>
                <w:rFonts w:ascii="Times New Roman" w:hAnsi="Times New Roman" w:cs="Times New Roman"/>
                <w:sz w:val="24"/>
                <w:szCs w:val="24"/>
              </w:rPr>
            </w:pPr>
            <w:r w:rsidRPr="0072113A">
              <w:rPr>
                <w:rFonts w:ascii="Times New Roman" w:hAnsi="Times New Roman" w:cs="Times New Roman"/>
                <w:sz w:val="24"/>
                <w:szCs w:val="24"/>
              </w:rPr>
              <w:t>- Struktur eines Sprechaktes nach Searle</w:t>
            </w:r>
          </w:p>
          <w:p w14:paraId="5AA5968B" w14:textId="77777777" w:rsidR="00BA55B3" w:rsidRPr="0072113A" w:rsidRDefault="00BA55B3" w:rsidP="00CB5BCD">
            <w:pPr>
              <w:spacing w:before="120" w:after="120"/>
              <w:ind w:left="113" w:hanging="113"/>
              <w:rPr>
                <w:rFonts w:ascii="Times New Roman" w:hAnsi="Times New Roman" w:cs="Times New Roman"/>
                <w:sz w:val="24"/>
                <w:szCs w:val="24"/>
              </w:rPr>
            </w:pPr>
            <w:r w:rsidRPr="0072113A">
              <w:rPr>
                <w:rFonts w:ascii="Times New Roman" w:hAnsi="Times New Roman" w:cs="Times New Roman"/>
                <w:sz w:val="24"/>
                <w:szCs w:val="24"/>
              </w:rPr>
              <w:t>- Searles vollständige Klassifikation der Sprechakte</w:t>
            </w:r>
          </w:p>
          <w:p w14:paraId="1D8D382D" w14:textId="77777777" w:rsidR="00BA55B3" w:rsidRPr="0072113A" w:rsidRDefault="00BA55B3" w:rsidP="004141AA">
            <w:pPr>
              <w:spacing w:after="120"/>
              <w:ind w:left="113" w:hanging="113"/>
              <w:rPr>
                <w:rFonts w:ascii="Times New Roman" w:hAnsi="Times New Roman" w:cs="Times New Roman"/>
                <w:sz w:val="24"/>
                <w:szCs w:val="24"/>
              </w:rPr>
            </w:pPr>
            <w:r w:rsidRPr="0072113A">
              <w:rPr>
                <w:rFonts w:ascii="Times New Roman" w:hAnsi="Times New Roman" w:cs="Times New Roman"/>
                <w:sz w:val="24"/>
                <w:szCs w:val="24"/>
              </w:rPr>
              <w:t>- Bedingungen für den erfolgreichen Vollzug von illokutionären Akten</w:t>
            </w:r>
            <w:r>
              <w:rPr>
                <w:rFonts w:ascii="Times New Roman" w:hAnsi="Times New Roman" w:cs="Times New Roman"/>
                <w:sz w:val="24"/>
                <w:szCs w:val="24"/>
              </w:rPr>
              <w:t xml:space="preserve"> (Searle)</w:t>
            </w:r>
          </w:p>
        </w:tc>
        <w:tc>
          <w:tcPr>
            <w:tcW w:w="993" w:type="pct"/>
            <w:tcBorders>
              <w:bottom w:val="single" w:sz="4" w:space="0" w:color="auto"/>
            </w:tcBorders>
          </w:tcPr>
          <w:p w14:paraId="4DB0DC7B" w14:textId="77777777" w:rsidR="00BA55B3" w:rsidRPr="0072113A" w:rsidRDefault="00BA55B3" w:rsidP="00CB5BCD">
            <w:pPr>
              <w:spacing w:before="120"/>
              <w:jc w:val="center"/>
              <w:rPr>
                <w:rFonts w:ascii="Times New Roman" w:hAnsi="Times New Roman" w:cs="Times New Roman"/>
                <w:sz w:val="24"/>
                <w:szCs w:val="24"/>
              </w:rPr>
            </w:pPr>
            <w:r w:rsidRPr="0072113A">
              <w:rPr>
                <w:rFonts w:ascii="Times New Roman" w:hAnsi="Times New Roman" w:cs="Times New Roman"/>
                <w:i/>
                <w:sz w:val="24"/>
                <w:szCs w:val="24"/>
              </w:rPr>
              <w:t>Pragmatik (3)</w:t>
            </w:r>
          </w:p>
          <w:p w14:paraId="15073520" w14:textId="77777777" w:rsidR="00BA55B3" w:rsidRPr="0072113A" w:rsidRDefault="00BA55B3" w:rsidP="00CB5BCD">
            <w:pPr>
              <w:jc w:val="center"/>
              <w:rPr>
                <w:rFonts w:ascii="Times New Roman" w:hAnsi="Times New Roman" w:cs="Times New Roman"/>
                <w:sz w:val="24"/>
                <w:szCs w:val="24"/>
              </w:rPr>
            </w:pPr>
            <w:r w:rsidRPr="0072113A">
              <w:rPr>
                <w:rFonts w:ascii="Times New Roman" w:hAnsi="Times New Roman" w:cs="Times New Roman"/>
                <w:i/>
                <w:sz w:val="24"/>
                <w:szCs w:val="24"/>
              </w:rPr>
              <w:t>Vertiefung Pragmatik</w:t>
            </w:r>
          </w:p>
          <w:p w14:paraId="508DC951" w14:textId="77777777" w:rsidR="00BA55B3" w:rsidRPr="002409A4" w:rsidRDefault="00BA55B3" w:rsidP="00CB5BCD">
            <w:pPr>
              <w:spacing w:before="120" w:after="120"/>
              <w:jc w:val="center"/>
              <w:rPr>
                <w:rFonts w:ascii="Times New Roman" w:hAnsi="Times New Roman" w:cs="Times New Roman"/>
                <w:i/>
                <w:iCs/>
                <w:sz w:val="24"/>
                <w:szCs w:val="24"/>
              </w:rPr>
            </w:pPr>
            <w:r w:rsidRPr="002409A4">
              <w:rPr>
                <w:rFonts w:ascii="Times New Roman" w:hAnsi="Times New Roman" w:cs="Times New Roman"/>
                <w:i/>
                <w:iCs/>
                <w:sz w:val="24"/>
                <w:szCs w:val="24"/>
              </w:rPr>
              <w:t xml:space="preserve">Vertiefung </w:t>
            </w:r>
            <w:r>
              <w:rPr>
                <w:rFonts w:ascii="Times New Roman" w:hAnsi="Times New Roman" w:cs="Times New Roman"/>
                <w:i/>
                <w:iCs/>
                <w:sz w:val="24"/>
                <w:szCs w:val="24"/>
              </w:rPr>
              <w:t xml:space="preserve">  </w:t>
            </w:r>
            <w:r w:rsidRPr="002409A4">
              <w:rPr>
                <w:rFonts w:ascii="Times New Roman" w:hAnsi="Times New Roman" w:cs="Times New Roman"/>
                <w:i/>
                <w:iCs/>
                <w:sz w:val="24"/>
                <w:szCs w:val="24"/>
              </w:rPr>
              <w:t>Semantik</w:t>
            </w:r>
          </w:p>
          <w:p w14:paraId="6A710735" w14:textId="77777777" w:rsidR="00BA55B3" w:rsidRPr="0072113A" w:rsidRDefault="00BA55B3" w:rsidP="00CB5BCD">
            <w:pPr>
              <w:jc w:val="center"/>
              <w:rPr>
                <w:rFonts w:ascii="Times New Roman" w:hAnsi="Times New Roman" w:cs="Times New Roman"/>
                <w:sz w:val="24"/>
                <w:szCs w:val="24"/>
              </w:rPr>
            </w:pPr>
          </w:p>
        </w:tc>
        <w:tc>
          <w:tcPr>
            <w:tcW w:w="1202" w:type="pct"/>
            <w:tcBorders>
              <w:bottom w:val="single" w:sz="4" w:space="0" w:color="auto"/>
            </w:tcBorders>
          </w:tcPr>
          <w:p w14:paraId="0D2E73D8" w14:textId="77777777" w:rsidR="00BA55B3" w:rsidRPr="0072113A" w:rsidRDefault="00BA55B3" w:rsidP="00CB5BCD">
            <w:pPr>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M2 </w:t>
            </w:r>
            <w:r w:rsidRPr="0072113A">
              <w:rPr>
                <w:rFonts w:ascii="Times New Roman" w:hAnsi="Times New Roman" w:cs="Times New Roman"/>
                <w:sz w:val="24"/>
                <w:szCs w:val="24"/>
              </w:rPr>
              <w:t>Die Entwicklung der linguistischen Disziplin der Pragmatik</w:t>
            </w:r>
            <w:r>
              <w:rPr>
                <w:rFonts w:ascii="Times New Roman" w:hAnsi="Times New Roman" w:cs="Times New Roman"/>
                <w:sz w:val="24"/>
                <w:szCs w:val="24"/>
              </w:rPr>
              <w:t xml:space="preserve"> (Platon, Bühler, Austin, Searle)</w:t>
            </w:r>
          </w:p>
          <w:p w14:paraId="4A1ED50C" w14:textId="77777777" w:rsidR="00BA55B3" w:rsidRPr="0072113A" w:rsidRDefault="00BA55B3" w:rsidP="00CB5BCD">
            <w:pPr>
              <w:spacing w:before="120"/>
              <w:jc w:val="center"/>
              <w:rPr>
                <w:rFonts w:ascii="Times New Roman" w:hAnsi="Times New Roman" w:cs="Times New Roman"/>
                <w:sz w:val="24"/>
                <w:szCs w:val="24"/>
              </w:rPr>
            </w:pPr>
          </w:p>
        </w:tc>
      </w:tr>
    </w:tbl>
    <w:p w14:paraId="7E780A90" w14:textId="77777777" w:rsidR="00BA55B3" w:rsidRDefault="00BA55B3" w:rsidP="00BA55B3">
      <w:pPr>
        <w:rPr>
          <w:rFonts w:ascii="Times New Roman" w:hAnsi="Times New Roman" w:cs="Times New Roman"/>
          <w:b/>
          <w:sz w:val="28"/>
        </w:rPr>
      </w:pPr>
      <w:r>
        <w:rPr>
          <w:rFonts w:ascii="Times New Roman" w:hAnsi="Times New Roman" w:cs="Times New Roman"/>
          <w:b/>
          <w:sz w:val="28"/>
        </w:rPr>
        <w:br w:type="page"/>
      </w:r>
    </w:p>
    <w:tbl>
      <w:tblPr>
        <w:tblStyle w:val="Tabellenraster"/>
        <w:tblW w:w="5000" w:type="pct"/>
        <w:tblLayout w:type="fixed"/>
        <w:tblLook w:val="04A0" w:firstRow="1" w:lastRow="0" w:firstColumn="1" w:lastColumn="0" w:noHBand="0" w:noVBand="1"/>
      </w:tblPr>
      <w:tblGrid>
        <w:gridCol w:w="5210"/>
        <w:gridCol w:w="1845"/>
        <w:gridCol w:w="2233"/>
      </w:tblGrid>
      <w:tr w:rsidR="00BA55B3" w:rsidRPr="00156EE6" w14:paraId="5C79A700" w14:textId="77777777" w:rsidTr="00CB5BCD">
        <w:tc>
          <w:tcPr>
            <w:tcW w:w="2805" w:type="pct"/>
          </w:tcPr>
          <w:p w14:paraId="5E3A3DC8" w14:textId="77777777" w:rsidR="00BA55B3" w:rsidRDefault="00BA55B3" w:rsidP="00CB5BCD">
            <w:pPr>
              <w:spacing w:before="120" w:after="120"/>
              <w:ind w:left="227" w:hanging="227"/>
              <w:rPr>
                <w:rFonts w:ascii="Times New Roman" w:hAnsi="Times New Roman" w:cs="Times New Roman"/>
                <w:b/>
                <w:sz w:val="24"/>
                <w:szCs w:val="24"/>
              </w:rPr>
            </w:pPr>
            <w:r w:rsidRPr="0072113A">
              <w:rPr>
                <w:rFonts w:ascii="Times New Roman" w:hAnsi="Times New Roman" w:cs="Times New Roman"/>
                <w:b/>
                <w:sz w:val="24"/>
                <w:szCs w:val="24"/>
              </w:rPr>
              <w:lastRenderedPageBreak/>
              <w:t xml:space="preserve">3. </w:t>
            </w:r>
            <w:r>
              <w:rPr>
                <w:rFonts w:ascii="Times New Roman" w:hAnsi="Times New Roman" w:cs="Times New Roman"/>
                <w:b/>
                <w:sz w:val="24"/>
                <w:szCs w:val="24"/>
              </w:rPr>
              <w:t>Sagen und Meinen: Implikaturen und indirekte Sprechakte (</w:t>
            </w:r>
            <w:proofErr w:type="spellStart"/>
            <w:r>
              <w:rPr>
                <w:rFonts w:ascii="Times New Roman" w:hAnsi="Times New Roman" w:cs="Times New Roman"/>
                <w:b/>
                <w:sz w:val="24"/>
                <w:szCs w:val="24"/>
              </w:rPr>
              <w:t>Grice</w:t>
            </w:r>
            <w:proofErr w:type="spellEnd"/>
            <w:r>
              <w:rPr>
                <w:rFonts w:ascii="Times New Roman" w:hAnsi="Times New Roman" w:cs="Times New Roman"/>
                <w:b/>
                <w:sz w:val="24"/>
                <w:szCs w:val="24"/>
              </w:rPr>
              <w:t>, Searle)</w:t>
            </w:r>
          </w:p>
          <w:p w14:paraId="7B610B14" w14:textId="77777777" w:rsidR="00BA55B3" w:rsidRDefault="00BA55B3" w:rsidP="00CB5BCD">
            <w:pPr>
              <w:spacing w:before="120" w:after="120"/>
              <w:ind w:left="113" w:hanging="113"/>
              <w:rPr>
                <w:rFonts w:ascii="Times New Roman" w:hAnsi="Times New Roman" w:cs="Times New Roman"/>
                <w:bCs/>
                <w:sz w:val="24"/>
                <w:szCs w:val="24"/>
              </w:rPr>
            </w:pPr>
            <w:r w:rsidRPr="00143055">
              <w:rPr>
                <w:rFonts w:ascii="Times New Roman" w:hAnsi="Times New Roman" w:cs="Times New Roman"/>
                <w:bCs/>
                <w:sz w:val="24"/>
                <w:szCs w:val="24"/>
              </w:rPr>
              <w:t>- Intention und kommuni</w:t>
            </w:r>
            <w:r>
              <w:rPr>
                <w:rFonts w:ascii="Times New Roman" w:hAnsi="Times New Roman" w:cs="Times New Roman"/>
                <w:bCs/>
                <w:sz w:val="24"/>
                <w:szCs w:val="24"/>
              </w:rPr>
              <w:t>ka</w:t>
            </w:r>
            <w:r w:rsidRPr="00143055">
              <w:rPr>
                <w:rFonts w:ascii="Times New Roman" w:hAnsi="Times New Roman" w:cs="Times New Roman"/>
                <w:bCs/>
                <w:sz w:val="24"/>
                <w:szCs w:val="24"/>
              </w:rPr>
              <w:t>tive Bedeutung</w:t>
            </w:r>
          </w:p>
          <w:p w14:paraId="54F2EDE8" w14:textId="77777777" w:rsidR="00BA55B3" w:rsidRPr="00143055" w:rsidRDefault="00BA55B3" w:rsidP="00CB5BCD">
            <w:pPr>
              <w:spacing w:before="120" w:after="120"/>
              <w:ind w:left="113" w:hanging="113"/>
              <w:rPr>
                <w:rFonts w:ascii="Times New Roman" w:hAnsi="Times New Roman" w:cs="Times New Roman"/>
                <w:bCs/>
                <w:sz w:val="24"/>
                <w:szCs w:val="24"/>
              </w:rPr>
            </w:pPr>
            <w:r>
              <w:rPr>
                <w:rFonts w:ascii="Times New Roman" w:hAnsi="Times New Roman" w:cs="Times New Roman"/>
                <w:bCs/>
                <w:sz w:val="24"/>
                <w:szCs w:val="24"/>
              </w:rPr>
              <w:t>- Kooperationsprinzip und Konversationsmaximen</w:t>
            </w:r>
          </w:p>
          <w:p w14:paraId="069DD000" w14:textId="77777777" w:rsidR="00BA55B3" w:rsidRPr="0072113A" w:rsidRDefault="00BA55B3" w:rsidP="00CB5BCD">
            <w:pPr>
              <w:spacing w:after="120"/>
              <w:ind w:left="113" w:hanging="113"/>
              <w:rPr>
                <w:rFonts w:ascii="Times New Roman" w:hAnsi="Times New Roman" w:cs="Times New Roman"/>
                <w:sz w:val="24"/>
                <w:szCs w:val="24"/>
              </w:rPr>
            </w:pPr>
            <w:r w:rsidRPr="0072113A">
              <w:rPr>
                <w:rFonts w:ascii="Times New Roman" w:hAnsi="Times New Roman" w:cs="Times New Roman"/>
                <w:sz w:val="24"/>
                <w:szCs w:val="24"/>
              </w:rPr>
              <w:t>- Sagen vs. Meinen</w:t>
            </w:r>
            <w:r>
              <w:rPr>
                <w:rFonts w:ascii="Times New Roman" w:hAnsi="Times New Roman" w:cs="Times New Roman"/>
                <w:sz w:val="24"/>
                <w:szCs w:val="24"/>
              </w:rPr>
              <w:t>;</w:t>
            </w:r>
            <w:r w:rsidRPr="0072113A">
              <w:rPr>
                <w:rFonts w:ascii="Times New Roman" w:hAnsi="Times New Roman" w:cs="Times New Roman"/>
                <w:sz w:val="24"/>
                <w:szCs w:val="24"/>
              </w:rPr>
              <w:t xml:space="preserve"> das Gesagte vs. das </w:t>
            </w:r>
            <w:proofErr w:type="spellStart"/>
            <w:r w:rsidRPr="0072113A">
              <w:rPr>
                <w:rFonts w:ascii="Times New Roman" w:hAnsi="Times New Roman" w:cs="Times New Roman"/>
                <w:sz w:val="24"/>
                <w:szCs w:val="24"/>
              </w:rPr>
              <w:t>Implikatierte</w:t>
            </w:r>
            <w:proofErr w:type="spellEnd"/>
          </w:p>
          <w:p w14:paraId="6F4146FF" w14:textId="77777777" w:rsidR="00BA55B3" w:rsidRDefault="00BA55B3" w:rsidP="00CB5BCD">
            <w:pPr>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w:t>
            </w:r>
            <w:proofErr w:type="spellStart"/>
            <w:r>
              <w:rPr>
                <w:rFonts w:ascii="Times New Roman" w:hAnsi="Times New Roman" w:cs="Times New Roman"/>
                <w:sz w:val="24"/>
                <w:szCs w:val="24"/>
              </w:rPr>
              <w:t>konversationelle</w:t>
            </w:r>
            <w:proofErr w:type="spellEnd"/>
            <w:r>
              <w:rPr>
                <w:rFonts w:ascii="Times New Roman" w:hAnsi="Times New Roman" w:cs="Times New Roman"/>
                <w:sz w:val="24"/>
                <w:szCs w:val="24"/>
              </w:rPr>
              <w:t xml:space="preserve"> </w:t>
            </w:r>
            <w:r w:rsidRPr="0072113A">
              <w:rPr>
                <w:rFonts w:ascii="Times New Roman" w:hAnsi="Times New Roman" w:cs="Times New Roman"/>
                <w:sz w:val="24"/>
                <w:szCs w:val="24"/>
              </w:rPr>
              <w:t>Implikaturen als Ergebnis eines Schlussprozesses auf der Basis von Kooperationsprinzip und Konversationsmaximen (Qualität, Quantität, Relation, Art und Weise)</w:t>
            </w:r>
          </w:p>
          <w:p w14:paraId="364D8AEA" w14:textId="77777777" w:rsidR="00BA55B3" w:rsidRPr="0072113A" w:rsidRDefault="00BA55B3" w:rsidP="00CB5BCD">
            <w:pPr>
              <w:spacing w:after="120"/>
              <w:ind w:left="425" w:hanging="312"/>
              <w:rPr>
                <w:rFonts w:ascii="Times New Roman" w:hAnsi="Times New Roman" w:cs="Times New Roman"/>
                <w:sz w:val="24"/>
                <w:szCs w:val="24"/>
              </w:rPr>
            </w:pPr>
            <w:r>
              <w:rPr>
                <w:rFonts w:ascii="Times New Roman" w:hAnsi="Times New Roman" w:cs="Times New Roman"/>
                <w:sz w:val="24"/>
                <w:szCs w:val="24"/>
              </w:rPr>
              <w:t xml:space="preserve">→ </w:t>
            </w:r>
            <w:r w:rsidRPr="0072113A">
              <w:rPr>
                <w:rFonts w:ascii="Times New Roman" w:hAnsi="Times New Roman" w:cs="Times New Roman"/>
                <w:sz w:val="24"/>
                <w:szCs w:val="24"/>
              </w:rPr>
              <w:t xml:space="preserve">Möglichkeiten des Entstehens </w:t>
            </w:r>
            <w:proofErr w:type="spellStart"/>
            <w:r w:rsidRPr="0072113A">
              <w:rPr>
                <w:rFonts w:ascii="Times New Roman" w:hAnsi="Times New Roman" w:cs="Times New Roman"/>
                <w:sz w:val="24"/>
                <w:szCs w:val="24"/>
              </w:rPr>
              <w:t>konversationeller</w:t>
            </w:r>
            <w:proofErr w:type="spellEnd"/>
            <w:r w:rsidRPr="0072113A">
              <w:rPr>
                <w:rFonts w:ascii="Times New Roman" w:hAnsi="Times New Roman" w:cs="Times New Roman"/>
                <w:sz w:val="24"/>
                <w:szCs w:val="24"/>
              </w:rPr>
              <w:t xml:space="preserve"> Implikaturen </w:t>
            </w:r>
          </w:p>
          <w:p w14:paraId="57D70A99" w14:textId="77777777" w:rsidR="00BA55B3" w:rsidRDefault="00BA55B3" w:rsidP="00CB5BCD">
            <w:pPr>
              <w:ind w:left="113" w:hanging="113"/>
              <w:rPr>
                <w:rFonts w:ascii="Times New Roman" w:hAnsi="Times New Roman" w:cs="Times New Roman"/>
                <w:sz w:val="24"/>
                <w:szCs w:val="24"/>
              </w:rPr>
            </w:pPr>
            <w:r w:rsidRPr="0072113A">
              <w:rPr>
                <w:rFonts w:ascii="Times New Roman" w:hAnsi="Times New Roman" w:cs="Times New Roman"/>
                <w:sz w:val="24"/>
                <w:szCs w:val="24"/>
              </w:rPr>
              <w:t>- indirekte Sprechakte</w:t>
            </w:r>
            <w:r>
              <w:rPr>
                <w:rFonts w:ascii="Times New Roman" w:hAnsi="Times New Roman" w:cs="Times New Roman"/>
                <w:sz w:val="24"/>
                <w:szCs w:val="24"/>
              </w:rPr>
              <w:t xml:space="preserve"> und </w:t>
            </w:r>
            <w:proofErr w:type="spellStart"/>
            <w:r>
              <w:rPr>
                <w:rFonts w:ascii="Times New Roman" w:hAnsi="Times New Roman" w:cs="Times New Roman"/>
                <w:sz w:val="24"/>
                <w:szCs w:val="24"/>
              </w:rPr>
              <w:t>konversationelle</w:t>
            </w:r>
            <w:proofErr w:type="spellEnd"/>
            <w:r>
              <w:rPr>
                <w:rFonts w:ascii="Times New Roman" w:hAnsi="Times New Roman" w:cs="Times New Roman"/>
                <w:sz w:val="24"/>
                <w:szCs w:val="24"/>
              </w:rPr>
              <w:t xml:space="preserve"> Implikaturen</w:t>
            </w:r>
          </w:p>
          <w:p w14:paraId="6FBE7662" w14:textId="77777777" w:rsidR="00BA55B3" w:rsidRDefault="00BA55B3" w:rsidP="00CB5BCD">
            <w:pPr>
              <w:spacing w:after="120"/>
              <w:ind w:left="425" w:hanging="312"/>
              <w:rPr>
                <w:rFonts w:ascii="Times New Roman" w:hAnsi="Times New Roman" w:cs="Times New Roman"/>
                <w:sz w:val="24"/>
                <w:szCs w:val="24"/>
              </w:rPr>
            </w:pPr>
            <w:r>
              <w:rPr>
                <w:rFonts w:ascii="Times New Roman" w:hAnsi="Times New Roman" w:cs="Times New Roman"/>
                <w:sz w:val="24"/>
                <w:szCs w:val="24"/>
              </w:rPr>
              <w:t xml:space="preserve">→ </w:t>
            </w:r>
            <w:r w:rsidRPr="0072113A">
              <w:rPr>
                <w:rFonts w:ascii="Times New Roman" w:hAnsi="Times New Roman" w:cs="Times New Roman"/>
                <w:sz w:val="24"/>
                <w:szCs w:val="24"/>
              </w:rPr>
              <w:t xml:space="preserve">Zusammenhang </w:t>
            </w:r>
            <w:r>
              <w:rPr>
                <w:rFonts w:ascii="Times New Roman" w:hAnsi="Times New Roman" w:cs="Times New Roman"/>
                <w:sz w:val="24"/>
                <w:szCs w:val="24"/>
              </w:rPr>
              <w:t xml:space="preserve">zwischen der </w:t>
            </w:r>
            <w:proofErr w:type="spellStart"/>
            <w:r>
              <w:rPr>
                <w:rFonts w:ascii="Times New Roman" w:hAnsi="Times New Roman" w:cs="Times New Roman"/>
                <w:sz w:val="24"/>
                <w:szCs w:val="24"/>
              </w:rPr>
              <w:t>Searle’schen</w:t>
            </w:r>
            <w:proofErr w:type="spellEnd"/>
            <w:r>
              <w:rPr>
                <w:rFonts w:ascii="Times New Roman" w:hAnsi="Times New Roman" w:cs="Times New Roman"/>
                <w:sz w:val="24"/>
                <w:szCs w:val="24"/>
              </w:rPr>
              <w:t xml:space="preserve"> und </w:t>
            </w:r>
            <w:proofErr w:type="spellStart"/>
            <w:r>
              <w:rPr>
                <w:rFonts w:ascii="Times New Roman" w:hAnsi="Times New Roman" w:cs="Times New Roman"/>
                <w:sz w:val="24"/>
                <w:szCs w:val="24"/>
              </w:rPr>
              <w:t>Grice’schen</w:t>
            </w:r>
            <w:proofErr w:type="spellEnd"/>
            <w:r>
              <w:rPr>
                <w:rFonts w:ascii="Times New Roman" w:hAnsi="Times New Roman" w:cs="Times New Roman"/>
                <w:sz w:val="24"/>
                <w:szCs w:val="24"/>
              </w:rPr>
              <w:t xml:space="preserve"> Theorie</w:t>
            </w:r>
          </w:p>
          <w:p w14:paraId="78D06F88" w14:textId="77777777" w:rsidR="00BA55B3" w:rsidRPr="0072113A" w:rsidRDefault="00BA55B3" w:rsidP="00CB5BCD">
            <w:pPr>
              <w:spacing w:after="120"/>
              <w:ind w:left="113" w:hanging="113"/>
              <w:rPr>
                <w:rFonts w:ascii="Times New Roman" w:hAnsi="Times New Roman" w:cs="Times New Roman"/>
                <w:sz w:val="24"/>
                <w:szCs w:val="24"/>
              </w:rPr>
            </w:pPr>
            <w:r>
              <w:rPr>
                <w:rFonts w:ascii="Times New Roman" w:hAnsi="Times New Roman" w:cs="Times New Roman"/>
                <w:sz w:val="24"/>
                <w:szCs w:val="24"/>
              </w:rPr>
              <w:t xml:space="preserve">- partikularisierte vs. generalisierte </w:t>
            </w:r>
            <w:proofErr w:type="spellStart"/>
            <w:r>
              <w:rPr>
                <w:rFonts w:ascii="Times New Roman" w:hAnsi="Times New Roman" w:cs="Times New Roman"/>
                <w:sz w:val="24"/>
                <w:szCs w:val="24"/>
              </w:rPr>
              <w:t>konversationelle</w:t>
            </w:r>
            <w:proofErr w:type="spellEnd"/>
            <w:r>
              <w:rPr>
                <w:rFonts w:ascii="Times New Roman" w:hAnsi="Times New Roman" w:cs="Times New Roman"/>
                <w:sz w:val="24"/>
                <w:szCs w:val="24"/>
              </w:rPr>
              <w:t xml:space="preserve"> Implikaturen</w:t>
            </w:r>
          </w:p>
          <w:p w14:paraId="6F539DD4" w14:textId="77777777" w:rsidR="00BA55B3" w:rsidRDefault="00BA55B3" w:rsidP="00CB5BCD">
            <w:pPr>
              <w:spacing w:after="120"/>
              <w:rPr>
                <w:rFonts w:ascii="Times New Roman" w:hAnsi="Times New Roman" w:cs="Times New Roman"/>
                <w:sz w:val="24"/>
                <w:szCs w:val="24"/>
              </w:rPr>
            </w:pPr>
            <w:r w:rsidRPr="0072113A">
              <w:rPr>
                <w:rFonts w:ascii="Times New Roman" w:hAnsi="Times New Roman" w:cs="Times New Roman"/>
                <w:sz w:val="24"/>
                <w:szCs w:val="24"/>
              </w:rPr>
              <w:t xml:space="preserve">- Eigenschaften </w:t>
            </w:r>
            <w:proofErr w:type="spellStart"/>
            <w:r w:rsidRPr="0072113A">
              <w:rPr>
                <w:rFonts w:ascii="Times New Roman" w:hAnsi="Times New Roman" w:cs="Times New Roman"/>
                <w:sz w:val="24"/>
                <w:szCs w:val="24"/>
              </w:rPr>
              <w:t>konversationeller</w:t>
            </w:r>
            <w:proofErr w:type="spellEnd"/>
            <w:r w:rsidRPr="0072113A">
              <w:rPr>
                <w:rFonts w:ascii="Times New Roman" w:hAnsi="Times New Roman" w:cs="Times New Roman"/>
                <w:sz w:val="24"/>
                <w:szCs w:val="24"/>
              </w:rPr>
              <w:t xml:space="preserve"> Implikaturen</w:t>
            </w:r>
          </w:p>
          <w:p w14:paraId="75DABDBB" w14:textId="77777777" w:rsidR="00BA55B3" w:rsidRPr="0072113A" w:rsidRDefault="00BA55B3" w:rsidP="00CB5BCD">
            <w:pPr>
              <w:spacing w:after="120"/>
              <w:rPr>
                <w:rFonts w:ascii="Times New Roman" w:hAnsi="Times New Roman" w:cs="Times New Roman"/>
                <w:sz w:val="24"/>
                <w:szCs w:val="24"/>
              </w:rPr>
            </w:pPr>
            <w:r w:rsidRPr="0072113A">
              <w:rPr>
                <w:rFonts w:ascii="Times New Roman" w:hAnsi="Times New Roman" w:cs="Times New Roman"/>
                <w:sz w:val="24"/>
                <w:szCs w:val="24"/>
              </w:rPr>
              <w:t xml:space="preserve">- </w:t>
            </w:r>
            <w:proofErr w:type="spellStart"/>
            <w:r w:rsidRPr="0072113A">
              <w:rPr>
                <w:rFonts w:ascii="Times New Roman" w:hAnsi="Times New Roman" w:cs="Times New Roman"/>
                <w:sz w:val="24"/>
                <w:szCs w:val="24"/>
              </w:rPr>
              <w:t>konversationelle</w:t>
            </w:r>
            <w:proofErr w:type="spellEnd"/>
            <w:r w:rsidRPr="0072113A">
              <w:rPr>
                <w:rFonts w:ascii="Times New Roman" w:hAnsi="Times New Roman" w:cs="Times New Roman"/>
                <w:sz w:val="24"/>
                <w:szCs w:val="24"/>
              </w:rPr>
              <w:t xml:space="preserve"> vs. konventionelle Implikaturen</w:t>
            </w:r>
          </w:p>
          <w:p w14:paraId="63ADA88A" w14:textId="77777777" w:rsidR="00BA55B3" w:rsidRPr="0072113A" w:rsidRDefault="00BA55B3" w:rsidP="00CB5BCD">
            <w:pPr>
              <w:spacing w:after="120"/>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w:t>
            </w:r>
            <w:r w:rsidRPr="00597725">
              <w:rPr>
                <w:rFonts w:ascii="Times New Roman" w:hAnsi="Times New Roman" w:cs="Times New Roman"/>
                <w:i/>
                <w:iCs/>
                <w:sz w:val="24"/>
                <w:szCs w:val="24"/>
              </w:rPr>
              <w:t>Anwendung:</w:t>
            </w:r>
            <w:r w:rsidRPr="0072113A">
              <w:rPr>
                <w:rFonts w:ascii="Times New Roman" w:hAnsi="Times New Roman" w:cs="Times New Roman"/>
                <w:sz w:val="24"/>
                <w:szCs w:val="24"/>
              </w:rPr>
              <w:t xml:space="preserve"> Bedeutung von </w:t>
            </w:r>
            <w:r>
              <w:rPr>
                <w:rFonts w:ascii="Times New Roman" w:hAnsi="Times New Roman" w:cs="Times New Roman"/>
                <w:sz w:val="24"/>
                <w:szCs w:val="24"/>
              </w:rPr>
              <w:t xml:space="preserve">Konversationsmaximen und </w:t>
            </w:r>
            <w:r w:rsidRPr="0072113A">
              <w:rPr>
                <w:rFonts w:ascii="Times New Roman" w:hAnsi="Times New Roman" w:cs="Times New Roman"/>
                <w:sz w:val="24"/>
                <w:szCs w:val="24"/>
              </w:rPr>
              <w:t>Implikaturen in politischer Sprache</w:t>
            </w:r>
          </w:p>
        </w:tc>
        <w:tc>
          <w:tcPr>
            <w:tcW w:w="993" w:type="pct"/>
          </w:tcPr>
          <w:p w14:paraId="1827AED8" w14:textId="77777777" w:rsidR="00BA55B3" w:rsidRPr="0072113A" w:rsidRDefault="00BA55B3" w:rsidP="00CB5BCD">
            <w:pPr>
              <w:spacing w:before="120"/>
              <w:jc w:val="center"/>
              <w:rPr>
                <w:rFonts w:ascii="Times New Roman" w:hAnsi="Times New Roman" w:cs="Times New Roman"/>
                <w:sz w:val="24"/>
                <w:szCs w:val="24"/>
              </w:rPr>
            </w:pPr>
            <w:r w:rsidRPr="0072113A">
              <w:rPr>
                <w:rFonts w:ascii="Times New Roman" w:hAnsi="Times New Roman" w:cs="Times New Roman"/>
                <w:i/>
                <w:sz w:val="24"/>
                <w:szCs w:val="24"/>
              </w:rPr>
              <w:t>Pragmatik (2)</w:t>
            </w:r>
          </w:p>
        </w:tc>
        <w:tc>
          <w:tcPr>
            <w:tcW w:w="1202" w:type="pct"/>
          </w:tcPr>
          <w:p w14:paraId="456B5FD9" w14:textId="77777777" w:rsidR="00BA55B3" w:rsidRPr="0072113A" w:rsidRDefault="00BA55B3" w:rsidP="00CB5BCD">
            <w:pPr>
              <w:spacing w:before="120" w:after="120"/>
              <w:jc w:val="center"/>
              <w:rPr>
                <w:rFonts w:ascii="Times New Roman" w:hAnsi="Times New Roman" w:cs="Times New Roman"/>
                <w:sz w:val="24"/>
                <w:szCs w:val="24"/>
              </w:rPr>
            </w:pPr>
            <w:r>
              <w:rPr>
                <w:rFonts w:ascii="Times New Roman" w:hAnsi="Times New Roman" w:cs="Times New Roman"/>
                <w:sz w:val="24"/>
                <w:szCs w:val="24"/>
              </w:rPr>
              <w:t>M3 Sagen und Meinen: Implikaturen und indirekte Sprechakte (</w:t>
            </w:r>
            <w:proofErr w:type="spellStart"/>
            <w:r>
              <w:rPr>
                <w:rFonts w:ascii="Times New Roman" w:hAnsi="Times New Roman" w:cs="Times New Roman"/>
                <w:sz w:val="24"/>
                <w:szCs w:val="24"/>
              </w:rPr>
              <w:t>Grice</w:t>
            </w:r>
            <w:proofErr w:type="spellEnd"/>
            <w:r>
              <w:rPr>
                <w:rFonts w:ascii="Times New Roman" w:hAnsi="Times New Roman" w:cs="Times New Roman"/>
                <w:sz w:val="24"/>
                <w:szCs w:val="24"/>
              </w:rPr>
              <w:t>, Searle)</w:t>
            </w:r>
          </w:p>
          <w:p w14:paraId="4348D755" w14:textId="77777777" w:rsidR="00BA55B3" w:rsidRPr="0072113A" w:rsidRDefault="00BA55B3" w:rsidP="00CB5BCD">
            <w:pPr>
              <w:spacing w:before="120"/>
              <w:jc w:val="center"/>
              <w:rPr>
                <w:rFonts w:ascii="Times New Roman" w:hAnsi="Times New Roman" w:cs="Times New Roman"/>
                <w:i/>
                <w:sz w:val="24"/>
                <w:szCs w:val="24"/>
              </w:rPr>
            </w:pPr>
          </w:p>
        </w:tc>
      </w:tr>
      <w:tr w:rsidR="00BA55B3" w:rsidRPr="00156EE6" w14:paraId="74302388" w14:textId="77777777" w:rsidTr="00CB5BCD">
        <w:tc>
          <w:tcPr>
            <w:tcW w:w="2805" w:type="pct"/>
          </w:tcPr>
          <w:p w14:paraId="4208A402" w14:textId="77777777" w:rsidR="00BA55B3" w:rsidRPr="0072113A" w:rsidRDefault="00BA55B3" w:rsidP="00CB5BCD">
            <w:pPr>
              <w:spacing w:before="120" w:after="120"/>
              <w:rPr>
                <w:rFonts w:ascii="Times New Roman" w:hAnsi="Times New Roman" w:cs="Times New Roman"/>
                <w:b/>
                <w:sz w:val="24"/>
                <w:szCs w:val="24"/>
              </w:rPr>
            </w:pPr>
            <w:r w:rsidRPr="0072113A">
              <w:rPr>
                <w:rFonts w:ascii="Times New Roman" w:hAnsi="Times New Roman" w:cs="Times New Roman"/>
                <w:b/>
                <w:sz w:val="24"/>
                <w:szCs w:val="24"/>
              </w:rPr>
              <w:t>4. Deixis</w:t>
            </w:r>
          </w:p>
          <w:p w14:paraId="6088C7FA" w14:textId="77777777" w:rsidR="00BA55B3" w:rsidRPr="0072113A" w:rsidRDefault="00BA55B3" w:rsidP="00CB5BCD">
            <w:pPr>
              <w:spacing w:before="120" w:after="120"/>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w:t>
            </w:r>
            <w:r w:rsidRPr="00597725">
              <w:rPr>
                <w:rFonts w:ascii="Times New Roman" w:hAnsi="Times New Roman" w:cs="Times New Roman"/>
                <w:i/>
                <w:iCs/>
                <w:sz w:val="24"/>
                <w:szCs w:val="24"/>
              </w:rPr>
              <w:t>Ausgangspunkt:</w:t>
            </w:r>
            <w:r w:rsidRPr="0072113A">
              <w:rPr>
                <w:rFonts w:ascii="Times New Roman" w:hAnsi="Times New Roman" w:cs="Times New Roman"/>
                <w:sz w:val="24"/>
                <w:szCs w:val="24"/>
              </w:rPr>
              <w:t xml:space="preserve"> Origo des Zeigfeldes („Jetzt bin ich hier.“)</w:t>
            </w:r>
          </w:p>
          <w:p w14:paraId="7A6CA732" w14:textId="77777777" w:rsidR="00BA55B3" w:rsidRPr="0072113A" w:rsidRDefault="00BA55B3" w:rsidP="00CB5BCD">
            <w:pPr>
              <w:spacing w:before="120" w:after="120"/>
              <w:rPr>
                <w:rFonts w:ascii="Times New Roman" w:hAnsi="Times New Roman" w:cs="Times New Roman"/>
                <w:sz w:val="24"/>
                <w:szCs w:val="24"/>
              </w:rPr>
            </w:pPr>
            <w:r w:rsidRPr="0072113A">
              <w:rPr>
                <w:rFonts w:ascii="Times New Roman" w:hAnsi="Times New Roman" w:cs="Times New Roman"/>
                <w:sz w:val="24"/>
                <w:szCs w:val="24"/>
              </w:rPr>
              <w:t>- Besonderheit</w:t>
            </w:r>
            <w:r>
              <w:rPr>
                <w:rFonts w:ascii="Times New Roman" w:hAnsi="Times New Roman" w:cs="Times New Roman"/>
                <w:sz w:val="24"/>
                <w:szCs w:val="24"/>
              </w:rPr>
              <w:t>en</w:t>
            </w:r>
            <w:r w:rsidRPr="0072113A">
              <w:rPr>
                <w:rFonts w:ascii="Times New Roman" w:hAnsi="Times New Roman" w:cs="Times New Roman"/>
                <w:sz w:val="24"/>
                <w:szCs w:val="24"/>
              </w:rPr>
              <w:t xml:space="preserve"> deiktischer Ausdrücke</w:t>
            </w:r>
          </w:p>
          <w:p w14:paraId="35572027" w14:textId="77777777" w:rsidR="00BA55B3" w:rsidRPr="0072113A" w:rsidRDefault="00BA55B3" w:rsidP="00CB5BCD">
            <w:pPr>
              <w:spacing w:before="120" w:after="120"/>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Lokaldeixis, Temporaldeixis und Personaldeixis anhand von Beispielen </w:t>
            </w:r>
          </w:p>
          <w:p w14:paraId="6A793CBA" w14:textId="77777777" w:rsidR="00BA55B3" w:rsidRPr="0072113A" w:rsidRDefault="00BA55B3" w:rsidP="00CB5BCD">
            <w:pPr>
              <w:spacing w:before="120" w:after="120"/>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w:t>
            </w:r>
            <w:r w:rsidRPr="00597725">
              <w:rPr>
                <w:rFonts w:ascii="Times New Roman" w:hAnsi="Times New Roman" w:cs="Times New Roman"/>
                <w:i/>
                <w:iCs/>
                <w:sz w:val="24"/>
                <w:szCs w:val="24"/>
              </w:rPr>
              <w:t>Anwendungsbeispiel:</w:t>
            </w:r>
            <w:r w:rsidRPr="0072113A">
              <w:rPr>
                <w:rFonts w:ascii="Times New Roman" w:hAnsi="Times New Roman" w:cs="Times New Roman"/>
                <w:sz w:val="24"/>
                <w:szCs w:val="24"/>
              </w:rPr>
              <w:t xml:space="preserve"> Personaldeixis in politischen Reden</w:t>
            </w:r>
          </w:p>
          <w:p w14:paraId="481B8D20" w14:textId="77777777" w:rsidR="00BA55B3" w:rsidRPr="0072113A" w:rsidRDefault="00BA55B3" w:rsidP="00CB5BCD">
            <w:pPr>
              <w:spacing w:before="120" w:after="120"/>
              <w:ind w:left="113" w:hanging="113"/>
              <w:rPr>
                <w:rFonts w:ascii="Times New Roman" w:hAnsi="Times New Roman" w:cs="Times New Roman"/>
                <w:b/>
                <w:sz w:val="24"/>
                <w:szCs w:val="24"/>
              </w:rPr>
            </w:pPr>
            <w:r w:rsidRPr="0072113A">
              <w:rPr>
                <w:rFonts w:ascii="Times New Roman" w:hAnsi="Times New Roman" w:cs="Times New Roman"/>
                <w:sz w:val="24"/>
                <w:szCs w:val="24"/>
              </w:rPr>
              <w:t>- Deixis in direktiven und kommissiven Sprechakten</w:t>
            </w:r>
          </w:p>
        </w:tc>
        <w:tc>
          <w:tcPr>
            <w:tcW w:w="993" w:type="pct"/>
          </w:tcPr>
          <w:p w14:paraId="6401F17E" w14:textId="77777777" w:rsidR="00BA55B3" w:rsidRPr="0072113A" w:rsidRDefault="00BA55B3" w:rsidP="00CB5BCD">
            <w:pPr>
              <w:spacing w:before="120"/>
              <w:jc w:val="center"/>
              <w:rPr>
                <w:rFonts w:ascii="Times New Roman" w:hAnsi="Times New Roman" w:cs="Times New Roman"/>
                <w:i/>
                <w:sz w:val="24"/>
                <w:szCs w:val="24"/>
              </w:rPr>
            </w:pPr>
            <w:r w:rsidRPr="0072113A">
              <w:rPr>
                <w:rFonts w:ascii="Times New Roman" w:hAnsi="Times New Roman" w:cs="Times New Roman"/>
                <w:i/>
                <w:sz w:val="24"/>
                <w:szCs w:val="24"/>
              </w:rPr>
              <w:t>Vertiefung Pragmatik</w:t>
            </w:r>
          </w:p>
        </w:tc>
        <w:tc>
          <w:tcPr>
            <w:tcW w:w="1202" w:type="pct"/>
          </w:tcPr>
          <w:p w14:paraId="399A6C0E" w14:textId="77777777" w:rsidR="00BA55B3" w:rsidRPr="0072113A" w:rsidRDefault="00BA55B3" w:rsidP="00CB5BCD">
            <w:pPr>
              <w:spacing w:before="120" w:after="120"/>
              <w:jc w:val="center"/>
              <w:rPr>
                <w:rFonts w:ascii="Times New Roman" w:hAnsi="Times New Roman" w:cs="Times New Roman"/>
                <w:sz w:val="24"/>
                <w:szCs w:val="24"/>
              </w:rPr>
            </w:pPr>
            <w:r>
              <w:rPr>
                <w:rFonts w:ascii="Times New Roman" w:hAnsi="Times New Roman" w:cs="Times New Roman"/>
                <w:sz w:val="24"/>
                <w:szCs w:val="24"/>
              </w:rPr>
              <w:t xml:space="preserve">M4 </w:t>
            </w:r>
            <w:r w:rsidRPr="0072113A">
              <w:rPr>
                <w:rFonts w:ascii="Times New Roman" w:hAnsi="Times New Roman" w:cs="Times New Roman"/>
                <w:sz w:val="24"/>
                <w:szCs w:val="24"/>
              </w:rPr>
              <w:t>Sprachliche Deixis</w:t>
            </w:r>
          </w:p>
        </w:tc>
      </w:tr>
      <w:tr w:rsidR="00BA55B3" w:rsidRPr="00156EE6" w14:paraId="3DF620B4" w14:textId="77777777" w:rsidTr="00CB5BCD">
        <w:tc>
          <w:tcPr>
            <w:tcW w:w="2805" w:type="pct"/>
          </w:tcPr>
          <w:p w14:paraId="75D01F6D" w14:textId="77777777" w:rsidR="00BA55B3" w:rsidRPr="0072113A" w:rsidRDefault="00BA55B3" w:rsidP="00CB5BCD">
            <w:pPr>
              <w:spacing w:before="120" w:after="120"/>
              <w:ind w:left="227" w:hanging="227"/>
              <w:rPr>
                <w:rFonts w:ascii="Times New Roman" w:hAnsi="Times New Roman" w:cs="Times New Roman"/>
                <w:b/>
                <w:sz w:val="24"/>
                <w:szCs w:val="24"/>
              </w:rPr>
            </w:pPr>
            <w:r w:rsidRPr="0072113A">
              <w:rPr>
                <w:rFonts w:ascii="Times New Roman" w:hAnsi="Times New Roman" w:cs="Times New Roman"/>
                <w:b/>
                <w:sz w:val="24"/>
                <w:szCs w:val="24"/>
              </w:rPr>
              <w:t>5. Konversationsanalyse</w:t>
            </w:r>
          </w:p>
          <w:p w14:paraId="4C527EB9" w14:textId="77777777" w:rsidR="00BA55B3" w:rsidRPr="0072113A" w:rsidRDefault="00BA55B3" w:rsidP="00CB5BCD">
            <w:pPr>
              <w:spacing w:after="120"/>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w:t>
            </w:r>
            <w:r w:rsidRPr="00597725">
              <w:rPr>
                <w:rFonts w:ascii="Times New Roman" w:hAnsi="Times New Roman" w:cs="Times New Roman"/>
                <w:i/>
                <w:iCs/>
                <w:sz w:val="24"/>
                <w:szCs w:val="24"/>
              </w:rPr>
              <w:t>Wiederholung:</w:t>
            </w:r>
            <w:r w:rsidRPr="0072113A">
              <w:rPr>
                <w:rFonts w:ascii="Times New Roman" w:hAnsi="Times New Roman" w:cs="Times New Roman"/>
                <w:sz w:val="24"/>
                <w:szCs w:val="24"/>
              </w:rPr>
              <w:t xml:space="preserve"> Deixis, Implikaturen, illokutionäre Akte, indirekte Sprechakte</w:t>
            </w:r>
          </w:p>
          <w:p w14:paraId="13D46F3A" w14:textId="77777777" w:rsidR="00BA55B3" w:rsidRPr="0072113A" w:rsidRDefault="00BA55B3" w:rsidP="00CB5BCD">
            <w:pPr>
              <w:spacing w:after="120"/>
              <w:ind w:left="113" w:hanging="113"/>
              <w:rPr>
                <w:rFonts w:ascii="Times New Roman" w:hAnsi="Times New Roman" w:cs="Times New Roman"/>
                <w:sz w:val="24"/>
                <w:szCs w:val="24"/>
              </w:rPr>
            </w:pPr>
            <w:r w:rsidRPr="0072113A">
              <w:rPr>
                <w:rFonts w:ascii="Times New Roman" w:hAnsi="Times New Roman" w:cs="Times New Roman"/>
                <w:sz w:val="24"/>
                <w:szCs w:val="24"/>
              </w:rPr>
              <w:t xml:space="preserve">- </w:t>
            </w:r>
            <w:r>
              <w:rPr>
                <w:rFonts w:ascii="Times New Roman" w:hAnsi="Times New Roman" w:cs="Times New Roman"/>
                <w:sz w:val="24"/>
                <w:szCs w:val="24"/>
              </w:rPr>
              <w:t xml:space="preserve">Konversationsstrukturen: </w:t>
            </w:r>
            <w:proofErr w:type="spellStart"/>
            <w:r w:rsidRPr="0072113A">
              <w:rPr>
                <w:rFonts w:ascii="Times New Roman" w:hAnsi="Times New Roman" w:cs="Times New Roman"/>
                <w:sz w:val="24"/>
                <w:szCs w:val="24"/>
              </w:rPr>
              <w:t>Redezug</w:t>
            </w:r>
            <w:proofErr w:type="spellEnd"/>
            <w:r w:rsidRPr="0072113A">
              <w:rPr>
                <w:rFonts w:ascii="Times New Roman" w:hAnsi="Times New Roman" w:cs="Times New Roman"/>
                <w:sz w:val="24"/>
                <w:szCs w:val="24"/>
              </w:rPr>
              <w:t>, Sprecherwechsel, Paarsequenzen</w:t>
            </w:r>
          </w:p>
          <w:p w14:paraId="57BBCCC0" w14:textId="77777777" w:rsidR="00BA55B3" w:rsidRPr="0072113A" w:rsidRDefault="00BA55B3" w:rsidP="00CB5BCD">
            <w:pPr>
              <w:rPr>
                <w:rFonts w:ascii="Times New Roman" w:hAnsi="Times New Roman" w:cs="Times New Roman"/>
                <w:sz w:val="24"/>
                <w:szCs w:val="24"/>
              </w:rPr>
            </w:pPr>
            <w:r w:rsidRPr="0072113A">
              <w:rPr>
                <w:rFonts w:ascii="Times New Roman" w:hAnsi="Times New Roman" w:cs="Times New Roman"/>
                <w:i/>
                <w:sz w:val="24"/>
                <w:szCs w:val="24"/>
              </w:rPr>
              <w:t>empfehlenswerte Ergänzungen</w:t>
            </w:r>
            <w:r>
              <w:rPr>
                <w:rFonts w:ascii="Times New Roman" w:hAnsi="Times New Roman" w:cs="Times New Roman"/>
                <w:i/>
                <w:sz w:val="24"/>
                <w:szCs w:val="24"/>
              </w:rPr>
              <w:t xml:space="preserve"> (fakultativ)</w:t>
            </w:r>
            <w:r w:rsidRPr="0072113A">
              <w:rPr>
                <w:rFonts w:ascii="Times New Roman" w:hAnsi="Times New Roman" w:cs="Times New Roman"/>
                <w:i/>
                <w:sz w:val="24"/>
                <w:szCs w:val="24"/>
              </w:rPr>
              <w:t>:</w:t>
            </w:r>
            <w:r w:rsidRPr="0072113A">
              <w:rPr>
                <w:rFonts w:ascii="Times New Roman" w:hAnsi="Times New Roman" w:cs="Times New Roman"/>
                <w:sz w:val="24"/>
                <w:szCs w:val="24"/>
              </w:rPr>
              <w:t xml:space="preserve"> </w:t>
            </w:r>
          </w:p>
          <w:p w14:paraId="5AAAC2EE" w14:textId="77777777" w:rsidR="00BA55B3" w:rsidRPr="0072113A" w:rsidRDefault="00BA55B3" w:rsidP="00CB5BCD">
            <w:pPr>
              <w:spacing w:after="120"/>
              <w:rPr>
                <w:rFonts w:ascii="Times New Roman" w:hAnsi="Times New Roman" w:cs="Times New Roman"/>
                <w:i/>
                <w:sz w:val="24"/>
                <w:szCs w:val="24"/>
              </w:rPr>
            </w:pPr>
            <w:r w:rsidRPr="0072113A">
              <w:rPr>
                <w:rFonts w:ascii="Times New Roman" w:hAnsi="Times New Roman" w:cs="Times New Roman"/>
                <w:sz w:val="24"/>
                <w:szCs w:val="24"/>
              </w:rPr>
              <w:t>Prinzipien der Informationsverteilung im Satz (Fokus-Hintergrund-Gliederung)</w:t>
            </w:r>
            <w:r>
              <w:rPr>
                <w:rFonts w:ascii="Times New Roman" w:hAnsi="Times New Roman" w:cs="Times New Roman"/>
                <w:sz w:val="24"/>
                <w:szCs w:val="24"/>
              </w:rPr>
              <w:t xml:space="preserve">; </w:t>
            </w:r>
            <w:r w:rsidRPr="0072113A">
              <w:rPr>
                <w:rFonts w:ascii="Times New Roman" w:hAnsi="Times New Roman" w:cs="Times New Roman"/>
                <w:sz w:val="24"/>
                <w:szCs w:val="24"/>
              </w:rPr>
              <w:t>Reparatursequenzen</w:t>
            </w:r>
          </w:p>
        </w:tc>
        <w:tc>
          <w:tcPr>
            <w:tcW w:w="993" w:type="pct"/>
          </w:tcPr>
          <w:p w14:paraId="640514DA" w14:textId="77777777" w:rsidR="00BA55B3" w:rsidRPr="0072113A" w:rsidRDefault="00BA55B3" w:rsidP="00CB5BCD">
            <w:pPr>
              <w:spacing w:before="120"/>
              <w:jc w:val="center"/>
              <w:rPr>
                <w:rFonts w:ascii="Times New Roman" w:hAnsi="Times New Roman" w:cs="Times New Roman"/>
                <w:i/>
                <w:sz w:val="24"/>
                <w:szCs w:val="24"/>
              </w:rPr>
            </w:pPr>
            <w:r w:rsidRPr="0072113A">
              <w:rPr>
                <w:rFonts w:ascii="Times New Roman" w:hAnsi="Times New Roman" w:cs="Times New Roman"/>
                <w:i/>
                <w:sz w:val="24"/>
                <w:szCs w:val="24"/>
              </w:rPr>
              <w:t>Pragmatik (4)</w:t>
            </w:r>
          </w:p>
          <w:p w14:paraId="31FDDAB8" w14:textId="77777777" w:rsidR="00BA55B3" w:rsidRPr="0072113A" w:rsidRDefault="00BA55B3" w:rsidP="00CB5BCD">
            <w:pPr>
              <w:spacing w:after="120"/>
              <w:jc w:val="center"/>
              <w:rPr>
                <w:rFonts w:ascii="Times New Roman" w:hAnsi="Times New Roman" w:cs="Times New Roman"/>
                <w:sz w:val="24"/>
                <w:szCs w:val="24"/>
              </w:rPr>
            </w:pPr>
            <w:r w:rsidRPr="0072113A">
              <w:rPr>
                <w:rFonts w:ascii="Times New Roman" w:hAnsi="Times New Roman" w:cs="Times New Roman"/>
                <w:i/>
                <w:sz w:val="24"/>
                <w:szCs w:val="24"/>
              </w:rPr>
              <w:t>Wiederholung der behandelten Themen aus der Pragmatik</w:t>
            </w:r>
          </w:p>
        </w:tc>
        <w:tc>
          <w:tcPr>
            <w:tcW w:w="1202" w:type="pct"/>
          </w:tcPr>
          <w:p w14:paraId="72BC916B" w14:textId="77777777" w:rsidR="00BA55B3" w:rsidRPr="0072113A" w:rsidRDefault="00BA55B3" w:rsidP="00CB5BCD">
            <w:pPr>
              <w:spacing w:before="120"/>
              <w:jc w:val="center"/>
              <w:rPr>
                <w:rFonts w:ascii="Times New Roman" w:hAnsi="Times New Roman" w:cs="Times New Roman"/>
                <w:sz w:val="24"/>
                <w:szCs w:val="24"/>
              </w:rPr>
            </w:pPr>
            <w:r>
              <w:rPr>
                <w:rFonts w:ascii="Times New Roman" w:hAnsi="Times New Roman" w:cs="Times New Roman"/>
                <w:sz w:val="24"/>
                <w:szCs w:val="24"/>
              </w:rPr>
              <w:t xml:space="preserve">M5 </w:t>
            </w:r>
            <w:r w:rsidRPr="0072113A">
              <w:rPr>
                <w:rFonts w:ascii="Times New Roman" w:hAnsi="Times New Roman" w:cs="Times New Roman"/>
                <w:sz w:val="24"/>
                <w:szCs w:val="24"/>
              </w:rPr>
              <w:t>Konversationsanalyse</w:t>
            </w:r>
          </w:p>
          <w:p w14:paraId="4723A823" w14:textId="77777777" w:rsidR="00BA55B3" w:rsidRPr="0072113A" w:rsidRDefault="00BA55B3" w:rsidP="00CB5BCD">
            <w:pPr>
              <w:jc w:val="center"/>
              <w:rPr>
                <w:rFonts w:ascii="Times New Roman" w:hAnsi="Times New Roman" w:cs="Times New Roman"/>
                <w:i/>
                <w:sz w:val="24"/>
                <w:szCs w:val="24"/>
              </w:rPr>
            </w:pPr>
          </w:p>
        </w:tc>
      </w:tr>
    </w:tbl>
    <w:p w14:paraId="26517900" w14:textId="77777777" w:rsidR="00BA55B3" w:rsidRDefault="00BA55B3" w:rsidP="00BA55B3">
      <w:pPr>
        <w:spacing w:after="120" w:line="240" w:lineRule="auto"/>
        <w:ind w:left="510" w:hanging="510"/>
        <w:rPr>
          <w:rFonts w:ascii="Times New Roman" w:hAnsi="Times New Roman" w:cs="Times New Roman"/>
          <w:b/>
          <w:sz w:val="28"/>
        </w:rPr>
      </w:pPr>
    </w:p>
    <w:p w14:paraId="1E9BC626" w14:textId="6B376E0D" w:rsidR="00BA55B3" w:rsidRPr="00BA55B3" w:rsidRDefault="00BA55B3" w:rsidP="00BD7B8C">
      <w:pPr>
        <w:spacing w:before="120" w:after="0"/>
        <w:jc w:val="both"/>
        <w:rPr>
          <w:rFonts w:ascii="Times New Roman" w:hAnsi="Times New Roman" w:cs="Times New Roman"/>
          <w:i/>
          <w:iCs/>
          <w:sz w:val="24"/>
          <w:szCs w:val="24"/>
        </w:rPr>
      </w:pPr>
      <w:bookmarkStart w:id="2" w:name="_Hlk54625505"/>
      <w:r w:rsidRPr="00BA55B3">
        <w:rPr>
          <w:rFonts w:ascii="Times New Roman" w:hAnsi="Times New Roman" w:cs="Times New Roman"/>
          <w:sz w:val="24"/>
          <w:szCs w:val="24"/>
        </w:rPr>
        <w:lastRenderedPageBreak/>
        <w:t xml:space="preserve">Folgende Themen sind </w:t>
      </w:r>
      <w:r w:rsidRPr="00BA55B3">
        <w:rPr>
          <w:rFonts w:ascii="Times New Roman" w:hAnsi="Times New Roman" w:cs="Times New Roman"/>
          <w:b/>
          <w:bCs/>
          <w:sz w:val="24"/>
          <w:szCs w:val="24"/>
        </w:rPr>
        <w:t>nicht Gegenstand der Zertifikatsklausur</w:t>
      </w:r>
      <w:r w:rsidRPr="00BA55B3">
        <w:rPr>
          <w:rFonts w:ascii="Times New Roman" w:hAnsi="Times New Roman" w:cs="Times New Roman"/>
          <w:sz w:val="24"/>
          <w:szCs w:val="24"/>
        </w:rPr>
        <w:t>:</w:t>
      </w:r>
      <w:r w:rsidRPr="00BA55B3">
        <w:rPr>
          <w:rFonts w:ascii="Times New Roman" w:hAnsi="Times New Roman" w:cs="Times New Roman"/>
          <w:i/>
          <w:iCs/>
          <w:sz w:val="24"/>
          <w:szCs w:val="24"/>
        </w:rPr>
        <w:t xml:space="preserve"> </w:t>
      </w:r>
    </w:p>
    <w:p w14:paraId="590D6EC7" w14:textId="77777777" w:rsidR="00BA55B3" w:rsidRPr="00BA55B3" w:rsidRDefault="00BA55B3" w:rsidP="00BD7B8C">
      <w:pPr>
        <w:pStyle w:val="Listenabsatz"/>
        <w:numPr>
          <w:ilvl w:val="0"/>
          <w:numId w:val="36"/>
        </w:numPr>
        <w:spacing w:after="0"/>
        <w:ind w:left="360"/>
        <w:contextualSpacing w:val="0"/>
        <w:jc w:val="both"/>
        <w:rPr>
          <w:rFonts w:ascii="Times New Roman" w:hAnsi="Times New Roman" w:cs="Times New Roman"/>
          <w:sz w:val="24"/>
          <w:szCs w:val="24"/>
        </w:rPr>
      </w:pPr>
      <w:r w:rsidRPr="00BA55B3">
        <w:rPr>
          <w:rFonts w:ascii="Times New Roman" w:hAnsi="Times New Roman" w:cs="Times New Roman"/>
          <w:sz w:val="24"/>
          <w:szCs w:val="24"/>
        </w:rPr>
        <w:t>traditionelles Sprachmodell seit Platon (</w:t>
      </w:r>
      <w:r w:rsidRPr="00BA55B3">
        <w:rPr>
          <w:rFonts w:ascii="Times New Roman" w:hAnsi="Times New Roman" w:cs="Times New Roman"/>
          <w:i/>
          <w:iCs/>
          <w:sz w:val="24"/>
          <w:szCs w:val="24"/>
        </w:rPr>
        <w:t>zum Gesamtverständnis nötige Ergänzung</w:t>
      </w:r>
      <w:r w:rsidRPr="00BA55B3">
        <w:rPr>
          <w:rFonts w:ascii="Times New Roman" w:hAnsi="Times New Roman" w:cs="Times New Roman"/>
          <w:sz w:val="24"/>
          <w:szCs w:val="24"/>
        </w:rPr>
        <w:t xml:space="preserve">) </w:t>
      </w:r>
    </w:p>
    <w:p w14:paraId="735FB35D" w14:textId="289ADD6E" w:rsidR="00BA55B3" w:rsidRPr="00BA55B3" w:rsidRDefault="00BA55B3" w:rsidP="00BD7B8C">
      <w:pPr>
        <w:pStyle w:val="Listenabsatz"/>
        <w:numPr>
          <w:ilvl w:val="0"/>
          <w:numId w:val="36"/>
        </w:numPr>
        <w:spacing w:after="0"/>
        <w:ind w:left="360"/>
        <w:contextualSpacing w:val="0"/>
        <w:jc w:val="both"/>
        <w:rPr>
          <w:rFonts w:ascii="Times New Roman" w:hAnsi="Times New Roman" w:cs="Times New Roman"/>
          <w:sz w:val="24"/>
          <w:szCs w:val="24"/>
        </w:rPr>
      </w:pPr>
      <w:r w:rsidRPr="00BA55B3">
        <w:rPr>
          <w:rFonts w:ascii="Times New Roman" w:hAnsi="Times New Roman" w:cs="Times New Roman"/>
          <w:sz w:val="24"/>
          <w:szCs w:val="24"/>
        </w:rPr>
        <w:t xml:space="preserve">Bühler, Davidson: </w:t>
      </w:r>
      <w:proofErr w:type="spellStart"/>
      <w:r w:rsidRPr="00BA55B3">
        <w:rPr>
          <w:rFonts w:ascii="Times New Roman" w:hAnsi="Times New Roman" w:cs="Times New Roman"/>
          <w:sz w:val="24"/>
          <w:szCs w:val="24"/>
        </w:rPr>
        <w:t>Dreistrahligkeit</w:t>
      </w:r>
      <w:proofErr w:type="spellEnd"/>
      <w:r w:rsidRPr="00BA55B3">
        <w:rPr>
          <w:rFonts w:ascii="Times New Roman" w:hAnsi="Times New Roman" w:cs="Times New Roman"/>
          <w:sz w:val="24"/>
          <w:szCs w:val="24"/>
        </w:rPr>
        <w:t xml:space="preserve"> des Zeichens (</w:t>
      </w:r>
      <w:r w:rsidRPr="00BA55B3">
        <w:rPr>
          <w:rFonts w:ascii="Times New Roman" w:hAnsi="Times New Roman" w:cs="Times New Roman"/>
          <w:i/>
          <w:iCs/>
          <w:sz w:val="24"/>
          <w:szCs w:val="24"/>
        </w:rPr>
        <w:t>Vertiefung Semantik</w:t>
      </w:r>
      <w:r w:rsidRPr="00BA55B3">
        <w:rPr>
          <w:rFonts w:ascii="Times New Roman" w:hAnsi="Times New Roman" w:cs="Times New Roman"/>
          <w:sz w:val="24"/>
          <w:szCs w:val="24"/>
        </w:rPr>
        <w:t>)</w:t>
      </w:r>
    </w:p>
    <w:p w14:paraId="3970E647" w14:textId="77777777" w:rsidR="00BA55B3" w:rsidRPr="00BA55B3" w:rsidRDefault="00BA55B3" w:rsidP="00BD7B8C">
      <w:pPr>
        <w:pStyle w:val="Listenabsatz"/>
        <w:numPr>
          <w:ilvl w:val="0"/>
          <w:numId w:val="36"/>
        </w:numPr>
        <w:spacing w:after="0"/>
        <w:ind w:left="360"/>
        <w:contextualSpacing w:val="0"/>
        <w:jc w:val="both"/>
        <w:rPr>
          <w:rFonts w:ascii="Times New Roman" w:hAnsi="Times New Roman" w:cs="Times New Roman"/>
          <w:sz w:val="24"/>
          <w:szCs w:val="24"/>
        </w:rPr>
      </w:pPr>
      <w:r w:rsidRPr="00BA55B3">
        <w:rPr>
          <w:rFonts w:ascii="Times New Roman" w:hAnsi="Times New Roman" w:cs="Times New Roman"/>
          <w:sz w:val="24"/>
          <w:szCs w:val="24"/>
        </w:rPr>
        <w:t>Searles vollständige Klassifikation der Sprechakte; Deixis (</w:t>
      </w:r>
      <w:r w:rsidRPr="00BA55B3">
        <w:rPr>
          <w:rFonts w:ascii="Times New Roman" w:hAnsi="Times New Roman" w:cs="Times New Roman"/>
          <w:i/>
          <w:iCs/>
          <w:sz w:val="24"/>
          <w:szCs w:val="24"/>
        </w:rPr>
        <w:t>Vertiefung Pragmatik</w:t>
      </w:r>
      <w:r w:rsidRPr="00BA55B3">
        <w:rPr>
          <w:rFonts w:ascii="Times New Roman" w:hAnsi="Times New Roman" w:cs="Times New Roman"/>
          <w:sz w:val="24"/>
          <w:szCs w:val="24"/>
        </w:rPr>
        <w:t>)</w:t>
      </w:r>
      <w:r w:rsidRPr="00BA55B3">
        <w:rPr>
          <w:rStyle w:val="Funotenzeichen"/>
          <w:rFonts w:ascii="Times New Roman" w:hAnsi="Times New Roman" w:cs="Times New Roman"/>
          <w:sz w:val="24"/>
          <w:szCs w:val="24"/>
        </w:rPr>
        <w:footnoteReference w:id="5"/>
      </w:r>
      <w:r w:rsidRPr="00BA55B3">
        <w:rPr>
          <w:rFonts w:ascii="Times New Roman" w:hAnsi="Times New Roman" w:cs="Times New Roman"/>
          <w:sz w:val="24"/>
          <w:szCs w:val="24"/>
        </w:rPr>
        <w:t xml:space="preserve"> </w:t>
      </w:r>
    </w:p>
    <w:p w14:paraId="3B3F166C" w14:textId="0D04D0DF" w:rsidR="00BA55B3" w:rsidRPr="00BA55B3" w:rsidRDefault="00BA55B3" w:rsidP="00BD7B8C">
      <w:pPr>
        <w:pStyle w:val="Listenabsatz"/>
        <w:numPr>
          <w:ilvl w:val="0"/>
          <w:numId w:val="36"/>
        </w:numPr>
        <w:spacing w:after="360"/>
        <w:ind w:left="360"/>
        <w:contextualSpacing w:val="0"/>
        <w:jc w:val="both"/>
        <w:rPr>
          <w:rFonts w:ascii="Times New Roman" w:hAnsi="Times New Roman" w:cs="Times New Roman"/>
          <w:b/>
          <w:sz w:val="24"/>
          <w:szCs w:val="24"/>
        </w:rPr>
      </w:pPr>
      <w:r>
        <w:rPr>
          <w:rFonts w:ascii="Times New Roman" w:hAnsi="Times New Roman" w:cs="Times New Roman"/>
          <w:sz w:val="24"/>
          <w:szCs w:val="24"/>
        </w:rPr>
        <w:t>Fokus-Hintergrund-Gliederung</w:t>
      </w:r>
      <w:r w:rsidRPr="00BA55B3">
        <w:rPr>
          <w:rFonts w:ascii="Times New Roman" w:hAnsi="Times New Roman" w:cs="Times New Roman"/>
          <w:sz w:val="24"/>
          <w:szCs w:val="24"/>
        </w:rPr>
        <w:t>; Reparatursequenzen</w:t>
      </w:r>
      <w:r w:rsidRPr="00BA55B3">
        <w:rPr>
          <w:rFonts w:ascii="Times New Roman" w:hAnsi="Times New Roman" w:cs="Times New Roman"/>
          <w:bCs/>
          <w:sz w:val="24"/>
          <w:szCs w:val="24"/>
        </w:rPr>
        <w:t xml:space="preserve"> (</w:t>
      </w:r>
      <w:r w:rsidRPr="00BA55B3">
        <w:rPr>
          <w:rFonts w:ascii="Times New Roman" w:hAnsi="Times New Roman" w:cs="Times New Roman"/>
          <w:bCs/>
          <w:i/>
          <w:iCs/>
          <w:sz w:val="24"/>
          <w:szCs w:val="24"/>
        </w:rPr>
        <w:t>empfehlenswerte Ergänzungen</w:t>
      </w:r>
      <w:r w:rsidRPr="00BA55B3">
        <w:rPr>
          <w:rFonts w:ascii="Times New Roman" w:hAnsi="Times New Roman" w:cs="Times New Roman"/>
          <w:bCs/>
          <w:sz w:val="24"/>
          <w:szCs w:val="24"/>
        </w:rPr>
        <w:t>)</w:t>
      </w:r>
    </w:p>
    <w:bookmarkEnd w:id="2"/>
    <w:p w14:paraId="7E4C04E6" w14:textId="77777777" w:rsidR="00BA55B3" w:rsidRPr="00E96336" w:rsidRDefault="00BA55B3" w:rsidP="00BA55B3">
      <w:pPr>
        <w:spacing w:after="120"/>
        <w:ind w:left="510" w:hanging="510"/>
        <w:rPr>
          <w:rFonts w:ascii="Times New Roman" w:hAnsi="Times New Roman" w:cs="Times New Roman"/>
          <w:b/>
          <w:sz w:val="28"/>
        </w:rPr>
      </w:pPr>
      <w:r w:rsidRPr="00E96336">
        <w:rPr>
          <w:rFonts w:ascii="Times New Roman" w:hAnsi="Times New Roman" w:cs="Times New Roman"/>
          <w:b/>
          <w:sz w:val="28"/>
        </w:rPr>
        <w:t>1.3</w:t>
      </w:r>
      <w:r>
        <w:rPr>
          <w:rFonts w:ascii="Times New Roman" w:hAnsi="Times New Roman" w:cs="Times New Roman"/>
          <w:b/>
          <w:sz w:val="28"/>
        </w:rPr>
        <w:t xml:space="preserve"> </w:t>
      </w:r>
      <w:r w:rsidRPr="00E96336">
        <w:rPr>
          <w:rFonts w:ascii="Times New Roman" w:hAnsi="Times New Roman" w:cs="Times New Roman"/>
          <w:b/>
          <w:sz w:val="28"/>
        </w:rPr>
        <w:t>Kommentar zu Anordnung und Vernetzung der Themenbereiche</w:t>
      </w:r>
    </w:p>
    <w:p w14:paraId="4564D953" w14:textId="77777777" w:rsidR="00BA55B3" w:rsidRPr="00C16947" w:rsidRDefault="00BA55B3" w:rsidP="00BA55B3">
      <w:pPr>
        <w:spacing w:after="120"/>
        <w:jc w:val="both"/>
        <w:rPr>
          <w:rFonts w:ascii="Times New Roman" w:hAnsi="Times New Roman" w:cs="Times New Roman"/>
          <w:sz w:val="24"/>
          <w:szCs w:val="24"/>
        </w:rPr>
      </w:pPr>
      <w:r>
        <w:rPr>
          <w:rFonts w:ascii="Times New Roman" w:hAnsi="Times New Roman" w:cs="Times New Roman"/>
          <w:sz w:val="24"/>
          <w:szCs w:val="24"/>
        </w:rPr>
        <w:t>Damit die Schülerinnen und Schüler die linguistischen Inhalte für ihre eigenen Analysen im dritten und vierten Kurshalbjahr nutzen können, ist darauf zu achten, dass sie nachhaltiges und transferfähiges Wissen erwerben. Um dieses Ziel zu erreichen, kommt der kontinuierlichen Wiederholung und Anwendung bekannter Inhalte in neuen Kontexten große Bedeutung zu. Das zentrale Anliegen der Unterrichtssequenz besteht in der Verdeutlichung der sich durch die verschiedenen Theorien eröffnenden Beschreibungsmöglichkeiten sowie der vielschichtigen Zusammenhänge zwischen den Theorien.</w:t>
      </w:r>
    </w:p>
    <w:p w14:paraId="48F2230A" w14:textId="77777777" w:rsidR="00BA55B3" w:rsidRPr="0072113A" w:rsidRDefault="00BA55B3" w:rsidP="00BA55B3">
      <w:pPr>
        <w:spacing w:after="0"/>
        <w:ind w:left="284" w:hanging="284"/>
        <w:rPr>
          <w:rFonts w:ascii="Times New Roman" w:hAnsi="Times New Roman" w:cs="Times New Roman"/>
          <w:b/>
          <w:sz w:val="24"/>
          <w:szCs w:val="24"/>
        </w:rPr>
      </w:pPr>
      <w:r w:rsidRPr="0072113A">
        <w:rPr>
          <w:rFonts w:ascii="Times New Roman" w:hAnsi="Times New Roman" w:cs="Times New Roman"/>
          <w:b/>
          <w:sz w:val="24"/>
          <w:szCs w:val="24"/>
        </w:rPr>
        <w:t xml:space="preserve">1. Pragmatik: </w:t>
      </w:r>
      <w:r>
        <w:rPr>
          <w:rFonts w:ascii="Times New Roman" w:hAnsi="Times New Roman" w:cs="Times New Roman"/>
          <w:b/>
          <w:sz w:val="24"/>
          <w:szCs w:val="24"/>
        </w:rPr>
        <w:t>Einführung</w:t>
      </w:r>
    </w:p>
    <w:p w14:paraId="0C3700F7" w14:textId="77777777" w:rsidR="00BA55B3" w:rsidRPr="0072113A" w:rsidRDefault="00BA55B3" w:rsidP="00BA55B3">
      <w:pPr>
        <w:spacing w:after="120"/>
        <w:jc w:val="both"/>
        <w:rPr>
          <w:rFonts w:ascii="Times New Roman" w:hAnsi="Times New Roman" w:cs="Times New Roman"/>
          <w:sz w:val="24"/>
          <w:szCs w:val="24"/>
        </w:rPr>
      </w:pPr>
      <w:r w:rsidRPr="0072113A">
        <w:rPr>
          <w:rFonts w:ascii="Times New Roman" w:hAnsi="Times New Roman" w:cs="Times New Roman"/>
          <w:sz w:val="24"/>
          <w:szCs w:val="24"/>
        </w:rPr>
        <w:t xml:space="preserve">Ausgehend von </w:t>
      </w:r>
      <w:r>
        <w:rPr>
          <w:rFonts w:ascii="Times New Roman" w:hAnsi="Times New Roman" w:cs="Times New Roman"/>
          <w:sz w:val="24"/>
          <w:szCs w:val="24"/>
        </w:rPr>
        <w:t>Erschließungsaufgaben</w:t>
      </w:r>
      <w:r w:rsidRPr="0072113A">
        <w:rPr>
          <w:rFonts w:ascii="Times New Roman" w:hAnsi="Times New Roman" w:cs="Times New Roman"/>
          <w:sz w:val="24"/>
          <w:szCs w:val="24"/>
        </w:rPr>
        <w:t xml:space="preserve"> zu Karl-Theodor von Guttenbergs Erklärung zum Plagiatsvorwurf vom 18.02.2011 werden wesentliche Untersuchungsgegenstände der Pragmatik hergeleitet. </w:t>
      </w:r>
      <w:r>
        <w:rPr>
          <w:rFonts w:ascii="Times New Roman" w:hAnsi="Times New Roman" w:cs="Times New Roman"/>
          <w:sz w:val="24"/>
          <w:szCs w:val="24"/>
        </w:rPr>
        <w:t xml:space="preserve">Bei der Bearbeitung der Aufgaben ist auch arbeitsteiliges Vorgehen möglich. Anhand ihrer Analyseergebnisse </w:t>
      </w:r>
      <w:r w:rsidRPr="0072113A">
        <w:rPr>
          <w:rFonts w:ascii="Times New Roman" w:hAnsi="Times New Roman" w:cs="Times New Roman"/>
          <w:sz w:val="24"/>
          <w:szCs w:val="24"/>
        </w:rPr>
        <w:t xml:space="preserve">erhalten die </w:t>
      </w:r>
      <w:r>
        <w:rPr>
          <w:rFonts w:ascii="Times New Roman" w:hAnsi="Times New Roman" w:cs="Times New Roman"/>
          <w:sz w:val="24"/>
          <w:szCs w:val="24"/>
        </w:rPr>
        <w:t xml:space="preserve">Schülerinnen und </w:t>
      </w:r>
      <w:r w:rsidRPr="0072113A">
        <w:rPr>
          <w:rFonts w:ascii="Times New Roman" w:hAnsi="Times New Roman" w:cs="Times New Roman"/>
          <w:sz w:val="24"/>
          <w:szCs w:val="24"/>
        </w:rPr>
        <w:t>Schüler einen Einblick in die wichtigsten Themenbereiche der Pragmatik</w:t>
      </w:r>
      <w:r>
        <w:rPr>
          <w:rFonts w:ascii="Times New Roman" w:hAnsi="Times New Roman" w:cs="Times New Roman"/>
          <w:sz w:val="24"/>
          <w:szCs w:val="24"/>
        </w:rPr>
        <w:t>, bevor sie sich mit einer entsprechenden wissenschaftlichen Definition auseinandersetzen</w:t>
      </w:r>
      <w:r w:rsidRPr="0072113A">
        <w:rPr>
          <w:rFonts w:ascii="Times New Roman" w:hAnsi="Times New Roman" w:cs="Times New Roman"/>
          <w:sz w:val="24"/>
          <w:szCs w:val="24"/>
        </w:rPr>
        <w:t>.</w:t>
      </w:r>
    </w:p>
    <w:p w14:paraId="352CBE66" w14:textId="77777777" w:rsidR="00BA55B3" w:rsidRPr="0072113A" w:rsidRDefault="00BA55B3" w:rsidP="00BA55B3">
      <w:pPr>
        <w:spacing w:after="0"/>
        <w:ind w:left="284" w:hanging="284"/>
        <w:jc w:val="both"/>
        <w:rPr>
          <w:rFonts w:ascii="Times New Roman" w:hAnsi="Times New Roman" w:cs="Times New Roman"/>
          <w:b/>
          <w:sz w:val="24"/>
          <w:szCs w:val="24"/>
        </w:rPr>
      </w:pPr>
      <w:r w:rsidRPr="0072113A">
        <w:rPr>
          <w:rFonts w:ascii="Times New Roman" w:hAnsi="Times New Roman" w:cs="Times New Roman"/>
          <w:b/>
          <w:sz w:val="24"/>
          <w:szCs w:val="24"/>
        </w:rPr>
        <w:t>2. Die Entwicklung der linguistischen Disziplin der Pragmatik</w:t>
      </w:r>
      <w:r>
        <w:rPr>
          <w:rFonts w:ascii="Times New Roman" w:hAnsi="Times New Roman" w:cs="Times New Roman"/>
          <w:b/>
          <w:sz w:val="24"/>
          <w:szCs w:val="24"/>
        </w:rPr>
        <w:t xml:space="preserve"> (</w:t>
      </w:r>
      <w:r w:rsidRPr="0072113A">
        <w:rPr>
          <w:rFonts w:ascii="Times New Roman" w:hAnsi="Times New Roman" w:cs="Times New Roman"/>
          <w:b/>
          <w:sz w:val="24"/>
          <w:szCs w:val="24"/>
        </w:rPr>
        <w:t>Platon</w:t>
      </w:r>
      <w:r>
        <w:rPr>
          <w:rFonts w:ascii="Times New Roman" w:hAnsi="Times New Roman" w:cs="Times New Roman"/>
          <w:b/>
          <w:sz w:val="24"/>
          <w:szCs w:val="24"/>
        </w:rPr>
        <w:t xml:space="preserve">, </w:t>
      </w:r>
      <w:r w:rsidRPr="0072113A">
        <w:rPr>
          <w:rFonts w:ascii="Times New Roman" w:hAnsi="Times New Roman" w:cs="Times New Roman"/>
          <w:b/>
          <w:sz w:val="24"/>
          <w:szCs w:val="24"/>
        </w:rPr>
        <w:t>Bühler</w:t>
      </w:r>
      <w:r>
        <w:rPr>
          <w:rFonts w:ascii="Times New Roman" w:hAnsi="Times New Roman" w:cs="Times New Roman"/>
          <w:b/>
          <w:sz w:val="24"/>
          <w:szCs w:val="24"/>
        </w:rPr>
        <w:t xml:space="preserve">, </w:t>
      </w:r>
      <w:r w:rsidRPr="0072113A">
        <w:rPr>
          <w:rFonts w:ascii="Times New Roman" w:hAnsi="Times New Roman" w:cs="Times New Roman"/>
          <w:b/>
          <w:sz w:val="24"/>
          <w:szCs w:val="24"/>
        </w:rPr>
        <w:t>Au</w:t>
      </w:r>
      <w:r>
        <w:rPr>
          <w:rFonts w:ascii="Times New Roman" w:hAnsi="Times New Roman" w:cs="Times New Roman"/>
          <w:b/>
          <w:sz w:val="24"/>
          <w:szCs w:val="24"/>
        </w:rPr>
        <w:t>s</w:t>
      </w:r>
      <w:r w:rsidRPr="0072113A">
        <w:rPr>
          <w:rFonts w:ascii="Times New Roman" w:hAnsi="Times New Roman" w:cs="Times New Roman"/>
          <w:b/>
          <w:sz w:val="24"/>
          <w:szCs w:val="24"/>
        </w:rPr>
        <w:t>tin</w:t>
      </w:r>
      <w:r>
        <w:rPr>
          <w:rFonts w:ascii="Times New Roman" w:hAnsi="Times New Roman" w:cs="Times New Roman"/>
          <w:b/>
          <w:sz w:val="24"/>
          <w:szCs w:val="24"/>
        </w:rPr>
        <w:t xml:space="preserve">, </w:t>
      </w:r>
      <w:r w:rsidRPr="0072113A">
        <w:rPr>
          <w:rFonts w:ascii="Times New Roman" w:hAnsi="Times New Roman" w:cs="Times New Roman"/>
          <w:b/>
          <w:sz w:val="24"/>
          <w:szCs w:val="24"/>
        </w:rPr>
        <w:t>Searle)</w:t>
      </w:r>
      <w:r w:rsidRPr="003332D2">
        <w:rPr>
          <w:rFonts w:ascii="Times New Roman" w:hAnsi="Times New Roman" w:cs="Times New Roman"/>
          <w:bCs/>
          <w:sz w:val="24"/>
          <w:szCs w:val="24"/>
        </w:rPr>
        <w:t>:</w:t>
      </w:r>
      <w:r>
        <w:rPr>
          <w:rFonts w:ascii="Times New Roman" w:hAnsi="Times New Roman" w:cs="Times New Roman"/>
          <w:b/>
          <w:sz w:val="24"/>
          <w:szCs w:val="24"/>
        </w:rPr>
        <w:t xml:space="preserve"> </w:t>
      </w:r>
      <w:r w:rsidRPr="003332D2">
        <w:rPr>
          <w:rFonts w:ascii="Times New Roman" w:hAnsi="Times New Roman" w:cs="Times New Roman"/>
          <w:bCs/>
          <w:sz w:val="24"/>
          <w:szCs w:val="24"/>
        </w:rPr>
        <w:t>vom traditionellen Sprachmodell zur Sprechakttheorie</w:t>
      </w:r>
    </w:p>
    <w:p w14:paraId="10913184" w14:textId="77777777" w:rsidR="00BA55B3" w:rsidRPr="0072113A" w:rsidRDefault="00BA55B3" w:rsidP="00BA55B3">
      <w:pPr>
        <w:spacing w:after="0"/>
        <w:jc w:val="both"/>
        <w:rPr>
          <w:rFonts w:ascii="Times New Roman" w:hAnsi="Times New Roman" w:cs="Times New Roman"/>
          <w:sz w:val="24"/>
          <w:szCs w:val="24"/>
        </w:rPr>
      </w:pPr>
      <w:r w:rsidRPr="0072113A">
        <w:rPr>
          <w:rFonts w:ascii="Times New Roman" w:hAnsi="Times New Roman" w:cs="Times New Roman"/>
          <w:sz w:val="24"/>
          <w:szCs w:val="24"/>
        </w:rPr>
        <w:t xml:space="preserve">Die Betrachtung der linguistischen Teildisziplin der Pragmatik in ihrer historischen Entwicklung ermöglicht </w:t>
      </w:r>
      <w:r>
        <w:rPr>
          <w:rFonts w:ascii="Times New Roman" w:hAnsi="Times New Roman" w:cs="Times New Roman"/>
          <w:sz w:val="24"/>
          <w:szCs w:val="24"/>
        </w:rPr>
        <w:t xml:space="preserve">es </w:t>
      </w:r>
      <w:r w:rsidRPr="0072113A">
        <w:rPr>
          <w:rFonts w:ascii="Times New Roman" w:hAnsi="Times New Roman" w:cs="Times New Roman"/>
          <w:sz w:val="24"/>
          <w:szCs w:val="24"/>
        </w:rPr>
        <w:t xml:space="preserve">den Schülerinnen und Schülern, sich durch eigene Hypothesen auf die Spur der </w:t>
      </w:r>
      <w:r>
        <w:rPr>
          <w:rFonts w:ascii="Times New Roman" w:hAnsi="Times New Roman" w:cs="Times New Roman"/>
          <w:sz w:val="24"/>
          <w:szCs w:val="24"/>
        </w:rPr>
        <w:t xml:space="preserve">in diesem Bereich bedeutendsten </w:t>
      </w:r>
      <w:r w:rsidRPr="0072113A">
        <w:rPr>
          <w:rFonts w:ascii="Times New Roman" w:hAnsi="Times New Roman" w:cs="Times New Roman"/>
          <w:sz w:val="24"/>
          <w:szCs w:val="24"/>
        </w:rPr>
        <w:t>Linguisten und Sprachphilosophen zu begeben.</w:t>
      </w:r>
      <w:r>
        <w:rPr>
          <w:rFonts w:ascii="Times New Roman" w:hAnsi="Times New Roman" w:cs="Times New Roman"/>
          <w:sz w:val="24"/>
          <w:szCs w:val="24"/>
        </w:rPr>
        <w:t xml:space="preserve"> Sie erkennen, wie die Beschreibungsmöglichkeiten der Linguistik immer vielfältiger und umfassender wurden.</w:t>
      </w:r>
    </w:p>
    <w:p w14:paraId="2D253BFE" w14:textId="77777777" w:rsidR="00BA55B3" w:rsidRPr="0072113A" w:rsidRDefault="00BA55B3" w:rsidP="00BA55B3">
      <w:pPr>
        <w:spacing w:after="0"/>
        <w:jc w:val="both"/>
        <w:rPr>
          <w:rFonts w:ascii="Times New Roman" w:hAnsi="Times New Roman" w:cs="Times New Roman"/>
          <w:sz w:val="24"/>
          <w:szCs w:val="24"/>
        </w:rPr>
      </w:pPr>
      <w:r w:rsidRPr="0072113A">
        <w:rPr>
          <w:rFonts w:ascii="Times New Roman" w:hAnsi="Times New Roman" w:cs="Times New Roman"/>
          <w:sz w:val="24"/>
          <w:szCs w:val="24"/>
        </w:rPr>
        <w:t xml:space="preserve">Die vielfältige Vernetzung </w:t>
      </w:r>
      <w:r>
        <w:rPr>
          <w:rFonts w:ascii="Times New Roman" w:hAnsi="Times New Roman" w:cs="Times New Roman"/>
          <w:sz w:val="24"/>
          <w:szCs w:val="24"/>
        </w:rPr>
        <w:t>der Inhalte sorgt für eine gute</w:t>
      </w:r>
      <w:r w:rsidRPr="0072113A">
        <w:rPr>
          <w:rFonts w:ascii="Times New Roman" w:hAnsi="Times New Roman" w:cs="Times New Roman"/>
          <w:sz w:val="24"/>
          <w:szCs w:val="24"/>
        </w:rPr>
        <w:t xml:space="preserve"> Verankerung im Langzeitgedächtnis und erleichtert ihre Anwendung</w:t>
      </w:r>
      <w:r>
        <w:rPr>
          <w:rFonts w:ascii="Times New Roman" w:hAnsi="Times New Roman" w:cs="Times New Roman"/>
          <w:sz w:val="24"/>
          <w:szCs w:val="24"/>
        </w:rPr>
        <w:t>, gerade auch in den eigenen linguistischen Analysen im 3. und 4. Kurshalbjahr</w:t>
      </w:r>
      <w:r w:rsidRPr="0072113A">
        <w:rPr>
          <w:rFonts w:ascii="Times New Roman" w:hAnsi="Times New Roman" w:cs="Times New Roman"/>
          <w:sz w:val="24"/>
          <w:szCs w:val="24"/>
        </w:rPr>
        <w:t>. Durch die gewählte Anordnung ergibt sich eine angemessene Progression von recht naheliegenden Überlegungen bis hin zu Theorien, die ein hohes Maß an Abstraktion erfordern.</w:t>
      </w:r>
    </w:p>
    <w:p w14:paraId="087B4B1B" w14:textId="21F5B649" w:rsidR="00BA55B3" w:rsidRDefault="00BA55B3" w:rsidP="00BA55B3">
      <w:pPr>
        <w:spacing w:after="0"/>
        <w:jc w:val="both"/>
        <w:rPr>
          <w:rFonts w:ascii="Times New Roman" w:hAnsi="Times New Roman" w:cs="Times New Roman"/>
          <w:sz w:val="24"/>
          <w:szCs w:val="24"/>
        </w:rPr>
      </w:pPr>
      <w:r w:rsidRPr="0072113A">
        <w:rPr>
          <w:rFonts w:ascii="Times New Roman" w:hAnsi="Times New Roman" w:cs="Times New Roman"/>
          <w:sz w:val="24"/>
          <w:szCs w:val="24"/>
        </w:rPr>
        <w:t xml:space="preserve">Die Behandlung des traditionellen Sprachmodells ist die Voraussetzung, um die historische Entwicklung der Pragmatik transparent machen zu können. </w:t>
      </w:r>
      <w:r>
        <w:rPr>
          <w:rFonts w:ascii="Times New Roman" w:hAnsi="Times New Roman" w:cs="Times New Roman"/>
          <w:sz w:val="24"/>
          <w:szCs w:val="24"/>
        </w:rPr>
        <w:t xml:space="preserve">Nur auf der Grundlage dieses Vorwissens können die Schülerinnen und Schülern den wegweisenden Charakter der Theorien Austins und Searles in vollem Umfang nachvollziehen. </w:t>
      </w:r>
      <w:bookmarkStart w:id="3" w:name="_Hlk54626462"/>
      <w:r w:rsidRPr="0072113A">
        <w:rPr>
          <w:rFonts w:ascii="Times New Roman" w:hAnsi="Times New Roman" w:cs="Times New Roman"/>
          <w:sz w:val="24"/>
          <w:szCs w:val="24"/>
        </w:rPr>
        <w:t>Die allgemeine Form von Sprechakten nach Searle und Karl Bühlers Organon</w:t>
      </w:r>
      <w:r w:rsidR="00CB5BCD">
        <w:rPr>
          <w:rFonts w:ascii="Times New Roman" w:hAnsi="Times New Roman" w:cs="Times New Roman"/>
          <w:sz w:val="24"/>
          <w:szCs w:val="24"/>
        </w:rPr>
        <w:t>-M</w:t>
      </w:r>
      <w:r w:rsidRPr="0072113A">
        <w:rPr>
          <w:rFonts w:ascii="Times New Roman" w:hAnsi="Times New Roman" w:cs="Times New Roman"/>
          <w:sz w:val="24"/>
          <w:szCs w:val="24"/>
        </w:rPr>
        <w:t>odell bilden ihrerseits die Grundlage für das Verständnis der Struktur eines Sprechaktes nach Searle.</w:t>
      </w:r>
      <w:bookmarkEnd w:id="3"/>
      <w:r>
        <w:rPr>
          <w:rFonts w:ascii="Times New Roman" w:hAnsi="Times New Roman" w:cs="Times New Roman"/>
          <w:sz w:val="24"/>
          <w:szCs w:val="24"/>
        </w:rPr>
        <w:t xml:space="preserve"> </w:t>
      </w:r>
    </w:p>
    <w:p w14:paraId="7CFCF763" w14:textId="77777777" w:rsidR="00BA55B3" w:rsidRPr="0072113A" w:rsidRDefault="00BA55B3" w:rsidP="00BA55B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Um zu veranschaulichen, dass die Sprechakttheorie von sprachlichem Handeln im jeweiligen kulturellen Kontext ausgeht, ist die kurze Anekdote „Scheidung auf Indisch“</w:t>
      </w:r>
      <w:r>
        <w:rPr>
          <w:rStyle w:val="Funotenzeichen"/>
          <w:rFonts w:ascii="Times New Roman" w:hAnsi="Times New Roman" w:cs="Times New Roman"/>
          <w:sz w:val="24"/>
          <w:szCs w:val="24"/>
        </w:rPr>
        <w:footnoteReference w:id="6"/>
      </w:r>
      <w:r>
        <w:rPr>
          <w:rFonts w:ascii="Times New Roman" w:hAnsi="Times New Roman" w:cs="Times New Roman"/>
          <w:sz w:val="24"/>
          <w:szCs w:val="24"/>
        </w:rPr>
        <w:t xml:space="preserve"> sehr gut geeignet. Den Schülerinnen und Schülern fallen hier häufig weitere Beispiele für den unterschiedlichen Vollzug bzw. die unterschiedliche Bedeutung bestimmter Sprechakte in einem anderen kulturellen Kontext ein. Die Anekdote kann somit beispielsweise bei der Behandlung von Searles vollständiger Klassifikation der Sprechakte als Einstieg dienen. </w:t>
      </w:r>
    </w:p>
    <w:p w14:paraId="0FAB9418" w14:textId="77777777" w:rsidR="00BA55B3" w:rsidRDefault="00BA55B3" w:rsidP="00BA55B3">
      <w:pPr>
        <w:spacing w:after="0"/>
        <w:jc w:val="both"/>
        <w:rPr>
          <w:rFonts w:ascii="Times New Roman" w:hAnsi="Times New Roman" w:cs="Times New Roman"/>
          <w:sz w:val="24"/>
          <w:szCs w:val="24"/>
        </w:rPr>
      </w:pPr>
      <w:r w:rsidRPr="0072113A">
        <w:rPr>
          <w:rFonts w:ascii="Times New Roman" w:hAnsi="Times New Roman" w:cs="Times New Roman"/>
          <w:sz w:val="24"/>
          <w:szCs w:val="24"/>
        </w:rPr>
        <w:t>Die Formulierung der Bedingungen für den erfolgreichen Vollzug von illokutionären Akten erfordert von den Schülerinnen und Schülern ein Höchstmaß an Abstraktion</w:t>
      </w:r>
      <w:r>
        <w:rPr>
          <w:rFonts w:ascii="Times New Roman" w:hAnsi="Times New Roman" w:cs="Times New Roman"/>
          <w:sz w:val="24"/>
          <w:szCs w:val="24"/>
        </w:rPr>
        <w:t>sfähigkeit</w:t>
      </w:r>
      <w:r w:rsidRPr="0072113A">
        <w:rPr>
          <w:rFonts w:ascii="Times New Roman" w:hAnsi="Times New Roman" w:cs="Times New Roman"/>
          <w:sz w:val="24"/>
          <w:szCs w:val="24"/>
        </w:rPr>
        <w:t xml:space="preserve">. Auch die </w:t>
      </w:r>
      <w:r>
        <w:rPr>
          <w:rFonts w:ascii="Times New Roman" w:hAnsi="Times New Roman" w:cs="Times New Roman"/>
          <w:sz w:val="24"/>
          <w:szCs w:val="24"/>
        </w:rPr>
        <w:t>im Modul</w:t>
      </w:r>
      <w:r w:rsidRPr="0072113A">
        <w:rPr>
          <w:rFonts w:ascii="Times New Roman" w:hAnsi="Times New Roman" w:cs="Times New Roman"/>
          <w:sz w:val="24"/>
          <w:szCs w:val="24"/>
        </w:rPr>
        <w:t xml:space="preserve"> </w:t>
      </w:r>
      <w:r w:rsidRPr="00491610">
        <w:rPr>
          <w:rFonts w:ascii="Times New Roman" w:hAnsi="Times New Roman" w:cs="Times New Roman"/>
          <w:i/>
          <w:iCs/>
          <w:sz w:val="24"/>
          <w:szCs w:val="24"/>
        </w:rPr>
        <w:t>Vertiefung Pragmatik</w:t>
      </w:r>
      <w:r w:rsidRPr="0072113A">
        <w:rPr>
          <w:rFonts w:ascii="Times New Roman" w:hAnsi="Times New Roman" w:cs="Times New Roman"/>
          <w:sz w:val="24"/>
          <w:szCs w:val="24"/>
        </w:rPr>
        <w:t xml:space="preserve"> vorgesehene vollständige Klassifikation der Sprechakte nach Searle fällt den Schülerinnen und Schülern deutlich leichter. Es hat sich daher als vorteilhaft erwiesen, die Gelingensbedingungen erst am Ende der Unterrichtseinheit zur Sprechakttheorie </w:t>
      </w:r>
      <w:r>
        <w:rPr>
          <w:rFonts w:ascii="Times New Roman" w:hAnsi="Times New Roman" w:cs="Times New Roman"/>
          <w:sz w:val="24"/>
          <w:szCs w:val="24"/>
        </w:rPr>
        <w:t xml:space="preserve">detailliert </w:t>
      </w:r>
      <w:r w:rsidRPr="0072113A">
        <w:rPr>
          <w:rFonts w:ascii="Times New Roman" w:hAnsi="Times New Roman" w:cs="Times New Roman"/>
          <w:sz w:val="24"/>
          <w:szCs w:val="24"/>
        </w:rPr>
        <w:t xml:space="preserve">zu behandeln. </w:t>
      </w:r>
    </w:p>
    <w:p w14:paraId="445D0B66" w14:textId="77777777" w:rsidR="00BA55B3" w:rsidRPr="0072113A" w:rsidRDefault="00BA55B3" w:rsidP="00BA55B3">
      <w:pPr>
        <w:spacing w:before="120" w:after="0"/>
        <w:ind w:left="227" w:hanging="227"/>
        <w:rPr>
          <w:rFonts w:ascii="Times New Roman" w:hAnsi="Times New Roman" w:cs="Times New Roman"/>
          <w:b/>
          <w:sz w:val="24"/>
          <w:szCs w:val="24"/>
        </w:rPr>
      </w:pPr>
      <w:r w:rsidRPr="0072113A">
        <w:rPr>
          <w:rFonts w:ascii="Times New Roman" w:hAnsi="Times New Roman" w:cs="Times New Roman"/>
          <w:b/>
          <w:sz w:val="24"/>
          <w:szCs w:val="24"/>
        </w:rPr>
        <w:t xml:space="preserve">3. </w:t>
      </w:r>
      <w:r>
        <w:rPr>
          <w:rFonts w:ascii="Times New Roman" w:hAnsi="Times New Roman" w:cs="Times New Roman"/>
          <w:b/>
          <w:sz w:val="24"/>
          <w:szCs w:val="24"/>
        </w:rPr>
        <w:t>Sagen und Meinen: Implikaturen und indirekte Sprechakte (</w:t>
      </w:r>
      <w:proofErr w:type="spellStart"/>
      <w:r>
        <w:rPr>
          <w:rFonts w:ascii="Times New Roman" w:hAnsi="Times New Roman" w:cs="Times New Roman"/>
          <w:b/>
          <w:sz w:val="24"/>
          <w:szCs w:val="24"/>
        </w:rPr>
        <w:t>Grice</w:t>
      </w:r>
      <w:proofErr w:type="spellEnd"/>
      <w:r>
        <w:rPr>
          <w:rFonts w:ascii="Times New Roman" w:hAnsi="Times New Roman" w:cs="Times New Roman"/>
          <w:b/>
          <w:sz w:val="24"/>
          <w:szCs w:val="24"/>
        </w:rPr>
        <w:t>, Searle)</w:t>
      </w:r>
    </w:p>
    <w:p w14:paraId="408B281D" w14:textId="77777777" w:rsidR="00BA55B3" w:rsidRPr="0072113A" w:rsidRDefault="00BA55B3" w:rsidP="00BA55B3">
      <w:pPr>
        <w:spacing w:after="0"/>
        <w:jc w:val="both"/>
        <w:rPr>
          <w:rFonts w:ascii="Times New Roman" w:hAnsi="Times New Roman" w:cs="Times New Roman"/>
          <w:sz w:val="24"/>
          <w:szCs w:val="24"/>
        </w:rPr>
      </w:pPr>
      <w:r>
        <w:rPr>
          <w:rFonts w:ascii="Times New Roman" w:hAnsi="Times New Roman" w:cs="Times New Roman"/>
          <w:sz w:val="24"/>
          <w:szCs w:val="24"/>
        </w:rPr>
        <w:t xml:space="preserve">Anhand der Analyse einer kurzen Alltagskonversation wird die </w:t>
      </w:r>
      <w:proofErr w:type="spellStart"/>
      <w:r>
        <w:rPr>
          <w:rFonts w:ascii="Times New Roman" w:hAnsi="Times New Roman" w:cs="Times New Roman"/>
          <w:sz w:val="24"/>
          <w:szCs w:val="24"/>
        </w:rPr>
        <w:t>Grice’sche</w:t>
      </w:r>
      <w:proofErr w:type="spellEnd"/>
      <w:r>
        <w:rPr>
          <w:rFonts w:ascii="Times New Roman" w:hAnsi="Times New Roman" w:cs="Times New Roman"/>
          <w:sz w:val="24"/>
          <w:szCs w:val="24"/>
        </w:rPr>
        <w:t xml:space="preserve"> Theorie der kommunikativen Bedeutung hergeleitet. Dann lernen die Schülerinnen und Schüler das Kooperationsprinzip und die Konversationsmaximen kennen und beschreiben anhand von Beispielen, welche Auswirkungen die Verletzung einer Maxime auf die Interpretation der Äußerung hat</w:t>
      </w:r>
      <w:r w:rsidRPr="0072113A">
        <w:rPr>
          <w:rFonts w:ascii="Times New Roman" w:hAnsi="Times New Roman" w:cs="Times New Roman"/>
          <w:sz w:val="24"/>
          <w:szCs w:val="24"/>
        </w:rPr>
        <w:t xml:space="preserve">. </w:t>
      </w:r>
      <w:r>
        <w:rPr>
          <w:rFonts w:ascii="Times New Roman" w:hAnsi="Times New Roman" w:cs="Times New Roman"/>
          <w:sz w:val="24"/>
          <w:szCs w:val="24"/>
        </w:rPr>
        <w:t xml:space="preserve">Diese Analyseergebnisse dienen als Ausgangspunkt für die Einführung der Theorie der </w:t>
      </w:r>
      <w:proofErr w:type="spellStart"/>
      <w:r>
        <w:rPr>
          <w:rFonts w:ascii="Times New Roman" w:hAnsi="Times New Roman" w:cs="Times New Roman"/>
          <w:sz w:val="24"/>
          <w:szCs w:val="24"/>
        </w:rPr>
        <w:t>konversationellen</w:t>
      </w:r>
      <w:proofErr w:type="spellEnd"/>
      <w:r>
        <w:rPr>
          <w:rFonts w:ascii="Times New Roman" w:hAnsi="Times New Roman" w:cs="Times New Roman"/>
          <w:sz w:val="24"/>
          <w:szCs w:val="24"/>
        </w:rPr>
        <w:t xml:space="preserve"> Implikaturen. </w:t>
      </w:r>
      <w:r w:rsidRPr="0072113A">
        <w:rPr>
          <w:rFonts w:ascii="Times New Roman" w:hAnsi="Times New Roman" w:cs="Times New Roman"/>
          <w:sz w:val="24"/>
          <w:szCs w:val="24"/>
        </w:rPr>
        <w:t>Es ist eine Herausforderung für die Schülerinnen und Schüler, das Zustandekommen einer Implikatur auf der Basis der Konversationsmaximen präzise zu erfassen und zu beschreiben.</w:t>
      </w:r>
      <w:r>
        <w:rPr>
          <w:rFonts w:ascii="Times New Roman" w:hAnsi="Times New Roman" w:cs="Times New Roman"/>
          <w:sz w:val="24"/>
          <w:szCs w:val="24"/>
        </w:rPr>
        <w:t xml:space="preserve"> Im Hinblick auf die Entwicklung eines Bewusstseins für die Funktionsweise sprachlicher Kommunikation ist diese Aufgabe allerdings sehr gewinnbringend; daher sollte sie systematisch und mit einer angemessenen Progression eingeübt werden. Zahlreiche Übungsaufgaben hierzu finden sich in M3 und M6. </w:t>
      </w:r>
    </w:p>
    <w:p w14:paraId="358EB521" w14:textId="77777777" w:rsidR="00BA55B3" w:rsidRDefault="00BA55B3" w:rsidP="00BA55B3">
      <w:pPr>
        <w:spacing w:after="0"/>
        <w:jc w:val="both"/>
        <w:rPr>
          <w:rFonts w:ascii="Times New Roman" w:hAnsi="Times New Roman" w:cs="Times New Roman"/>
          <w:sz w:val="24"/>
          <w:szCs w:val="24"/>
        </w:rPr>
      </w:pPr>
      <w:r w:rsidRPr="0072113A">
        <w:rPr>
          <w:rFonts w:ascii="Times New Roman" w:hAnsi="Times New Roman" w:cs="Times New Roman"/>
          <w:sz w:val="24"/>
          <w:szCs w:val="24"/>
        </w:rPr>
        <w:t xml:space="preserve">Implikaturen und indirekte Sprechakte sind sinnvollerweise in einem thematischen Block zu behandeln. Wesentliches Merkmal der indirekten Sprechakte ebenso wie der </w:t>
      </w:r>
      <w:proofErr w:type="spellStart"/>
      <w:r>
        <w:rPr>
          <w:rFonts w:ascii="Times New Roman" w:hAnsi="Times New Roman" w:cs="Times New Roman"/>
          <w:sz w:val="24"/>
          <w:szCs w:val="24"/>
        </w:rPr>
        <w:t>konversationellen</w:t>
      </w:r>
      <w:proofErr w:type="spellEnd"/>
      <w:r>
        <w:rPr>
          <w:rFonts w:ascii="Times New Roman" w:hAnsi="Times New Roman" w:cs="Times New Roman"/>
          <w:sz w:val="24"/>
          <w:szCs w:val="24"/>
        </w:rPr>
        <w:t xml:space="preserve"> </w:t>
      </w:r>
      <w:r w:rsidRPr="0072113A">
        <w:rPr>
          <w:rFonts w:ascii="Times New Roman" w:hAnsi="Times New Roman" w:cs="Times New Roman"/>
          <w:sz w:val="24"/>
          <w:szCs w:val="24"/>
        </w:rPr>
        <w:t xml:space="preserve">Implikaturen ist nämlich, dass </w:t>
      </w:r>
      <w:r>
        <w:rPr>
          <w:rFonts w:ascii="Times New Roman" w:hAnsi="Times New Roman" w:cs="Times New Roman"/>
          <w:sz w:val="24"/>
          <w:szCs w:val="24"/>
        </w:rPr>
        <w:t>die Sprecherin/</w:t>
      </w:r>
      <w:r w:rsidRPr="0072113A">
        <w:rPr>
          <w:rFonts w:ascii="Times New Roman" w:hAnsi="Times New Roman" w:cs="Times New Roman"/>
          <w:sz w:val="24"/>
          <w:szCs w:val="24"/>
        </w:rPr>
        <w:t xml:space="preserve">der Sprecher nicht nur das meint, was </w:t>
      </w:r>
      <w:r>
        <w:rPr>
          <w:rFonts w:ascii="Times New Roman" w:hAnsi="Times New Roman" w:cs="Times New Roman"/>
          <w:sz w:val="24"/>
          <w:szCs w:val="24"/>
        </w:rPr>
        <w:t>sie/</w:t>
      </w:r>
      <w:r w:rsidRPr="0072113A">
        <w:rPr>
          <w:rFonts w:ascii="Times New Roman" w:hAnsi="Times New Roman" w:cs="Times New Roman"/>
          <w:sz w:val="24"/>
          <w:szCs w:val="24"/>
        </w:rPr>
        <w:t xml:space="preserve">er explizit sagt, sondern noch etwas ‚mehr‘. </w:t>
      </w:r>
      <w:r>
        <w:rPr>
          <w:rFonts w:ascii="Times New Roman" w:hAnsi="Times New Roman" w:cs="Times New Roman"/>
          <w:sz w:val="24"/>
          <w:szCs w:val="24"/>
        </w:rPr>
        <w:t>Eben d</w:t>
      </w:r>
      <w:r w:rsidRPr="0072113A">
        <w:rPr>
          <w:rFonts w:ascii="Times New Roman" w:hAnsi="Times New Roman" w:cs="Times New Roman"/>
          <w:sz w:val="24"/>
          <w:szCs w:val="24"/>
        </w:rPr>
        <w:t>ieses ‚mehr‘ enthält allerdings häufig den für das jeweilige Gespräch relevanten Kommunikationsbeitrag.</w:t>
      </w:r>
      <w:r w:rsidRPr="0072113A">
        <w:rPr>
          <w:rStyle w:val="Funotenzeichen"/>
          <w:rFonts w:ascii="Times New Roman" w:hAnsi="Times New Roman" w:cs="Times New Roman"/>
          <w:sz w:val="24"/>
          <w:szCs w:val="24"/>
        </w:rPr>
        <w:footnoteReference w:id="7"/>
      </w:r>
      <w:r w:rsidRPr="0072113A">
        <w:rPr>
          <w:rFonts w:ascii="Times New Roman" w:hAnsi="Times New Roman" w:cs="Times New Roman"/>
          <w:sz w:val="24"/>
          <w:szCs w:val="24"/>
        </w:rPr>
        <w:t xml:space="preserve"> </w:t>
      </w:r>
      <w:r w:rsidRPr="0008799D">
        <w:rPr>
          <w:rFonts w:ascii="Times New Roman" w:hAnsi="Times New Roman" w:cs="Times New Roman"/>
          <w:sz w:val="24"/>
          <w:szCs w:val="24"/>
        </w:rPr>
        <w:t xml:space="preserve">Searle und </w:t>
      </w:r>
      <w:proofErr w:type="spellStart"/>
      <w:r w:rsidRPr="0008799D">
        <w:rPr>
          <w:rFonts w:ascii="Times New Roman" w:hAnsi="Times New Roman" w:cs="Times New Roman"/>
          <w:sz w:val="24"/>
          <w:szCs w:val="24"/>
        </w:rPr>
        <w:t>Grice</w:t>
      </w:r>
      <w:proofErr w:type="spellEnd"/>
      <w:r w:rsidRPr="0008799D">
        <w:rPr>
          <w:rFonts w:ascii="Times New Roman" w:hAnsi="Times New Roman" w:cs="Times New Roman"/>
          <w:sz w:val="24"/>
          <w:szCs w:val="24"/>
        </w:rPr>
        <w:t xml:space="preserve"> </w:t>
      </w:r>
      <w:r>
        <w:rPr>
          <w:rFonts w:ascii="Times New Roman" w:hAnsi="Times New Roman" w:cs="Times New Roman"/>
          <w:sz w:val="24"/>
          <w:szCs w:val="24"/>
        </w:rPr>
        <w:t>stellen also mit ihren Theorien zwei unterschiedliche Perspektiven bereit, aus denen das Phänomen der Indirektheit sprachlicher Kommunikation betrachtet werden kann. Bei den indirekten Sprechakten liegt der Fokus auf den indirekt vollzogenen Akten, bei den Implikaturen jedoch auf den indirekt übermittelten Inhalten.</w:t>
      </w:r>
      <w:r>
        <w:rPr>
          <w:rStyle w:val="Funotenzeichen"/>
          <w:rFonts w:ascii="Times New Roman" w:hAnsi="Times New Roman" w:cs="Times New Roman"/>
          <w:sz w:val="24"/>
          <w:szCs w:val="24"/>
        </w:rPr>
        <w:footnoteReference w:id="8"/>
      </w:r>
      <w:r>
        <w:rPr>
          <w:rFonts w:ascii="Times New Roman" w:hAnsi="Times New Roman" w:cs="Times New Roman"/>
          <w:sz w:val="24"/>
          <w:szCs w:val="24"/>
        </w:rPr>
        <w:t xml:space="preserve"> Das Phänomen der indirekten Sprechakte wird anhand von Beispielen aus der alltäglichen Konversation eingeführt, bevor detailliert auf den Zusammenhang zwischen der </w:t>
      </w:r>
      <w:proofErr w:type="spellStart"/>
      <w:r>
        <w:rPr>
          <w:rFonts w:ascii="Times New Roman" w:hAnsi="Times New Roman" w:cs="Times New Roman"/>
          <w:sz w:val="24"/>
          <w:szCs w:val="24"/>
        </w:rPr>
        <w:t>Searle’schen</w:t>
      </w:r>
      <w:proofErr w:type="spellEnd"/>
      <w:r>
        <w:rPr>
          <w:rFonts w:ascii="Times New Roman" w:hAnsi="Times New Roman" w:cs="Times New Roman"/>
          <w:sz w:val="24"/>
          <w:szCs w:val="24"/>
        </w:rPr>
        <w:t xml:space="preserve"> und </w:t>
      </w:r>
      <w:proofErr w:type="spellStart"/>
      <w:r>
        <w:rPr>
          <w:rFonts w:ascii="Times New Roman" w:hAnsi="Times New Roman" w:cs="Times New Roman"/>
          <w:sz w:val="24"/>
          <w:szCs w:val="24"/>
        </w:rPr>
        <w:t>Grice’schen</w:t>
      </w:r>
      <w:proofErr w:type="spellEnd"/>
      <w:r>
        <w:rPr>
          <w:rFonts w:ascii="Times New Roman" w:hAnsi="Times New Roman" w:cs="Times New Roman"/>
          <w:sz w:val="24"/>
          <w:szCs w:val="24"/>
        </w:rPr>
        <w:t xml:space="preserve"> Theorie eingegangen wird. Durch die Bearbeitung einer umfangreichen Analyseaufgabe lernen die Schülerinnen und Schüler, wie sie dieses Wissen zur Beschreibung der Funktionsweise sprachlicher Kommunikation nutzen können.</w:t>
      </w:r>
    </w:p>
    <w:p w14:paraId="3EC78F9A" w14:textId="77777777" w:rsidR="00BA55B3" w:rsidRDefault="00BA55B3" w:rsidP="00BA55B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Im Anschluss werden die verschiedenen Arten und Eigenschaften von Implikaturen behandelt. Auch hierbei sind vielfältige Übungsaufgaben bereitzustellen (vgl. M3 und M6).</w:t>
      </w:r>
    </w:p>
    <w:p w14:paraId="08DCCDE8" w14:textId="77777777" w:rsidR="00BA55B3" w:rsidRPr="0072113A" w:rsidRDefault="00BA55B3" w:rsidP="00BA55B3">
      <w:pPr>
        <w:spacing w:after="120"/>
        <w:jc w:val="both"/>
        <w:rPr>
          <w:rFonts w:ascii="Times New Roman" w:hAnsi="Times New Roman" w:cs="Times New Roman"/>
          <w:sz w:val="24"/>
          <w:szCs w:val="24"/>
        </w:rPr>
      </w:pPr>
      <w:r>
        <w:rPr>
          <w:rFonts w:ascii="Times New Roman" w:hAnsi="Times New Roman" w:cs="Times New Roman"/>
          <w:sz w:val="24"/>
          <w:szCs w:val="24"/>
        </w:rPr>
        <w:t xml:space="preserve">Dass bei der Analyse politischer Sprache Konversationsmaximen und Implikaturen eine besondere Bedeutung zukommt, wird den Schülerinnen und Schülern zum Abschluss dieser Einheit durch die vorgeschlagenen Aufgaben verdeutlicht. Indem sie selbst einen politischen Text verfassen, den sie hinsichtlich Konversationsmaximen und Implikaturen analysieren, reflektieren sie mit Hilfe der </w:t>
      </w:r>
      <w:proofErr w:type="spellStart"/>
      <w:r>
        <w:rPr>
          <w:rFonts w:ascii="Times New Roman" w:hAnsi="Times New Roman" w:cs="Times New Roman"/>
          <w:sz w:val="24"/>
          <w:szCs w:val="24"/>
        </w:rPr>
        <w:t>Grice’schen</w:t>
      </w:r>
      <w:proofErr w:type="spellEnd"/>
      <w:r>
        <w:rPr>
          <w:rFonts w:ascii="Times New Roman" w:hAnsi="Times New Roman" w:cs="Times New Roman"/>
          <w:sz w:val="24"/>
          <w:szCs w:val="24"/>
        </w:rPr>
        <w:t xml:space="preserve"> Theorie gezielt ihren eigenen Sprachgebrauch.</w:t>
      </w:r>
    </w:p>
    <w:p w14:paraId="19D3F149" w14:textId="77777777" w:rsidR="00BA55B3" w:rsidRPr="0072113A" w:rsidRDefault="00BA55B3" w:rsidP="00BA55B3">
      <w:pPr>
        <w:spacing w:after="0"/>
        <w:ind w:left="284" w:hanging="284"/>
        <w:jc w:val="both"/>
        <w:rPr>
          <w:rFonts w:ascii="Times New Roman" w:hAnsi="Times New Roman" w:cs="Times New Roman"/>
          <w:sz w:val="24"/>
          <w:szCs w:val="24"/>
        </w:rPr>
      </w:pPr>
      <w:r w:rsidRPr="0072113A">
        <w:rPr>
          <w:rFonts w:ascii="Times New Roman" w:hAnsi="Times New Roman" w:cs="Times New Roman"/>
          <w:b/>
          <w:sz w:val="24"/>
          <w:szCs w:val="24"/>
        </w:rPr>
        <w:t xml:space="preserve">4. Deixis </w:t>
      </w:r>
    </w:p>
    <w:p w14:paraId="72DC333E" w14:textId="77777777" w:rsidR="00BA55B3" w:rsidRPr="0072113A" w:rsidRDefault="00BA55B3" w:rsidP="00BA55B3">
      <w:pPr>
        <w:spacing w:after="0"/>
        <w:jc w:val="both"/>
        <w:rPr>
          <w:rFonts w:ascii="Times New Roman" w:hAnsi="Times New Roman" w:cs="Times New Roman"/>
          <w:sz w:val="24"/>
          <w:szCs w:val="24"/>
        </w:rPr>
      </w:pPr>
      <w:r>
        <w:rPr>
          <w:rFonts w:ascii="Times New Roman" w:hAnsi="Times New Roman" w:cs="Times New Roman"/>
          <w:sz w:val="24"/>
          <w:szCs w:val="24"/>
        </w:rPr>
        <w:t>Die Deixis</w:t>
      </w:r>
      <w:r w:rsidRPr="0072113A">
        <w:rPr>
          <w:rFonts w:ascii="Times New Roman" w:hAnsi="Times New Roman" w:cs="Times New Roman"/>
          <w:sz w:val="24"/>
          <w:szCs w:val="24"/>
        </w:rPr>
        <w:t xml:space="preserve"> ist ein für die Schülerinnen und Schüler </w:t>
      </w:r>
      <w:r>
        <w:rPr>
          <w:rFonts w:ascii="Times New Roman" w:hAnsi="Times New Roman" w:cs="Times New Roman"/>
          <w:sz w:val="24"/>
          <w:szCs w:val="24"/>
        </w:rPr>
        <w:t>recht leicht</w:t>
      </w:r>
      <w:r w:rsidRPr="0072113A">
        <w:rPr>
          <w:rFonts w:ascii="Times New Roman" w:hAnsi="Times New Roman" w:cs="Times New Roman"/>
          <w:sz w:val="24"/>
          <w:szCs w:val="24"/>
        </w:rPr>
        <w:t xml:space="preserve"> zugänglicher Themenbereich. Auch die zahlreichen „Gasthörerinnen und -hörer“ aus Klasse 10, die ich im Schuljahr </w:t>
      </w:r>
      <w:r>
        <w:rPr>
          <w:rFonts w:ascii="Times New Roman" w:hAnsi="Times New Roman" w:cs="Times New Roman"/>
          <w:sz w:val="24"/>
          <w:szCs w:val="24"/>
        </w:rPr>
        <w:t xml:space="preserve">2018/19 </w:t>
      </w:r>
      <w:r w:rsidRPr="0072113A">
        <w:rPr>
          <w:rFonts w:ascii="Times New Roman" w:hAnsi="Times New Roman" w:cs="Times New Roman"/>
          <w:sz w:val="24"/>
          <w:szCs w:val="24"/>
        </w:rPr>
        <w:t>zu dieser Sitzung eingeladen hatte, konnten dem Unterricht problemlos folgen</w:t>
      </w:r>
      <w:r>
        <w:rPr>
          <w:rFonts w:ascii="Times New Roman" w:hAnsi="Times New Roman" w:cs="Times New Roman"/>
          <w:sz w:val="24"/>
          <w:szCs w:val="24"/>
        </w:rPr>
        <w:t xml:space="preserve"> und sich durch gute Beiträge beteiligen.</w:t>
      </w:r>
      <w:r w:rsidRPr="0072113A">
        <w:rPr>
          <w:rFonts w:ascii="Times New Roman" w:hAnsi="Times New Roman" w:cs="Times New Roman"/>
          <w:sz w:val="24"/>
          <w:szCs w:val="24"/>
        </w:rPr>
        <w:t xml:space="preserve"> </w:t>
      </w:r>
      <w:r>
        <w:rPr>
          <w:rFonts w:ascii="Times New Roman" w:hAnsi="Times New Roman" w:cs="Times New Roman"/>
          <w:sz w:val="24"/>
          <w:szCs w:val="24"/>
        </w:rPr>
        <w:t>Durch vielfältige Übungsaufgaben lernen die Schülerinnen und Schüler, wie dieses Phänomen präzise linguistisch zu beschreiben ist.</w:t>
      </w:r>
    </w:p>
    <w:p w14:paraId="04A6B46F" w14:textId="77777777" w:rsidR="00BA55B3" w:rsidRPr="0072113A" w:rsidRDefault="00BA55B3" w:rsidP="00BA55B3">
      <w:pPr>
        <w:spacing w:after="120"/>
        <w:jc w:val="both"/>
        <w:rPr>
          <w:rFonts w:ascii="Times New Roman" w:hAnsi="Times New Roman" w:cs="Times New Roman"/>
          <w:sz w:val="24"/>
          <w:szCs w:val="24"/>
        </w:rPr>
      </w:pPr>
      <w:r w:rsidRPr="0072113A">
        <w:rPr>
          <w:rFonts w:ascii="Times New Roman" w:hAnsi="Times New Roman" w:cs="Times New Roman"/>
          <w:sz w:val="24"/>
          <w:szCs w:val="24"/>
        </w:rPr>
        <w:t>Anhand des deiktischen Charakters kommissiver und direktiver Sprechakte</w:t>
      </w:r>
      <w:r>
        <w:rPr>
          <w:rStyle w:val="Funotenzeichen"/>
          <w:rFonts w:ascii="Times New Roman" w:hAnsi="Times New Roman" w:cs="Times New Roman"/>
          <w:sz w:val="24"/>
          <w:szCs w:val="24"/>
        </w:rPr>
        <w:footnoteReference w:id="9"/>
      </w:r>
      <w:r w:rsidRPr="0072113A">
        <w:rPr>
          <w:rFonts w:ascii="Times New Roman" w:hAnsi="Times New Roman" w:cs="Times New Roman"/>
          <w:sz w:val="24"/>
          <w:szCs w:val="24"/>
        </w:rPr>
        <w:t xml:space="preserve"> lässt sich ein Zusammenhang zwischen dem Phänomen der Deixis und der Sprechakttheorie herstellen.</w:t>
      </w:r>
    </w:p>
    <w:p w14:paraId="0A64B0D0" w14:textId="77777777" w:rsidR="00BA55B3" w:rsidRPr="0072113A" w:rsidRDefault="00BA55B3" w:rsidP="00BA55B3">
      <w:pPr>
        <w:spacing w:after="0"/>
        <w:ind w:left="284" w:hanging="284"/>
        <w:jc w:val="both"/>
        <w:rPr>
          <w:rFonts w:ascii="Times New Roman" w:hAnsi="Times New Roman" w:cs="Times New Roman"/>
          <w:sz w:val="24"/>
          <w:szCs w:val="24"/>
        </w:rPr>
      </w:pPr>
      <w:r w:rsidRPr="0072113A">
        <w:rPr>
          <w:rFonts w:ascii="Times New Roman" w:hAnsi="Times New Roman" w:cs="Times New Roman"/>
          <w:b/>
          <w:sz w:val="24"/>
          <w:szCs w:val="24"/>
        </w:rPr>
        <w:t xml:space="preserve">5. Konversationsanalyse </w:t>
      </w:r>
    </w:p>
    <w:p w14:paraId="53DFCEAA" w14:textId="77777777" w:rsidR="00BA55B3" w:rsidRDefault="00BA55B3" w:rsidP="00BA55B3">
      <w:pPr>
        <w:spacing w:after="360"/>
        <w:jc w:val="both"/>
        <w:rPr>
          <w:rFonts w:ascii="Times New Roman" w:hAnsi="Times New Roman" w:cs="Times New Roman"/>
          <w:sz w:val="24"/>
          <w:szCs w:val="24"/>
        </w:rPr>
      </w:pPr>
      <w:r w:rsidRPr="0072113A">
        <w:rPr>
          <w:rFonts w:ascii="Times New Roman" w:hAnsi="Times New Roman" w:cs="Times New Roman"/>
          <w:sz w:val="24"/>
          <w:szCs w:val="24"/>
        </w:rPr>
        <w:t>Diese Einheit führt die Konversationsstrukturen (optional auch Prinzipien der Informationsverteilung und Reparatursequenzen) neu ein und dient gleichzeitig der Wiederholung der bisher behandelten Theorien der Pragmatik.</w:t>
      </w:r>
      <w:r>
        <w:rPr>
          <w:rFonts w:ascii="Times New Roman" w:hAnsi="Times New Roman" w:cs="Times New Roman"/>
          <w:sz w:val="24"/>
          <w:szCs w:val="24"/>
        </w:rPr>
        <w:t xml:space="preserve"> Als Analysegegenstand dient ein kurzes, ganz alltägliches Gespräch. </w:t>
      </w:r>
      <w:r w:rsidRPr="0072113A">
        <w:rPr>
          <w:rFonts w:ascii="Times New Roman" w:hAnsi="Times New Roman" w:cs="Times New Roman"/>
          <w:sz w:val="24"/>
          <w:szCs w:val="24"/>
        </w:rPr>
        <w:t>Die Aufgaben zu Deixis, Sprechakten, Implikaturen und Informationsverteilung können als vorbereitende Hausaufgabe bearbeitet werden. Wie die obigen Ausführungen zeigen, wurde in der gesamten Unterrichtssequenz auf eine bestmögliche Vernetzung aller Inhalte geachtet. Dadurch, dass die Schülerinnen und Schüler die Theorien konstant wiederholen und in neuen Kontexten betrachten, entwickeln sie ein vertieftes Verständnis und können immer sicherer mit linguistischen Theorien umgehen.</w:t>
      </w:r>
      <w:r>
        <w:rPr>
          <w:rFonts w:ascii="Times New Roman" w:hAnsi="Times New Roman" w:cs="Times New Roman"/>
          <w:sz w:val="24"/>
          <w:szCs w:val="24"/>
        </w:rPr>
        <w:t xml:space="preserve"> In dieser abschließenden Einheit wird ihnen besonders deutlich, wie sehr die bisher erarbeiteten Theorien dabei helfen, die Funktionsweise alltäglicher Kommunikation zu verstehen und adäquat zu beschreiben.</w:t>
      </w:r>
    </w:p>
    <w:p w14:paraId="4C0824F3" w14:textId="77777777" w:rsidR="00BA55B3" w:rsidRPr="00E96336" w:rsidRDefault="00BA55B3" w:rsidP="00BA55B3">
      <w:pPr>
        <w:spacing w:after="120"/>
        <w:ind w:left="425" w:hanging="425"/>
        <w:rPr>
          <w:rFonts w:ascii="Times New Roman" w:hAnsi="Times New Roman" w:cs="Times New Roman"/>
          <w:b/>
          <w:sz w:val="28"/>
        </w:rPr>
      </w:pPr>
      <w:r w:rsidRPr="00E96336">
        <w:rPr>
          <w:rFonts w:ascii="Times New Roman" w:hAnsi="Times New Roman" w:cs="Times New Roman"/>
          <w:b/>
          <w:sz w:val="28"/>
        </w:rPr>
        <w:t>1.4 Erläuterungen zu den gewählten Aufgaben</w:t>
      </w:r>
      <w:r>
        <w:rPr>
          <w:rFonts w:ascii="Times New Roman" w:hAnsi="Times New Roman" w:cs="Times New Roman"/>
          <w:b/>
          <w:sz w:val="28"/>
        </w:rPr>
        <w:t>typen</w:t>
      </w:r>
      <w:r w:rsidRPr="00E96336">
        <w:rPr>
          <w:rFonts w:ascii="Times New Roman" w:hAnsi="Times New Roman" w:cs="Times New Roman"/>
          <w:b/>
          <w:sz w:val="28"/>
        </w:rPr>
        <w:t xml:space="preserve"> im Kontext der Gesamtplanung der vier Kurshalbjahre</w:t>
      </w:r>
    </w:p>
    <w:p w14:paraId="6F7E6C45" w14:textId="77777777" w:rsidR="00BA55B3" w:rsidRPr="0072113A" w:rsidRDefault="00BA55B3" w:rsidP="00BA55B3">
      <w:pPr>
        <w:spacing w:after="120"/>
        <w:jc w:val="both"/>
        <w:rPr>
          <w:rFonts w:ascii="Times New Roman" w:hAnsi="Times New Roman" w:cs="Times New Roman"/>
          <w:sz w:val="24"/>
          <w:szCs w:val="24"/>
        </w:rPr>
      </w:pPr>
      <w:r w:rsidRPr="0072113A">
        <w:rPr>
          <w:rFonts w:ascii="Times New Roman" w:hAnsi="Times New Roman" w:cs="Times New Roman"/>
          <w:sz w:val="24"/>
          <w:szCs w:val="24"/>
        </w:rPr>
        <w:t xml:space="preserve">Die Aufgabenvorschläge verfolgen </w:t>
      </w:r>
      <w:r>
        <w:rPr>
          <w:rFonts w:ascii="Times New Roman" w:hAnsi="Times New Roman" w:cs="Times New Roman"/>
          <w:sz w:val="24"/>
          <w:szCs w:val="24"/>
        </w:rPr>
        <w:t>entsprechend den Vorgaben des Bildungsplans</w:t>
      </w:r>
      <w:r>
        <w:rPr>
          <w:rStyle w:val="Funotenzeichen"/>
          <w:rFonts w:ascii="Times New Roman" w:hAnsi="Times New Roman" w:cs="Times New Roman"/>
          <w:sz w:val="24"/>
          <w:szCs w:val="24"/>
        </w:rPr>
        <w:footnoteReference w:id="10"/>
      </w:r>
      <w:r>
        <w:rPr>
          <w:rFonts w:ascii="Times New Roman" w:hAnsi="Times New Roman" w:cs="Times New Roman"/>
          <w:sz w:val="24"/>
          <w:szCs w:val="24"/>
        </w:rPr>
        <w:t xml:space="preserve"> </w:t>
      </w:r>
      <w:r w:rsidRPr="0072113A">
        <w:rPr>
          <w:rFonts w:ascii="Times New Roman" w:hAnsi="Times New Roman" w:cs="Times New Roman"/>
          <w:sz w:val="24"/>
          <w:szCs w:val="24"/>
        </w:rPr>
        <w:t xml:space="preserve">unterschiedliche Zielsetzungen. </w:t>
      </w:r>
      <w:r>
        <w:rPr>
          <w:rFonts w:ascii="Times New Roman" w:hAnsi="Times New Roman" w:cs="Times New Roman"/>
          <w:sz w:val="24"/>
          <w:szCs w:val="24"/>
        </w:rPr>
        <w:t xml:space="preserve">Bei der Neudurchnahme einer linguistischen Theorie </w:t>
      </w:r>
      <w:r w:rsidRPr="0072113A">
        <w:rPr>
          <w:rFonts w:ascii="Times New Roman" w:hAnsi="Times New Roman" w:cs="Times New Roman"/>
          <w:sz w:val="24"/>
          <w:szCs w:val="24"/>
        </w:rPr>
        <w:t xml:space="preserve">ist </w:t>
      </w:r>
      <w:r>
        <w:rPr>
          <w:rFonts w:ascii="Times New Roman" w:hAnsi="Times New Roman" w:cs="Times New Roman"/>
          <w:sz w:val="24"/>
          <w:szCs w:val="24"/>
        </w:rPr>
        <w:t xml:space="preserve">stets auf </w:t>
      </w:r>
      <w:r w:rsidRPr="0072113A">
        <w:rPr>
          <w:rFonts w:ascii="Times New Roman" w:hAnsi="Times New Roman" w:cs="Times New Roman"/>
          <w:sz w:val="24"/>
          <w:szCs w:val="24"/>
        </w:rPr>
        <w:t xml:space="preserve">eine angemessene Progression </w:t>
      </w:r>
      <w:proofErr w:type="gramStart"/>
      <w:r>
        <w:rPr>
          <w:rFonts w:ascii="Times New Roman" w:hAnsi="Times New Roman" w:cs="Times New Roman"/>
          <w:sz w:val="24"/>
          <w:szCs w:val="24"/>
        </w:rPr>
        <w:t>hinsichtlich</w:t>
      </w:r>
      <w:r w:rsidRPr="0072113A">
        <w:rPr>
          <w:rFonts w:ascii="Times New Roman" w:hAnsi="Times New Roman" w:cs="Times New Roman"/>
          <w:sz w:val="24"/>
          <w:szCs w:val="24"/>
        </w:rPr>
        <w:t xml:space="preserve"> Schwierigkeitsgrad</w:t>
      </w:r>
      <w:proofErr w:type="gramEnd"/>
      <w:r w:rsidRPr="0072113A">
        <w:rPr>
          <w:rFonts w:ascii="Times New Roman" w:hAnsi="Times New Roman" w:cs="Times New Roman"/>
          <w:sz w:val="24"/>
          <w:szCs w:val="24"/>
        </w:rPr>
        <w:t xml:space="preserve"> und Anforderungsbereich der Aufgaben </w:t>
      </w:r>
      <w:r>
        <w:rPr>
          <w:rFonts w:ascii="Times New Roman" w:hAnsi="Times New Roman" w:cs="Times New Roman"/>
          <w:sz w:val="24"/>
          <w:szCs w:val="24"/>
        </w:rPr>
        <w:t xml:space="preserve">zu achten, z. B. </w:t>
      </w:r>
      <w:r w:rsidRPr="0072113A">
        <w:rPr>
          <w:rFonts w:ascii="Times New Roman" w:hAnsi="Times New Roman" w:cs="Times New Roman"/>
          <w:sz w:val="24"/>
          <w:szCs w:val="24"/>
        </w:rPr>
        <w:t>Zuordnen, Erklären, Erläutern, Analysieren auf der Basis bestimmter linguistischer Theorien.</w:t>
      </w:r>
    </w:p>
    <w:p w14:paraId="600C85C8" w14:textId="77777777" w:rsidR="00BA55B3" w:rsidRDefault="00BA55B3" w:rsidP="00BA55B3">
      <w:pPr>
        <w:spacing w:after="120"/>
        <w:jc w:val="both"/>
        <w:rPr>
          <w:rFonts w:ascii="Times New Roman" w:hAnsi="Times New Roman" w:cs="Times New Roman"/>
          <w:sz w:val="24"/>
          <w:szCs w:val="24"/>
        </w:rPr>
      </w:pPr>
      <w:r w:rsidRPr="0072113A">
        <w:rPr>
          <w:rFonts w:ascii="Times New Roman" w:hAnsi="Times New Roman" w:cs="Times New Roman"/>
          <w:sz w:val="24"/>
          <w:szCs w:val="24"/>
        </w:rPr>
        <w:t xml:space="preserve">Zur </w:t>
      </w:r>
      <w:r>
        <w:rPr>
          <w:rFonts w:ascii="Times New Roman" w:hAnsi="Times New Roman" w:cs="Times New Roman"/>
          <w:sz w:val="24"/>
          <w:szCs w:val="24"/>
        </w:rPr>
        <w:t>Überpr</w:t>
      </w:r>
      <w:r w:rsidRPr="0072113A">
        <w:rPr>
          <w:rFonts w:ascii="Times New Roman" w:hAnsi="Times New Roman" w:cs="Times New Roman"/>
          <w:sz w:val="24"/>
          <w:szCs w:val="24"/>
        </w:rPr>
        <w:t xml:space="preserve">üfung des Verständnisses der jeweils neu durchgenommenen Theorien reichen teilweise Aufgaben aus dem Anforderungsbereich I aus. Aufgaben aus dem Anforderungsbereich II sind </w:t>
      </w:r>
      <w:r>
        <w:rPr>
          <w:rFonts w:ascii="Times New Roman" w:hAnsi="Times New Roman" w:cs="Times New Roman"/>
          <w:sz w:val="24"/>
          <w:szCs w:val="24"/>
        </w:rPr>
        <w:t>meist</w:t>
      </w:r>
      <w:r w:rsidRPr="0072113A">
        <w:rPr>
          <w:rFonts w:ascii="Times New Roman" w:hAnsi="Times New Roman" w:cs="Times New Roman"/>
          <w:sz w:val="24"/>
          <w:szCs w:val="24"/>
        </w:rPr>
        <w:t xml:space="preserve"> unverzichtbar, da die Schülerinnen und Schüler dadurch</w:t>
      </w:r>
      <w:r>
        <w:rPr>
          <w:rFonts w:ascii="Times New Roman" w:hAnsi="Times New Roman" w:cs="Times New Roman"/>
          <w:sz w:val="24"/>
          <w:szCs w:val="24"/>
        </w:rPr>
        <w:t xml:space="preserve"> unter Beweis stellen, dass sie die erworbenen Kenntnisse für linguistische Betrachtungen adäquat nutzen können</w:t>
      </w:r>
      <w:r w:rsidRPr="0072113A">
        <w:rPr>
          <w:rFonts w:ascii="Times New Roman" w:hAnsi="Times New Roman" w:cs="Times New Roman"/>
          <w:sz w:val="24"/>
          <w:szCs w:val="24"/>
        </w:rPr>
        <w:t xml:space="preserve">. Den umfangreicheren Erläuterungs- und Analyseaufgaben kommt als Vorbereitung im </w:t>
      </w:r>
      <w:r w:rsidRPr="0072113A">
        <w:rPr>
          <w:rFonts w:ascii="Times New Roman" w:hAnsi="Times New Roman" w:cs="Times New Roman"/>
          <w:sz w:val="24"/>
          <w:szCs w:val="24"/>
        </w:rPr>
        <w:lastRenderedPageBreak/>
        <w:t>Hinblick auf das Verfassen eigener wissenschaftlicher Texte im 3. und 4. Kurshalbjahr große Bedeutung zu.</w:t>
      </w:r>
      <w:r>
        <w:rPr>
          <w:rFonts w:ascii="Times New Roman" w:hAnsi="Times New Roman" w:cs="Times New Roman"/>
          <w:sz w:val="24"/>
          <w:szCs w:val="24"/>
        </w:rPr>
        <w:t xml:space="preserve"> </w:t>
      </w:r>
      <w:r w:rsidRPr="0072113A">
        <w:rPr>
          <w:rFonts w:ascii="Times New Roman" w:hAnsi="Times New Roman" w:cs="Times New Roman"/>
          <w:sz w:val="24"/>
          <w:szCs w:val="24"/>
        </w:rPr>
        <w:t xml:space="preserve">Sehr hilfreich ist es für die Schülerinnen und Schüler, wenn sie sich </w:t>
      </w:r>
      <w:r>
        <w:rPr>
          <w:rFonts w:ascii="Times New Roman" w:hAnsi="Times New Roman" w:cs="Times New Roman"/>
          <w:sz w:val="24"/>
          <w:szCs w:val="24"/>
        </w:rPr>
        <w:t xml:space="preserve">hierbei </w:t>
      </w:r>
      <w:r w:rsidRPr="0072113A">
        <w:rPr>
          <w:rFonts w:ascii="Times New Roman" w:hAnsi="Times New Roman" w:cs="Times New Roman"/>
          <w:sz w:val="24"/>
          <w:szCs w:val="24"/>
        </w:rPr>
        <w:t xml:space="preserve">an Modelllösungen orientieren können, die sie dann beispielsweise in der Klausur auf ähnliche Aufgaben bzw. Beispiele übertragen. So werden sie schrittweise an die Anforderungen </w:t>
      </w:r>
      <w:r>
        <w:rPr>
          <w:rFonts w:ascii="Times New Roman" w:hAnsi="Times New Roman" w:cs="Times New Roman"/>
          <w:sz w:val="24"/>
          <w:szCs w:val="24"/>
        </w:rPr>
        <w:t xml:space="preserve">umfassenderer </w:t>
      </w:r>
      <w:r w:rsidRPr="0072113A">
        <w:rPr>
          <w:rFonts w:ascii="Times New Roman" w:hAnsi="Times New Roman" w:cs="Times New Roman"/>
          <w:sz w:val="24"/>
          <w:szCs w:val="24"/>
        </w:rPr>
        <w:t xml:space="preserve">linguistischer Analysen herangeführt. Wenn die Lehrkraft </w:t>
      </w:r>
      <w:r>
        <w:rPr>
          <w:rFonts w:ascii="Times New Roman" w:hAnsi="Times New Roman" w:cs="Times New Roman"/>
          <w:sz w:val="24"/>
          <w:szCs w:val="24"/>
        </w:rPr>
        <w:t xml:space="preserve">gezielt </w:t>
      </w:r>
      <w:r w:rsidRPr="0072113A">
        <w:rPr>
          <w:rFonts w:ascii="Times New Roman" w:hAnsi="Times New Roman" w:cs="Times New Roman"/>
          <w:sz w:val="24"/>
          <w:szCs w:val="24"/>
        </w:rPr>
        <w:t>für strukturelle Entlastung (</w:t>
      </w:r>
      <w:r>
        <w:rPr>
          <w:rFonts w:ascii="Times New Roman" w:hAnsi="Times New Roman" w:cs="Times New Roman"/>
          <w:sz w:val="24"/>
          <w:szCs w:val="24"/>
        </w:rPr>
        <w:t>vgl. 1.5 „Vermittlung von Lern- und Arbeitsstrategien“</w:t>
      </w:r>
      <w:r w:rsidRPr="0072113A">
        <w:rPr>
          <w:rFonts w:ascii="Times New Roman" w:hAnsi="Times New Roman" w:cs="Times New Roman"/>
          <w:sz w:val="24"/>
          <w:szCs w:val="24"/>
        </w:rPr>
        <w:t xml:space="preserve">) sorgt, </w:t>
      </w:r>
      <w:r>
        <w:rPr>
          <w:rFonts w:ascii="Times New Roman" w:hAnsi="Times New Roman" w:cs="Times New Roman"/>
          <w:sz w:val="24"/>
          <w:szCs w:val="24"/>
        </w:rPr>
        <w:t>können die Schülerinnen und Schüler hierbei ein sehr gutes Niveau erreichen</w:t>
      </w:r>
      <w:r w:rsidRPr="0072113A">
        <w:rPr>
          <w:rFonts w:ascii="Times New Roman" w:hAnsi="Times New Roman" w:cs="Times New Roman"/>
          <w:sz w:val="24"/>
          <w:szCs w:val="24"/>
        </w:rPr>
        <w:t>.</w:t>
      </w:r>
      <w:r>
        <w:rPr>
          <w:rFonts w:ascii="Times New Roman" w:hAnsi="Times New Roman" w:cs="Times New Roman"/>
          <w:sz w:val="24"/>
          <w:szCs w:val="24"/>
        </w:rPr>
        <w:t xml:space="preserve"> Produktionsorientierte Aufgaben (z. B. Formulieren eigener Beispiele bzw. Erstellung von Übungsaufgaben für die Mitschülerinnen und Mitschüler, Verfassen einer kurzen politischen Rede) schärfen das Bewusstsein für die Funktionsweise sprachlicher Kommunikation auf der Basis der erlernten Theorien.</w:t>
      </w:r>
    </w:p>
    <w:p w14:paraId="5B752717" w14:textId="77777777" w:rsidR="00BA55B3" w:rsidRPr="0072113A" w:rsidRDefault="00BA55B3" w:rsidP="00BA55B3">
      <w:pPr>
        <w:spacing w:after="120"/>
        <w:jc w:val="both"/>
        <w:rPr>
          <w:rFonts w:ascii="Times New Roman" w:hAnsi="Times New Roman" w:cs="Times New Roman"/>
          <w:sz w:val="24"/>
          <w:szCs w:val="24"/>
        </w:rPr>
      </w:pPr>
      <w:r>
        <w:rPr>
          <w:rFonts w:ascii="Times New Roman" w:hAnsi="Times New Roman" w:cs="Times New Roman"/>
          <w:sz w:val="24"/>
          <w:szCs w:val="24"/>
        </w:rPr>
        <w:t>Die Aufgabenvorschläge in den Materialien bieten zu allen Themenbereichen vielfältige Beispiele aus der alltäglichen Kommunikation. Sprechakte spielen auch in der technischen Kommunikation eine wichtige Rolle (siehe Aufgaben zu M2, 3.4). Durch die Bearbeitung der</w:t>
      </w:r>
      <w:r w:rsidRPr="0072113A">
        <w:rPr>
          <w:rFonts w:ascii="Times New Roman" w:hAnsi="Times New Roman" w:cs="Times New Roman"/>
          <w:sz w:val="24"/>
          <w:szCs w:val="24"/>
        </w:rPr>
        <w:t xml:space="preserve"> Aufgaben </w:t>
      </w:r>
      <w:r>
        <w:rPr>
          <w:rFonts w:ascii="Times New Roman" w:hAnsi="Times New Roman" w:cs="Times New Roman"/>
          <w:sz w:val="24"/>
          <w:szCs w:val="24"/>
        </w:rPr>
        <w:t>zur</w:t>
      </w:r>
      <w:r w:rsidRPr="00FD4536">
        <w:rPr>
          <w:rFonts w:ascii="Times New Roman" w:hAnsi="Times New Roman" w:cs="Times New Roman"/>
          <w:bCs/>
          <w:sz w:val="24"/>
          <w:szCs w:val="24"/>
        </w:rPr>
        <w:t xml:space="preserve"> </w:t>
      </w:r>
      <w:r w:rsidRPr="00225118">
        <w:rPr>
          <w:rFonts w:ascii="Times New Roman" w:hAnsi="Times New Roman" w:cs="Times New Roman"/>
          <w:bCs/>
          <w:sz w:val="24"/>
          <w:szCs w:val="24"/>
        </w:rPr>
        <w:t>Konversationsanalyse (M5)</w:t>
      </w:r>
      <w:r w:rsidRPr="0072113A">
        <w:rPr>
          <w:rFonts w:ascii="Times New Roman" w:hAnsi="Times New Roman" w:cs="Times New Roman"/>
          <w:sz w:val="24"/>
          <w:szCs w:val="24"/>
        </w:rPr>
        <w:t xml:space="preserve"> wenden die Schülerinnen und Schüler verschiedene Theorien </w:t>
      </w:r>
      <w:r>
        <w:rPr>
          <w:rFonts w:ascii="Times New Roman" w:hAnsi="Times New Roman" w:cs="Times New Roman"/>
          <w:sz w:val="24"/>
          <w:szCs w:val="24"/>
        </w:rPr>
        <w:t xml:space="preserve">integrativ </w:t>
      </w:r>
      <w:r w:rsidRPr="0072113A">
        <w:rPr>
          <w:rFonts w:ascii="Times New Roman" w:hAnsi="Times New Roman" w:cs="Times New Roman"/>
          <w:sz w:val="24"/>
          <w:szCs w:val="24"/>
        </w:rPr>
        <w:t xml:space="preserve">in einem neuen Kontext an. Ziel des Kurses ist es, dass ihnen dies </w:t>
      </w:r>
      <w:r>
        <w:rPr>
          <w:rFonts w:ascii="Times New Roman" w:hAnsi="Times New Roman" w:cs="Times New Roman"/>
          <w:sz w:val="24"/>
          <w:szCs w:val="24"/>
        </w:rPr>
        <w:t xml:space="preserve">auch </w:t>
      </w:r>
      <w:r w:rsidRPr="0072113A">
        <w:rPr>
          <w:rFonts w:ascii="Times New Roman" w:hAnsi="Times New Roman" w:cs="Times New Roman"/>
          <w:sz w:val="24"/>
          <w:szCs w:val="24"/>
        </w:rPr>
        <w:t xml:space="preserve">im 3. und 4. Kurshalbjahr </w:t>
      </w:r>
      <w:r>
        <w:rPr>
          <w:rFonts w:ascii="Times New Roman" w:hAnsi="Times New Roman" w:cs="Times New Roman"/>
          <w:sz w:val="24"/>
          <w:szCs w:val="24"/>
        </w:rPr>
        <w:t>bei der Verfassung eigener</w:t>
      </w:r>
      <w:r w:rsidRPr="0072113A">
        <w:rPr>
          <w:rFonts w:ascii="Times New Roman" w:hAnsi="Times New Roman" w:cs="Times New Roman"/>
          <w:sz w:val="24"/>
          <w:szCs w:val="24"/>
        </w:rPr>
        <w:t xml:space="preserve"> wissenschaftliche</w:t>
      </w:r>
      <w:r>
        <w:rPr>
          <w:rFonts w:ascii="Times New Roman" w:hAnsi="Times New Roman" w:cs="Times New Roman"/>
          <w:sz w:val="24"/>
          <w:szCs w:val="24"/>
        </w:rPr>
        <w:t>r</w:t>
      </w:r>
      <w:r w:rsidRPr="0072113A">
        <w:rPr>
          <w:rFonts w:ascii="Times New Roman" w:hAnsi="Times New Roman" w:cs="Times New Roman"/>
          <w:sz w:val="24"/>
          <w:szCs w:val="24"/>
        </w:rPr>
        <w:t xml:space="preserve"> Texte gelingt.</w:t>
      </w:r>
      <w:r>
        <w:rPr>
          <w:rFonts w:ascii="Times New Roman" w:hAnsi="Times New Roman" w:cs="Times New Roman"/>
          <w:sz w:val="24"/>
          <w:szCs w:val="24"/>
        </w:rPr>
        <w:t xml:space="preserve"> Beispiele aus dem politischen Sprachgebrauch finden sich in der Einführung (M1) sowie in den Materialien zum Sagen und Meinen (M3)</w:t>
      </w:r>
      <w:r w:rsidRPr="0072113A">
        <w:rPr>
          <w:rFonts w:ascii="Times New Roman" w:hAnsi="Times New Roman" w:cs="Times New Roman"/>
          <w:sz w:val="24"/>
          <w:szCs w:val="24"/>
        </w:rPr>
        <w:t xml:space="preserve"> und zur Deixis</w:t>
      </w:r>
      <w:r>
        <w:rPr>
          <w:rFonts w:ascii="Times New Roman" w:hAnsi="Times New Roman" w:cs="Times New Roman"/>
          <w:sz w:val="24"/>
          <w:szCs w:val="24"/>
        </w:rPr>
        <w:t xml:space="preserve"> (M4)</w:t>
      </w:r>
      <w:r w:rsidRPr="0072113A">
        <w:rPr>
          <w:rFonts w:ascii="Times New Roman" w:hAnsi="Times New Roman" w:cs="Times New Roman"/>
          <w:sz w:val="24"/>
          <w:szCs w:val="24"/>
        </w:rPr>
        <w:t>.</w:t>
      </w:r>
      <w:r>
        <w:rPr>
          <w:rFonts w:ascii="Times New Roman" w:hAnsi="Times New Roman" w:cs="Times New Roman"/>
          <w:sz w:val="24"/>
          <w:szCs w:val="24"/>
        </w:rPr>
        <w:t xml:space="preserve"> Anhand dieser Untersuchungsgegenstände </w:t>
      </w:r>
      <w:r w:rsidRPr="0072113A">
        <w:rPr>
          <w:rFonts w:ascii="Times New Roman" w:hAnsi="Times New Roman" w:cs="Times New Roman"/>
          <w:sz w:val="24"/>
          <w:szCs w:val="24"/>
        </w:rPr>
        <w:t xml:space="preserve">kann den Schülerinnen und Schülern bereits im 1. Kurshalbjahr verdeutlicht werden, welche Beschreibungsmöglichkeiten die behandelten Theorien </w:t>
      </w:r>
      <w:r>
        <w:rPr>
          <w:rFonts w:ascii="Times New Roman" w:hAnsi="Times New Roman" w:cs="Times New Roman"/>
          <w:sz w:val="24"/>
          <w:szCs w:val="24"/>
        </w:rPr>
        <w:t xml:space="preserve">für die Analyse politischer Sprache </w:t>
      </w:r>
      <w:r w:rsidRPr="0072113A">
        <w:rPr>
          <w:rFonts w:ascii="Times New Roman" w:hAnsi="Times New Roman" w:cs="Times New Roman"/>
          <w:sz w:val="24"/>
          <w:szCs w:val="24"/>
        </w:rPr>
        <w:t>eröffnen.</w:t>
      </w:r>
      <w:r>
        <w:rPr>
          <w:rFonts w:ascii="Times New Roman" w:hAnsi="Times New Roman" w:cs="Times New Roman"/>
          <w:sz w:val="24"/>
          <w:szCs w:val="24"/>
        </w:rPr>
        <w:t xml:space="preserve"> </w:t>
      </w:r>
    </w:p>
    <w:p w14:paraId="38698A9A" w14:textId="77777777" w:rsidR="00BA55B3" w:rsidRPr="0072113A" w:rsidRDefault="00BA55B3" w:rsidP="00BA55B3">
      <w:pPr>
        <w:spacing w:after="360"/>
        <w:jc w:val="both"/>
        <w:rPr>
          <w:rFonts w:ascii="Times New Roman" w:hAnsi="Times New Roman" w:cs="Times New Roman"/>
          <w:sz w:val="24"/>
          <w:szCs w:val="24"/>
        </w:rPr>
      </w:pPr>
      <w:r>
        <w:rPr>
          <w:rFonts w:ascii="Times New Roman" w:hAnsi="Times New Roman" w:cs="Times New Roman"/>
          <w:sz w:val="24"/>
          <w:szCs w:val="24"/>
        </w:rPr>
        <w:t xml:space="preserve">Erläuterungen zu möglichen Ausgangspunkten für die schriftliche Hausarbeit finden sich in den Materialien zur </w:t>
      </w:r>
      <w:proofErr w:type="spellStart"/>
      <w:r>
        <w:rPr>
          <w:rFonts w:ascii="Times New Roman" w:hAnsi="Times New Roman" w:cs="Times New Roman"/>
          <w:sz w:val="24"/>
          <w:szCs w:val="24"/>
        </w:rPr>
        <w:t>Politolinguistik</w:t>
      </w:r>
      <w:proofErr w:type="spellEnd"/>
      <w:r>
        <w:rPr>
          <w:rFonts w:ascii="Times New Roman" w:hAnsi="Times New Roman" w:cs="Times New Roman"/>
          <w:sz w:val="24"/>
          <w:szCs w:val="24"/>
        </w:rPr>
        <w:t xml:space="preserve"> und zur Werbesprache, auf die an dieser Stelle verwiesen sei. Die Gesamtplanung sowie die Hinweise zur Gesamtplanung geben detaillierte Erläuterungen zur Gesamtkonzeption des Kurses.</w:t>
      </w:r>
    </w:p>
    <w:p w14:paraId="43F70957" w14:textId="77777777" w:rsidR="00BA55B3" w:rsidRPr="00E96336" w:rsidRDefault="00BA55B3" w:rsidP="00BA55B3">
      <w:pPr>
        <w:spacing w:after="120"/>
        <w:rPr>
          <w:rFonts w:ascii="Times New Roman" w:hAnsi="Times New Roman" w:cs="Times New Roman"/>
          <w:b/>
          <w:sz w:val="28"/>
          <w:szCs w:val="20"/>
        </w:rPr>
      </w:pPr>
      <w:r w:rsidRPr="00E96336">
        <w:rPr>
          <w:rFonts w:ascii="Times New Roman" w:hAnsi="Times New Roman" w:cs="Times New Roman"/>
          <w:b/>
          <w:sz w:val="28"/>
          <w:szCs w:val="20"/>
        </w:rPr>
        <w:t>1.5 Stundenaufbau und Unterrichtsmethodik</w:t>
      </w:r>
    </w:p>
    <w:p w14:paraId="772E2ECF" w14:textId="77777777" w:rsidR="00BA55B3" w:rsidRPr="005D0D40" w:rsidRDefault="00BA55B3" w:rsidP="00BA55B3">
      <w:pPr>
        <w:spacing w:after="120"/>
        <w:rPr>
          <w:rFonts w:ascii="Times New Roman" w:hAnsi="Times New Roman" w:cs="Times New Roman"/>
          <w:b/>
          <w:sz w:val="24"/>
        </w:rPr>
      </w:pPr>
      <w:r>
        <w:rPr>
          <w:rFonts w:ascii="Times New Roman" w:hAnsi="Times New Roman" w:cs="Times New Roman"/>
          <w:b/>
          <w:sz w:val="24"/>
        </w:rPr>
        <w:t xml:space="preserve">Bewährter </w:t>
      </w:r>
      <w:r w:rsidRPr="005D0D40">
        <w:rPr>
          <w:rFonts w:ascii="Times New Roman" w:hAnsi="Times New Roman" w:cs="Times New Roman"/>
          <w:b/>
          <w:sz w:val="24"/>
        </w:rPr>
        <w:t>Aufbau einer Doppelstunde</w:t>
      </w:r>
    </w:p>
    <w:p w14:paraId="41C6C418" w14:textId="77777777" w:rsidR="00BA55B3" w:rsidRPr="0053057D" w:rsidRDefault="00BA55B3" w:rsidP="00BA55B3">
      <w:pPr>
        <w:spacing w:after="0"/>
        <w:jc w:val="both"/>
        <w:rPr>
          <w:rFonts w:ascii="Times New Roman" w:hAnsi="Times New Roman" w:cs="Times New Roman"/>
          <w:i/>
          <w:sz w:val="24"/>
          <w:szCs w:val="24"/>
        </w:rPr>
      </w:pPr>
      <w:r>
        <w:rPr>
          <w:rFonts w:ascii="Times New Roman" w:hAnsi="Times New Roman" w:cs="Times New Roman"/>
          <w:i/>
          <w:sz w:val="24"/>
          <w:szCs w:val="24"/>
        </w:rPr>
        <w:t xml:space="preserve">1. </w:t>
      </w:r>
      <w:r w:rsidRPr="0053057D">
        <w:rPr>
          <w:rFonts w:ascii="Times New Roman" w:hAnsi="Times New Roman" w:cs="Times New Roman"/>
          <w:i/>
          <w:sz w:val="24"/>
          <w:szCs w:val="24"/>
        </w:rPr>
        <w:t>Einstieg und Hinführung zum Thema</w:t>
      </w:r>
    </w:p>
    <w:p w14:paraId="015DA12B" w14:textId="77777777" w:rsidR="00BA55B3" w:rsidRPr="0053057D" w:rsidRDefault="00BA55B3" w:rsidP="00BA55B3">
      <w:pPr>
        <w:spacing w:after="120"/>
        <w:jc w:val="both"/>
        <w:rPr>
          <w:rFonts w:ascii="Times New Roman" w:hAnsi="Times New Roman" w:cs="Times New Roman"/>
          <w:sz w:val="24"/>
          <w:szCs w:val="24"/>
        </w:rPr>
      </w:pPr>
      <w:r w:rsidRPr="0053057D">
        <w:rPr>
          <w:rFonts w:ascii="Times New Roman" w:hAnsi="Times New Roman" w:cs="Times New Roman"/>
          <w:sz w:val="24"/>
          <w:szCs w:val="24"/>
        </w:rPr>
        <w:t xml:space="preserve">→ </w:t>
      </w:r>
      <w:r>
        <w:rPr>
          <w:rFonts w:ascii="Times New Roman" w:hAnsi="Times New Roman" w:cs="Times New Roman"/>
          <w:sz w:val="24"/>
          <w:szCs w:val="24"/>
        </w:rPr>
        <w:t>Verschiedene Möglichkeiten</w:t>
      </w:r>
      <w:r w:rsidRPr="0053057D">
        <w:rPr>
          <w:rFonts w:ascii="Times New Roman" w:hAnsi="Times New Roman" w:cs="Times New Roman"/>
          <w:sz w:val="24"/>
          <w:szCs w:val="24"/>
        </w:rPr>
        <w:t>:</w:t>
      </w:r>
    </w:p>
    <w:p w14:paraId="7FFC96EE" w14:textId="77777777" w:rsidR="00BA55B3" w:rsidRPr="0053057D" w:rsidRDefault="00BA55B3" w:rsidP="00BA55B3">
      <w:pPr>
        <w:spacing w:after="120"/>
        <w:ind w:left="340"/>
        <w:jc w:val="both"/>
        <w:rPr>
          <w:rFonts w:ascii="Times New Roman" w:hAnsi="Times New Roman" w:cs="Times New Roman"/>
          <w:sz w:val="24"/>
          <w:szCs w:val="24"/>
        </w:rPr>
      </w:pPr>
      <w:r w:rsidRPr="0053057D">
        <w:rPr>
          <w:rFonts w:ascii="Times New Roman" w:hAnsi="Times New Roman" w:cs="Times New Roman"/>
          <w:sz w:val="24"/>
          <w:szCs w:val="24"/>
        </w:rPr>
        <w:t>geeignete Beispiele aus dem alltäglichen Leben</w:t>
      </w:r>
      <w:r>
        <w:rPr>
          <w:rFonts w:ascii="Times New Roman" w:hAnsi="Times New Roman" w:cs="Times New Roman"/>
          <w:sz w:val="24"/>
          <w:szCs w:val="24"/>
        </w:rPr>
        <w:t>: viele der Aufgabenvorschläge zu den jeweiligen Themen können als Ausgangspunkt für eine problemorientierte Hinführung dienen</w:t>
      </w:r>
    </w:p>
    <w:p w14:paraId="18371E07" w14:textId="77777777" w:rsidR="00BA55B3" w:rsidRDefault="00BA55B3" w:rsidP="00BA55B3">
      <w:pPr>
        <w:spacing w:after="120"/>
        <w:ind w:left="340"/>
        <w:jc w:val="both"/>
        <w:rPr>
          <w:rFonts w:ascii="Times New Roman" w:hAnsi="Times New Roman" w:cs="Times New Roman"/>
          <w:sz w:val="24"/>
          <w:szCs w:val="24"/>
        </w:rPr>
      </w:pPr>
      <w:r w:rsidRPr="0053057D">
        <w:rPr>
          <w:rFonts w:ascii="Times New Roman" w:hAnsi="Times New Roman" w:cs="Times New Roman"/>
          <w:sz w:val="24"/>
          <w:szCs w:val="24"/>
        </w:rPr>
        <w:t>Anknüpfung an im Kurs bereits behandelte Inhalte</w:t>
      </w:r>
      <w:r>
        <w:rPr>
          <w:rFonts w:ascii="Times New Roman" w:hAnsi="Times New Roman" w:cs="Times New Roman"/>
          <w:sz w:val="24"/>
          <w:szCs w:val="24"/>
        </w:rPr>
        <w:t xml:space="preserve"> </w:t>
      </w:r>
    </w:p>
    <w:p w14:paraId="1587B169" w14:textId="77777777" w:rsidR="00BA55B3" w:rsidRDefault="00BA55B3" w:rsidP="00BA55B3">
      <w:pPr>
        <w:spacing w:after="120"/>
        <w:ind w:left="340"/>
        <w:jc w:val="both"/>
        <w:rPr>
          <w:rFonts w:ascii="Times New Roman" w:hAnsi="Times New Roman" w:cs="Times New Roman"/>
          <w:sz w:val="24"/>
          <w:szCs w:val="24"/>
        </w:rPr>
      </w:pPr>
      <w:r>
        <w:rPr>
          <w:rFonts w:ascii="Times New Roman" w:hAnsi="Times New Roman" w:cs="Times New Roman"/>
          <w:sz w:val="24"/>
          <w:szCs w:val="24"/>
        </w:rPr>
        <w:t>Videos</w:t>
      </w:r>
      <w:r w:rsidRPr="0053057D">
        <w:rPr>
          <w:rFonts w:ascii="Times New Roman" w:hAnsi="Times New Roman" w:cs="Times New Roman"/>
          <w:sz w:val="24"/>
          <w:szCs w:val="24"/>
        </w:rPr>
        <w:t xml:space="preserve"> zu</w:t>
      </w:r>
      <w:r>
        <w:rPr>
          <w:rFonts w:ascii="Times New Roman" w:hAnsi="Times New Roman" w:cs="Times New Roman"/>
          <w:sz w:val="24"/>
          <w:szCs w:val="24"/>
        </w:rPr>
        <w:t xml:space="preserve"> verschiedenen Themenbereichen, z. B. Sprechakttheorie, Konversationsmaximen und Implikaturen (u. a. via </w:t>
      </w:r>
      <w:proofErr w:type="spellStart"/>
      <w:r w:rsidRPr="00F613CA">
        <w:rPr>
          <w:rFonts w:ascii="Times New Roman" w:hAnsi="Times New Roman" w:cs="Times New Roman"/>
          <w:i/>
          <w:iCs/>
          <w:sz w:val="24"/>
          <w:szCs w:val="24"/>
        </w:rPr>
        <w:t>youtube</w:t>
      </w:r>
      <w:proofErr w:type="spellEnd"/>
      <w:r>
        <w:rPr>
          <w:rFonts w:ascii="Times New Roman" w:hAnsi="Times New Roman" w:cs="Times New Roman"/>
          <w:sz w:val="24"/>
          <w:szCs w:val="24"/>
        </w:rPr>
        <w:t>)</w:t>
      </w:r>
    </w:p>
    <w:p w14:paraId="11ADCBD5" w14:textId="77777777" w:rsidR="00BA55B3" w:rsidRPr="0053057D" w:rsidRDefault="00BA55B3" w:rsidP="00BA55B3">
      <w:pPr>
        <w:spacing w:after="240"/>
        <w:ind w:left="340" w:hanging="340"/>
        <w:jc w:val="both"/>
        <w:rPr>
          <w:rFonts w:ascii="Times New Roman" w:hAnsi="Times New Roman" w:cs="Times New Roman"/>
          <w:sz w:val="24"/>
          <w:szCs w:val="24"/>
        </w:rPr>
      </w:pPr>
      <w:r w:rsidRPr="0053057D">
        <w:rPr>
          <w:rFonts w:ascii="Times New Roman" w:hAnsi="Times New Roman" w:cs="Times New Roman"/>
          <w:sz w:val="24"/>
          <w:szCs w:val="24"/>
        </w:rPr>
        <w:t xml:space="preserve">→ Ziel: ausgehend von geeigneten Fragestellungen </w:t>
      </w:r>
      <w:r>
        <w:rPr>
          <w:rFonts w:ascii="Times New Roman" w:hAnsi="Times New Roman" w:cs="Times New Roman"/>
          <w:sz w:val="24"/>
          <w:szCs w:val="24"/>
        </w:rPr>
        <w:t xml:space="preserve">nach Möglichkeit </w:t>
      </w:r>
      <w:r w:rsidRPr="0053057D">
        <w:rPr>
          <w:rFonts w:ascii="Times New Roman" w:hAnsi="Times New Roman" w:cs="Times New Roman"/>
          <w:sz w:val="24"/>
          <w:szCs w:val="24"/>
        </w:rPr>
        <w:t>intuitive Lösung des jeweiligen Problems durch die Schülerinnen und Schüler im Unterrichtsgespräch</w:t>
      </w:r>
    </w:p>
    <w:p w14:paraId="5371772E" w14:textId="77777777" w:rsidR="00BA55B3" w:rsidRDefault="00BA55B3" w:rsidP="00BA55B3">
      <w:pPr>
        <w:rPr>
          <w:rFonts w:ascii="Times New Roman" w:hAnsi="Times New Roman" w:cs="Times New Roman"/>
          <w:i/>
          <w:sz w:val="24"/>
          <w:szCs w:val="24"/>
        </w:rPr>
      </w:pPr>
      <w:r>
        <w:rPr>
          <w:rFonts w:ascii="Times New Roman" w:hAnsi="Times New Roman" w:cs="Times New Roman"/>
          <w:i/>
          <w:sz w:val="24"/>
          <w:szCs w:val="24"/>
        </w:rPr>
        <w:br w:type="page"/>
      </w:r>
    </w:p>
    <w:p w14:paraId="42F60085" w14:textId="77777777" w:rsidR="00BA55B3" w:rsidRPr="0053057D" w:rsidRDefault="00BA55B3" w:rsidP="00BA55B3">
      <w:pPr>
        <w:spacing w:after="0"/>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2. </w:t>
      </w:r>
      <w:r w:rsidRPr="0053057D">
        <w:rPr>
          <w:rFonts w:ascii="Times New Roman" w:hAnsi="Times New Roman" w:cs="Times New Roman"/>
          <w:i/>
          <w:sz w:val="24"/>
          <w:szCs w:val="24"/>
        </w:rPr>
        <w:t xml:space="preserve">Lehrervortrag </w:t>
      </w:r>
    </w:p>
    <w:p w14:paraId="727EBBDD" w14:textId="77777777" w:rsidR="00BA55B3" w:rsidRPr="0053057D" w:rsidRDefault="00BA55B3" w:rsidP="00BA55B3">
      <w:pPr>
        <w:spacing w:after="0"/>
        <w:jc w:val="both"/>
        <w:rPr>
          <w:rFonts w:ascii="Times New Roman" w:hAnsi="Times New Roman" w:cs="Times New Roman"/>
          <w:sz w:val="24"/>
          <w:szCs w:val="24"/>
        </w:rPr>
      </w:pPr>
      <w:r w:rsidRPr="0053057D">
        <w:rPr>
          <w:rFonts w:ascii="Times New Roman" w:hAnsi="Times New Roman" w:cs="Times New Roman"/>
          <w:sz w:val="24"/>
          <w:szCs w:val="24"/>
        </w:rPr>
        <w:t>→ Fazit und ggf. Ergänzungen zu den Ergebnissen des vorhergehenden Unterrichtsgesprächs</w:t>
      </w:r>
    </w:p>
    <w:p w14:paraId="02FA0D6B" w14:textId="77777777" w:rsidR="00BA55B3" w:rsidRDefault="00BA55B3" w:rsidP="00BA55B3">
      <w:pPr>
        <w:spacing w:after="0"/>
        <w:jc w:val="both"/>
        <w:rPr>
          <w:rFonts w:ascii="Times New Roman" w:hAnsi="Times New Roman" w:cs="Times New Roman"/>
          <w:sz w:val="24"/>
          <w:szCs w:val="24"/>
        </w:rPr>
      </w:pPr>
      <w:r w:rsidRPr="0053057D">
        <w:rPr>
          <w:rFonts w:ascii="Times New Roman" w:hAnsi="Times New Roman" w:cs="Times New Roman"/>
          <w:sz w:val="24"/>
          <w:szCs w:val="24"/>
        </w:rPr>
        <w:t xml:space="preserve">→ Erläuterung der jeweiligen linguistischen Grundlagen </w:t>
      </w:r>
    </w:p>
    <w:p w14:paraId="4DE1665C" w14:textId="77777777" w:rsidR="00BA55B3" w:rsidRDefault="00BA55B3" w:rsidP="00BA55B3">
      <w:pPr>
        <w:spacing w:after="120"/>
        <w:ind w:left="340" w:hanging="340"/>
        <w:jc w:val="both"/>
        <w:rPr>
          <w:rFonts w:ascii="Times New Roman" w:hAnsi="Times New Roman" w:cs="Times New Roman"/>
          <w:sz w:val="24"/>
          <w:szCs w:val="24"/>
        </w:rPr>
      </w:pPr>
      <w:r>
        <w:rPr>
          <w:rFonts w:ascii="Times New Roman" w:hAnsi="Times New Roman" w:cs="Times New Roman"/>
          <w:sz w:val="24"/>
          <w:szCs w:val="24"/>
        </w:rPr>
        <w:t>→ Möglichkeit der Ergänzung, evtl. teilweise auch des Ersatzes des Lehrervortrags durch Erklärvideos, z. B.:</w:t>
      </w:r>
    </w:p>
    <w:p w14:paraId="5B20C2DF" w14:textId="77777777" w:rsidR="00BA55B3" w:rsidRDefault="00BA55B3" w:rsidP="00BA55B3">
      <w:pPr>
        <w:spacing w:after="120"/>
        <w:ind w:left="340"/>
        <w:jc w:val="both"/>
        <w:rPr>
          <w:rFonts w:ascii="Times New Roman" w:hAnsi="Times New Roman" w:cs="Times New Roman"/>
          <w:sz w:val="24"/>
          <w:szCs w:val="24"/>
        </w:rPr>
      </w:pPr>
      <w:r>
        <w:rPr>
          <w:rFonts w:ascii="Times New Roman" w:hAnsi="Times New Roman" w:cs="Times New Roman"/>
          <w:sz w:val="24"/>
          <w:szCs w:val="24"/>
        </w:rPr>
        <w:t xml:space="preserve">Reihe „Linguistik in 60/120 Sekunden“, insbesondere: #40 </w:t>
      </w:r>
      <w:proofErr w:type="spellStart"/>
      <w:r>
        <w:rPr>
          <w:rFonts w:ascii="Times New Roman" w:hAnsi="Times New Roman" w:cs="Times New Roman"/>
          <w:sz w:val="24"/>
          <w:szCs w:val="24"/>
        </w:rPr>
        <w:t>Organonmodell</w:t>
      </w:r>
      <w:proofErr w:type="spellEnd"/>
      <w:r>
        <w:rPr>
          <w:rFonts w:ascii="Times New Roman" w:hAnsi="Times New Roman" w:cs="Times New Roman"/>
          <w:sz w:val="24"/>
          <w:szCs w:val="24"/>
        </w:rPr>
        <w:t>, #39 Performative Verben, #32 Sprechakttheorie, #33 Indirekte Sprechakte</w:t>
      </w:r>
      <w:r w:rsidRPr="00E26682">
        <w:rPr>
          <w:rStyle w:val="Funotenzeichen"/>
          <w:rFonts w:ascii="Times New Roman" w:hAnsi="Times New Roman" w:cs="Times New Roman"/>
          <w:sz w:val="24"/>
          <w:szCs w:val="24"/>
          <w:shd w:val="clear" w:color="auto" w:fill="F9F9F9"/>
        </w:rPr>
        <w:footnoteReference w:id="11"/>
      </w:r>
    </w:p>
    <w:p w14:paraId="12E0C1A0" w14:textId="77777777" w:rsidR="00BA55B3" w:rsidRDefault="00BA55B3" w:rsidP="00BA55B3">
      <w:pPr>
        <w:shd w:val="clear" w:color="auto" w:fill="FFFFFF" w:themeFill="background1"/>
        <w:spacing w:after="120"/>
        <w:ind w:left="340"/>
        <w:jc w:val="both"/>
        <w:rPr>
          <w:rFonts w:ascii="Times New Roman" w:hAnsi="Times New Roman" w:cs="Times New Roman"/>
          <w:sz w:val="24"/>
          <w:szCs w:val="24"/>
          <w:shd w:val="clear" w:color="auto" w:fill="FFFFFF"/>
        </w:rPr>
      </w:pPr>
      <w:proofErr w:type="spellStart"/>
      <w:r w:rsidRPr="00E26682">
        <w:rPr>
          <w:rFonts w:ascii="Times New Roman" w:hAnsi="Times New Roman" w:cs="Times New Roman"/>
          <w:sz w:val="24"/>
          <w:szCs w:val="24"/>
          <w:shd w:val="clear" w:color="auto" w:fill="FFFFFF"/>
        </w:rPr>
        <w:t>alpha</w:t>
      </w:r>
      <w:proofErr w:type="spellEnd"/>
      <w:r w:rsidRPr="00E26682">
        <w:rPr>
          <w:rFonts w:ascii="Times New Roman" w:hAnsi="Times New Roman" w:cs="Times New Roman"/>
          <w:sz w:val="24"/>
          <w:szCs w:val="24"/>
          <w:shd w:val="clear" w:color="auto" w:fill="FFFFFF"/>
        </w:rPr>
        <w:t xml:space="preserve"> Lernen: </w:t>
      </w:r>
      <w:r>
        <w:rPr>
          <w:rFonts w:ascii="Times New Roman" w:hAnsi="Times New Roman" w:cs="Times New Roman"/>
          <w:sz w:val="24"/>
          <w:szCs w:val="24"/>
          <w:shd w:val="clear" w:color="auto" w:fill="FFFFFF"/>
        </w:rPr>
        <w:t>„</w:t>
      </w:r>
      <w:r w:rsidRPr="00E26682">
        <w:rPr>
          <w:rFonts w:ascii="Times New Roman" w:hAnsi="Times New Roman" w:cs="Times New Roman"/>
          <w:sz w:val="24"/>
          <w:szCs w:val="24"/>
          <w:shd w:val="clear" w:color="auto" w:fill="FFFFFF"/>
        </w:rPr>
        <w:t>Schulz von Thun: Die 4 Seiten einer Nachricht</w:t>
      </w:r>
      <w:r>
        <w:rPr>
          <w:rFonts w:ascii="Times New Roman" w:hAnsi="Times New Roman" w:cs="Times New Roman"/>
          <w:sz w:val="24"/>
          <w:szCs w:val="24"/>
          <w:shd w:val="clear" w:color="auto" w:fill="FFFFFF"/>
        </w:rPr>
        <w:t>“</w:t>
      </w:r>
      <w:r w:rsidRPr="00E26682">
        <w:rPr>
          <w:rStyle w:val="Funotenzeichen"/>
          <w:rFonts w:ascii="Times New Roman" w:hAnsi="Times New Roman" w:cs="Times New Roman"/>
          <w:sz w:val="24"/>
          <w:szCs w:val="24"/>
          <w:shd w:val="clear" w:color="auto" w:fill="FFFFFF"/>
        </w:rPr>
        <w:footnoteReference w:id="12"/>
      </w:r>
      <w:r w:rsidRPr="00E26682">
        <w:rPr>
          <w:rFonts w:ascii="Times New Roman" w:hAnsi="Times New Roman" w:cs="Times New Roman"/>
          <w:sz w:val="24"/>
          <w:szCs w:val="24"/>
          <w:shd w:val="clear" w:color="auto" w:fill="FFFFFF"/>
        </w:rPr>
        <w:t xml:space="preserve"> </w:t>
      </w:r>
    </w:p>
    <w:p w14:paraId="5370DE15" w14:textId="77777777" w:rsidR="00BA55B3" w:rsidRDefault="00BA55B3" w:rsidP="00BA55B3">
      <w:pPr>
        <w:shd w:val="clear" w:color="auto" w:fill="FFFFFF" w:themeFill="background1"/>
        <w:spacing w:after="0"/>
        <w:ind w:left="3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selbst im Unterricht erstellte Erklärvideos </w:t>
      </w:r>
    </w:p>
    <w:p w14:paraId="2C04A5FE" w14:textId="77777777" w:rsidR="00BA55B3" w:rsidRPr="00E26682" w:rsidRDefault="00BA55B3" w:rsidP="00BA55B3">
      <w:pPr>
        <w:shd w:val="clear" w:color="auto" w:fill="FFFFFF" w:themeFill="background1"/>
        <w:spacing w:after="240"/>
        <w:ind w:left="3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(Schülerinnen und Schüler der KS 2 erstellen Erklärvideos zu den linguistischen Theorien, die sie für ihre Hausarbeiten benötigen. Die Lehrkraft kann diese dann in der KS 1 im Unterricht einsetzen. Dieses Vorgehen ist sehr motivationsfördernd und hat den Vorteil, dass die Inhalte sowie die Erklärungen passgenau auf den Unterricht abgestimmt sind.)</w:t>
      </w:r>
    </w:p>
    <w:p w14:paraId="4960DD5C" w14:textId="77777777" w:rsidR="00BA55B3" w:rsidRDefault="00BA55B3" w:rsidP="00BA55B3">
      <w:pPr>
        <w:spacing w:after="0"/>
        <w:jc w:val="both"/>
        <w:rPr>
          <w:rFonts w:ascii="Times New Roman" w:hAnsi="Times New Roman" w:cs="Times New Roman"/>
          <w:i/>
          <w:sz w:val="24"/>
          <w:szCs w:val="24"/>
        </w:rPr>
      </w:pPr>
      <w:r>
        <w:rPr>
          <w:rFonts w:ascii="Times New Roman" w:hAnsi="Times New Roman" w:cs="Times New Roman"/>
          <w:i/>
          <w:sz w:val="24"/>
          <w:szCs w:val="24"/>
        </w:rPr>
        <w:t xml:space="preserve">3. </w:t>
      </w:r>
      <w:r w:rsidRPr="0053057D">
        <w:rPr>
          <w:rFonts w:ascii="Times New Roman" w:hAnsi="Times New Roman" w:cs="Times New Roman"/>
          <w:i/>
          <w:sz w:val="24"/>
          <w:szCs w:val="24"/>
        </w:rPr>
        <w:t>Anwendung anhand verschiedener Aufgaben</w:t>
      </w:r>
      <w:r>
        <w:rPr>
          <w:rFonts w:ascii="Times New Roman" w:hAnsi="Times New Roman" w:cs="Times New Roman"/>
          <w:i/>
          <w:sz w:val="24"/>
          <w:szCs w:val="24"/>
        </w:rPr>
        <w:t>, ggf. Vertiefung</w:t>
      </w:r>
    </w:p>
    <w:p w14:paraId="2418F554" w14:textId="77777777" w:rsidR="00BA55B3" w:rsidRPr="00925F96" w:rsidRDefault="00BA55B3" w:rsidP="00BA55B3">
      <w:pPr>
        <w:spacing w:after="0"/>
        <w:jc w:val="both"/>
        <w:rPr>
          <w:rFonts w:ascii="Times New Roman" w:hAnsi="Times New Roman" w:cs="Times New Roman"/>
          <w:iCs/>
          <w:sz w:val="24"/>
          <w:szCs w:val="24"/>
        </w:rPr>
      </w:pPr>
      <w:r>
        <w:rPr>
          <w:rFonts w:ascii="Times New Roman" w:hAnsi="Times New Roman" w:cs="Times New Roman"/>
          <w:i/>
          <w:sz w:val="24"/>
          <w:szCs w:val="24"/>
        </w:rPr>
        <w:t xml:space="preserve">→ </w:t>
      </w:r>
      <w:r>
        <w:rPr>
          <w:rFonts w:ascii="Times New Roman" w:hAnsi="Times New Roman" w:cs="Times New Roman"/>
          <w:iCs/>
          <w:sz w:val="24"/>
          <w:szCs w:val="24"/>
        </w:rPr>
        <w:t>Aufgaben (vergleichsweise) geringer Komplexität zur Sicherung des Verständnisses</w:t>
      </w:r>
    </w:p>
    <w:p w14:paraId="6C88685C" w14:textId="77777777" w:rsidR="00BA55B3" w:rsidRDefault="00BA55B3" w:rsidP="00BA55B3">
      <w:pPr>
        <w:spacing w:after="0"/>
        <w:ind w:left="340" w:hanging="340"/>
        <w:jc w:val="both"/>
        <w:rPr>
          <w:rFonts w:ascii="Times New Roman" w:hAnsi="Times New Roman" w:cs="Times New Roman"/>
          <w:sz w:val="24"/>
          <w:szCs w:val="24"/>
        </w:rPr>
      </w:pPr>
      <w:r w:rsidRPr="0053057D">
        <w:rPr>
          <w:rFonts w:ascii="Times New Roman" w:hAnsi="Times New Roman" w:cs="Times New Roman"/>
          <w:sz w:val="24"/>
          <w:szCs w:val="24"/>
        </w:rPr>
        <w:t>→ adäquater Umgang mit den jeweiligen linguistischen Theorien</w:t>
      </w:r>
      <w:r>
        <w:rPr>
          <w:rFonts w:ascii="Times New Roman" w:hAnsi="Times New Roman" w:cs="Times New Roman"/>
          <w:sz w:val="24"/>
          <w:szCs w:val="24"/>
        </w:rPr>
        <w:t xml:space="preserve"> in komplexeren Analyseaufgaben</w:t>
      </w:r>
    </w:p>
    <w:p w14:paraId="48189140" w14:textId="77777777" w:rsidR="00BA55B3" w:rsidRPr="0053057D" w:rsidRDefault="00BA55B3" w:rsidP="00BA55B3">
      <w:pPr>
        <w:spacing w:after="240"/>
        <w:jc w:val="both"/>
        <w:rPr>
          <w:rFonts w:ascii="Times New Roman" w:hAnsi="Times New Roman" w:cs="Times New Roman"/>
          <w:sz w:val="24"/>
          <w:szCs w:val="24"/>
        </w:rPr>
      </w:pPr>
      <w:r>
        <w:rPr>
          <w:rFonts w:ascii="Times New Roman" w:hAnsi="Times New Roman" w:cs="Times New Roman"/>
          <w:sz w:val="24"/>
          <w:szCs w:val="24"/>
        </w:rPr>
        <w:t xml:space="preserve">→ produktionsorientierte Aufgaben </w:t>
      </w:r>
    </w:p>
    <w:p w14:paraId="71891997" w14:textId="77777777" w:rsidR="00BA55B3" w:rsidRPr="0053057D" w:rsidRDefault="00BA55B3" w:rsidP="00BA55B3">
      <w:pPr>
        <w:spacing w:after="0"/>
        <w:jc w:val="both"/>
        <w:rPr>
          <w:rFonts w:ascii="Times New Roman" w:hAnsi="Times New Roman" w:cs="Times New Roman"/>
          <w:i/>
          <w:sz w:val="24"/>
          <w:szCs w:val="24"/>
        </w:rPr>
      </w:pPr>
      <w:r>
        <w:rPr>
          <w:rFonts w:ascii="Times New Roman" w:hAnsi="Times New Roman" w:cs="Times New Roman"/>
          <w:i/>
          <w:sz w:val="24"/>
          <w:szCs w:val="24"/>
        </w:rPr>
        <w:t xml:space="preserve">4. </w:t>
      </w:r>
      <w:r w:rsidRPr="0053057D">
        <w:rPr>
          <w:rFonts w:ascii="Times New Roman" w:hAnsi="Times New Roman" w:cs="Times New Roman"/>
          <w:i/>
          <w:sz w:val="24"/>
          <w:szCs w:val="24"/>
        </w:rPr>
        <w:t>Fazit</w:t>
      </w:r>
      <w:r>
        <w:rPr>
          <w:rFonts w:ascii="Times New Roman" w:hAnsi="Times New Roman" w:cs="Times New Roman"/>
          <w:i/>
          <w:sz w:val="24"/>
          <w:szCs w:val="24"/>
        </w:rPr>
        <w:t xml:space="preserve"> und </w:t>
      </w:r>
      <w:r w:rsidRPr="0053057D">
        <w:rPr>
          <w:rFonts w:ascii="Times New Roman" w:hAnsi="Times New Roman" w:cs="Times New Roman"/>
          <w:i/>
          <w:sz w:val="24"/>
          <w:szCs w:val="24"/>
        </w:rPr>
        <w:t>Ausblick</w:t>
      </w:r>
    </w:p>
    <w:p w14:paraId="33A7B1CA" w14:textId="77777777" w:rsidR="00BA55B3" w:rsidRDefault="00BA55B3" w:rsidP="00BA55B3">
      <w:pPr>
        <w:spacing w:after="0"/>
        <w:jc w:val="both"/>
        <w:rPr>
          <w:rFonts w:ascii="Times New Roman" w:hAnsi="Times New Roman" w:cs="Times New Roman"/>
          <w:sz w:val="24"/>
          <w:szCs w:val="24"/>
        </w:rPr>
      </w:pPr>
      <w:r w:rsidRPr="0053057D">
        <w:rPr>
          <w:rFonts w:ascii="Times New Roman" w:hAnsi="Times New Roman" w:cs="Times New Roman"/>
          <w:sz w:val="24"/>
          <w:szCs w:val="24"/>
        </w:rPr>
        <w:t>→ Wiederholung und Zusammenfassung</w:t>
      </w:r>
      <w:r>
        <w:rPr>
          <w:rFonts w:ascii="Times New Roman" w:hAnsi="Times New Roman" w:cs="Times New Roman"/>
          <w:sz w:val="24"/>
          <w:szCs w:val="24"/>
        </w:rPr>
        <w:t xml:space="preserve"> der Kernaspekte</w:t>
      </w:r>
    </w:p>
    <w:p w14:paraId="435C56A5" w14:textId="77777777" w:rsidR="00BA55B3" w:rsidRPr="0053057D" w:rsidRDefault="00BA55B3" w:rsidP="00BA55B3">
      <w:pPr>
        <w:spacing w:after="0"/>
        <w:ind w:left="340" w:hanging="340"/>
        <w:jc w:val="both"/>
        <w:rPr>
          <w:rFonts w:ascii="Times New Roman" w:hAnsi="Times New Roman" w:cs="Times New Roman"/>
          <w:sz w:val="24"/>
          <w:szCs w:val="24"/>
        </w:rPr>
      </w:pPr>
      <w:r w:rsidRPr="0053057D">
        <w:rPr>
          <w:rFonts w:ascii="Times New Roman" w:hAnsi="Times New Roman" w:cs="Times New Roman"/>
          <w:sz w:val="24"/>
          <w:szCs w:val="24"/>
        </w:rPr>
        <w:t xml:space="preserve">→ </w:t>
      </w:r>
      <w:r>
        <w:rPr>
          <w:rFonts w:ascii="Times New Roman" w:hAnsi="Times New Roman" w:cs="Times New Roman"/>
          <w:sz w:val="24"/>
          <w:szCs w:val="24"/>
        </w:rPr>
        <w:t>kritische Reflexion der sich durch eine bestimmte linguistische Theorie eröffnenden Beschreibungsmöglichkeiten und ihrer Grenzen</w:t>
      </w:r>
    </w:p>
    <w:p w14:paraId="4874BDA0" w14:textId="77777777" w:rsidR="00BA55B3" w:rsidRPr="0053057D" w:rsidRDefault="00BA55B3" w:rsidP="00BA55B3">
      <w:pPr>
        <w:spacing w:after="0"/>
        <w:jc w:val="both"/>
        <w:rPr>
          <w:rFonts w:ascii="Times New Roman" w:hAnsi="Times New Roman" w:cs="Times New Roman"/>
          <w:sz w:val="24"/>
          <w:szCs w:val="24"/>
        </w:rPr>
      </w:pPr>
      <w:r w:rsidRPr="0053057D">
        <w:rPr>
          <w:rFonts w:ascii="Times New Roman" w:hAnsi="Times New Roman" w:cs="Times New Roman"/>
          <w:sz w:val="24"/>
          <w:szCs w:val="24"/>
        </w:rPr>
        <w:t>→ Verknüpfung mit bereits behandelten Theorien</w:t>
      </w:r>
    </w:p>
    <w:p w14:paraId="419B7A1E" w14:textId="77777777" w:rsidR="00BA55B3" w:rsidRDefault="00BA55B3" w:rsidP="00BA55B3">
      <w:pPr>
        <w:spacing w:after="240"/>
        <w:jc w:val="both"/>
        <w:rPr>
          <w:rFonts w:ascii="Times New Roman" w:hAnsi="Times New Roman" w:cs="Times New Roman"/>
          <w:b/>
          <w:sz w:val="24"/>
          <w:szCs w:val="24"/>
        </w:rPr>
      </w:pPr>
      <w:r w:rsidRPr="0053057D">
        <w:rPr>
          <w:rFonts w:ascii="Times New Roman" w:hAnsi="Times New Roman" w:cs="Times New Roman"/>
          <w:sz w:val="24"/>
          <w:szCs w:val="24"/>
        </w:rPr>
        <w:t>→ Herausar</w:t>
      </w:r>
      <w:r>
        <w:rPr>
          <w:rFonts w:ascii="Times New Roman" w:hAnsi="Times New Roman" w:cs="Times New Roman"/>
          <w:sz w:val="24"/>
          <w:szCs w:val="24"/>
        </w:rPr>
        <w:t>beitung von Anknüpfungspunkten für die Folgestunde</w:t>
      </w:r>
    </w:p>
    <w:p w14:paraId="04A8A652" w14:textId="77777777" w:rsidR="00BA55B3" w:rsidRPr="004D02C2" w:rsidRDefault="00BA55B3" w:rsidP="00BA55B3">
      <w:pPr>
        <w:spacing w:after="120"/>
        <w:jc w:val="both"/>
        <w:rPr>
          <w:rFonts w:ascii="Times New Roman" w:hAnsi="Times New Roman" w:cs="Times New Roman"/>
          <w:b/>
          <w:sz w:val="24"/>
          <w:szCs w:val="24"/>
        </w:rPr>
      </w:pPr>
      <w:r w:rsidRPr="004D02C2">
        <w:rPr>
          <w:rFonts w:ascii="Times New Roman" w:hAnsi="Times New Roman" w:cs="Times New Roman"/>
          <w:b/>
          <w:sz w:val="24"/>
          <w:szCs w:val="24"/>
        </w:rPr>
        <w:t>Vermittlung von Lern- und Arbeitsstrategien</w:t>
      </w:r>
    </w:p>
    <w:p w14:paraId="55014DF6" w14:textId="77777777" w:rsidR="00BA55B3" w:rsidRDefault="00BA55B3" w:rsidP="00BA55B3">
      <w:pPr>
        <w:spacing w:after="120"/>
        <w:jc w:val="both"/>
        <w:rPr>
          <w:rFonts w:ascii="Times New Roman" w:hAnsi="Times New Roman" w:cs="Times New Roman"/>
          <w:sz w:val="24"/>
          <w:szCs w:val="24"/>
        </w:rPr>
      </w:pPr>
      <w:r>
        <w:rPr>
          <w:rFonts w:ascii="Times New Roman" w:hAnsi="Times New Roman" w:cs="Times New Roman"/>
          <w:sz w:val="24"/>
          <w:szCs w:val="24"/>
        </w:rPr>
        <w:t xml:space="preserve">Um im Rahmen eines zweistündigen Kurses die relativ große Menge neuer Inhalte effizient vermitteln zu können, ist ein hohes Maß an struktureller Entlastung durch die Lehrkraft zwingend notwendig. Keineswegs zu vernachlässigen ist hierbei die Überlegung, dass sich der Zeitaufwand in einem für die Schülerinnen und Schüler realistischen Rahmen bewegen muss. </w:t>
      </w:r>
    </w:p>
    <w:p w14:paraId="2E18BCB8" w14:textId="77777777" w:rsidR="00BA55B3" w:rsidRDefault="00BA55B3" w:rsidP="00BA55B3">
      <w:pPr>
        <w:spacing w:after="0"/>
        <w:jc w:val="both"/>
        <w:rPr>
          <w:rFonts w:ascii="Times New Roman" w:hAnsi="Times New Roman" w:cs="Times New Roman"/>
          <w:sz w:val="24"/>
          <w:szCs w:val="24"/>
        </w:rPr>
      </w:pPr>
      <w:r>
        <w:rPr>
          <w:rFonts w:ascii="Times New Roman" w:hAnsi="Times New Roman" w:cs="Times New Roman"/>
          <w:sz w:val="24"/>
          <w:szCs w:val="24"/>
        </w:rPr>
        <w:t>Unter Berücksichtigung verschiedener Lerntypen werden ihnen daher vielfältige Hilfestellungen angeboten: Übersichten (z. B. abschließend zu M2), Mindmaps bzw. Strukturdiagramme zu den grundlegenden Theorien (vgl. M7: Lernkartei), Hinweise zur Klausurvorbereitung und Beispielaufgaben mit Modelllösungen (vgl. M6, Lösungshinweise zu M6).</w:t>
      </w:r>
    </w:p>
    <w:p w14:paraId="060CBD55" w14:textId="77777777" w:rsidR="00BA55B3" w:rsidRDefault="00BA55B3" w:rsidP="00BA55B3">
      <w:pPr>
        <w:spacing w:after="120"/>
        <w:jc w:val="both"/>
        <w:rPr>
          <w:rFonts w:ascii="Times New Roman" w:hAnsi="Times New Roman" w:cs="Times New Roman"/>
          <w:sz w:val="24"/>
          <w:szCs w:val="24"/>
        </w:rPr>
      </w:pPr>
      <w:r>
        <w:rPr>
          <w:rFonts w:ascii="Times New Roman" w:hAnsi="Times New Roman" w:cs="Times New Roman"/>
          <w:sz w:val="24"/>
          <w:szCs w:val="24"/>
        </w:rPr>
        <w:t>Bei der Vorbereitung der Zertifikatsklausur</w:t>
      </w:r>
      <w:r>
        <w:rPr>
          <w:rStyle w:val="Funotenzeichen"/>
          <w:rFonts w:ascii="Times New Roman" w:hAnsi="Times New Roman" w:cs="Times New Roman"/>
          <w:sz w:val="24"/>
          <w:szCs w:val="24"/>
        </w:rPr>
        <w:footnoteReference w:id="13"/>
      </w:r>
      <w:r>
        <w:rPr>
          <w:rFonts w:ascii="Times New Roman" w:hAnsi="Times New Roman" w:cs="Times New Roman"/>
          <w:sz w:val="24"/>
          <w:szCs w:val="24"/>
        </w:rPr>
        <w:t xml:space="preserve"> zu Beginn des 3. Kurshalbjahres besteht die zentrale Herausforderung für die Schülerinnen und Schüler darin, die Gesamtheit der im 1. </w:t>
      </w:r>
      <w:r>
        <w:rPr>
          <w:rFonts w:ascii="Times New Roman" w:hAnsi="Times New Roman" w:cs="Times New Roman"/>
          <w:sz w:val="24"/>
          <w:szCs w:val="24"/>
        </w:rPr>
        <w:lastRenderedPageBreak/>
        <w:t xml:space="preserve">und 2. Kurshalbjahr behandelten Inhalte zu beherrschen. Die Schwierigkeit liegt hierbei nicht so sehr in der Komplexität der gestellten Aufgaben, als vielmehr in der Menge des zu bewältigenden Stoffes. Auch hier ist die strukturelle Entlastung durch die Lehrkraft, insbesondere durch die oben angeführten Hilfestellungen, der Schlüssel zum Erfolg. </w:t>
      </w:r>
    </w:p>
    <w:p w14:paraId="31C81B3B" w14:textId="77777777" w:rsidR="00BA55B3" w:rsidRDefault="00BA55B3" w:rsidP="00BA55B3">
      <w:pPr>
        <w:spacing w:after="240"/>
        <w:jc w:val="both"/>
        <w:rPr>
          <w:rFonts w:ascii="Times New Roman" w:hAnsi="Times New Roman" w:cs="Times New Roman"/>
          <w:b/>
          <w:sz w:val="24"/>
          <w:szCs w:val="24"/>
        </w:rPr>
      </w:pPr>
      <w:r>
        <w:rPr>
          <w:rFonts w:ascii="Times New Roman" w:hAnsi="Times New Roman" w:cs="Times New Roman"/>
          <w:sz w:val="24"/>
          <w:szCs w:val="24"/>
        </w:rPr>
        <w:t>Den bereitgestellten Materialien kommt zugleich eine Vorbildfunktion im Hinblick auf Struktur und Form zu. Sie liefern den Schülerinnen und Schülern Modelle, wie sie komplexe Inhalte selbstständig so strukturieren können, dass sie sie effizient und nachhaltig erlernen und erfolgreich anwenden können. Im Hinblick auf die Produktion eigener linguistischer Analysen im 3. und 4. Kurshalbjahr bieten sie Anhaltspunkte einerseits für adäquate, wissenschaftliche Formulierungen, andererseits für beim Abfassen wissenschaftlicher Arbeiten wichtige Formalia, insbesondere korrektes Zitieren.</w:t>
      </w:r>
    </w:p>
    <w:p w14:paraId="64C9667F" w14:textId="77777777" w:rsidR="00BA55B3" w:rsidRPr="00D04B98" w:rsidRDefault="00BA55B3" w:rsidP="00BA55B3">
      <w:pPr>
        <w:spacing w:after="120"/>
        <w:jc w:val="both"/>
        <w:rPr>
          <w:rFonts w:ascii="Times New Roman" w:hAnsi="Times New Roman" w:cs="Times New Roman"/>
          <w:b/>
          <w:sz w:val="24"/>
          <w:szCs w:val="24"/>
        </w:rPr>
      </w:pPr>
      <w:r>
        <w:rPr>
          <w:rFonts w:ascii="Times New Roman" w:hAnsi="Times New Roman" w:cs="Times New Roman"/>
          <w:b/>
          <w:sz w:val="24"/>
          <w:szCs w:val="24"/>
        </w:rPr>
        <w:t>Arbeits- und Sozialformen</w:t>
      </w:r>
    </w:p>
    <w:p w14:paraId="1D6DFB98" w14:textId="77777777" w:rsidR="00BA55B3" w:rsidRDefault="00BA55B3" w:rsidP="00BA55B3">
      <w:pPr>
        <w:spacing w:after="0"/>
        <w:jc w:val="both"/>
        <w:rPr>
          <w:rFonts w:ascii="Times New Roman" w:hAnsi="Times New Roman" w:cs="Times New Roman"/>
          <w:sz w:val="24"/>
          <w:szCs w:val="24"/>
        </w:rPr>
      </w:pPr>
      <w:r w:rsidRPr="00D04B98">
        <w:rPr>
          <w:rFonts w:ascii="Times New Roman" w:hAnsi="Times New Roman" w:cs="Times New Roman"/>
          <w:sz w:val="24"/>
          <w:szCs w:val="24"/>
        </w:rPr>
        <w:t xml:space="preserve">Im </w:t>
      </w:r>
      <w:r w:rsidRPr="00D04B98">
        <w:rPr>
          <w:rFonts w:ascii="Times New Roman" w:hAnsi="Times New Roman" w:cs="Times New Roman"/>
          <w:b/>
          <w:sz w:val="24"/>
          <w:szCs w:val="24"/>
        </w:rPr>
        <w:t>1. und 2. Kurshalbjahr</w:t>
      </w:r>
      <w:r w:rsidRPr="00D04B98">
        <w:rPr>
          <w:rFonts w:ascii="Times New Roman" w:hAnsi="Times New Roman" w:cs="Times New Roman"/>
          <w:sz w:val="24"/>
          <w:szCs w:val="24"/>
        </w:rPr>
        <w:t xml:space="preserve"> ist aufgrund des </w:t>
      </w:r>
      <w:r>
        <w:rPr>
          <w:rFonts w:ascii="Times New Roman" w:hAnsi="Times New Roman" w:cs="Times New Roman"/>
          <w:sz w:val="24"/>
          <w:szCs w:val="24"/>
        </w:rPr>
        <w:t>relativ</w:t>
      </w:r>
      <w:r w:rsidRPr="00D04B98">
        <w:rPr>
          <w:rFonts w:ascii="Times New Roman" w:hAnsi="Times New Roman" w:cs="Times New Roman"/>
          <w:sz w:val="24"/>
          <w:szCs w:val="24"/>
        </w:rPr>
        <w:t xml:space="preserve"> großen Umfangs von</w:t>
      </w:r>
      <w:r w:rsidRPr="0053057D">
        <w:rPr>
          <w:rFonts w:ascii="Times New Roman" w:hAnsi="Times New Roman" w:cs="Times New Roman"/>
          <w:sz w:val="24"/>
          <w:szCs w:val="24"/>
        </w:rPr>
        <w:t xml:space="preserve"> anspruchsvollen und für die Schülerinnen und Schüler größtenteils völlig neuartigen Inhalten</w:t>
      </w:r>
      <w:r>
        <w:rPr>
          <w:rFonts w:ascii="Times New Roman" w:hAnsi="Times New Roman" w:cs="Times New Roman"/>
          <w:sz w:val="24"/>
          <w:szCs w:val="24"/>
        </w:rPr>
        <w:t xml:space="preserve"> ein hoher Anteil an direkter Instruktion erforderlich. Der Unterrichtsstoff kann so durch die Lehrkraft klar s</w:t>
      </w:r>
      <w:r w:rsidRPr="0053057D">
        <w:rPr>
          <w:rFonts w:ascii="Times New Roman" w:hAnsi="Times New Roman" w:cs="Times New Roman"/>
          <w:sz w:val="24"/>
          <w:szCs w:val="24"/>
        </w:rPr>
        <w:t>trukturier</w:t>
      </w:r>
      <w:r>
        <w:rPr>
          <w:rFonts w:ascii="Times New Roman" w:hAnsi="Times New Roman" w:cs="Times New Roman"/>
          <w:sz w:val="24"/>
          <w:szCs w:val="24"/>
        </w:rPr>
        <w:t>t</w:t>
      </w:r>
      <w:r w:rsidRPr="0053057D">
        <w:rPr>
          <w:rFonts w:ascii="Times New Roman" w:hAnsi="Times New Roman" w:cs="Times New Roman"/>
          <w:sz w:val="24"/>
          <w:szCs w:val="24"/>
        </w:rPr>
        <w:t xml:space="preserve"> </w:t>
      </w:r>
      <w:r>
        <w:rPr>
          <w:rFonts w:ascii="Times New Roman" w:hAnsi="Times New Roman" w:cs="Times New Roman"/>
          <w:sz w:val="24"/>
          <w:szCs w:val="24"/>
        </w:rPr>
        <w:t>werden und eventuelle Verständnisschwierigkeiten, die beispielsweis in längeren Gruppenarbeitsphasen oft zu lange aufhalten würden, können sofort geklärt werden.</w:t>
      </w:r>
    </w:p>
    <w:p w14:paraId="1F59A773" w14:textId="77777777" w:rsidR="00BA55B3" w:rsidRDefault="00BA55B3" w:rsidP="00BA55B3">
      <w:pPr>
        <w:spacing w:after="0"/>
        <w:jc w:val="both"/>
        <w:rPr>
          <w:rFonts w:ascii="Times New Roman" w:hAnsi="Times New Roman" w:cs="Times New Roman"/>
          <w:sz w:val="24"/>
          <w:szCs w:val="24"/>
        </w:rPr>
      </w:pPr>
      <w:r>
        <w:rPr>
          <w:rFonts w:ascii="Times New Roman" w:hAnsi="Times New Roman" w:cs="Times New Roman"/>
          <w:sz w:val="24"/>
          <w:szCs w:val="24"/>
        </w:rPr>
        <w:t xml:space="preserve">Im Unterrichtsgespräch wird zunächst zu einem Problem hingeführt, das die Schülerinnen und Schüler ausgehend von geeigneten Fragestellungen nach Möglichkeit intuitiv lösen sollen. Der Lehrervortrag gewährleistet im Anschluss eine </w:t>
      </w:r>
      <w:r w:rsidRPr="0053057D">
        <w:rPr>
          <w:rFonts w:ascii="Times New Roman" w:hAnsi="Times New Roman" w:cs="Times New Roman"/>
          <w:sz w:val="24"/>
          <w:szCs w:val="24"/>
        </w:rPr>
        <w:t>effiz</w:t>
      </w:r>
      <w:r>
        <w:rPr>
          <w:rFonts w:ascii="Times New Roman" w:hAnsi="Times New Roman" w:cs="Times New Roman"/>
          <w:sz w:val="24"/>
          <w:szCs w:val="24"/>
        </w:rPr>
        <w:t>iente Vermittlung der für die wissenschaftliche Lösung des Problems erforderlichen linguistischen Theorie. Die für das Gesamtverständnis sehr hilfreichen längeren Texte gerade im Themenblock „Die Entwicklung der linguistischen Disziplin der Pragmatik“ (M2) können auch als vorbereitende Hausaufgabe gelesen werden. Die Zusammenfassung der Kernaspekte im Unterrichtsgespräch bildet in der Folgestunde die Grundlage für die weitere Erarbeitung.</w:t>
      </w:r>
    </w:p>
    <w:p w14:paraId="4D79A737" w14:textId="77777777" w:rsidR="00BA55B3" w:rsidRPr="0053057D" w:rsidRDefault="00BA55B3" w:rsidP="00BA55B3">
      <w:pPr>
        <w:spacing w:after="120"/>
        <w:jc w:val="both"/>
        <w:rPr>
          <w:rFonts w:ascii="Times New Roman" w:hAnsi="Times New Roman" w:cs="Times New Roman"/>
          <w:sz w:val="24"/>
          <w:szCs w:val="24"/>
        </w:rPr>
      </w:pPr>
      <w:r>
        <w:rPr>
          <w:rFonts w:ascii="Times New Roman" w:hAnsi="Times New Roman" w:cs="Times New Roman"/>
          <w:sz w:val="24"/>
          <w:szCs w:val="24"/>
        </w:rPr>
        <w:t xml:space="preserve">In den vielfältigen Übungsaufgaben mit unterschiedlichem Anforderungsniveau, die die Schülerinnen und Schüler </w:t>
      </w:r>
      <w:r w:rsidRPr="0053057D">
        <w:rPr>
          <w:rFonts w:ascii="Times New Roman" w:hAnsi="Times New Roman" w:cs="Times New Roman"/>
          <w:sz w:val="24"/>
          <w:szCs w:val="24"/>
        </w:rPr>
        <w:t xml:space="preserve">vorwiegend </w:t>
      </w:r>
      <w:r>
        <w:rPr>
          <w:rFonts w:ascii="Times New Roman" w:hAnsi="Times New Roman" w:cs="Times New Roman"/>
          <w:sz w:val="24"/>
          <w:szCs w:val="24"/>
        </w:rPr>
        <w:t xml:space="preserve">in </w:t>
      </w:r>
      <w:r w:rsidRPr="0053057D">
        <w:rPr>
          <w:rFonts w:ascii="Times New Roman" w:hAnsi="Times New Roman" w:cs="Times New Roman"/>
          <w:sz w:val="24"/>
          <w:szCs w:val="24"/>
        </w:rPr>
        <w:t>Einzel- und/oder Partnerarbeit</w:t>
      </w:r>
      <w:r>
        <w:rPr>
          <w:rFonts w:ascii="Times New Roman" w:hAnsi="Times New Roman" w:cs="Times New Roman"/>
          <w:sz w:val="24"/>
          <w:szCs w:val="24"/>
        </w:rPr>
        <w:t xml:space="preserve"> und</w:t>
      </w:r>
      <w:r w:rsidRPr="0053057D">
        <w:rPr>
          <w:rFonts w:ascii="Times New Roman" w:hAnsi="Times New Roman" w:cs="Times New Roman"/>
          <w:sz w:val="24"/>
          <w:szCs w:val="24"/>
        </w:rPr>
        <w:t xml:space="preserve"> teilweise </w:t>
      </w:r>
      <w:r>
        <w:rPr>
          <w:rFonts w:ascii="Times New Roman" w:hAnsi="Times New Roman" w:cs="Times New Roman"/>
          <w:sz w:val="24"/>
          <w:szCs w:val="24"/>
        </w:rPr>
        <w:t xml:space="preserve">auch </w:t>
      </w:r>
      <w:r w:rsidRPr="0053057D">
        <w:rPr>
          <w:rFonts w:ascii="Times New Roman" w:hAnsi="Times New Roman" w:cs="Times New Roman"/>
          <w:sz w:val="24"/>
          <w:szCs w:val="24"/>
        </w:rPr>
        <w:t>als Hausaufgabe</w:t>
      </w:r>
      <w:r>
        <w:rPr>
          <w:rFonts w:ascii="Times New Roman" w:hAnsi="Times New Roman" w:cs="Times New Roman"/>
          <w:sz w:val="24"/>
          <w:szCs w:val="24"/>
        </w:rPr>
        <w:t xml:space="preserve"> bearbeiten, erlernen sie einen zunehmend selbstständigen </w:t>
      </w:r>
      <w:r w:rsidRPr="0053057D">
        <w:rPr>
          <w:rFonts w:ascii="Times New Roman" w:hAnsi="Times New Roman" w:cs="Times New Roman"/>
          <w:sz w:val="24"/>
          <w:szCs w:val="24"/>
        </w:rPr>
        <w:t>Umgang mit linguistischen Theorien</w:t>
      </w:r>
      <w:r>
        <w:rPr>
          <w:rFonts w:ascii="Times New Roman" w:hAnsi="Times New Roman" w:cs="Times New Roman"/>
          <w:sz w:val="24"/>
          <w:szCs w:val="24"/>
        </w:rPr>
        <w:t xml:space="preserve">. Die Besprechung der Aufgaben im Unterrichtsgespräch dient der Verständnissicherung, bevor ein abschließendes Fazit gezogen wird. </w:t>
      </w:r>
    </w:p>
    <w:p w14:paraId="4F10CAE9" w14:textId="77777777" w:rsidR="00BA55B3" w:rsidRDefault="00BA55B3" w:rsidP="00BA55B3">
      <w:pPr>
        <w:spacing w:after="240"/>
        <w:jc w:val="both"/>
        <w:rPr>
          <w:rFonts w:ascii="Times New Roman" w:hAnsi="Times New Roman" w:cs="Times New Roman"/>
          <w:sz w:val="24"/>
          <w:szCs w:val="24"/>
        </w:rPr>
      </w:pPr>
      <w:r w:rsidRPr="00D04B98">
        <w:rPr>
          <w:rFonts w:ascii="Times New Roman" w:hAnsi="Times New Roman" w:cs="Times New Roman"/>
          <w:sz w:val="24"/>
          <w:szCs w:val="24"/>
        </w:rPr>
        <w:t xml:space="preserve">Im </w:t>
      </w:r>
      <w:r w:rsidRPr="00D04B98">
        <w:rPr>
          <w:rFonts w:ascii="Times New Roman" w:hAnsi="Times New Roman" w:cs="Times New Roman"/>
          <w:b/>
          <w:sz w:val="24"/>
          <w:szCs w:val="24"/>
        </w:rPr>
        <w:t>3. und 4. Kurshalbjahr</w:t>
      </w:r>
      <w:r w:rsidRPr="00D04B98">
        <w:rPr>
          <w:rFonts w:ascii="Times New Roman" w:hAnsi="Times New Roman" w:cs="Times New Roman"/>
          <w:sz w:val="24"/>
          <w:szCs w:val="24"/>
        </w:rPr>
        <w:t xml:space="preserve"> </w:t>
      </w:r>
      <w:r>
        <w:rPr>
          <w:rFonts w:ascii="Times New Roman" w:hAnsi="Times New Roman" w:cs="Times New Roman"/>
          <w:sz w:val="24"/>
          <w:szCs w:val="24"/>
        </w:rPr>
        <w:t>stehen</w:t>
      </w:r>
      <w:r w:rsidRPr="00D04B98">
        <w:rPr>
          <w:rFonts w:ascii="Times New Roman" w:hAnsi="Times New Roman" w:cs="Times New Roman"/>
          <w:sz w:val="24"/>
          <w:szCs w:val="24"/>
        </w:rPr>
        <w:t xml:space="preserve"> </w:t>
      </w:r>
      <w:r w:rsidRPr="0053057D">
        <w:rPr>
          <w:rFonts w:ascii="Times New Roman" w:hAnsi="Times New Roman" w:cs="Times New Roman"/>
          <w:sz w:val="24"/>
          <w:szCs w:val="24"/>
        </w:rPr>
        <w:t xml:space="preserve">kooperative Arbeitsformen </w:t>
      </w:r>
      <w:r>
        <w:rPr>
          <w:rFonts w:ascii="Times New Roman" w:hAnsi="Times New Roman" w:cs="Times New Roman"/>
          <w:sz w:val="24"/>
          <w:szCs w:val="24"/>
        </w:rPr>
        <w:t>und selbstständiges Arbeiten im Mittelpunkt, da die Schülerinnen und Schüler</w:t>
      </w:r>
      <w:r w:rsidRPr="0053057D">
        <w:rPr>
          <w:rFonts w:ascii="Times New Roman" w:hAnsi="Times New Roman" w:cs="Times New Roman"/>
          <w:sz w:val="24"/>
          <w:szCs w:val="24"/>
        </w:rPr>
        <w:t xml:space="preserve"> im Umgang mit den linguistischen </w:t>
      </w:r>
      <w:r>
        <w:rPr>
          <w:rFonts w:ascii="Times New Roman" w:hAnsi="Times New Roman" w:cs="Times New Roman"/>
          <w:sz w:val="24"/>
          <w:szCs w:val="24"/>
        </w:rPr>
        <w:t xml:space="preserve">und hermeneutischen </w:t>
      </w:r>
      <w:r w:rsidRPr="0053057D">
        <w:rPr>
          <w:rFonts w:ascii="Times New Roman" w:hAnsi="Times New Roman" w:cs="Times New Roman"/>
          <w:sz w:val="24"/>
          <w:szCs w:val="24"/>
        </w:rPr>
        <w:t>Theorien</w:t>
      </w:r>
      <w:r>
        <w:rPr>
          <w:rFonts w:ascii="Times New Roman" w:hAnsi="Times New Roman" w:cs="Times New Roman"/>
          <w:sz w:val="24"/>
          <w:szCs w:val="24"/>
        </w:rPr>
        <w:t xml:space="preserve"> dann schon wesentlich routinierter sind. </w:t>
      </w:r>
      <w:bookmarkStart w:id="4" w:name="_Hlk49883367"/>
      <w:r>
        <w:rPr>
          <w:rFonts w:ascii="Times New Roman" w:hAnsi="Times New Roman" w:cs="Times New Roman"/>
          <w:sz w:val="24"/>
          <w:szCs w:val="24"/>
        </w:rPr>
        <w:t>Durch die Hausarbeiten lernen sie, eine geeignete wissenschaftliche Fragestellung zu finden und davon ausgehend den gewählten Untersuchungsgegenstand adäquat zu analysieren. Beim gegenseitigen Lektorat der angefertigten linguistischen Analysen beurteilen sie die Qualität der Texte ihrer Mitschülerinnen und Mitschüler im Hinblick auf fachliche, sprachlich-stilistische und formale Kriterien.</w:t>
      </w:r>
      <w:bookmarkEnd w:id="4"/>
      <w:r>
        <w:rPr>
          <w:rFonts w:ascii="Times New Roman" w:hAnsi="Times New Roman" w:cs="Times New Roman"/>
          <w:sz w:val="24"/>
          <w:szCs w:val="24"/>
        </w:rPr>
        <w:t xml:space="preserve"> </w:t>
      </w:r>
      <w:bookmarkStart w:id="5" w:name="_Hlk49883743"/>
      <w:r>
        <w:rPr>
          <w:rFonts w:ascii="Times New Roman" w:hAnsi="Times New Roman" w:cs="Times New Roman"/>
          <w:sz w:val="24"/>
          <w:szCs w:val="24"/>
        </w:rPr>
        <w:t>Hinsichtlich der Vorbereitung auf viele verschiedene Studiengänge werden ihnen diese Kenntnisse von großem Nutzen sein.</w:t>
      </w:r>
    </w:p>
    <w:bookmarkEnd w:id="5"/>
    <w:p w14:paraId="524535FE" w14:textId="77777777" w:rsidR="00BA55B3" w:rsidRDefault="00BA55B3" w:rsidP="00BA55B3">
      <w:pPr>
        <w:rPr>
          <w:rFonts w:ascii="Times New Roman" w:hAnsi="Times New Roman" w:cs="Times New Roman"/>
          <w:b/>
          <w:bCs/>
          <w:sz w:val="24"/>
          <w:szCs w:val="24"/>
        </w:rPr>
      </w:pPr>
      <w:r>
        <w:rPr>
          <w:rFonts w:ascii="Times New Roman" w:hAnsi="Times New Roman" w:cs="Times New Roman"/>
          <w:b/>
          <w:bCs/>
          <w:sz w:val="24"/>
          <w:szCs w:val="24"/>
        </w:rPr>
        <w:br w:type="page"/>
      </w:r>
    </w:p>
    <w:p w14:paraId="443539F3" w14:textId="77777777" w:rsidR="00BA55B3" w:rsidRPr="0003274A" w:rsidRDefault="00BA55B3" w:rsidP="00BA55B3">
      <w:pPr>
        <w:spacing w:after="120"/>
        <w:jc w:val="both"/>
        <w:rPr>
          <w:rFonts w:ascii="Times New Roman" w:hAnsi="Times New Roman" w:cs="Times New Roman"/>
          <w:b/>
          <w:bCs/>
          <w:sz w:val="24"/>
          <w:szCs w:val="24"/>
        </w:rPr>
      </w:pPr>
      <w:r w:rsidRPr="0003274A">
        <w:rPr>
          <w:rFonts w:ascii="Times New Roman" w:hAnsi="Times New Roman" w:cs="Times New Roman"/>
          <w:b/>
          <w:bCs/>
          <w:sz w:val="24"/>
          <w:szCs w:val="24"/>
        </w:rPr>
        <w:lastRenderedPageBreak/>
        <w:t>Möglichkeiten der Binnendifferenzierung bei der Bearbeitung der Aufgaben</w:t>
      </w:r>
    </w:p>
    <w:p w14:paraId="48FCEF9A" w14:textId="77777777" w:rsidR="00BA55B3" w:rsidRDefault="00BA55B3" w:rsidP="00BA55B3">
      <w:pPr>
        <w:spacing w:after="360"/>
        <w:jc w:val="both"/>
        <w:rPr>
          <w:rFonts w:ascii="Times New Roman" w:hAnsi="Times New Roman" w:cs="Times New Roman"/>
          <w:sz w:val="24"/>
          <w:szCs w:val="24"/>
        </w:rPr>
      </w:pPr>
      <w:r>
        <w:rPr>
          <w:rFonts w:ascii="Times New Roman" w:hAnsi="Times New Roman" w:cs="Times New Roman"/>
          <w:sz w:val="24"/>
          <w:szCs w:val="24"/>
        </w:rPr>
        <w:t>Die Schülerinnen und Schüler können je nach Bedarf die Lernkartei (M7) heranziehen, die ihnen die Lehrkraft sukzessive an die Hand gibt. Eine zusätzliche Hilfestellung bieten ihnen die Modelllösungen zu bestimmten Aufgabentypen (vgl. insbesondere Lösungshinweise zu M6). Mithilfe dieser Materialien dürften nach meiner Unterrichtserfahrung i. d. R. alle Schülerinnen und Schüler zu einer adäquaten Lösung gelangen, zumal ja davon auszugehen ist, dass der Vertiefungskurs Sprache von sehr interessierten und überwiegend recht leistungsstarken gewählt wird.</w:t>
      </w:r>
    </w:p>
    <w:p w14:paraId="2A80B5FF" w14:textId="77777777" w:rsidR="00BA55B3" w:rsidRDefault="00BA55B3" w:rsidP="00BA55B3">
      <w:pPr>
        <w:spacing w:after="120"/>
        <w:rPr>
          <w:rFonts w:ascii="Times New Roman" w:hAnsi="Times New Roman" w:cs="Times New Roman"/>
          <w:b/>
          <w:sz w:val="28"/>
          <w:szCs w:val="20"/>
        </w:rPr>
      </w:pPr>
      <w:r w:rsidRPr="00E96336">
        <w:rPr>
          <w:rFonts w:ascii="Times New Roman" w:hAnsi="Times New Roman" w:cs="Times New Roman"/>
          <w:b/>
          <w:sz w:val="28"/>
          <w:szCs w:val="20"/>
        </w:rPr>
        <w:t>1.</w:t>
      </w:r>
      <w:r>
        <w:rPr>
          <w:rFonts w:ascii="Times New Roman" w:hAnsi="Times New Roman" w:cs="Times New Roman"/>
          <w:b/>
          <w:sz w:val="28"/>
          <w:szCs w:val="20"/>
        </w:rPr>
        <w:t>6</w:t>
      </w:r>
      <w:r w:rsidRPr="00E96336">
        <w:rPr>
          <w:rFonts w:ascii="Times New Roman" w:hAnsi="Times New Roman" w:cs="Times New Roman"/>
          <w:b/>
          <w:sz w:val="28"/>
          <w:szCs w:val="20"/>
        </w:rPr>
        <w:t xml:space="preserve"> </w:t>
      </w:r>
      <w:r>
        <w:rPr>
          <w:rFonts w:ascii="Times New Roman" w:hAnsi="Times New Roman" w:cs="Times New Roman"/>
          <w:b/>
          <w:sz w:val="28"/>
          <w:szCs w:val="20"/>
        </w:rPr>
        <w:t>Ausblick: Zum Verhältnis von Pragmatik und Hermeneutik</w:t>
      </w:r>
    </w:p>
    <w:p w14:paraId="26D2C351" w14:textId="77777777" w:rsidR="00BA55B3" w:rsidRPr="00B13CF5" w:rsidRDefault="00BA55B3" w:rsidP="00BA55B3">
      <w:pPr>
        <w:spacing w:after="120"/>
        <w:jc w:val="both"/>
        <w:rPr>
          <w:rFonts w:ascii="Times New Roman" w:hAnsi="Times New Roman" w:cs="Times New Roman"/>
          <w:bCs/>
          <w:sz w:val="24"/>
          <w:szCs w:val="24"/>
        </w:rPr>
      </w:pPr>
      <w:r w:rsidRPr="00B13CF5">
        <w:rPr>
          <w:rFonts w:ascii="Times New Roman" w:hAnsi="Times New Roman" w:cs="Times New Roman"/>
          <w:bCs/>
          <w:sz w:val="24"/>
          <w:szCs w:val="24"/>
        </w:rPr>
        <w:t>Zu Beginn des dritten Kurshalbjahres werden grundlegende Theorien der Hermeneutik behandelt, die den Schülerinnen und Schülern als hilfreiches Denkmodell für eine vertiefte, fokussierte Textbetrachtung dienen können. Die behandelten Themenbereiche der Pragmatik bieten hierfür gute Anknüpfungspunkte. Sowohl in der sprachphilosophischen Disziplin der Pragmatik als auch in der Hermeneutik geht es darum, „begreiflich zu machen, was es heißt, den Sinn sprachlicher Äußerungen zu verstehen“</w:t>
      </w:r>
      <w:r w:rsidRPr="00B13CF5">
        <w:rPr>
          <w:rStyle w:val="Funotenzeichen"/>
          <w:rFonts w:ascii="Times New Roman" w:hAnsi="Times New Roman" w:cs="Times New Roman"/>
          <w:bCs/>
          <w:sz w:val="24"/>
          <w:szCs w:val="24"/>
        </w:rPr>
        <w:footnoteReference w:id="14"/>
      </w:r>
      <w:r w:rsidRPr="00B13CF5">
        <w:rPr>
          <w:rFonts w:ascii="Times New Roman" w:hAnsi="Times New Roman" w:cs="Times New Roman"/>
          <w:bCs/>
          <w:sz w:val="24"/>
          <w:szCs w:val="24"/>
        </w:rPr>
        <w:t>. Lediglich die Perspektiven, aus denen das Verstehen betrachtet wird, sind unterschiedlich: In der Hermeneutik wird mehr das Verstehen von Inhalten in den Blick genommen, in der Pragmatik wiederum eher die Funktionsweise der Sprache.</w:t>
      </w:r>
      <w:r w:rsidRPr="00B13CF5">
        <w:rPr>
          <w:rStyle w:val="Funotenzeichen"/>
          <w:rFonts w:ascii="Times New Roman" w:hAnsi="Times New Roman" w:cs="Times New Roman"/>
          <w:bCs/>
          <w:sz w:val="24"/>
          <w:szCs w:val="24"/>
        </w:rPr>
        <w:footnoteReference w:id="15"/>
      </w:r>
      <w:r w:rsidRPr="00B13CF5">
        <w:rPr>
          <w:rFonts w:ascii="Times New Roman" w:hAnsi="Times New Roman" w:cs="Times New Roman"/>
          <w:bCs/>
          <w:sz w:val="24"/>
          <w:szCs w:val="24"/>
        </w:rPr>
        <w:t xml:space="preserve"> </w:t>
      </w:r>
      <w:r>
        <w:rPr>
          <w:rFonts w:ascii="Times New Roman" w:hAnsi="Times New Roman" w:cs="Times New Roman"/>
          <w:bCs/>
          <w:sz w:val="24"/>
          <w:szCs w:val="24"/>
        </w:rPr>
        <w:t>Davidson berücksichtigt in seiner Konzeption der Triangulation sowohl handlungs- als auch bedeutungstheoretische Fragen</w:t>
      </w:r>
      <w:r>
        <w:rPr>
          <w:rStyle w:val="Funotenzeichen"/>
          <w:rFonts w:ascii="Times New Roman" w:hAnsi="Times New Roman" w:cs="Times New Roman"/>
          <w:bCs/>
          <w:sz w:val="24"/>
          <w:szCs w:val="24"/>
        </w:rPr>
        <w:footnoteReference w:id="16"/>
      </w:r>
      <w:r>
        <w:rPr>
          <w:rFonts w:ascii="Times New Roman" w:hAnsi="Times New Roman" w:cs="Times New Roman"/>
          <w:bCs/>
          <w:sz w:val="24"/>
          <w:szCs w:val="24"/>
        </w:rPr>
        <w:t>: „[Die] Verschränkung von Weltbezug und Intersubjektivität im Begriff des Verstehens verleiht Davidsons Ansatz eine hermeneutische Färbung.“</w:t>
      </w:r>
      <w:r>
        <w:rPr>
          <w:rStyle w:val="Funotenzeichen"/>
          <w:rFonts w:ascii="Times New Roman" w:hAnsi="Times New Roman" w:cs="Times New Roman"/>
          <w:bCs/>
          <w:sz w:val="24"/>
          <w:szCs w:val="24"/>
        </w:rPr>
        <w:footnoteReference w:id="17"/>
      </w:r>
      <w:r>
        <w:rPr>
          <w:rFonts w:ascii="Times New Roman" w:hAnsi="Times New Roman" w:cs="Times New Roman"/>
          <w:bCs/>
          <w:sz w:val="24"/>
          <w:szCs w:val="24"/>
        </w:rPr>
        <w:t xml:space="preserve"> </w:t>
      </w:r>
      <w:bookmarkStart w:id="6" w:name="_Hlk49957270"/>
      <w:r w:rsidRPr="00B13CF5">
        <w:rPr>
          <w:rFonts w:ascii="Times New Roman" w:hAnsi="Times New Roman" w:cs="Times New Roman"/>
          <w:bCs/>
          <w:sz w:val="24"/>
          <w:szCs w:val="24"/>
        </w:rPr>
        <w:t>Die Sprechakttheorie (Austin, Searle) und die Theorie der Implikaturen (</w:t>
      </w:r>
      <w:proofErr w:type="spellStart"/>
      <w:r w:rsidRPr="00B13CF5">
        <w:rPr>
          <w:rFonts w:ascii="Times New Roman" w:hAnsi="Times New Roman" w:cs="Times New Roman"/>
          <w:bCs/>
          <w:sz w:val="24"/>
          <w:szCs w:val="24"/>
        </w:rPr>
        <w:t>Grice</w:t>
      </w:r>
      <w:proofErr w:type="spellEnd"/>
      <w:r w:rsidRPr="00B13CF5">
        <w:rPr>
          <w:rFonts w:ascii="Times New Roman" w:hAnsi="Times New Roman" w:cs="Times New Roman"/>
          <w:bCs/>
          <w:sz w:val="24"/>
          <w:szCs w:val="24"/>
        </w:rPr>
        <w:t>) nehmen den Handlungscharakter der Sprache</w:t>
      </w:r>
      <w:r>
        <w:rPr>
          <w:rFonts w:ascii="Times New Roman" w:hAnsi="Times New Roman" w:cs="Times New Roman"/>
          <w:bCs/>
          <w:sz w:val="24"/>
          <w:szCs w:val="24"/>
        </w:rPr>
        <w:t xml:space="preserve">, d. h. das sprachliche Handeln in einer Sprechergemeinschaft, </w:t>
      </w:r>
      <w:r w:rsidRPr="00B13CF5">
        <w:rPr>
          <w:rFonts w:ascii="Times New Roman" w:hAnsi="Times New Roman" w:cs="Times New Roman"/>
          <w:bCs/>
          <w:sz w:val="24"/>
          <w:szCs w:val="24"/>
        </w:rPr>
        <w:t>in den Blick.</w:t>
      </w:r>
      <w:bookmarkEnd w:id="6"/>
      <w:r w:rsidRPr="00B13CF5">
        <w:rPr>
          <w:rFonts w:ascii="Times New Roman" w:hAnsi="Times New Roman" w:cs="Times New Roman"/>
          <w:bCs/>
          <w:sz w:val="24"/>
          <w:szCs w:val="24"/>
        </w:rPr>
        <w:t xml:space="preserve"> Ausgehend davon lässt sich beschreiben, wie die Konstitution von Bedeutung in sprachlicher Kommunikation funktioniert.</w:t>
      </w:r>
      <w:r w:rsidRPr="00B13CF5">
        <w:rPr>
          <w:rStyle w:val="Funotenzeichen"/>
          <w:rFonts w:ascii="Times New Roman" w:hAnsi="Times New Roman" w:cs="Times New Roman"/>
          <w:bCs/>
          <w:sz w:val="24"/>
          <w:szCs w:val="24"/>
        </w:rPr>
        <w:footnoteReference w:id="18"/>
      </w:r>
      <w:r w:rsidRPr="00B13CF5">
        <w:rPr>
          <w:rFonts w:ascii="Times New Roman" w:hAnsi="Times New Roman" w:cs="Times New Roman"/>
          <w:bCs/>
          <w:sz w:val="24"/>
          <w:szCs w:val="24"/>
        </w:rPr>
        <w:t xml:space="preserve"> </w:t>
      </w:r>
      <w:r>
        <w:rPr>
          <w:rFonts w:ascii="Times New Roman" w:hAnsi="Times New Roman" w:cs="Times New Roman"/>
          <w:bCs/>
          <w:sz w:val="24"/>
          <w:szCs w:val="24"/>
        </w:rPr>
        <w:t>Die grundlegenden Theorien der Hermeneutik eröffnen den</w:t>
      </w:r>
      <w:r w:rsidRPr="00B13CF5">
        <w:rPr>
          <w:rFonts w:ascii="Times New Roman" w:hAnsi="Times New Roman" w:cs="Times New Roman"/>
          <w:bCs/>
          <w:sz w:val="24"/>
          <w:szCs w:val="24"/>
        </w:rPr>
        <w:t xml:space="preserve"> Schülerinnen und Schüler</w:t>
      </w:r>
      <w:r>
        <w:rPr>
          <w:rFonts w:ascii="Times New Roman" w:hAnsi="Times New Roman" w:cs="Times New Roman"/>
          <w:bCs/>
          <w:sz w:val="24"/>
          <w:szCs w:val="24"/>
        </w:rPr>
        <w:t>n</w:t>
      </w:r>
      <w:r w:rsidRPr="00B13CF5">
        <w:rPr>
          <w:rFonts w:ascii="Times New Roman" w:hAnsi="Times New Roman" w:cs="Times New Roman"/>
          <w:bCs/>
          <w:sz w:val="24"/>
          <w:szCs w:val="24"/>
        </w:rPr>
        <w:t xml:space="preserve"> </w:t>
      </w:r>
      <w:r>
        <w:rPr>
          <w:rFonts w:ascii="Times New Roman" w:hAnsi="Times New Roman" w:cs="Times New Roman"/>
          <w:bCs/>
          <w:sz w:val="24"/>
          <w:szCs w:val="24"/>
        </w:rPr>
        <w:t>eine neue Perspektive, aus der sie sich mit dieser Frage auseinandersetzen können</w:t>
      </w:r>
      <w:r w:rsidRPr="00B13CF5">
        <w:rPr>
          <w:rFonts w:ascii="Times New Roman" w:hAnsi="Times New Roman" w:cs="Times New Roman"/>
          <w:bCs/>
          <w:sz w:val="24"/>
          <w:szCs w:val="24"/>
        </w:rPr>
        <w:t>. In der Konversationsanalyse wiederum geht es darum, „zu rekonstruieren, wie die Gesprächsteilnehmer selbst einander verstehen und an welchen Regeln und Prinzipien sie sich dabei orientieren.“</w:t>
      </w:r>
      <w:r w:rsidRPr="00B13CF5">
        <w:rPr>
          <w:rStyle w:val="Funotenzeichen"/>
          <w:rFonts w:ascii="Times New Roman" w:hAnsi="Times New Roman" w:cs="Times New Roman"/>
          <w:bCs/>
          <w:sz w:val="24"/>
          <w:szCs w:val="24"/>
        </w:rPr>
        <w:footnoteReference w:id="19"/>
      </w:r>
      <w:r w:rsidRPr="00B13CF5">
        <w:rPr>
          <w:rFonts w:ascii="Times New Roman" w:hAnsi="Times New Roman" w:cs="Times New Roman"/>
          <w:bCs/>
          <w:sz w:val="24"/>
          <w:szCs w:val="24"/>
        </w:rPr>
        <w:t xml:space="preserve"> Auch hierzu leistet die Hermeneutik als Theorie des Verstehens durch hilfreiche Denkmodelle ihren Beitrag.</w:t>
      </w:r>
    </w:p>
    <w:p w14:paraId="42683E3A" w14:textId="77777777" w:rsidR="00FC7C8F" w:rsidRDefault="00FC7C8F" w:rsidP="00901F67">
      <w:pPr>
        <w:spacing w:after="240"/>
        <w:jc w:val="both"/>
        <w:rPr>
          <w:rFonts w:ascii="Times New Roman" w:hAnsi="Times New Roman" w:cs="Times New Roman"/>
          <w:sz w:val="24"/>
          <w:szCs w:val="24"/>
        </w:rPr>
      </w:pPr>
    </w:p>
    <w:p w14:paraId="50B56F4B" w14:textId="77777777" w:rsidR="001B16DB" w:rsidRDefault="001B16DB" w:rsidP="00901F67">
      <w:pPr>
        <w:spacing w:after="240"/>
        <w:jc w:val="both"/>
        <w:rPr>
          <w:rFonts w:ascii="Times New Roman" w:hAnsi="Times New Roman" w:cs="Times New Roman"/>
          <w:sz w:val="24"/>
          <w:szCs w:val="24"/>
        </w:rPr>
        <w:sectPr w:rsidR="001B16DB" w:rsidSect="00407002">
          <w:footerReference w:type="default" r:id="rId12"/>
          <w:pgSz w:w="11906" w:h="16838"/>
          <w:pgMar w:top="1417" w:right="1417" w:bottom="1134" w:left="1417" w:header="708" w:footer="708" w:gutter="0"/>
          <w:pgNumType w:start="3"/>
          <w:cols w:space="708"/>
          <w:docGrid w:linePitch="360"/>
        </w:sectPr>
      </w:pPr>
    </w:p>
    <w:p w14:paraId="5B7B6151" w14:textId="77777777" w:rsidR="002C59C8" w:rsidRDefault="002C59C8" w:rsidP="002C59C8">
      <w:pPr>
        <w:pStyle w:val="StandardWeb"/>
        <w:spacing w:before="0" w:beforeAutospacing="0" w:after="120" w:afterAutospacing="0" w:line="435" w:lineRule="atLeast"/>
        <w:rPr>
          <w:b/>
          <w:color w:val="1D1D1D"/>
          <w:sz w:val="36"/>
        </w:rPr>
      </w:pPr>
      <w:r>
        <w:rPr>
          <w:b/>
          <w:color w:val="1D1D1D"/>
          <w:sz w:val="36"/>
        </w:rPr>
        <w:lastRenderedPageBreak/>
        <w:t>2. Materialien für den Unterricht</w:t>
      </w:r>
    </w:p>
    <w:p w14:paraId="27514ECC" w14:textId="77777777" w:rsidR="006E643F" w:rsidRPr="007543BE" w:rsidRDefault="006E643F" w:rsidP="00EB67E5">
      <w:pPr>
        <w:pStyle w:val="StandardWeb"/>
        <w:pBdr>
          <w:top w:val="single" w:sz="4" w:space="1" w:color="auto"/>
          <w:left w:val="single" w:sz="4" w:space="4" w:color="auto"/>
          <w:bottom w:val="single" w:sz="4" w:space="1" w:color="auto"/>
          <w:right w:val="single" w:sz="4" w:space="4" w:color="auto"/>
        </w:pBdr>
        <w:spacing w:before="0" w:beforeAutospacing="0" w:after="120" w:afterAutospacing="0" w:line="435" w:lineRule="atLeast"/>
        <w:jc w:val="center"/>
        <w:rPr>
          <w:b/>
          <w:color w:val="1D1D1D"/>
          <w:sz w:val="36"/>
        </w:rPr>
      </w:pPr>
      <w:bookmarkStart w:id="7" w:name="_Hlk30952473"/>
      <w:r>
        <w:rPr>
          <w:b/>
          <w:color w:val="1D1D1D"/>
          <w:sz w:val="36"/>
        </w:rPr>
        <w:t>M1 Pragmatik: Einführung</w:t>
      </w:r>
    </w:p>
    <w:bookmarkEnd w:id="7"/>
    <w:p w14:paraId="7548B0F0" w14:textId="77777777" w:rsidR="00A77168" w:rsidRDefault="00A77168" w:rsidP="00A77168">
      <w:pPr>
        <w:pStyle w:val="StandardWeb"/>
        <w:spacing w:before="240" w:beforeAutospacing="0" w:after="120" w:afterAutospacing="0" w:line="435" w:lineRule="atLeast"/>
        <w:rPr>
          <w:b/>
          <w:color w:val="1D1D1D"/>
          <w:sz w:val="32"/>
        </w:rPr>
      </w:pPr>
      <w:r w:rsidRPr="007543BE">
        <w:rPr>
          <w:b/>
          <w:color w:val="1D1D1D"/>
          <w:sz w:val="32"/>
        </w:rPr>
        <w:t>1. Politische Rede als Beispiel</w:t>
      </w:r>
    </w:p>
    <w:p w14:paraId="00B8D64F" w14:textId="77777777" w:rsidR="00A77168" w:rsidRDefault="00A77168" w:rsidP="00A77168">
      <w:pPr>
        <w:pStyle w:val="StandardWeb"/>
        <w:spacing w:before="120" w:beforeAutospacing="0" w:after="120" w:afterAutospacing="0"/>
        <w:jc w:val="both"/>
        <w:rPr>
          <w:color w:val="1D1D1D"/>
        </w:rPr>
      </w:pPr>
      <w:r w:rsidRPr="00D05F28">
        <w:rPr>
          <w:color w:val="1D1D1D"/>
        </w:rPr>
        <w:t>Dem ehemaligen Verteidigungsminister Dr. Karl-Theodor zu Guttenberg wurde im Jahre 2011 vorgeworfen, seine Dissertation sei ein Plagiat. Diese Vorwürfe erwiesen sich letztendlich als vollkommen berechtigt. Am 18.02.2011 äußerte sich der damalige Verteidigungsminister folgendermaßen zu den gegen ihn erhobenen Vorwürfen:</w:t>
      </w:r>
    </w:p>
    <w:p w14:paraId="4E025690" w14:textId="77777777" w:rsidR="00AC298F" w:rsidRDefault="008A682A" w:rsidP="00431B4F">
      <w:pPr>
        <w:pStyle w:val="StandardWeb"/>
        <w:spacing w:before="120" w:beforeAutospacing="0" w:after="240" w:afterAutospacing="0"/>
        <w:jc w:val="both"/>
        <w:rPr>
          <w:color w:val="1D1D1D"/>
          <w:u w:val="single"/>
        </w:rPr>
      </w:pPr>
      <w:hyperlink r:id="rId13" w:history="1">
        <w:r w:rsidR="00AC298F" w:rsidRPr="00977C2A">
          <w:rPr>
            <w:rStyle w:val="Hyperlink"/>
            <w:color w:val="auto"/>
          </w:rPr>
          <w:t>https://www.welt.de/politik/deutschland/article12584431/Guttenbergs-Erklaerung-im-Wortlaut.html</w:t>
        </w:r>
      </w:hyperlink>
      <w:r w:rsidR="00AC298F" w:rsidRPr="00EE6471">
        <w:rPr>
          <w:rStyle w:val="Funotenzeichen"/>
          <w:color w:val="1D1D1D"/>
        </w:rPr>
        <w:footnoteReference w:id="20"/>
      </w:r>
    </w:p>
    <w:p w14:paraId="4ABF9F31" w14:textId="77777777" w:rsidR="00A77168" w:rsidRPr="00D05F28" w:rsidRDefault="00A77168" w:rsidP="00A77168">
      <w:pPr>
        <w:spacing w:before="240" w:after="120"/>
        <w:ind w:left="255" w:hanging="255"/>
        <w:jc w:val="both"/>
        <w:rPr>
          <w:rFonts w:ascii="Times New Roman" w:hAnsi="Times New Roman" w:cs="Times New Roman"/>
          <w:i/>
          <w:color w:val="1D1D1D"/>
          <w:sz w:val="24"/>
          <w:szCs w:val="24"/>
        </w:rPr>
      </w:pPr>
      <w:r w:rsidRPr="00D05F28">
        <w:rPr>
          <w:rFonts w:ascii="Times New Roman" w:hAnsi="Times New Roman" w:cs="Times New Roman"/>
          <w:i/>
          <w:sz w:val="24"/>
          <w:szCs w:val="24"/>
        </w:rPr>
        <w:t xml:space="preserve">1. Erkläre, was Guttenberg mit </w:t>
      </w:r>
      <w:r w:rsidR="00AC298F">
        <w:rPr>
          <w:rFonts w:ascii="Times New Roman" w:hAnsi="Times New Roman" w:cs="Times New Roman"/>
          <w:i/>
          <w:sz w:val="24"/>
          <w:szCs w:val="24"/>
        </w:rPr>
        <w:t>dem ersten</w:t>
      </w:r>
      <w:r w:rsidRPr="00D05F28">
        <w:rPr>
          <w:rFonts w:ascii="Times New Roman" w:hAnsi="Times New Roman" w:cs="Times New Roman"/>
          <w:i/>
          <w:sz w:val="24"/>
          <w:szCs w:val="24"/>
        </w:rPr>
        <w:t xml:space="preserve"> Satz </w:t>
      </w:r>
      <w:r w:rsidR="00AC298F">
        <w:rPr>
          <w:rFonts w:ascii="Times New Roman" w:hAnsi="Times New Roman" w:cs="Times New Roman"/>
          <w:i/>
          <w:sz w:val="24"/>
          <w:szCs w:val="24"/>
        </w:rPr>
        <w:t xml:space="preserve">(„Für diese Stellungnahme bedurfte es keiner Aufforderung und sie gab es auch nicht.“) </w:t>
      </w:r>
      <w:r w:rsidRPr="00D05F28">
        <w:rPr>
          <w:rFonts w:ascii="Times New Roman" w:hAnsi="Times New Roman" w:cs="Times New Roman"/>
          <w:i/>
          <w:sz w:val="24"/>
          <w:szCs w:val="24"/>
        </w:rPr>
        <w:t>beabsichtigt! Lege dann dar, welcher Eindruck beim Zuhörer dadurch entsteht!</w:t>
      </w:r>
    </w:p>
    <w:p w14:paraId="344AE7AE" w14:textId="77777777" w:rsidR="00A77168" w:rsidRPr="00D05F28" w:rsidRDefault="00A77168" w:rsidP="00A77168">
      <w:pPr>
        <w:spacing w:before="120" w:after="120"/>
        <w:ind w:left="255" w:hanging="255"/>
        <w:jc w:val="both"/>
        <w:rPr>
          <w:rFonts w:ascii="Times New Roman" w:hAnsi="Times New Roman" w:cs="Times New Roman"/>
          <w:i/>
          <w:color w:val="1D1D1D"/>
          <w:sz w:val="24"/>
          <w:szCs w:val="24"/>
        </w:rPr>
      </w:pPr>
      <w:r w:rsidRPr="00D05F28">
        <w:rPr>
          <w:rFonts w:ascii="Times New Roman" w:hAnsi="Times New Roman" w:cs="Times New Roman"/>
          <w:i/>
          <w:color w:val="1D1D1D"/>
          <w:sz w:val="24"/>
          <w:szCs w:val="24"/>
        </w:rPr>
        <w:t xml:space="preserve">2. Erkläre, welche Strategie Guttenberg </w:t>
      </w:r>
      <w:r w:rsidR="00AC298F">
        <w:rPr>
          <w:rFonts w:ascii="Times New Roman" w:hAnsi="Times New Roman" w:cs="Times New Roman"/>
          <w:i/>
          <w:color w:val="1D1D1D"/>
          <w:sz w:val="24"/>
          <w:szCs w:val="24"/>
        </w:rPr>
        <w:t xml:space="preserve">im zweiten Teil des </w:t>
      </w:r>
      <w:r w:rsidR="00453278">
        <w:rPr>
          <w:rFonts w:ascii="Times New Roman" w:hAnsi="Times New Roman" w:cs="Times New Roman"/>
          <w:i/>
          <w:color w:val="1D1D1D"/>
          <w:sz w:val="24"/>
          <w:szCs w:val="24"/>
        </w:rPr>
        <w:t>1.</w:t>
      </w:r>
      <w:r w:rsidR="00AC298F">
        <w:rPr>
          <w:rFonts w:ascii="Times New Roman" w:hAnsi="Times New Roman" w:cs="Times New Roman"/>
          <w:i/>
          <w:color w:val="1D1D1D"/>
          <w:sz w:val="24"/>
          <w:szCs w:val="24"/>
        </w:rPr>
        <w:t xml:space="preserve"> Absatzes („Sie ist über etwa sieben Jahre … am </w:t>
      </w:r>
      <w:r w:rsidR="00431B4F">
        <w:rPr>
          <w:rFonts w:ascii="Times New Roman" w:hAnsi="Times New Roman" w:cs="Times New Roman"/>
          <w:i/>
          <w:color w:val="1D1D1D"/>
          <w:sz w:val="24"/>
          <w:szCs w:val="24"/>
        </w:rPr>
        <w:t>unglücklichsten.“)</w:t>
      </w:r>
      <w:r w:rsidRPr="00D05F28">
        <w:rPr>
          <w:rFonts w:ascii="Times New Roman" w:hAnsi="Times New Roman" w:cs="Times New Roman"/>
          <w:i/>
          <w:color w:val="1D1D1D"/>
          <w:sz w:val="24"/>
          <w:szCs w:val="24"/>
        </w:rPr>
        <w:t xml:space="preserve"> verfolgt! Nimm kurz zu der Frage Stellung, inwiefern diese Strategie Aussicht auf Erfolg hat!</w:t>
      </w:r>
    </w:p>
    <w:p w14:paraId="38A6BFA0" w14:textId="77777777" w:rsidR="00A77168" w:rsidRPr="00D05F28" w:rsidRDefault="00A77168" w:rsidP="00A77168">
      <w:pPr>
        <w:spacing w:before="120" w:after="120"/>
        <w:ind w:left="255" w:hanging="255"/>
        <w:jc w:val="both"/>
        <w:rPr>
          <w:rFonts w:ascii="Times New Roman" w:hAnsi="Times New Roman" w:cs="Times New Roman"/>
          <w:i/>
          <w:color w:val="1D1D1D"/>
          <w:sz w:val="24"/>
          <w:szCs w:val="24"/>
        </w:rPr>
      </w:pPr>
      <w:r w:rsidRPr="00D05F28">
        <w:rPr>
          <w:rFonts w:ascii="Times New Roman" w:hAnsi="Times New Roman" w:cs="Times New Roman"/>
          <w:i/>
          <w:color w:val="1D1D1D"/>
          <w:sz w:val="24"/>
          <w:szCs w:val="24"/>
        </w:rPr>
        <w:t xml:space="preserve">3. Erläutere, anhand welcher Formulierungen </w:t>
      </w:r>
      <w:r w:rsidR="00431B4F">
        <w:rPr>
          <w:rFonts w:ascii="Times New Roman" w:hAnsi="Times New Roman" w:cs="Times New Roman"/>
          <w:i/>
          <w:color w:val="1D1D1D"/>
          <w:sz w:val="24"/>
          <w:szCs w:val="24"/>
        </w:rPr>
        <w:t xml:space="preserve">im </w:t>
      </w:r>
      <w:r w:rsidR="00453278">
        <w:rPr>
          <w:rFonts w:ascii="Times New Roman" w:hAnsi="Times New Roman" w:cs="Times New Roman"/>
          <w:i/>
          <w:color w:val="1D1D1D"/>
          <w:sz w:val="24"/>
          <w:szCs w:val="24"/>
        </w:rPr>
        <w:t>2.</w:t>
      </w:r>
      <w:r w:rsidR="00431B4F">
        <w:rPr>
          <w:rFonts w:ascii="Times New Roman" w:hAnsi="Times New Roman" w:cs="Times New Roman"/>
          <w:i/>
          <w:color w:val="1D1D1D"/>
          <w:sz w:val="24"/>
          <w:szCs w:val="24"/>
        </w:rPr>
        <w:t xml:space="preserve"> und </w:t>
      </w:r>
      <w:r w:rsidR="00453278">
        <w:rPr>
          <w:rFonts w:ascii="Times New Roman" w:hAnsi="Times New Roman" w:cs="Times New Roman"/>
          <w:i/>
          <w:color w:val="1D1D1D"/>
          <w:sz w:val="24"/>
          <w:szCs w:val="24"/>
        </w:rPr>
        <w:t xml:space="preserve">3. </w:t>
      </w:r>
      <w:r w:rsidR="00431B4F">
        <w:rPr>
          <w:rFonts w:ascii="Times New Roman" w:hAnsi="Times New Roman" w:cs="Times New Roman"/>
          <w:i/>
          <w:color w:val="1D1D1D"/>
          <w:sz w:val="24"/>
          <w:szCs w:val="24"/>
        </w:rPr>
        <w:t>Absatz („Die eingehende Prüfung … wieder führen.“)</w:t>
      </w:r>
      <w:r w:rsidRPr="00D05F28">
        <w:rPr>
          <w:rFonts w:ascii="Times New Roman" w:hAnsi="Times New Roman" w:cs="Times New Roman"/>
          <w:i/>
          <w:color w:val="1D1D1D"/>
          <w:sz w:val="24"/>
          <w:szCs w:val="24"/>
        </w:rPr>
        <w:t xml:space="preserve"> besonders deutlich wird, dass Guttenberg buchstäblich „mit dem Rücken zur Wand steht“!</w:t>
      </w:r>
    </w:p>
    <w:p w14:paraId="7012268D" w14:textId="77777777" w:rsidR="00A77168" w:rsidRPr="00D05F28" w:rsidRDefault="00A77168" w:rsidP="00A77168">
      <w:pPr>
        <w:spacing w:before="120" w:after="0"/>
        <w:ind w:left="255" w:hanging="255"/>
        <w:jc w:val="both"/>
        <w:rPr>
          <w:rFonts w:ascii="Times New Roman" w:hAnsi="Times New Roman" w:cs="Times New Roman"/>
          <w:i/>
          <w:color w:val="1D1D1D"/>
          <w:sz w:val="24"/>
          <w:szCs w:val="24"/>
        </w:rPr>
      </w:pPr>
      <w:r w:rsidRPr="00D05F28">
        <w:rPr>
          <w:rFonts w:ascii="Times New Roman" w:hAnsi="Times New Roman" w:cs="Times New Roman"/>
          <w:i/>
          <w:color w:val="1D1D1D"/>
          <w:sz w:val="24"/>
          <w:szCs w:val="24"/>
        </w:rPr>
        <w:t xml:space="preserve">4. Guttenberg </w:t>
      </w:r>
      <w:r w:rsidR="00431B4F">
        <w:rPr>
          <w:rFonts w:ascii="Times New Roman" w:hAnsi="Times New Roman" w:cs="Times New Roman"/>
          <w:i/>
          <w:color w:val="1D1D1D"/>
          <w:sz w:val="24"/>
          <w:szCs w:val="24"/>
        </w:rPr>
        <w:t>wehrt sich im zweiten Satz seiner Erklärung vehement gegen den Plagiatsvorwurf.</w:t>
      </w:r>
      <w:r w:rsidRPr="00D05F28">
        <w:rPr>
          <w:rFonts w:ascii="Times New Roman" w:hAnsi="Times New Roman" w:cs="Times New Roman"/>
          <w:i/>
          <w:color w:val="1D1D1D"/>
          <w:sz w:val="24"/>
          <w:szCs w:val="24"/>
        </w:rPr>
        <w:t xml:space="preserve"> </w:t>
      </w:r>
    </w:p>
    <w:p w14:paraId="035DEFBB" w14:textId="77777777" w:rsidR="00A77168" w:rsidRPr="00D05F28" w:rsidRDefault="00A77168" w:rsidP="00A77168">
      <w:pPr>
        <w:spacing w:after="0"/>
        <w:ind w:left="170" w:hanging="170"/>
        <w:jc w:val="both"/>
        <w:rPr>
          <w:rFonts w:ascii="Times New Roman" w:hAnsi="Times New Roman" w:cs="Times New Roman"/>
          <w:i/>
          <w:color w:val="1D1D1D"/>
          <w:sz w:val="24"/>
          <w:szCs w:val="24"/>
        </w:rPr>
      </w:pPr>
      <w:r w:rsidRPr="00D05F28">
        <w:rPr>
          <w:rFonts w:ascii="Times New Roman" w:hAnsi="Times New Roman" w:cs="Times New Roman"/>
          <w:i/>
          <w:color w:val="1D1D1D"/>
          <w:sz w:val="24"/>
          <w:szCs w:val="24"/>
        </w:rPr>
        <w:t>a) Erkläre, mit welchen sprachlichen Mitteln er seine Aussage unterstreicht!</w:t>
      </w:r>
    </w:p>
    <w:p w14:paraId="45C279D4" w14:textId="77777777" w:rsidR="00A77168" w:rsidRDefault="00A77168" w:rsidP="00A77168">
      <w:pPr>
        <w:spacing w:after="120"/>
        <w:ind w:left="255" w:hanging="255"/>
        <w:jc w:val="both"/>
        <w:rPr>
          <w:rFonts w:ascii="Times New Roman" w:hAnsi="Times New Roman" w:cs="Times New Roman"/>
          <w:i/>
          <w:color w:val="1D1D1D"/>
          <w:sz w:val="24"/>
          <w:szCs w:val="24"/>
        </w:rPr>
      </w:pPr>
      <w:r w:rsidRPr="00D05F28">
        <w:rPr>
          <w:rFonts w:ascii="Times New Roman" w:hAnsi="Times New Roman" w:cs="Times New Roman"/>
          <w:i/>
          <w:color w:val="1D1D1D"/>
          <w:sz w:val="24"/>
          <w:szCs w:val="24"/>
        </w:rPr>
        <w:t>b) Weise nach, dass er sich diesbezüglich im späteren Verlauf seiner Rede gewissermaßen selbst widerspricht!</w:t>
      </w:r>
    </w:p>
    <w:p w14:paraId="50C889E3" w14:textId="77777777" w:rsidR="00A77168" w:rsidRPr="00D05F28" w:rsidRDefault="00A77168" w:rsidP="00AD25B7">
      <w:pPr>
        <w:spacing w:after="360"/>
        <w:ind w:left="255" w:hanging="255"/>
        <w:jc w:val="both"/>
        <w:rPr>
          <w:rFonts w:ascii="Times New Roman" w:hAnsi="Times New Roman" w:cs="Times New Roman"/>
          <w:i/>
          <w:color w:val="1D1D1D"/>
          <w:sz w:val="24"/>
          <w:szCs w:val="24"/>
        </w:rPr>
      </w:pPr>
      <w:r w:rsidRPr="00D05F28">
        <w:rPr>
          <w:rFonts w:ascii="Times New Roman" w:hAnsi="Times New Roman" w:cs="Times New Roman"/>
          <w:i/>
          <w:color w:val="1D1D1D"/>
          <w:sz w:val="24"/>
          <w:szCs w:val="24"/>
        </w:rPr>
        <w:t>5. Erläutere, wozu im Zusammenhang mit dem Plagiatsvorwurf der Abschluss von Guttenbergs Rede (</w:t>
      </w:r>
      <w:r w:rsidR="00431B4F">
        <w:rPr>
          <w:rFonts w:ascii="Times New Roman" w:hAnsi="Times New Roman" w:cs="Times New Roman"/>
          <w:i/>
          <w:color w:val="1D1D1D"/>
          <w:sz w:val="24"/>
          <w:szCs w:val="24"/>
        </w:rPr>
        <w:t>„Die Menschen in diesem Land … zeigt.“</w:t>
      </w:r>
      <w:r w:rsidRPr="00D05F28">
        <w:rPr>
          <w:rFonts w:ascii="Times New Roman" w:hAnsi="Times New Roman" w:cs="Times New Roman"/>
          <w:i/>
          <w:color w:val="1D1D1D"/>
          <w:sz w:val="24"/>
          <w:szCs w:val="24"/>
        </w:rPr>
        <w:t xml:space="preserve">) dient! </w:t>
      </w:r>
    </w:p>
    <w:p w14:paraId="385EBB6E" w14:textId="77777777" w:rsidR="00431B4F" w:rsidRDefault="00431B4F" w:rsidP="00A77168">
      <w:pPr>
        <w:spacing w:after="120"/>
        <w:rPr>
          <w:rFonts w:ascii="Times New Roman" w:hAnsi="Times New Roman" w:cs="Times New Roman"/>
          <w:b/>
          <w:color w:val="1D1D1D"/>
          <w:sz w:val="32"/>
          <w:szCs w:val="24"/>
        </w:rPr>
      </w:pPr>
    </w:p>
    <w:p w14:paraId="25494F5E" w14:textId="77777777" w:rsidR="00431B4F" w:rsidRDefault="00431B4F" w:rsidP="00A77168">
      <w:pPr>
        <w:spacing w:after="120"/>
        <w:rPr>
          <w:rFonts w:ascii="Times New Roman" w:hAnsi="Times New Roman" w:cs="Times New Roman"/>
          <w:b/>
          <w:color w:val="1D1D1D"/>
          <w:sz w:val="32"/>
          <w:szCs w:val="24"/>
        </w:rPr>
      </w:pPr>
    </w:p>
    <w:p w14:paraId="08768BEA" w14:textId="77777777" w:rsidR="00431B4F" w:rsidRDefault="00431B4F" w:rsidP="00A77168">
      <w:pPr>
        <w:spacing w:after="120"/>
        <w:rPr>
          <w:rFonts w:ascii="Times New Roman" w:hAnsi="Times New Roman" w:cs="Times New Roman"/>
          <w:b/>
          <w:color w:val="1D1D1D"/>
          <w:sz w:val="32"/>
          <w:szCs w:val="24"/>
        </w:rPr>
      </w:pPr>
    </w:p>
    <w:p w14:paraId="46E23D6A" w14:textId="77777777" w:rsidR="00431B4F" w:rsidRDefault="00431B4F" w:rsidP="00A77168">
      <w:pPr>
        <w:spacing w:after="120"/>
        <w:rPr>
          <w:rFonts w:ascii="Times New Roman" w:hAnsi="Times New Roman" w:cs="Times New Roman"/>
          <w:b/>
          <w:color w:val="1D1D1D"/>
          <w:sz w:val="32"/>
          <w:szCs w:val="24"/>
        </w:rPr>
      </w:pPr>
    </w:p>
    <w:p w14:paraId="705AE831" w14:textId="77777777" w:rsidR="00431B4F" w:rsidRDefault="00431B4F" w:rsidP="00A77168">
      <w:pPr>
        <w:spacing w:after="120"/>
        <w:rPr>
          <w:rFonts w:ascii="Times New Roman" w:hAnsi="Times New Roman" w:cs="Times New Roman"/>
          <w:b/>
          <w:color w:val="1D1D1D"/>
          <w:sz w:val="32"/>
          <w:szCs w:val="24"/>
        </w:rPr>
      </w:pPr>
    </w:p>
    <w:p w14:paraId="6A8A9416" w14:textId="77777777" w:rsidR="00431B4F" w:rsidRDefault="00431B4F" w:rsidP="00A77168">
      <w:pPr>
        <w:spacing w:after="120"/>
        <w:rPr>
          <w:rFonts w:ascii="Times New Roman" w:hAnsi="Times New Roman" w:cs="Times New Roman"/>
          <w:b/>
          <w:color w:val="1D1D1D"/>
          <w:sz w:val="32"/>
          <w:szCs w:val="24"/>
        </w:rPr>
      </w:pPr>
    </w:p>
    <w:p w14:paraId="61600C99" w14:textId="77777777" w:rsidR="00453278" w:rsidRDefault="00453278">
      <w:pPr>
        <w:rPr>
          <w:rFonts w:ascii="Times New Roman" w:hAnsi="Times New Roman" w:cs="Times New Roman"/>
          <w:b/>
          <w:color w:val="1D1D1D"/>
          <w:sz w:val="32"/>
          <w:szCs w:val="24"/>
        </w:rPr>
      </w:pPr>
      <w:r>
        <w:rPr>
          <w:rFonts w:ascii="Times New Roman" w:hAnsi="Times New Roman" w:cs="Times New Roman"/>
          <w:b/>
          <w:color w:val="1D1D1D"/>
          <w:sz w:val="32"/>
          <w:szCs w:val="24"/>
        </w:rPr>
        <w:br w:type="page"/>
      </w:r>
    </w:p>
    <w:p w14:paraId="3CD0260B" w14:textId="6D99FC3D" w:rsidR="00A77168" w:rsidRDefault="00A77168" w:rsidP="007A32DB">
      <w:pPr>
        <w:spacing w:after="0"/>
        <w:rPr>
          <w:rFonts w:ascii="Times New Roman" w:hAnsi="Times New Roman" w:cs="Times New Roman"/>
          <w:color w:val="1D1D1D"/>
          <w:sz w:val="24"/>
          <w:szCs w:val="24"/>
        </w:rPr>
      </w:pPr>
      <w:r w:rsidRPr="007543BE">
        <w:rPr>
          <w:rFonts w:ascii="Times New Roman" w:hAnsi="Times New Roman" w:cs="Times New Roman"/>
          <w:b/>
          <w:color w:val="1D1D1D"/>
          <w:sz w:val="32"/>
          <w:szCs w:val="24"/>
        </w:rPr>
        <w:lastRenderedPageBreak/>
        <w:t>2. Definition „Pragmatik“</w:t>
      </w:r>
      <w:r w:rsidRPr="00EE6471">
        <w:rPr>
          <w:rFonts w:ascii="Times New Roman" w:hAnsi="Times New Roman" w:cs="Times New Roman"/>
          <w:color w:val="1D1D1D"/>
          <w:sz w:val="24"/>
          <w:szCs w:val="24"/>
        </w:rPr>
        <w:t xml:space="preserve"> </w:t>
      </w:r>
    </w:p>
    <w:p w14:paraId="476E9517" w14:textId="5C17075F" w:rsidR="00E637AD" w:rsidRPr="007A32DB" w:rsidRDefault="00E637AD" w:rsidP="00A77168">
      <w:pPr>
        <w:spacing w:after="120"/>
        <w:rPr>
          <w:rFonts w:ascii="Times New Roman" w:hAnsi="Times New Roman" w:cs="Times New Roman"/>
          <w:color w:val="1D1D1D"/>
          <w:sz w:val="28"/>
          <w:szCs w:val="28"/>
        </w:rPr>
      </w:pPr>
      <w:r w:rsidRPr="007A32DB">
        <w:rPr>
          <w:rFonts w:ascii="Times New Roman" w:eastAsiaTheme="minorEastAsia" w:hAnsi="Times New Roman" w:cs="Times New Roman"/>
          <w:color w:val="000000" w:themeColor="text1"/>
          <w:kern w:val="24"/>
          <w:sz w:val="28"/>
          <w:szCs w:val="28"/>
          <w:lang w:val="el-GR"/>
        </w:rPr>
        <w:t>→</w:t>
      </w:r>
      <w:r w:rsidRPr="007A32DB">
        <w:rPr>
          <w:rFonts w:ascii="Times New Roman" w:eastAsiaTheme="minorEastAsia" w:hAnsi="Times New Roman" w:cs="Times New Roman"/>
          <w:color w:val="000000" w:themeColor="text1"/>
          <w:kern w:val="24"/>
          <w:sz w:val="28"/>
          <w:szCs w:val="28"/>
        </w:rPr>
        <w:t xml:space="preserve"> </w:t>
      </w:r>
      <w:proofErr w:type="spellStart"/>
      <w:r w:rsidRPr="007A32DB">
        <w:rPr>
          <w:rFonts w:ascii="Times New Roman" w:eastAsiaTheme="minorEastAsia" w:hAnsi="Times New Roman" w:cs="Times New Roman"/>
          <w:color w:val="000000" w:themeColor="text1"/>
          <w:kern w:val="24"/>
          <w:sz w:val="28"/>
          <w:szCs w:val="28"/>
        </w:rPr>
        <w:t>altgr</w:t>
      </w:r>
      <w:proofErr w:type="spellEnd"/>
      <w:r w:rsidRPr="007A32DB">
        <w:rPr>
          <w:rFonts w:ascii="Times New Roman" w:eastAsiaTheme="minorEastAsia" w:hAnsi="Times New Roman" w:cs="Times New Roman"/>
          <w:color w:val="000000" w:themeColor="text1"/>
          <w:kern w:val="24"/>
          <w:sz w:val="28"/>
          <w:szCs w:val="28"/>
        </w:rPr>
        <w:t xml:space="preserve">. </w:t>
      </w:r>
      <w:r w:rsidRPr="007A32DB">
        <w:rPr>
          <w:rFonts w:ascii="Times New Roman" w:eastAsiaTheme="minorEastAsia" w:hAnsi="Times New Roman" w:cs="Times New Roman"/>
          <w:i/>
          <w:iCs/>
          <w:color w:val="000000" w:themeColor="text1"/>
          <w:kern w:val="24"/>
          <w:sz w:val="28"/>
          <w:szCs w:val="28"/>
          <w:lang w:val="el-GR"/>
        </w:rPr>
        <w:t>πρᾶγμα</w:t>
      </w:r>
      <w:r w:rsidR="007A32DB" w:rsidRPr="007A32DB">
        <w:rPr>
          <w:rFonts w:ascii="Times New Roman" w:eastAsiaTheme="minorEastAsia" w:hAnsi="Times New Roman" w:cs="Times New Roman"/>
          <w:color w:val="000000" w:themeColor="text1"/>
          <w:kern w:val="24"/>
          <w:sz w:val="28"/>
          <w:szCs w:val="28"/>
        </w:rPr>
        <w:t xml:space="preserve"> </w:t>
      </w:r>
      <w:r w:rsidRPr="007A32DB">
        <w:rPr>
          <w:rFonts w:ascii="Times New Roman" w:eastAsiaTheme="minorEastAsia" w:hAnsi="Times New Roman" w:cs="Times New Roman"/>
          <w:color w:val="000000" w:themeColor="text1"/>
          <w:kern w:val="24"/>
          <w:sz w:val="28"/>
          <w:szCs w:val="28"/>
          <w:lang w:val="el-GR"/>
        </w:rPr>
        <w:t>(</w:t>
      </w:r>
      <w:proofErr w:type="spellStart"/>
      <w:r w:rsidRPr="007A32DB">
        <w:rPr>
          <w:rFonts w:ascii="Times New Roman" w:eastAsiaTheme="minorEastAsia" w:hAnsi="Times New Roman" w:cs="Times New Roman"/>
          <w:i/>
          <w:iCs/>
          <w:color w:val="000000" w:themeColor="text1"/>
          <w:kern w:val="24"/>
          <w:sz w:val="28"/>
          <w:szCs w:val="28"/>
        </w:rPr>
        <w:t>pragma</w:t>
      </w:r>
      <w:proofErr w:type="spellEnd"/>
      <w:r w:rsidRPr="007A32DB">
        <w:rPr>
          <w:rFonts w:ascii="Times New Roman" w:eastAsiaTheme="minorEastAsia" w:hAnsi="Times New Roman" w:cs="Times New Roman"/>
          <w:color w:val="000000" w:themeColor="text1"/>
          <w:kern w:val="24"/>
          <w:sz w:val="28"/>
          <w:szCs w:val="28"/>
        </w:rPr>
        <w:t>): ‚Sache, Handlung‘</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A77168" w14:paraId="575D43CE" w14:textId="77777777" w:rsidTr="003E6A4C">
        <w:tc>
          <w:tcPr>
            <w:tcW w:w="5000" w:type="pct"/>
          </w:tcPr>
          <w:p w14:paraId="18505362" w14:textId="77777777" w:rsidR="00A77168" w:rsidRPr="00781A9D" w:rsidRDefault="00A77168" w:rsidP="00952E8C">
            <w:pPr>
              <w:spacing w:before="120" w:after="120"/>
              <w:jc w:val="both"/>
              <w:rPr>
                <w:rFonts w:ascii="Times New Roman" w:hAnsi="Times New Roman" w:cs="Times New Roman"/>
                <w:color w:val="1D1D1D"/>
                <w:sz w:val="28"/>
                <w:szCs w:val="24"/>
              </w:rPr>
            </w:pPr>
            <w:r w:rsidRPr="00781A9D">
              <w:rPr>
                <w:rFonts w:ascii="Times New Roman" w:hAnsi="Times New Roman" w:cs="Times New Roman"/>
                <w:color w:val="1D1D1D"/>
                <w:sz w:val="28"/>
                <w:szCs w:val="24"/>
              </w:rPr>
              <w:t xml:space="preserve">Pragmatik ist die </w:t>
            </w:r>
            <w:r w:rsidRPr="00781A9D">
              <w:rPr>
                <w:rFonts w:ascii="Times New Roman" w:hAnsi="Times New Roman" w:cs="Times New Roman"/>
                <w:b/>
                <w:color w:val="1D1D1D"/>
                <w:sz w:val="28"/>
                <w:szCs w:val="24"/>
              </w:rPr>
              <w:t>Lehre vom sprachlichen Handeln</w:t>
            </w:r>
            <w:r w:rsidRPr="00781A9D">
              <w:rPr>
                <w:rFonts w:ascii="Times New Roman" w:hAnsi="Times New Roman" w:cs="Times New Roman"/>
                <w:color w:val="1D1D1D"/>
                <w:sz w:val="28"/>
                <w:szCs w:val="24"/>
              </w:rPr>
              <w:t xml:space="preserve">, die allgemein gesagt die Beziehungen untersucht, die zwischen </w:t>
            </w:r>
            <w:r w:rsidRPr="00781A9D">
              <w:rPr>
                <w:rFonts w:ascii="Times New Roman" w:hAnsi="Times New Roman" w:cs="Times New Roman"/>
                <w:b/>
                <w:color w:val="1D1D1D"/>
                <w:sz w:val="28"/>
                <w:szCs w:val="24"/>
              </w:rPr>
              <w:t>sprachlichen Äußerungen</w:t>
            </w:r>
            <w:r w:rsidRPr="00781A9D">
              <w:rPr>
                <w:rFonts w:ascii="Times New Roman" w:hAnsi="Times New Roman" w:cs="Times New Roman"/>
                <w:color w:val="1D1D1D"/>
                <w:sz w:val="28"/>
                <w:szCs w:val="24"/>
              </w:rPr>
              <w:t xml:space="preserve">, dem jeweiligen </w:t>
            </w:r>
            <w:r w:rsidRPr="00781A9D">
              <w:rPr>
                <w:rFonts w:ascii="Times New Roman" w:hAnsi="Times New Roman" w:cs="Times New Roman"/>
                <w:b/>
                <w:color w:val="1D1D1D"/>
                <w:sz w:val="28"/>
                <w:szCs w:val="24"/>
              </w:rPr>
              <w:t>Äußerungskontext</w:t>
            </w:r>
            <w:r w:rsidRPr="00781A9D">
              <w:rPr>
                <w:rFonts w:ascii="Times New Roman" w:hAnsi="Times New Roman" w:cs="Times New Roman"/>
                <w:color w:val="1D1D1D"/>
                <w:sz w:val="28"/>
                <w:szCs w:val="24"/>
              </w:rPr>
              <w:t xml:space="preserve"> sowie den </w:t>
            </w:r>
            <w:r w:rsidRPr="00781A9D">
              <w:rPr>
                <w:rFonts w:ascii="Times New Roman" w:hAnsi="Times New Roman" w:cs="Times New Roman"/>
                <w:b/>
                <w:color w:val="1D1D1D"/>
                <w:sz w:val="28"/>
                <w:szCs w:val="24"/>
              </w:rPr>
              <w:t>verfolgten Zielen</w:t>
            </w:r>
            <w:r w:rsidRPr="00781A9D">
              <w:rPr>
                <w:rFonts w:ascii="Times New Roman" w:hAnsi="Times New Roman" w:cs="Times New Roman"/>
                <w:color w:val="1D1D1D"/>
                <w:sz w:val="28"/>
                <w:szCs w:val="24"/>
              </w:rPr>
              <w:t xml:space="preserve"> bestehen. Dabei interessieren solche Ziele, die sich auf die Handlungen oder Einstellungen der Adressaten</w:t>
            </w:r>
            <w:r w:rsidRPr="00D02348">
              <w:rPr>
                <w:rStyle w:val="Funotenzeichen"/>
                <w:rFonts w:ascii="Times New Roman" w:eastAsia="Calibri" w:hAnsi="Times New Roman" w:cs="Times New Roman"/>
                <w:sz w:val="28"/>
                <w:szCs w:val="24"/>
              </w:rPr>
              <w:footnoteReference w:id="21"/>
            </w:r>
            <w:r w:rsidRPr="00D02348">
              <w:rPr>
                <w:rFonts w:ascii="Times New Roman" w:hAnsi="Times New Roman" w:cs="Times New Roman"/>
                <w:color w:val="1D1D1D"/>
                <w:sz w:val="32"/>
                <w:szCs w:val="28"/>
              </w:rPr>
              <w:t xml:space="preserve"> </w:t>
            </w:r>
            <w:r w:rsidRPr="00781A9D">
              <w:rPr>
                <w:rFonts w:ascii="Times New Roman" w:hAnsi="Times New Roman" w:cs="Times New Roman"/>
                <w:color w:val="1D1D1D"/>
                <w:sz w:val="28"/>
                <w:szCs w:val="24"/>
              </w:rPr>
              <w:t>richten.</w:t>
            </w:r>
            <w:r>
              <w:rPr>
                <w:rFonts w:ascii="Times New Roman" w:hAnsi="Times New Roman" w:cs="Times New Roman"/>
                <w:color w:val="1D1D1D"/>
                <w:sz w:val="28"/>
                <w:szCs w:val="24"/>
              </w:rPr>
              <w:t xml:space="preserve"> </w:t>
            </w:r>
            <w:r w:rsidRPr="00781A9D">
              <w:rPr>
                <w:rFonts w:ascii="Times New Roman" w:hAnsi="Times New Roman" w:cs="Times New Roman"/>
                <w:color w:val="1D1D1D"/>
                <w:sz w:val="28"/>
                <w:szCs w:val="24"/>
              </w:rPr>
              <w:t>[…]</w:t>
            </w:r>
          </w:p>
          <w:p w14:paraId="5C9B92D8" w14:textId="77777777" w:rsidR="00A77168" w:rsidRPr="00781A9D" w:rsidRDefault="00A77168" w:rsidP="00952E8C">
            <w:pPr>
              <w:spacing w:after="120"/>
              <w:jc w:val="both"/>
              <w:rPr>
                <w:rFonts w:ascii="Times New Roman" w:hAnsi="Times New Roman" w:cs="Times New Roman"/>
                <w:color w:val="1D1D1D"/>
                <w:sz w:val="24"/>
                <w:szCs w:val="24"/>
              </w:rPr>
            </w:pPr>
            <w:r w:rsidRPr="00781A9D">
              <w:rPr>
                <w:rFonts w:ascii="Times New Roman" w:hAnsi="Times New Roman" w:cs="Times New Roman"/>
                <w:color w:val="1D1D1D"/>
                <w:sz w:val="28"/>
                <w:szCs w:val="24"/>
              </w:rPr>
              <w:t>Pragmatiker gehen davon aus, dass das Ziel einer Äußerung, das mit ihr üblicherweise verfolgt wird, ihren kommunikativen Sinn ausmacht.</w:t>
            </w:r>
            <w:r w:rsidRPr="00781A9D">
              <w:rPr>
                <w:rStyle w:val="Funotenzeichen"/>
                <w:rFonts w:ascii="Times New Roman" w:hAnsi="Times New Roman" w:cs="Times New Roman"/>
                <w:color w:val="1D1D1D"/>
                <w:sz w:val="28"/>
                <w:szCs w:val="24"/>
              </w:rPr>
              <w:footnoteReference w:id="22"/>
            </w:r>
          </w:p>
        </w:tc>
      </w:tr>
    </w:tbl>
    <w:p w14:paraId="2FFF1FC9" w14:textId="77777777" w:rsidR="00A77168" w:rsidRPr="00C06A41" w:rsidRDefault="00A77168" w:rsidP="00A77168">
      <w:pPr>
        <w:spacing w:before="240" w:after="120"/>
        <w:ind w:left="255" w:hanging="255"/>
        <w:jc w:val="both"/>
        <w:rPr>
          <w:rFonts w:ascii="Times New Roman" w:hAnsi="Times New Roman" w:cs="Times New Roman"/>
          <w:i/>
          <w:color w:val="1D1D1D"/>
          <w:sz w:val="24"/>
          <w:szCs w:val="24"/>
        </w:rPr>
      </w:pPr>
      <w:r>
        <w:rPr>
          <w:rFonts w:ascii="Times New Roman" w:hAnsi="Times New Roman" w:cs="Times New Roman"/>
          <w:i/>
          <w:color w:val="1D1D1D"/>
          <w:sz w:val="24"/>
          <w:szCs w:val="24"/>
        </w:rPr>
        <w:t>1.</w:t>
      </w:r>
      <w:r w:rsidRPr="00C06A41">
        <w:rPr>
          <w:rFonts w:ascii="Times New Roman" w:hAnsi="Times New Roman" w:cs="Times New Roman"/>
          <w:i/>
          <w:color w:val="1D1D1D"/>
          <w:sz w:val="24"/>
          <w:szCs w:val="24"/>
        </w:rPr>
        <w:t xml:space="preserve"> Erkläre, warum allerdings beispielsweise die Äußerung „Drehe dich um!“ in der Regel in der Pragmatik nicht untersucht werden wird!</w:t>
      </w:r>
      <w:r w:rsidRPr="00C06A41">
        <w:rPr>
          <w:rStyle w:val="Funotenzeichen"/>
          <w:rFonts w:ascii="Times New Roman" w:hAnsi="Times New Roman" w:cs="Times New Roman"/>
          <w:i/>
          <w:color w:val="1D1D1D"/>
          <w:sz w:val="24"/>
          <w:szCs w:val="24"/>
        </w:rPr>
        <w:footnoteReference w:id="23"/>
      </w:r>
      <w:r w:rsidRPr="00C06A41">
        <w:rPr>
          <w:rFonts w:ascii="Times New Roman" w:hAnsi="Times New Roman" w:cs="Times New Roman"/>
          <w:i/>
          <w:color w:val="1D1D1D"/>
          <w:sz w:val="24"/>
          <w:szCs w:val="24"/>
        </w:rPr>
        <w:t xml:space="preserve"> </w:t>
      </w:r>
    </w:p>
    <w:p w14:paraId="697335B6" w14:textId="77777777" w:rsidR="00A77168" w:rsidRDefault="00A77168" w:rsidP="00A77168">
      <w:pPr>
        <w:spacing w:before="120" w:after="120"/>
        <w:ind w:left="255" w:hanging="255"/>
        <w:jc w:val="both"/>
        <w:rPr>
          <w:rFonts w:ascii="Times New Roman" w:hAnsi="Times New Roman" w:cs="Times New Roman"/>
          <w:i/>
          <w:color w:val="1D1D1D"/>
          <w:sz w:val="24"/>
          <w:szCs w:val="24"/>
        </w:rPr>
      </w:pPr>
      <w:r w:rsidRPr="006F4501">
        <w:rPr>
          <w:rFonts w:ascii="Times New Roman" w:hAnsi="Times New Roman" w:cs="Times New Roman"/>
          <w:i/>
          <w:color w:val="1D1D1D"/>
          <w:sz w:val="24"/>
          <w:szCs w:val="24"/>
        </w:rPr>
        <w:t>2. Fasse ausgehend von den Analyseaufgaben zu Guttenbergs Rede sowie der obenstehenden Definition mit eigenen Worten zusammen, worin wesentliche Untersuchungsgegenstände der Pragmatik bestehen!</w:t>
      </w:r>
    </w:p>
    <w:p w14:paraId="03E08334" w14:textId="77777777" w:rsidR="00A77168" w:rsidRDefault="00A77168" w:rsidP="00A77168">
      <w:pPr>
        <w:spacing w:before="120" w:after="120"/>
        <w:ind w:left="255" w:hanging="255"/>
        <w:jc w:val="both"/>
        <w:rPr>
          <w:rFonts w:ascii="Times New Roman" w:hAnsi="Times New Roman" w:cs="Times New Roman"/>
          <w:i/>
          <w:color w:val="1D1D1D"/>
          <w:sz w:val="24"/>
          <w:szCs w:val="24"/>
        </w:rPr>
      </w:pPr>
    </w:p>
    <w:p w14:paraId="57160D93" w14:textId="77777777" w:rsidR="00A77168" w:rsidRPr="006F4501" w:rsidRDefault="00A77168" w:rsidP="00A77168">
      <w:pPr>
        <w:spacing w:before="120" w:after="120"/>
        <w:ind w:left="255" w:hanging="255"/>
        <w:jc w:val="both"/>
        <w:rPr>
          <w:rFonts w:ascii="Times New Roman" w:hAnsi="Times New Roman" w:cs="Times New Roman"/>
          <w:b/>
          <w:i/>
          <w:color w:val="1D1D1D"/>
          <w:sz w:val="24"/>
          <w:szCs w:val="24"/>
        </w:rPr>
      </w:pPr>
    </w:p>
    <w:p w14:paraId="04139646" w14:textId="77777777" w:rsidR="006E643F" w:rsidRDefault="006E643F">
      <w:pPr>
        <w:rPr>
          <w:rFonts w:ascii="Times New Roman" w:hAnsi="Times New Roman" w:cs="Times New Roman"/>
          <w:color w:val="1D1D1D"/>
          <w:sz w:val="24"/>
          <w:szCs w:val="24"/>
        </w:rPr>
      </w:pPr>
      <w:r>
        <w:rPr>
          <w:rFonts w:ascii="Times New Roman" w:hAnsi="Times New Roman" w:cs="Times New Roman"/>
          <w:color w:val="1D1D1D"/>
          <w:sz w:val="24"/>
          <w:szCs w:val="24"/>
        </w:rPr>
        <w:br w:type="page"/>
      </w:r>
    </w:p>
    <w:p w14:paraId="7E78B50C" w14:textId="77777777" w:rsidR="006E643F" w:rsidRPr="007543BE" w:rsidRDefault="006E643F" w:rsidP="00EB67E5">
      <w:pPr>
        <w:pStyle w:val="StandardWeb"/>
        <w:pBdr>
          <w:top w:val="single" w:sz="4" w:space="1" w:color="auto"/>
          <w:left w:val="single" w:sz="4" w:space="4" w:color="auto"/>
          <w:bottom w:val="single" w:sz="4" w:space="1" w:color="auto"/>
          <w:right w:val="single" w:sz="4" w:space="4" w:color="auto"/>
        </w:pBdr>
        <w:spacing w:before="0" w:beforeAutospacing="0" w:after="120" w:afterAutospacing="0" w:line="435" w:lineRule="atLeast"/>
        <w:jc w:val="center"/>
        <w:rPr>
          <w:b/>
          <w:color w:val="1D1D1D"/>
          <w:sz w:val="36"/>
        </w:rPr>
      </w:pPr>
      <w:r>
        <w:rPr>
          <w:b/>
          <w:color w:val="1D1D1D"/>
          <w:sz w:val="36"/>
        </w:rPr>
        <w:lastRenderedPageBreak/>
        <w:t xml:space="preserve">M2 Die Entwicklung der linguistischen Disziplin der </w:t>
      </w:r>
      <w:r w:rsidRPr="007543BE">
        <w:rPr>
          <w:b/>
          <w:color w:val="1D1D1D"/>
          <w:sz w:val="36"/>
        </w:rPr>
        <w:t>Pragmatik</w:t>
      </w:r>
      <w:r w:rsidR="00D04085">
        <w:rPr>
          <w:b/>
          <w:color w:val="1D1D1D"/>
          <w:sz w:val="36"/>
        </w:rPr>
        <w:t xml:space="preserve"> (Platon, Bühler, Austin, Searle)</w:t>
      </w:r>
      <w:r>
        <w:rPr>
          <w:rStyle w:val="Funotenzeichen"/>
          <w:b/>
          <w:color w:val="1D1D1D"/>
          <w:sz w:val="36"/>
        </w:rPr>
        <w:footnoteReference w:id="24"/>
      </w:r>
      <w:r w:rsidRPr="007543BE">
        <w:rPr>
          <w:b/>
          <w:color w:val="1D1D1D"/>
          <w:sz w:val="36"/>
        </w:rPr>
        <w:t xml:space="preserve"> </w:t>
      </w:r>
    </w:p>
    <w:p w14:paraId="77C68158" w14:textId="77777777" w:rsidR="006E643F" w:rsidRDefault="006E643F" w:rsidP="00AD25B7">
      <w:pPr>
        <w:pStyle w:val="StandardWeb"/>
        <w:spacing w:before="240" w:beforeAutospacing="0" w:after="120" w:afterAutospacing="0" w:line="435" w:lineRule="atLeast"/>
        <w:rPr>
          <w:b/>
          <w:color w:val="1D1D1D"/>
          <w:sz w:val="32"/>
        </w:rPr>
      </w:pPr>
      <w:r w:rsidRPr="007543BE">
        <w:rPr>
          <w:b/>
          <w:color w:val="1D1D1D"/>
          <w:sz w:val="32"/>
        </w:rPr>
        <w:t xml:space="preserve">1. </w:t>
      </w:r>
      <w:r>
        <w:rPr>
          <w:b/>
          <w:color w:val="1D1D1D"/>
          <w:sz w:val="32"/>
        </w:rPr>
        <w:t>Das traditionelle Sprachmodell</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6E643F" w14:paraId="73BE3EEC" w14:textId="77777777" w:rsidTr="003E6A4C">
        <w:tc>
          <w:tcPr>
            <w:tcW w:w="5000" w:type="pct"/>
          </w:tcPr>
          <w:p w14:paraId="155D1411" w14:textId="77777777" w:rsidR="006E643F" w:rsidRPr="00C13568" w:rsidRDefault="006E643F" w:rsidP="006E643F">
            <w:pPr>
              <w:spacing w:before="120" w:after="120"/>
              <w:jc w:val="both"/>
              <w:rPr>
                <w:rFonts w:ascii="Times New Roman" w:eastAsia="Calibri" w:hAnsi="Times New Roman" w:cs="Times New Roman"/>
                <w:sz w:val="24"/>
              </w:rPr>
            </w:pPr>
            <w:r w:rsidRPr="00C13568">
              <w:rPr>
                <w:rFonts w:ascii="Times New Roman" w:eastAsia="Calibri" w:hAnsi="Times New Roman" w:cs="Times New Roman"/>
                <w:sz w:val="24"/>
              </w:rPr>
              <w:t xml:space="preserve">Seit etwa 2400 Jahren, von Platon bis Mitte des 20. Jahrhunderts, wird in sprachphilosophischen Schriften im </w:t>
            </w:r>
            <w:r>
              <w:rPr>
                <w:rFonts w:ascii="Times New Roman" w:eastAsia="Calibri" w:hAnsi="Times New Roman" w:cs="Times New Roman"/>
                <w:sz w:val="24"/>
              </w:rPr>
              <w:t xml:space="preserve">Großen und Ganzen immer wieder </w:t>
            </w:r>
            <w:r w:rsidRPr="00C13568">
              <w:rPr>
                <w:rFonts w:ascii="Times New Roman" w:eastAsia="Calibri" w:hAnsi="Times New Roman" w:cs="Times New Roman"/>
                <w:sz w:val="24"/>
              </w:rPr>
              <w:t>dasselbe Modell für das Funktionieren von Sprache vertreten. Dieses traditionelle Modell von Sprache lässt sich folgendermaßen zusammenfassen:</w:t>
            </w:r>
          </w:p>
          <w:p w14:paraId="2ED796D6" w14:textId="77777777" w:rsidR="006E643F" w:rsidRDefault="006E643F" w:rsidP="006E643F">
            <w:pPr>
              <w:numPr>
                <w:ilvl w:val="0"/>
                <w:numId w:val="1"/>
              </w:numPr>
              <w:ind w:left="360"/>
              <w:jc w:val="both"/>
              <w:rPr>
                <w:rFonts w:ascii="Times New Roman" w:eastAsia="Calibri" w:hAnsi="Times New Roman" w:cs="Times New Roman"/>
                <w:sz w:val="24"/>
              </w:rPr>
            </w:pPr>
            <w:r w:rsidRPr="00C13568">
              <w:rPr>
                <w:rFonts w:ascii="Times New Roman" w:eastAsia="Calibri" w:hAnsi="Times New Roman" w:cs="Times New Roman"/>
                <w:sz w:val="24"/>
              </w:rPr>
              <w:t xml:space="preserve">Sprache besteht grundsätzlich aus Sätzen, die </w:t>
            </w:r>
            <w:r w:rsidRPr="00D91E53">
              <w:rPr>
                <w:rFonts w:ascii="Times New Roman" w:eastAsia="Calibri" w:hAnsi="Times New Roman" w:cs="Times New Roman"/>
                <w:b/>
                <w:iCs/>
                <w:sz w:val="24"/>
              </w:rPr>
              <w:t>wahr</w:t>
            </w:r>
            <w:r w:rsidRPr="00D91E53">
              <w:rPr>
                <w:rFonts w:ascii="Times New Roman" w:eastAsia="Calibri" w:hAnsi="Times New Roman" w:cs="Times New Roman"/>
                <w:iCs/>
                <w:sz w:val="24"/>
              </w:rPr>
              <w:t xml:space="preserve"> </w:t>
            </w:r>
            <w:r w:rsidRPr="00C13568">
              <w:rPr>
                <w:rFonts w:ascii="Times New Roman" w:eastAsia="Calibri" w:hAnsi="Times New Roman" w:cs="Times New Roman"/>
                <w:sz w:val="24"/>
              </w:rPr>
              <w:t xml:space="preserve">oder </w:t>
            </w:r>
            <w:r w:rsidRPr="00D91E53">
              <w:rPr>
                <w:rFonts w:ascii="Times New Roman" w:eastAsia="Calibri" w:hAnsi="Times New Roman" w:cs="Times New Roman"/>
                <w:b/>
                <w:bCs/>
                <w:sz w:val="24"/>
              </w:rPr>
              <w:t xml:space="preserve">falsch </w:t>
            </w:r>
            <w:r w:rsidRPr="00C13568">
              <w:rPr>
                <w:rFonts w:ascii="Times New Roman" w:eastAsia="Calibri" w:hAnsi="Times New Roman" w:cs="Times New Roman"/>
                <w:sz w:val="24"/>
              </w:rPr>
              <w:t>sind. Für diese Sätze gibt es viele Bezeichnungen, z.</w:t>
            </w:r>
            <w:r>
              <w:rPr>
                <w:rFonts w:ascii="Times New Roman" w:eastAsia="Calibri" w:hAnsi="Times New Roman" w:cs="Times New Roman"/>
                <w:sz w:val="24"/>
              </w:rPr>
              <w:t xml:space="preserve"> </w:t>
            </w:r>
            <w:r w:rsidRPr="00C13568">
              <w:rPr>
                <w:rFonts w:ascii="Times New Roman" w:eastAsia="Calibri" w:hAnsi="Times New Roman" w:cs="Times New Roman"/>
                <w:sz w:val="24"/>
              </w:rPr>
              <w:t xml:space="preserve">B. </w:t>
            </w:r>
            <w:r w:rsidRPr="00D91E53">
              <w:rPr>
                <w:rFonts w:ascii="Times New Roman" w:eastAsia="Calibri" w:hAnsi="Times New Roman" w:cs="Times New Roman"/>
                <w:b/>
                <w:iCs/>
                <w:sz w:val="24"/>
              </w:rPr>
              <w:t>Behauptungen</w:t>
            </w:r>
            <w:r w:rsidRPr="00D91E53">
              <w:rPr>
                <w:rFonts w:ascii="Times New Roman" w:eastAsia="Calibri" w:hAnsi="Times New Roman" w:cs="Times New Roman"/>
                <w:iCs/>
                <w:sz w:val="24"/>
              </w:rPr>
              <w:t>,</w:t>
            </w:r>
            <w:r w:rsidRPr="00C13568">
              <w:rPr>
                <w:rFonts w:ascii="Times New Roman" w:eastAsia="Calibri" w:hAnsi="Times New Roman" w:cs="Times New Roman"/>
                <w:sz w:val="24"/>
              </w:rPr>
              <w:t xml:space="preserve"> Aussagen, Thesen oder Urteile. </w:t>
            </w:r>
          </w:p>
          <w:p w14:paraId="1FC24E3C" w14:textId="6C5447D3" w:rsidR="006E643F" w:rsidRDefault="006E643F" w:rsidP="006E643F">
            <w:pPr>
              <w:ind w:left="360"/>
              <w:jc w:val="both"/>
              <w:rPr>
                <w:rFonts w:ascii="Times New Roman" w:eastAsia="Calibri" w:hAnsi="Times New Roman" w:cs="Times New Roman"/>
                <w:sz w:val="24"/>
              </w:rPr>
            </w:pPr>
            <w:r w:rsidRPr="00C13568">
              <w:rPr>
                <w:rFonts w:ascii="Times New Roman" w:eastAsia="Calibri" w:hAnsi="Times New Roman" w:cs="Times New Roman"/>
                <w:sz w:val="24"/>
              </w:rPr>
              <w:t>Wichtig sind solche Sätze</w:t>
            </w:r>
            <w:r>
              <w:rPr>
                <w:rFonts w:ascii="Times New Roman" w:eastAsia="Calibri" w:hAnsi="Times New Roman" w:cs="Times New Roman"/>
                <w:sz w:val="24"/>
              </w:rPr>
              <w:t xml:space="preserve"> in theoretischen Schriften, z. </w:t>
            </w:r>
            <w:r w:rsidRPr="00C13568">
              <w:rPr>
                <w:rFonts w:ascii="Times New Roman" w:eastAsia="Calibri" w:hAnsi="Times New Roman" w:cs="Times New Roman"/>
                <w:sz w:val="24"/>
              </w:rPr>
              <w:t>B. in den Wissenschaften, oder in Berichten über Ereignisse in der Welt, denn Sätze in Theorien oder Berichte</w:t>
            </w:r>
            <w:r w:rsidR="002338FB">
              <w:rPr>
                <w:rFonts w:ascii="Times New Roman" w:eastAsia="Calibri" w:hAnsi="Times New Roman" w:cs="Times New Roman"/>
                <w:sz w:val="24"/>
              </w:rPr>
              <w:t>n</w:t>
            </w:r>
            <w:r w:rsidRPr="00C13568">
              <w:rPr>
                <w:rFonts w:ascii="Times New Roman" w:eastAsia="Calibri" w:hAnsi="Times New Roman" w:cs="Times New Roman"/>
                <w:sz w:val="24"/>
              </w:rPr>
              <w:t xml:space="preserve"> sollten wahr sein. Solche Sätze sind wichtig, denn wer wahre Sätze kennt, hat Wissen.</w:t>
            </w:r>
          </w:p>
          <w:p w14:paraId="7C401A00" w14:textId="77777777" w:rsidR="006E643F" w:rsidRPr="00C13568" w:rsidRDefault="006E643F" w:rsidP="006E643F">
            <w:pPr>
              <w:spacing w:after="120"/>
              <w:ind w:left="360"/>
              <w:jc w:val="both"/>
              <w:rPr>
                <w:rFonts w:ascii="Times New Roman" w:eastAsia="Calibri" w:hAnsi="Times New Roman" w:cs="Times New Roman"/>
                <w:sz w:val="24"/>
              </w:rPr>
            </w:pPr>
            <w:r w:rsidRPr="00C13568">
              <w:rPr>
                <w:rFonts w:ascii="Times New Roman" w:eastAsia="Calibri" w:hAnsi="Times New Roman" w:cs="Times New Roman"/>
                <w:sz w:val="24"/>
              </w:rPr>
              <w:t xml:space="preserve">Entsprechend wurden andere als Behauptungssätze umgeformt in Behauptungssätze: Imperative wie „Schweig!“ </w:t>
            </w:r>
            <w:r>
              <w:rPr>
                <w:rFonts w:ascii="Times New Roman" w:eastAsia="Calibri" w:hAnsi="Times New Roman" w:cs="Times New Roman"/>
                <w:sz w:val="24"/>
              </w:rPr>
              <w:t>beispielsweise</w:t>
            </w:r>
            <w:r w:rsidRPr="00C13568">
              <w:rPr>
                <w:rFonts w:ascii="Times New Roman" w:eastAsia="Calibri" w:hAnsi="Times New Roman" w:cs="Times New Roman"/>
                <w:sz w:val="24"/>
              </w:rPr>
              <w:t xml:space="preserve"> wurden verändert in „Ich möchte, dass du schweigst“ oder Fragen wie „Schweigt Sokrates?“ in „Ich möchte wissen, ob Sokrates schweigt.“</w:t>
            </w:r>
          </w:p>
          <w:p w14:paraId="423279C5" w14:textId="77777777" w:rsidR="006E643F" w:rsidRDefault="006E643F" w:rsidP="006E643F">
            <w:pPr>
              <w:numPr>
                <w:ilvl w:val="0"/>
                <w:numId w:val="1"/>
              </w:numPr>
              <w:ind w:left="360"/>
              <w:jc w:val="both"/>
              <w:rPr>
                <w:rFonts w:ascii="Times New Roman" w:eastAsia="Calibri" w:hAnsi="Times New Roman" w:cs="Times New Roman"/>
                <w:sz w:val="24"/>
              </w:rPr>
            </w:pPr>
            <w:r w:rsidRPr="00C13568">
              <w:rPr>
                <w:rFonts w:ascii="Times New Roman" w:eastAsia="Calibri" w:hAnsi="Times New Roman" w:cs="Times New Roman"/>
                <w:sz w:val="24"/>
              </w:rPr>
              <w:t xml:space="preserve">Sätze bestehen grundsätzlich aus Wörtern, die </w:t>
            </w:r>
            <w:r w:rsidRPr="00D91E53">
              <w:rPr>
                <w:rFonts w:ascii="Times New Roman" w:eastAsia="Calibri" w:hAnsi="Times New Roman" w:cs="Times New Roman"/>
                <w:b/>
                <w:iCs/>
                <w:sz w:val="24"/>
              </w:rPr>
              <w:t>sich auf etwas in der Welt beziehen.</w:t>
            </w:r>
            <w:r w:rsidRPr="00C13568">
              <w:rPr>
                <w:rFonts w:ascii="Times New Roman" w:eastAsia="Calibri" w:hAnsi="Times New Roman" w:cs="Times New Roman"/>
                <w:sz w:val="24"/>
              </w:rPr>
              <w:t xml:space="preserve"> </w:t>
            </w:r>
          </w:p>
          <w:p w14:paraId="25765981" w14:textId="77777777" w:rsidR="006E643F" w:rsidRPr="00C13568" w:rsidRDefault="006E643F" w:rsidP="006E643F">
            <w:pPr>
              <w:spacing w:after="120"/>
              <w:ind w:left="360"/>
              <w:jc w:val="both"/>
              <w:rPr>
                <w:rFonts w:ascii="Times New Roman" w:eastAsia="Calibri" w:hAnsi="Times New Roman" w:cs="Times New Roman"/>
                <w:sz w:val="24"/>
              </w:rPr>
            </w:pPr>
            <w:r w:rsidRPr="00C13568">
              <w:rPr>
                <w:rFonts w:ascii="Times New Roman" w:eastAsia="Calibri" w:hAnsi="Times New Roman" w:cs="Times New Roman"/>
                <w:sz w:val="24"/>
              </w:rPr>
              <w:t>I</w:t>
            </w:r>
            <w:r>
              <w:rPr>
                <w:rFonts w:ascii="Times New Roman" w:eastAsia="Calibri" w:hAnsi="Times New Roman" w:cs="Times New Roman"/>
                <w:sz w:val="24"/>
              </w:rPr>
              <w:t xml:space="preserve">m Satz </w:t>
            </w:r>
            <w:r w:rsidRPr="00C13568">
              <w:rPr>
                <w:rFonts w:ascii="Times New Roman" w:eastAsia="Calibri" w:hAnsi="Times New Roman" w:cs="Times New Roman"/>
                <w:sz w:val="24"/>
              </w:rPr>
              <w:t xml:space="preserve">„Ben begrüßt Anne“ </w:t>
            </w:r>
            <w:r>
              <w:rPr>
                <w:rFonts w:ascii="Times New Roman" w:eastAsia="Calibri" w:hAnsi="Times New Roman" w:cs="Times New Roman"/>
                <w:sz w:val="24"/>
              </w:rPr>
              <w:t>beispielsweise</w:t>
            </w:r>
            <w:r w:rsidRPr="00C13568">
              <w:rPr>
                <w:rFonts w:ascii="Times New Roman" w:eastAsia="Calibri" w:hAnsi="Times New Roman" w:cs="Times New Roman"/>
                <w:sz w:val="24"/>
              </w:rPr>
              <w:t xml:space="preserve"> bezieht sich das Wort „Ben“ auf einen bestimmten Mann, „Anne“ auf eine bestimmte Frau</w:t>
            </w:r>
            <w:r>
              <w:rPr>
                <w:rFonts w:ascii="Times New Roman" w:eastAsia="Calibri" w:hAnsi="Times New Roman" w:cs="Times New Roman"/>
                <w:sz w:val="24"/>
              </w:rPr>
              <w:t>,</w:t>
            </w:r>
            <w:r w:rsidRPr="00C13568">
              <w:rPr>
                <w:rFonts w:ascii="Times New Roman" w:eastAsia="Calibri" w:hAnsi="Times New Roman" w:cs="Times New Roman"/>
                <w:sz w:val="24"/>
              </w:rPr>
              <w:t xml:space="preserve"> und „begrüßt“ auf den Vorgang des Begrüßens (beobachtbar z. B. als freundliches Händeschütteln). Dieser Satz ist wahr, wenn der Kontext seiner Äußerung bekannt ist, wenn es in diesem Kontext einen Mann namens „Ben“ und eine Frau namens „Anne“ gibt und wenn es zum Zeitpunkt der Äußerung des Satzes (oder wenn er gedacht wird) tatsächlich der Fall ist, dass Ben Anne begrüßt.</w:t>
            </w:r>
          </w:p>
          <w:p w14:paraId="485462A9" w14:textId="77777777" w:rsidR="006E643F" w:rsidRDefault="006E643F" w:rsidP="006E643F">
            <w:pPr>
              <w:numPr>
                <w:ilvl w:val="0"/>
                <w:numId w:val="1"/>
              </w:numPr>
              <w:ind w:left="360"/>
              <w:jc w:val="both"/>
              <w:rPr>
                <w:rFonts w:ascii="Times New Roman" w:eastAsia="Calibri" w:hAnsi="Times New Roman" w:cs="Times New Roman"/>
                <w:sz w:val="24"/>
              </w:rPr>
            </w:pPr>
            <w:r w:rsidRPr="00C13568">
              <w:rPr>
                <w:rFonts w:ascii="Times New Roman" w:eastAsia="Calibri" w:hAnsi="Times New Roman" w:cs="Times New Roman"/>
                <w:sz w:val="24"/>
              </w:rPr>
              <w:t>Sprecher oder Hörer</w:t>
            </w:r>
            <w:r w:rsidR="00D91E53">
              <w:rPr>
                <w:rFonts w:ascii="Times New Roman" w:eastAsia="Calibri" w:hAnsi="Times New Roman" w:cs="Times New Roman"/>
                <w:sz w:val="24"/>
              </w:rPr>
              <w:t xml:space="preserve"> </w:t>
            </w:r>
            <w:r w:rsidRPr="00C13568">
              <w:rPr>
                <w:rFonts w:ascii="Times New Roman" w:eastAsia="Calibri" w:hAnsi="Times New Roman" w:cs="Times New Roman"/>
                <w:sz w:val="24"/>
              </w:rPr>
              <w:t xml:space="preserve">verstehen den Satz „Ben begrüßt Anne“, wenn ihr Verstand (oder ihr Geist) in der Lage ist, das Wort „Ben“ auf einen ganz bestimmten Ben, das Wort „Anne“ auf eine ganz bestimmte Anne und „begrüßt“ auf den Vorgang des Begrüßens zu beziehen. </w:t>
            </w:r>
          </w:p>
          <w:p w14:paraId="6859BB18" w14:textId="77777777" w:rsidR="006E643F" w:rsidRPr="00C13568" w:rsidRDefault="006E643F" w:rsidP="006E643F">
            <w:pPr>
              <w:spacing w:after="120"/>
              <w:ind w:left="360"/>
              <w:jc w:val="both"/>
              <w:rPr>
                <w:rFonts w:ascii="Times New Roman" w:eastAsia="Calibri" w:hAnsi="Times New Roman" w:cs="Times New Roman"/>
                <w:sz w:val="24"/>
              </w:rPr>
            </w:pPr>
            <w:r w:rsidRPr="00C13568">
              <w:rPr>
                <w:rFonts w:ascii="Times New Roman" w:eastAsia="Calibri" w:hAnsi="Times New Roman" w:cs="Times New Roman"/>
                <w:sz w:val="24"/>
              </w:rPr>
              <w:t xml:space="preserve">Wie genau unser Verstand − oder unser Geist oder unser Gehirn − das macht, wussten die früheren Philosophen nicht − und wie das genau geht, das wissen auch wir heute noch </w:t>
            </w:r>
            <w:r>
              <w:rPr>
                <w:rFonts w:ascii="Times New Roman" w:eastAsia="Calibri" w:hAnsi="Times New Roman" w:cs="Times New Roman"/>
                <w:sz w:val="24"/>
              </w:rPr>
              <w:t xml:space="preserve">nicht; aber dies wird nicht als </w:t>
            </w:r>
            <w:r w:rsidRPr="00C13568">
              <w:rPr>
                <w:rFonts w:ascii="Times New Roman" w:eastAsia="Calibri" w:hAnsi="Times New Roman" w:cs="Times New Roman"/>
                <w:sz w:val="24"/>
              </w:rPr>
              <w:t xml:space="preserve">ein sprachphilosophisches Problem betrachtet, sondern als eine Aufgabe </w:t>
            </w:r>
            <w:r w:rsidR="00D91E53">
              <w:rPr>
                <w:rFonts w:ascii="Times New Roman" w:eastAsia="Calibri" w:hAnsi="Times New Roman" w:cs="Times New Roman"/>
                <w:sz w:val="24"/>
              </w:rPr>
              <w:t xml:space="preserve">beispielsweise </w:t>
            </w:r>
            <w:r w:rsidRPr="00C13568">
              <w:rPr>
                <w:rFonts w:ascii="Times New Roman" w:eastAsia="Calibri" w:hAnsi="Times New Roman" w:cs="Times New Roman"/>
                <w:sz w:val="24"/>
              </w:rPr>
              <w:t>für die Gehirnforschung.</w:t>
            </w:r>
          </w:p>
          <w:p w14:paraId="556B6F6B" w14:textId="77777777" w:rsidR="006E643F" w:rsidRPr="00C13568" w:rsidRDefault="006E643F" w:rsidP="006E643F">
            <w:pPr>
              <w:spacing w:after="120"/>
              <w:jc w:val="both"/>
              <w:rPr>
                <w:rFonts w:ascii="Times New Roman" w:eastAsia="Calibri" w:hAnsi="Times New Roman" w:cs="Times New Roman"/>
                <w:sz w:val="24"/>
              </w:rPr>
            </w:pPr>
            <w:r w:rsidRPr="00C13568">
              <w:rPr>
                <w:rFonts w:ascii="Times New Roman" w:eastAsia="Calibri" w:hAnsi="Times New Roman" w:cs="Times New Roman"/>
                <w:sz w:val="24"/>
              </w:rPr>
              <w:t>Was genau im Kopf vor sich geht, darüber gab und gibt es nach wie vor viele Mutmaßungen und unterschiedliche Theorien. Auch ist klar, dass nicht jedes einzelne Wort sich auf etwas bezieht: Zunächst können Namen schon aus mehreren Wörtern bestehen</w:t>
            </w:r>
            <w:r>
              <w:rPr>
                <w:rFonts w:ascii="Times New Roman" w:eastAsia="Calibri" w:hAnsi="Times New Roman" w:cs="Times New Roman"/>
                <w:sz w:val="24"/>
              </w:rPr>
              <w:t>:</w:t>
            </w:r>
            <w:r w:rsidRPr="00C13568">
              <w:rPr>
                <w:rFonts w:ascii="Times New Roman" w:eastAsia="Calibri" w:hAnsi="Times New Roman" w:cs="Times New Roman"/>
                <w:sz w:val="24"/>
              </w:rPr>
              <w:t xml:space="preserve"> „Fürst Wolfgang von Grünwald“ </w:t>
            </w:r>
            <w:r>
              <w:rPr>
                <w:rFonts w:ascii="Times New Roman" w:eastAsia="Calibri" w:hAnsi="Times New Roman" w:cs="Times New Roman"/>
                <w:sz w:val="24"/>
              </w:rPr>
              <w:t xml:space="preserve">beispielsweise </w:t>
            </w:r>
            <w:r w:rsidRPr="00C13568">
              <w:rPr>
                <w:rFonts w:ascii="Times New Roman" w:eastAsia="Calibri" w:hAnsi="Times New Roman" w:cs="Times New Roman"/>
                <w:sz w:val="24"/>
              </w:rPr>
              <w:t xml:space="preserve">besteht aus vier Wörtern und bezieht sich dennoch nur auf </w:t>
            </w:r>
            <w:r>
              <w:rPr>
                <w:rFonts w:ascii="Times New Roman" w:eastAsia="Calibri" w:hAnsi="Times New Roman" w:cs="Times New Roman"/>
                <w:sz w:val="24"/>
              </w:rPr>
              <w:t>eine Person. Zudem</w:t>
            </w:r>
            <w:r w:rsidRPr="00C13568">
              <w:rPr>
                <w:rFonts w:ascii="Times New Roman" w:eastAsia="Calibri" w:hAnsi="Times New Roman" w:cs="Times New Roman"/>
                <w:sz w:val="24"/>
              </w:rPr>
              <w:t xml:space="preserve"> gibt es viele Wörter wie „die“, „und“ oder „während“, die sich auf keinen Gegenstand beziehen; dafür gab es weitere Erklärungsversuche, die hier nicht weiter von Interesse sein sollen.</w:t>
            </w:r>
          </w:p>
          <w:p w14:paraId="159E44B3" w14:textId="77777777" w:rsidR="006E643F" w:rsidRPr="00C13568" w:rsidRDefault="006E643F" w:rsidP="006E643F">
            <w:pPr>
              <w:spacing w:after="120"/>
              <w:jc w:val="both"/>
              <w:rPr>
                <w:rFonts w:ascii="Times New Roman" w:hAnsi="Times New Roman" w:cs="Times New Roman"/>
                <w:color w:val="1D1D1D"/>
              </w:rPr>
            </w:pPr>
            <w:r w:rsidRPr="00C13568">
              <w:rPr>
                <w:rFonts w:ascii="Times New Roman" w:eastAsia="Calibri" w:hAnsi="Times New Roman" w:cs="Times New Roman"/>
                <w:sz w:val="24"/>
              </w:rPr>
              <w:t xml:space="preserve">Es ist die These der Sprachpragmatik, einer unabhängig voneinander von John L. Austin (1911-1960) </w:t>
            </w:r>
            <w:r>
              <w:rPr>
                <w:rFonts w:ascii="Times New Roman" w:eastAsia="Calibri" w:hAnsi="Times New Roman" w:cs="Times New Roman"/>
                <w:sz w:val="24"/>
              </w:rPr>
              <w:t>und</w:t>
            </w:r>
            <w:r w:rsidRPr="00C13568">
              <w:rPr>
                <w:rFonts w:ascii="Times New Roman" w:eastAsia="Calibri" w:hAnsi="Times New Roman" w:cs="Times New Roman"/>
                <w:sz w:val="24"/>
              </w:rPr>
              <w:t xml:space="preserve"> Ludwig Wittgen</w:t>
            </w:r>
            <w:r>
              <w:rPr>
                <w:rFonts w:ascii="Times New Roman" w:eastAsia="Calibri" w:hAnsi="Times New Roman" w:cs="Times New Roman"/>
                <w:sz w:val="24"/>
              </w:rPr>
              <w:t xml:space="preserve">stein (1889-1951) Mitte des 20. </w:t>
            </w:r>
            <w:r w:rsidRPr="00C13568">
              <w:rPr>
                <w:rFonts w:ascii="Times New Roman" w:eastAsia="Calibri" w:hAnsi="Times New Roman" w:cs="Times New Roman"/>
                <w:sz w:val="24"/>
              </w:rPr>
              <w:t>Jahrhu</w:t>
            </w:r>
            <w:r>
              <w:rPr>
                <w:rFonts w:ascii="Times New Roman" w:eastAsia="Calibri" w:hAnsi="Times New Roman" w:cs="Times New Roman"/>
                <w:sz w:val="24"/>
              </w:rPr>
              <w:t>nderts angeregten sprachphilosophi</w:t>
            </w:r>
            <w:r w:rsidRPr="00C13568">
              <w:rPr>
                <w:rFonts w:ascii="Times New Roman" w:eastAsia="Calibri" w:hAnsi="Times New Roman" w:cs="Times New Roman"/>
                <w:sz w:val="24"/>
              </w:rPr>
              <w:t>schen Disziplin, dass dieses auf den ersten Blick so einleuc</w:t>
            </w:r>
            <w:r>
              <w:rPr>
                <w:rFonts w:ascii="Times New Roman" w:eastAsia="Calibri" w:hAnsi="Times New Roman" w:cs="Times New Roman"/>
                <w:sz w:val="24"/>
              </w:rPr>
              <w:t>htende Modell unzulänglich ist.</w:t>
            </w:r>
            <w:r w:rsidRPr="00C13568">
              <w:rPr>
                <w:rStyle w:val="Funotenzeichen"/>
                <w:rFonts w:ascii="Times New Roman" w:eastAsia="Calibri" w:hAnsi="Times New Roman" w:cs="Times New Roman"/>
                <w:sz w:val="24"/>
              </w:rPr>
              <w:footnoteReference w:id="25"/>
            </w:r>
          </w:p>
        </w:tc>
      </w:tr>
    </w:tbl>
    <w:p w14:paraId="6480D0E7" w14:textId="77777777" w:rsidR="00D91E53" w:rsidRDefault="00D91E53">
      <w:pPr>
        <w:rPr>
          <w:rFonts w:ascii="Times New Roman" w:hAnsi="Times New Roman" w:cs="Times New Roman"/>
          <w:b/>
          <w:sz w:val="28"/>
          <w:szCs w:val="24"/>
        </w:rPr>
      </w:pPr>
      <w:r>
        <w:rPr>
          <w:rFonts w:ascii="Times New Roman" w:hAnsi="Times New Roman" w:cs="Times New Roman"/>
          <w:b/>
          <w:sz w:val="28"/>
          <w:szCs w:val="24"/>
        </w:rPr>
        <w:br w:type="page"/>
      </w:r>
    </w:p>
    <w:p w14:paraId="3CDB20C9" w14:textId="77777777" w:rsidR="006E643F" w:rsidRPr="007A25BD" w:rsidRDefault="006E643F" w:rsidP="006E643F">
      <w:pPr>
        <w:spacing w:before="240" w:after="0"/>
        <w:rPr>
          <w:rFonts w:ascii="Times New Roman" w:hAnsi="Times New Roman" w:cs="Times New Roman"/>
          <w:b/>
          <w:sz w:val="28"/>
          <w:szCs w:val="24"/>
        </w:rPr>
      </w:pPr>
      <w:r w:rsidRPr="007A25BD">
        <w:rPr>
          <w:rFonts w:ascii="Times New Roman" w:hAnsi="Times New Roman" w:cs="Times New Roman"/>
          <w:b/>
          <w:sz w:val="28"/>
          <w:szCs w:val="24"/>
        </w:rPr>
        <w:lastRenderedPageBreak/>
        <w:t>Übungsaufgabe zum traditionellen Sprachmodell</w:t>
      </w:r>
    </w:p>
    <w:p w14:paraId="3D8583F4" w14:textId="77777777" w:rsidR="006E643F" w:rsidRPr="003A537B" w:rsidRDefault="006E643F" w:rsidP="00664AC9">
      <w:pPr>
        <w:spacing w:after="120"/>
        <w:jc w:val="both"/>
        <w:rPr>
          <w:rFonts w:ascii="Times New Roman" w:hAnsi="Times New Roman" w:cs="Times New Roman"/>
          <w:bCs/>
          <w:i/>
          <w:color w:val="1D1D1D"/>
          <w:sz w:val="24"/>
          <w:szCs w:val="24"/>
        </w:rPr>
      </w:pPr>
      <w:r w:rsidRPr="003A537B">
        <w:rPr>
          <w:rFonts w:ascii="Times New Roman" w:hAnsi="Times New Roman" w:cs="Times New Roman"/>
          <w:bCs/>
          <w:i/>
          <w:sz w:val="24"/>
          <w:szCs w:val="24"/>
        </w:rPr>
        <w:t xml:space="preserve">Analysiere </w:t>
      </w:r>
      <w:r w:rsidR="00CF173F">
        <w:rPr>
          <w:rFonts w:ascii="Times New Roman" w:hAnsi="Times New Roman" w:cs="Times New Roman"/>
          <w:bCs/>
          <w:i/>
          <w:sz w:val="24"/>
          <w:szCs w:val="24"/>
        </w:rPr>
        <w:t>anhand</w:t>
      </w:r>
      <w:r w:rsidRPr="003A537B">
        <w:rPr>
          <w:rFonts w:ascii="Times New Roman" w:hAnsi="Times New Roman" w:cs="Times New Roman"/>
          <w:bCs/>
          <w:i/>
          <w:sz w:val="24"/>
          <w:szCs w:val="24"/>
        </w:rPr>
        <w:t xml:space="preserve"> folgende</w:t>
      </w:r>
      <w:r w:rsidR="00CF173F">
        <w:rPr>
          <w:rFonts w:ascii="Times New Roman" w:hAnsi="Times New Roman" w:cs="Times New Roman"/>
          <w:bCs/>
          <w:i/>
          <w:sz w:val="24"/>
          <w:szCs w:val="24"/>
        </w:rPr>
        <w:t>r</w:t>
      </w:r>
      <w:r w:rsidRPr="003A537B">
        <w:rPr>
          <w:rFonts w:ascii="Times New Roman" w:hAnsi="Times New Roman" w:cs="Times New Roman"/>
          <w:bCs/>
          <w:i/>
          <w:sz w:val="24"/>
          <w:szCs w:val="24"/>
        </w:rPr>
        <w:t xml:space="preserve"> Sätze, welche Ausdrücke (die aus mehr als nur einem Wort bestehen können) sich auf was in der Welt beziehen</w:t>
      </w:r>
      <w:r w:rsidRPr="003A537B">
        <w:rPr>
          <w:rFonts w:ascii="Times New Roman" w:hAnsi="Times New Roman" w:cs="Times New Roman"/>
          <w:bCs/>
          <w:i/>
          <w:color w:val="1D1D1D"/>
          <w:sz w:val="24"/>
          <w:szCs w:val="24"/>
        </w:rPr>
        <w:t>! (Es wird dabei angenommen, dass alle Sätze wahr sind.)</w:t>
      </w:r>
    </w:p>
    <w:p w14:paraId="462405AD" w14:textId="77777777" w:rsidR="006E643F" w:rsidRPr="007A25BD" w:rsidRDefault="006E643F" w:rsidP="00664AC9">
      <w:pPr>
        <w:spacing w:before="120" w:after="120"/>
        <w:jc w:val="both"/>
        <w:rPr>
          <w:rFonts w:ascii="Times New Roman" w:hAnsi="Times New Roman" w:cs="Times New Roman"/>
          <w:color w:val="1D1D1D"/>
          <w:sz w:val="24"/>
          <w:szCs w:val="24"/>
        </w:rPr>
      </w:pPr>
      <w:r w:rsidRPr="007A25BD">
        <w:rPr>
          <w:rFonts w:ascii="Times New Roman" w:hAnsi="Times New Roman" w:cs="Times New Roman"/>
          <w:color w:val="1D1D1D"/>
          <w:sz w:val="24"/>
          <w:szCs w:val="24"/>
        </w:rPr>
        <w:t>1. Madonna singt.</w:t>
      </w:r>
    </w:p>
    <w:p w14:paraId="6EFA961C" w14:textId="77777777" w:rsidR="006E643F" w:rsidRDefault="006E643F" w:rsidP="00664AC9">
      <w:pPr>
        <w:spacing w:before="240" w:after="120"/>
        <w:jc w:val="both"/>
        <w:rPr>
          <w:rFonts w:ascii="Times New Roman" w:hAnsi="Times New Roman" w:cs="Times New Roman"/>
          <w:color w:val="1D1D1D"/>
          <w:sz w:val="24"/>
          <w:szCs w:val="24"/>
        </w:rPr>
      </w:pPr>
      <w:r w:rsidRPr="007A25BD">
        <w:rPr>
          <w:rFonts w:ascii="Times New Roman" w:hAnsi="Times New Roman" w:cs="Times New Roman"/>
          <w:color w:val="1D1D1D"/>
          <w:sz w:val="24"/>
          <w:szCs w:val="24"/>
        </w:rPr>
        <w:t xml:space="preserve">2. </w:t>
      </w:r>
      <w:r>
        <w:rPr>
          <w:rFonts w:ascii="Times New Roman" w:hAnsi="Times New Roman" w:cs="Times New Roman"/>
          <w:color w:val="1D1D1D"/>
          <w:sz w:val="24"/>
          <w:szCs w:val="24"/>
        </w:rPr>
        <w:t>Hans</w:t>
      </w:r>
      <w:r w:rsidRPr="007A25BD">
        <w:rPr>
          <w:rFonts w:ascii="Times New Roman" w:hAnsi="Times New Roman" w:cs="Times New Roman"/>
          <w:color w:val="1D1D1D"/>
          <w:sz w:val="24"/>
          <w:szCs w:val="24"/>
        </w:rPr>
        <w:t xml:space="preserve"> singt ein </w:t>
      </w:r>
      <w:r>
        <w:rPr>
          <w:rFonts w:ascii="Times New Roman" w:hAnsi="Times New Roman" w:cs="Times New Roman"/>
          <w:color w:val="1D1D1D"/>
          <w:sz w:val="24"/>
          <w:szCs w:val="24"/>
        </w:rPr>
        <w:t>Lied</w:t>
      </w:r>
      <w:r w:rsidRPr="007A25BD">
        <w:rPr>
          <w:rFonts w:ascii="Times New Roman" w:hAnsi="Times New Roman" w:cs="Times New Roman"/>
          <w:color w:val="1D1D1D"/>
          <w:sz w:val="24"/>
          <w:szCs w:val="24"/>
        </w:rPr>
        <w:t>.</w:t>
      </w:r>
    </w:p>
    <w:p w14:paraId="1E5DAF54" w14:textId="77777777" w:rsidR="006E643F" w:rsidRDefault="006E643F" w:rsidP="00664AC9">
      <w:pPr>
        <w:spacing w:before="240" w:after="120"/>
        <w:jc w:val="both"/>
        <w:rPr>
          <w:rFonts w:ascii="Times New Roman" w:hAnsi="Times New Roman" w:cs="Times New Roman"/>
          <w:color w:val="1D1D1D"/>
          <w:sz w:val="24"/>
          <w:szCs w:val="24"/>
        </w:rPr>
      </w:pPr>
      <w:r w:rsidRPr="007A25BD">
        <w:rPr>
          <w:rFonts w:ascii="Times New Roman" w:hAnsi="Times New Roman" w:cs="Times New Roman"/>
          <w:color w:val="1D1D1D"/>
          <w:sz w:val="24"/>
          <w:szCs w:val="24"/>
        </w:rPr>
        <w:t>3. Otto erzählt einen Witz.</w:t>
      </w:r>
    </w:p>
    <w:p w14:paraId="0B1BE670" w14:textId="77777777" w:rsidR="006E643F" w:rsidRPr="007A25BD" w:rsidRDefault="006E643F" w:rsidP="00664AC9">
      <w:pPr>
        <w:spacing w:before="240" w:after="120"/>
        <w:jc w:val="both"/>
        <w:rPr>
          <w:rFonts w:ascii="Times New Roman" w:hAnsi="Times New Roman" w:cs="Times New Roman"/>
          <w:color w:val="1D1D1D"/>
          <w:sz w:val="24"/>
          <w:szCs w:val="24"/>
        </w:rPr>
      </w:pPr>
      <w:r w:rsidRPr="007A25BD">
        <w:rPr>
          <w:rFonts w:ascii="Times New Roman" w:hAnsi="Times New Roman" w:cs="Times New Roman"/>
          <w:color w:val="1D1D1D"/>
          <w:sz w:val="24"/>
          <w:szCs w:val="24"/>
        </w:rPr>
        <w:t xml:space="preserve">4. Der </w:t>
      </w:r>
      <w:r>
        <w:rPr>
          <w:rFonts w:ascii="Times New Roman" w:hAnsi="Times New Roman" w:cs="Times New Roman"/>
          <w:color w:val="1D1D1D"/>
          <w:sz w:val="24"/>
          <w:szCs w:val="24"/>
        </w:rPr>
        <w:t>Latein</w:t>
      </w:r>
      <w:r w:rsidRPr="007A25BD">
        <w:rPr>
          <w:rFonts w:ascii="Times New Roman" w:hAnsi="Times New Roman" w:cs="Times New Roman"/>
          <w:color w:val="1D1D1D"/>
          <w:sz w:val="24"/>
          <w:szCs w:val="24"/>
        </w:rPr>
        <w:t xml:space="preserve">lehrer liest </w:t>
      </w:r>
      <w:r>
        <w:rPr>
          <w:rFonts w:ascii="Times New Roman" w:hAnsi="Times New Roman" w:cs="Times New Roman"/>
          <w:color w:val="1D1D1D"/>
          <w:sz w:val="24"/>
          <w:szCs w:val="24"/>
        </w:rPr>
        <w:t xml:space="preserve">Ciceros </w:t>
      </w:r>
      <w:r w:rsidRPr="00530B46">
        <w:rPr>
          <w:rFonts w:ascii="Times New Roman" w:hAnsi="Times New Roman" w:cs="Times New Roman"/>
          <w:i/>
          <w:color w:val="1D1D1D"/>
          <w:sz w:val="24"/>
          <w:szCs w:val="24"/>
        </w:rPr>
        <w:t xml:space="preserve">De </w:t>
      </w:r>
      <w:proofErr w:type="spellStart"/>
      <w:r w:rsidRPr="00530B46">
        <w:rPr>
          <w:rFonts w:ascii="Times New Roman" w:hAnsi="Times New Roman" w:cs="Times New Roman"/>
          <w:i/>
          <w:color w:val="1D1D1D"/>
          <w:sz w:val="24"/>
          <w:szCs w:val="24"/>
        </w:rPr>
        <w:t>re</w:t>
      </w:r>
      <w:proofErr w:type="spellEnd"/>
      <w:r w:rsidRPr="00530B46">
        <w:rPr>
          <w:rFonts w:ascii="Times New Roman" w:hAnsi="Times New Roman" w:cs="Times New Roman"/>
          <w:i/>
          <w:color w:val="1D1D1D"/>
          <w:sz w:val="24"/>
          <w:szCs w:val="24"/>
        </w:rPr>
        <w:t xml:space="preserve"> publica</w:t>
      </w:r>
      <w:r w:rsidRPr="007A25BD">
        <w:rPr>
          <w:rFonts w:ascii="Times New Roman" w:hAnsi="Times New Roman" w:cs="Times New Roman"/>
          <w:color w:val="1D1D1D"/>
          <w:sz w:val="24"/>
          <w:szCs w:val="24"/>
        </w:rPr>
        <w:t>.</w:t>
      </w:r>
    </w:p>
    <w:p w14:paraId="4863FDA6" w14:textId="77777777" w:rsidR="006E643F" w:rsidRPr="007A25BD" w:rsidRDefault="006E643F" w:rsidP="00664AC9">
      <w:pPr>
        <w:spacing w:before="240" w:after="120"/>
        <w:jc w:val="both"/>
        <w:rPr>
          <w:rFonts w:ascii="Times New Roman" w:hAnsi="Times New Roman" w:cs="Times New Roman"/>
          <w:color w:val="1D1D1D"/>
          <w:sz w:val="24"/>
          <w:szCs w:val="24"/>
        </w:rPr>
      </w:pPr>
      <w:r w:rsidRPr="007A25BD">
        <w:rPr>
          <w:rFonts w:ascii="Times New Roman" w:hAnsi="Times New Roman" w:cs="Times New Roman"/>
          <w:color w:val="1D1D1D"/>
          <w:sz w:val="24"/>
          <w:szCs w:val="24"/>
        </w:rPr>
        <w:t xml:space="preserve">5. </w:t>
      </w:r>
      <w:r>
        <w:rPr>
          <w:rFonts w:ascii="Times New Roman" w:hAnsi="Times New Roman" w:cs="Times New Roman"/>
          <w:color w:val="1D1D1D"/>
          <w:sz w:val="24"/>
          <w:szCs w:val="24"/>
        </w:rPr>
        <w:t>Ulm</w:t>
      </w:r>
      <w:r w:rsidRPr="007A25BD">
        <w:rPr>
          <w:rFonts w:ascii="Times New Roman" w:hAnsi="Times New Roman" w:cs="Times New Roman"/>
          <w:color w:val="1D1D1D"/>
          <w:sz w:val="24"/>
          <w:szCs w:val="24"/>
        </w:rPr>
        <w:t xml:space="preserve"> liegt zwischen </w:t>
      </w:r>
      <w:r>
        <w:rPr>
          <w:rFonts w:ascii="Times New Roman" w:hAnsi="Times New Roman" w:cs="Times New Roman"/>
          <w:color w:val="1D1D1D"/>
          <w:sz w:val="24"/>
          <w:szCs w:val="24"/>
        </w:rPr>
        <w:t>Stuttgart</w:t>
      </w:r>
      <w:r w:rsidRPr="007A25BD">
        <w:rPr>
          <w:rFonts w:ascii="Times New Roman" w:hAnsi="Times New Roman" w:cs="Times New Roman"/>
          <w:color w:val="1D1D1D"/>
          <w:sz w:val="24"/>
          <w:szCs w:val="24"/>
        </w:rPr>
        <w:t xml:space="preserve"> und </w:t>
      </w:r>
      <w:r>
        <w:rPr>
          <w:rFonts w:ascii="Times New Roman" w:hAnsi="Times New Roman" w:cs="Times New Roman"/>
          <w:color w:val="1D1D1D"/>
          <w:sz w:val="24"/>
          <w:szCs w:val="24"/>
        </w:rPr>
        <w:t>München</w:t>
      </w:r>
      <w:r w:rsidRPr="007A25BD">
        <w:rPr>
          <w:rFonts w:ascii="Times New Roman" w:hAnsi="Times New Roman" w:cs="Times New Roman"/>
          <w:color w:val="1D1D1D"/>
          <w:sz w:val="24"/>
          <w:szCs w:val="24"/>
        </w:rPr>
        <w:t xml:space="preserve">. </w:t>
      </w:r>
      <w:r w:rsidR="00D91E53" w:rsidRPr="00D91E53">
        <w:rPr>
          <w:rFonts w:ascii="Times New Roman" w:hAnsi="Times New Roman" w:cs="Times New Roman"/>
          <w:i/>
          <w:iCs/>
          <w:color w:val="1D1D1D"/>
          <w:sz w:val="24"/>
          <w:szCs w:val="24"/>
        </w:rPr>
        <w:t>[</w:t>
      </w:r>
      <w:r w:rsidRPr="00D91E53">
        <w:rPr>
          <w:rFonts w:ascii="Times New Roman" w:hAnsi="Times New Roman" w:cs="Times New Roman"/>
          <w:i/>
          <w:iCs/>
          <w:color w:val="1D1D1D"/>
          <w:sz w:val="24"/>
          <w:szCs w:val="24"/>
        </w:rPr>
        <w:t>Hinweis: „und“ braucht nicht analysiert zu werden</w:t>
      </w:r>
      <w:r w:rsidR="00D91E53" w:rsidRPr="00D91E53">
        <w:rPr>
          <w:rFonts w:ascii="Times New Roman" w:hAnsi="Times New Roman" w:cs="Times New Roman"/>
          <w:i/>
          <w:iCs/>
          <w:color w:val="1D1D1D"/>
          <w:sz w:val="24"/>
          <w:szCs w:val="24"/>
        </w:rPr>
        <w:t>]</w:t>
      </w:r>
    </w:p>
    <w:p w14:paraId="3F06B487" w14:textId="77777777" w:rsidR="006E643F" w:rsidRPr="007A25BD" w:rsidRDefault="006E643F" w:rsidP="00664AC9">
      <w:pPr>
        <w:spacing w:before="240" w:after="120"/>
        <w:jc w:val="both"/>
        <w:rPr>
          <w:rFonts w:ascii="Times New Roman" w:hAnsi="Times New Roman" w:cs="Times New Roman"/>
          <w:color w:val="1D1D1D"/>
          <w:sz w:val="24"/>
          <w:szCs w:val="24"/>
        </w:rPr>
      </w:pPr>
      <w:r w:rsidRPr="007A25BD">
        <w:rPr>
          <w:rFonts w:ascii="Times New Roman" w:hAnsi="Times New Roman" w:cs="Times New Roman"/>
          <w:color w:val="1D1D1D"/>
          <w:sz w:val="24"/>
          <w:szCs w:val="24"/>
        </w:rPr>
        <w:t>6. Der Vereinsvorsitzende eröffnet die Mitgliederversammlung.</w:t>
      </w:r>
    </w:p>
    <w:p w14:paraId="7F48761B" w14:textId="77777777" w:rsidR="006E643F" w:rsidRDefault="006E643F" w:rsidP="006E643F">
      <w:pPr>
        <w:rPr>
          <w:rFonts w:ascii="Times New Roman" w:hAnsi="Times New Roman" w:cs="Times New Roman"/>
          <w:color w:val="1D1D1D"/>
          <w:sz w:val="24"/>
          <w:szCs w:val="24"/>
        </w:rPr>
      </w:pPr>
      <w:r>
        <w:rPr>
          <w:rFonts w:ascii="Times New Roman" w:hAnsi="Times New Roman" w:cs="Times New Roman"/>
          <w:color w:val="1D1D1D"/>
          <w:sz w:val="24"/>
          <w:szCs w:val="24"/>
        </w:rPr>
        <w:br w:type="page"/>
      </w:r>
    </w:p>
    <w:p w14:paraId="19E7EC90" w14:textId="77777777" w:rsidR="006E643F" w:rsidRPr="001467B6" w:rsidRDefault="006E643F" w:rsidP="006E643F">
      <w:pPr>
        <w:spacing w:before="240" w:after="120"/>
        <w:rPr>
          <w:rFonts w:ascii="Times New Roman" w:hAnsi="Times New Roman" w:cs="Times New Roman"/>
          <w:b/>
          <w:color w:val="1D1D1D"/>
          <w:sz w:val="32"/>
          <w:szCs w:val="24"/>
        </w:rPr>
      </w:pPr>
      <w:r w:rsidRPr="001467B6">
        <w:rPr>
          <w:rFonts w:ascii="Times New Roman" w:hAnsi="Times New Roman" w:cs="Times New Roman"/>
          <w:b/>
          <w:color w:val="1D1D1D"/>
          <w:sz w:val="32"/>
          <w:szCs w:val="24"/>
        </w:rPr>
        <w:lastRenderedPageBreak/>
        <w:t>2. Austins Entdeckung</w:t>
      </w:r>
      <w:r>
        <w:rPr>
          <w:rStyle w:val="Funotenzeichen"/>
          <w:rFonts w:ascii="Times New Roman" w:hAnsi="Times New Roman" w:cs="Times New Roman"/>
          <w:b/>
          <w:color w:val="1D1D1D"/>
          <w:sz w:val="32"/>
          <w:szCs w:val="24"/>
        </w:rPr>
        <w:footnoteReference w:id="26"/>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6E643F" w14:paraId="69693671" w14:textId="77777777" w:rsidTr="003E6A4C">
        <w:tc>
          <w:tcPr>
            <w:tcW w:w="5000" w:type="pct"/>
          </w:tcPr>
          <w:p w14:paraId="716B0270" w14:textId="77777777" w:rsidR="006E643F" w:rsidRDefault="006E643F" w:rsidP="006E643F">
            <w:pPr>
              <w:spacing w:before="120" w:after="120"/>
              <w:jc w:val="both"/>
              <w:rPr>
                <w:rFonts w:ascii="Times New Roman" w:hAnsi="Times New Roman" w:cs="Times New Roman"/>
                <w:color w:val="1D1D1D"/>
                <w:sz w:val="24"/>
                <w:szCs w:val="24"/>
              </w:rPr>
            </w:pPr>
            <w:r>
              <w:rPr>
                <w:rFonts w:ascii="Times New Roman" w:hAnsi="Times New Roman" w:cs="Times New Roman"/>
                <w:color w:val="1D1D1D"/>
                <w:sz w:val="24"/>
                <w:szCs w:val="24"/>
              </w:rPr>
              <w:t>Der Satz „Der Vorsitzende eröffnet die Sitzung“ ist ein Satz ganz im Sinne des traditionellen Sprachmodells. Denn unter der Annahme, dass eine ganz bestimmte Situation gegeben und bekannt ist, bezieht sich der Ausdruck „der Vorsitzende“ auf eine ganz bestimmte Person, „die Sitzung“ auf ein Ereignis und „eröffnet“ auf eine Tätigkeit, nämlich das Eröffnen der Sitzung. Je nach Situation bzw. Kontext, zu der bzw. zu dem der Satz gehört, ist der Satz wahr oder falsch.</w:t>
            </w:r>
          </w:p>
          <w:p w14:paraId="31497062" w14:textId="77777777" w:rsidR="006E643F" w:rsidRPr="002554D7" w:rsidRDefault="006E643F" w:rsidP="006E643F">
            <w:pPr>
              <w:spacing w:before="120" w:after="120"/>
              <w:jc w:val="both"/>
              <w:rPr>
                <w:rFonts w:ascii="Times New Roman" w:hAnsi="Times New Roman" w:cs="Times New Roman"/>
                <w:color w:val="1D1D1D"/>
                <w:sz w:val="24"/>
                <w:szCs w:val="24"/>
              </w:rPr>
            </w:pPr>
            <w:r>
              <w:rPr>
                <w:rFonts w:ascii="Times New Roman" w:hAnsi="Times New Roman" w:cs="Times New Roman"/>
                <w:color w:val="1D1D1D"/>
                <w:sz w:val="24"/>
                <w:szCs w:val="24"/>
              </w:rPr>
              <w:t>Anders aber ist es, wenn der Vorsitzende sagt: „Hiermit eröffne ich die Sitzung.“</w:t>
            </w:r>
          </w:p>
        </w:tc>
      </w:tr>
    </w:tbl>
    <w:p w14:paraId="045A7AE6" w14:textId="77777777" w:rsidR="006E643F" w:rsidRPr="001467B6" w:rsidRDefault="006E643F" w:rsidP="006E643F">
      <w:pPr>
        <w:spacing w:before="240" w:after="0"/>
        <w:rPr>
          <w:rFonts w:ascii="Times New Roman" w:hAnsi="Times New Roman" w:cs="Times New Roman"/>
          <w:b/>
          <w:color w:val="1D1D1D"/>
          <w:sz w:val="28"/>
          <w:szCs w:val="24"/>
        </w:rPr>
      </w:pPr>
      <w:r w:rsidRPr="001467B6">
        <w:rPr>
          <w:rFonts w:ascii="Times New Roman" w:hAnsi="Times New Roman" w:cs="Times New Roman"/>
          <w:b/>
          <w:color w:val="1D1D1D"/>
          <w:sz w:val="28"/>
          <w:szCs w:val="24"/>
        </w:rPr>
        <w:t>Arbeitsaufträge</w:t>
      </w:r>
    </w:p>
    <w:p w14:paraId="1E2987F9" w14:textId="77777777" w:rsidR="006E643F" w:rsidRPr="009833B6" w:rsidRDefault="006E643F" w:rsidP="00664AC9">
      <w:pPr>
        <w:spacing w:after="120"/>
        <w:ind w:left="284" w:hanging="284"/>
        <w:jc w:val="both"/>
        <w:rPr>
          <w:rFonts w:ascii="Times New Roman" w:hAnsi="Times New Roman" w:cs="Times New Roman"/>
          <w:i/>
          <w:color w:val="1D1D1D"/>
          <w:sz w:val="24"/>
          <w:szCs w:val="24"/>
        </w:rPr>
      </w:pPr>
      <w:r w:rsidRPr="009833B6">
        <w:rPr>
          <w:rFonts w:ascii="Times New Roman" w:hAnsi="Times New Roman" w:cs="Times New Roman"/>
          <w:i/>
          <w:color w:val="1D1D1D"/>
          <w:sz w:val="24"/>
          <w:szCs w:val="24"/>
        </w:rPr>
        <w:t>1. Versuche selbst zu beschreiben, was passiert, wenn der Vorsitzende einer Kommission oder eines Vereins (in der richtigen Situation) sagt: „Hiermit eröffne ich die Sitzung.“</w:t>
      </w:r>
    </w:p>
    <w:p w14:paraId="3A521AB2" w14:textId="77777777" w:rsidR="006E643F" w:rsidRPr="009833B6" w:rsidRDefault="006E643F" w:rsidP="00664AC9">
      <w:pPr>
        <w:spacing w:after="0"/>
        <w:jc w:val="both"/>
        <w:rPr>
          <w:rFonts w:ascii="Times New Roman" w:hAnsi="Times New Roman" w:cs="Times New Roman"/>
          <w:i/>
          <w:color w:val="1D1D1D"/>
          <w:sz w:val="24"/>
          <w:szCs w:val="24"/>
        </w:rPr>
      </w:pPr>
      <w:r w:rsidRPr="009833B6">
        <w:rPr>
          <w:rFonts w:ascii="Times New Roman" w:hAnsi="Times New Roman" w:cs="Times New Roman"/>
          <w:i/>
          <w:color w:val="1D1D1D"/>
          <w:sz w:val="24"/>
          <w:szCs w:val="24"/>
        </w:rPr>
        <w:t>2. Überlege, ob der Satz wahr oder falsch oder etwas anderes ist, und zwar</w:t>
      </w:r>
    </w:p>
    <w:p w14:paraId="7AD70430" w14:textId="77777777" w:rsidR="006E643F" w:rsidRPr="009833B6" w:rsidRDefault="006E643F" w:rsidP="00664AC9">
      <w:pPr>
        <w:spacing w:after="0"/>
        <w:jc w:val="both"/>
        <w:rPr>
          <w:rFonts w:ascii="Times New Roman" w:hAnsi="Times New Roman" w:cs="Times New Roman"/>
          <w:i/>
          <w:color w:val="1D1D1D"/>
          <w:sz w:val="24"/>
          <w:szCs w:val="24"/>
        </w:rPr>
      </w:pPr>
      <w:r w:rsidRPr="009833B6">
        <w:rPr>
          <w:rFonts w:ascii="Times New Roman" w:hAnsi="Times New Roman" w:cs="Times New Roman"/>
          <w:i/>
          <w:color w:val="1D1D1D"/>
          <w:sz w:val="24"/>
          <w:szCs w:val="24"/>
        </w:rPr>
        <w:t xml:space="preserve">a) bezogen auf einen Moment, gleich nachdem der Vorsitzende </w:t>
      </w:r>
      <w:r w:rsidR="00D91E53">
        <w:rPr>
          <w:rFonts w:ascii="Times New Roman" w:hAnsi="Times New Roman" w:cs="Times New Roman"/>
          <w:i/>
          <w:color w:val="1D1D1D"/>
          <w:sz w:val="24"/>
          <w:szCs w:val="24"/>
        </w:rPr>
        <w:t>ihn geäußert</w:t>
      </w:r>
      <w:r w:rsidRPr="009833B6">
        <w:rPr>
          <w:rFonts w:ascii="Times New Roman" w:hAnsi="Times New Roman" w:cs="Times New Roman"/>
          <w:i/>
          <w:color w:val="1D1D1D"/>
          <w:sz w:val="24"/>
          <w:szCs w:val="24"/>
        </w:rPr>
        <w:t xml:space="preserve"> hat.</w:t>
      </w:r>
    </w:p>
    <w:p w14:paraId="25C8AA5D" w14:textId="77777777" w:rsidR="006E643F" w:rsidRPr="009833B6" w:rsidRDefault="006E643F" w:rsidP="00664AC9">
      <w:pPr>
        <w:spacing w:after="120"/>
        <w:jc w:val="both"/>
        <w:rPr>
          <w:rFonts w:ascii="Times New Roman" w:hAnsi="Times New Roman" w:cs="Times New Roman"/>
          <w:i/>
          <w:color w:val="1D1D1D"/>
          <w:sz w:val="24"/>
          <w:szCs w:val="24"/>
        </w:rPr>
      </w:pPr>
      <w:r w:rsidRPr="009833B6">
        <w:rPr>
          <w:rFonts w:ascii="Times New Roman" w:hAnsi="Times New Roman" w:cs="Times New Roman"/>
          <w:i/>
          <w:color w:val="1D1D1D"/>
          <w:sz w:val="24"/>
          <w:szCs w:val="24"/>
        </w:rPr>
        <w:t xml:space="preserve">b) bezogen auf den Moment, in dem er </w:t>
      </w:r>
      <w:r w:rsidR="00D91E53">
        <w:rPr>
          <w:rFonts w:ascii="Times New Roman" w:hAnsi="Times New Roman" w:cs="Times New Roman"/>
          <w:i/>
          <w:color w:val="1D1D1D"/>
          <w:sz w:val="24"/>
          <w:szCs w:val="24"/>
        </w:rPr>
        <w:t>ihn äußert</w:t>
      </w:r>
      <w:r w:rsidRPr="009833B6">
        <w:rPr>
          <w:rFonts w:ascii="Times New Roman" w:hAnsi="Times New Roman" w:cs="Times New Roman"/>
          <w:i/>
          <w:color w:val="1D1D1D"/>
          <w:sz w:val="24"/>
          <w:szCs w:val="24"/>
        </w:rPr>
        <w:t>.</w:t>
      </w:r>
    </w:p>
    <w:p w14:paraId="1E3C6E41" w14:textId="77777777" w:rsidR="006E643F" w:rsidRDefault="006E643F" w:rsidP="006E643F">
      <w:pPr>
        <w:rPr>
          <w:rFonts w:ascii="Times New Roman" w:hAnsi="Times New Roman" w:cs="Times New Roman"/>
          <w:b/>
          <w:color w:val="1D1D1D"/>
          <w:sz w:val="28"/>
          <w:szCs w:val="24"/>
        </w:rPr>
      </w:pPr>
      <w:r>
        <w:rPr>
          <w:rFonts w:ascii="Times New Roman" w:hAnsi="Times New Roman" w:cs="Times New Roman"/>
          <w:b/>
          <w:color w:val="1D1D1D"/>
          <w:sz w:val="28"/>
          <w:szCs w:val="24"/>
        </w:rPr>
        <w:br w:type="page"/>
      </w:r>
    </w:p>
    <w:p w14:paraId="0F5E7D7F" w14:textId="77777777" w:rsidR="006E643F" w:rsidRPr="001467B6" w:rsidRDefault="006E643F" w:rsidP="00844D63">
      <w:pPr>
        <w:spacing w:before="240" w:after="120"/>
        <w:rPr>
          <w:rFonts w:ascii="Times New Roman" w:hAnsi="Times New Roman" w:cs="Times New Roman"/>
          <w:b/>
          <w:color w:val="1D1D1D"/>
          <w:sz w:val="28"/>
          <w:szCs w:val="24"/>
        </w:rPr>
      </w:pPr>
      <w:r>
        <w:rPr>
          <w:rFonts w:ascii="Times New Roman" w:hAnsi="Times New Roman" w:cs="Times New Roman"/>
          <w:b/>
          <w:color w:val="1D1D1D"/>
          <w:sz w:val="28"/>
          <w:szCs w:val="24"/>
        </w:rPr>
        <w:lastRenderedPageBreak/>
        <w:t xml:space="preserve">2.1 Performative und </w:t>
      </w:r>
      <w:proofErr w:type="spellStart"/>
      <w:r>
        <w:rPr>
          <w:rFonts w:ascii="Times New Roman" w:hAnsi="Times New Roman" w:cs="Times New Roman"/>
          <w:b/>
          <w:color w:val="1D1D1D"/>
          <w:sz w:val="28"/>
          <w:szCs w:val="24"/>
        </w:rPr>
        <w:t>konstative</w:t>
      </w:r>
      <w:proofErr w:type="spellEnd"/>
      <w:r>
        <w:rPr>
          <w:rFonts w:ascii="Times New Roman" w:hAnsi="Times New Roman" w:cs="Times New Roman"/>
          <w:b/>
          <w:color w:val="1D1D1D"/>
          <w:sz w:val="28"/>
          <w:szCs w:val="24"/>
        </w:rPr>
        <w:t xml:space="preserve"> Äußerungen</w:t>
      </w:r>
      <w:r w:rsidRPr="0011012F">
        <w:rPr>
          <w:rStyle w:val="Funotenzeichen"/>
          <w:rFonts w:ascii="Times New Roman" w:hAnsi="Times New Roman" w:cs="Times New Roman"/>
          <w:b/>
          <w:color w:val="1D1D1D"/>
          <w:sz w:val="28"/>
          <w:szCs w:val="24"/>
        </w:rPr>
        <w:footnoteReference w:id="27"/>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6E643F" w14:paraId="2450932C" w14:textId="77777777" w:rsidTr="003E6A4C">
        <w:tc>
          <w:tcPr>
            <w:tcW w:w="5000" w:type="pct"/>
          </w:tcPr>
          <w:p w14:paraId="3701285C" w14:textId="60600B35" w:rsidR="006E643F" w:rsidRPr="00A93E96" w:rsidRDefault="006E643F" w:rsidP="00AD4713">
            <w:pPr>
              <w:pStyle w:val="Listenabsatz"/>
              <w:numPr>
                <w:ilvl w:val="0"/>
                <w:numId w:val="24"/>
              </w:numPr>
              <w:spacing w:before="120" w:after="120"/>
              <w:ind w:left="360"/>
              <w:jc w:val="both"/>
              <w:rPr>
                <w:rFonts w:ascii="Times New Roman" w:eastAsia="Calibri" w:hAnsi="Times New Roman" w:cs="Times New Roman"/>
                <w:sz w:val="24"/>
              </w:rPr>
            </w:pPr>
            <w:r w:rsidRPr="00A93E96">
              <w:rPr>
                <w:rFonts w:ascii="Times New Roman" w:eastAsia="Calibri" w:hAnsi="Times New Roman" w:cs="Times New Roman"/>
                <w:sz w:val="24"/>
              </w:rPr>
              <w:t>Mit dem Satz „Hiermit eröffne ich die Sitzung“ wird nichts behauptet. Dennoch ist der Satz sinnvoll (wie jede Person, die kompetent Deutsch spricht, bestätigen kann). Vielmehr wird mit der Äußerung des Satzes (also in dem Moment, in dem die Äußerung durch das Aussprechen des Satzes vollzogen wird), eine Handlung vollzogen, nämlich das Eröffnen einer Sitzung. Das heißt: Vor der Äußerung des Satzes war die Sitzung noch nicht eröffnet, nach der Äußerung des Satzes ist sie eröffnet. Geändert hat sich somit eine soziale Situation bzw. der Kontext: Ab nun können Anträge gestellt und Entscheidungen von der Versammlung getroffen werden.</w:t>
            </w:r>
          </w:p>
          <w:p w14:paraId="4276263E" w14:textId="77777777" w:rsidR="006E643F" w:rsidRPr="001D276A" w:rsidRDefault="006E643F" w:rsidP="006E643F">
            <w:pPr>
              <w:jc w:val="both"/>
              <w:rPr>
                <w:rFonts w:ascii="Times New Roman" w:eastAsia="Calibri" w:hAnsi="Times New Roman" w:cs="Times New Roman"/>
                <w:sz w:val="24"/>
              </w:rPr>
            </w:pPr>
            <w:r w:rsidRPr="001D276A">
              <w:rPr>
                <w:rFonts w:ascii="Times New Roman" w:eastAsia="Calibri" w:hAnsi="Times New Roman" w:cs="Times New Roman"/>
                <w:sz w:val="24"/>
              </w:rPr>
              <w:t xml:space="preserve">2. </w:t>
            </w:r>
          </w:p>
          <w:p w14:paraId="49A5E3AD" w14:textId="29B106F4" w:rsidR="006E643F" w:rsidRPr="00A93E96" w:rsidRDefault="006E643F" w:rsidP="00AD4713">
            <w:pPr>
              <w:pStyle w:val="Listenabsatz"/>
              <w:numPr>
                <w:ilvl w:val="0"/>
                <w:numId w:val="25"/>
              </w:numPr>
              <w:spacing w:after="120"/>
              <w:ind w:left="360"/>
              <w:jc w:val="both"/>
              <w:rPr>
                <w:rFonts w:ascii="Times New Roman" w:eastAsia="Calibri" w:hAnsi="Times New Roman" w:cs="Times New Roman"/>
                <w:sz w:val="24"/>
              </w:rPr>
            </w:pPr>
            <w:r w:rsidRPr="00A93E96">
              <w:rPr>
                <w:rFonts w:ascii="Times New Roman" w:eastAsia="Calibri" w:hAnsi="Times New Roman" w:cs="Times New Roman"/>
                <w:sz w:val="24"/>
              </w:rPr>
              <w:t>Bezogen auf den Moment, gleich nachdem der Vorsitzende „Hiermit eröffne ich die Sitzung“ gesagt hat, kann man der Meinung sein, dass er die Sitzung eröffnet hat und der Satz damit wahr ist.</w:t>
            </w:r>
          </w:p>
          <w:p w14:paraId="7C1C44CD" w14:textId="4D585C26" w:rsidR="006E643F" w:rsidRPr="00A93E96" w:rsidRDefault="006E643F" w:rsidP="00AD4713">
            <w:pPr>
              <w:pStyle w:val="Listenabsatz"/>
              <w:numPr>
                <w:ilvl w:val="0"/>
                <w:numId w:val="25"/>
              </w:numPr>
              <w:spacing w:after="120"/>
              <w:ind w:left="360"/>
              <w:jc w:val="both"/>
              <w:rPr>
                <w:rFonts w:ascii="Times New Roman" w:eastAsia="Calibri" w:hAnsi="Times New Roman" w:cs="Times New Roman"/>
                <w:sz w:val="24"/>
              </w:rPr>
            </w:pPr>
            <w:r w:rsidRPr="00A93E96">
              <w:rPr>
                <w:rFonts w:ascii="Times New Roman" w:eastAsia="Calibri" w:hAnsi="Times New Roman" w:cs="Times New Roman"/>
                <w:sz w:val="24"/>
              </w:rPr>
              <w:t>Bezogen auf den Moment während der Äußerung von „Hiermit eröffne ich die Sitzung“ wird eine Handlung vollzogen, nämlich die Handlung des Eröffnens einer Sitzung. Handlungen sind aber nicht wahr oder falsch (das sind nur Sätze mit der Funktion einer Behauptung, Aussage, Mitteilung o.ä.), sondern Handlungen gelingen oder gelingen nicht (bzw. sind erfolgreich oder schlagen fehl).</w:t>
            </w:r>
          </w:p>
          <w:p w14:paraId="63886E52" w14:textId="77777777" w:rsidR="006E643F" w:rsidRPr="001D276A" w:rsidRDefault="006E643F" w:rsidP="006E643F">
            <w:pPr>
              <w:spacing w:after="120"/>
              <w:jc w:val="both"/>
              <w:rPr>
                <w:rFonts w:ascii="Times New Roman" w:eastAsia="Calibri" w:hAnsi="Times New Roman" w:cs="Times New Roman"/>
                <w:sz w:val="24"/>
              </w:rPr>
            </w:pPr>
            <w:r w:rsidRPr="001D276A">
              <w:rPr>
                <w:rFonts w:ascii="Times New Roman" w:eastAsia="Calibri" w:hAnsi="Times New Roman" w:cs="Times New Roman"/>
                <w:sz w:val="24"/>
              </w:rPr>
              <w:t xml:space="preserve">Austin hatte somit Äußerungen von Sätzen im Sinne von </w:t>
            </w:r>
            <w:r>
              <w:rPr>
                <w:rFonts w:ascii="Times New Roman" w:eastAsia="Calibri" w:hAnsi="Times New Roman" w:cs="Times New Roman"/>
                <w:sz w:val="24"/>
              </w:rPr>
              <w:t>2b)</w:t>
            </w:r>
            <w:r w:rsidRPr="001D276A">
              <w:rPr>
                <w:rFonts w:ascii="Times New Roman" w:eastAsia="Calibri" w:hAnsi="Times New Roman" w:cs="Times New Roman"/>
                <w:sz w:val="24"/>
              </w:rPr>
              <w:t xml:space="preserve"> ‚entdeckt‘, die sinnvoll, aber nicht wahr oder falsch sind. Weil mit ihnen Handlungen vollzogen werden, nannte er sie performative Äußerungen − oder kurz </w:t>
            </w:r>
            <w:proofErr w:type="spellStart"/>
            <w:r w:rsidRPr="001D276A">
              <w:rPr>
                <w:rFonts w:ascii="Times New Roman" w:eastAsia="Calibri" w:hAnsi="Times New Roman" w:cs="Times New Roman"/>
                <w:b/>
                <w:sz w:val="24"/>
              </w:rPr>
              <w:t>Performativa</w:t>
            </w:r>
            <w:proofErr w:type="spellEnd"/>
            <w:r w:rsidRPr="001D276A">
              <w:rPr>
                <w:rFonts w:ascii="Times New Roman" w:eastAsia="Calibri" w:hAnsi="Times New Roman" w:cs="Times New Roman"/>
                <w:sz w:val="24"/>
              </w:rPr>
              <w:t xml:space="preserve"> − und grenzte sie von Äußerungen ab, die Behauptungen, Aussagen etc. darstellen und die er </w:t>
            </w:r>
            <w:proofErr w:type="spellStart"/>
            <w:r w:rsidRPr="001D276A">
              <w:rPr>
                <w:rFonts w:ascii="Times New Roman" w:eastAsia="Calibri" w:hAnsi="Times New Roman" w:cs="Times New Roman"/>
                <w:b/>
                <w:sz w:val="24"/>
              </w:rPr>
              <w:t>Konstativa</w:t>
            </w:r>
            <w:proofErr w:type="spellEnd"/>
            <w:r w:rsidRPr="001D276A">
              <w:rPr>
                <w:rFonts w:ascii="Times New Roman" w:eastAsia="Calibri" w:hAnsi="Times New Roman" w:cs="Times New Roman"/>
                <w:sz w:val="24"/>
              </w:rPr>
              <w:t xml:space="preserve"> nannte. Die </w:t>
            </w:r>
            <w:proofErr w:type="spellStart"/>
            <w:r w:rsidRPr="001D276A">
              <w:rPr>
                <w:rFonts w:ascii="Times New Roman" w:eastAsia="Calibri" w:hAnsi="Times New Roman" w:cs="Times New Roman"/>
                <w:sz w:val="24"/>
              </w:rPr>
              <w:t>Konstativa</w:t>
            </w:r>
            <w:proofErr w:type="spellEnd"/>
            <w:r w:rsidRPr="001D276A">
              <w:rPr>
                <w:rFonts w:ascii="Times New Roman" w:eastAsia="Calibri" w:hAnsi="Times New Roman" w:cs="Times New Roman"/>
                <w:sz w:val="24"/>
              </w:rPr>
              <w:t xml:space="preserve"> waren die Urteile aus dem traditionellen Sprachmodell, also beschreibende bzw. deskriptive Äußerungen, die den Anspruch erheben, die Welt darzustellen </w:t>
            </w:r>
            <w:r w:rsidR="00D91E53">
              <w:rPr>
                <w:rFonts w:ascii="Times New Roman" w:eastAsia="Calibri" w:hAnsi="Times New Roman" w:cs="Times New Roman"/>
                <w:sz w:val="24"/>
              </w:rPr>
              <w:t xml:space="preserve">− </w:t>
            </w:r>
            <w:r w:rsidRPr="001D276A">
              <w:rPr>
                <w:rFonts w:ascii="Times New Roman" w:eastAsia="Calibri" w:hAnsi="Times New Roman" w:cs="Times New Roman"/>
                <w:sz w:val="24"/>
              </w:rPr>
              <w:t xml:space="preserve">und </w:t>
            </w:r>
            <w:r w:rsidR="00D91E53">
              <w:rPr>
                <w:rFonts w:ascii="Times New Roman" w:eastAsia="Calibri" w:hAnsi="Times New Roman" w:cs="Times New Roman"/>
                <w:sz w:val="24"/>
              </w:rPr>
              <w:t xml:space="preserve">die </w:t>
            </w:r>
            <w:r w:rsidRPr="001D276A">
              <w:rPr>
                <w:rFonts w:ascii="Times New Roman" w:eastAsia="Calibri" w:hAnsi="Times New Roman" w:cs="Times New Roman"/>
                <w:sz w:val="24"/>
              </w:rPr>
              <w:t>mithin wahr oder falsch sind. Wie dem auch sei: Das traditionelle Sprachmodell war mit der Anerkennung der Sinnhaftigkeit von performativen Äußerungen gesprengt.</w:t>
            </w:r>
          </w:p>
          <w:p w14:paraId="03FD37C1" w14:textId="50819A24" w:rsidR="006E643F" w:rsidRPr="001D276A" w:rsidRDefault="006E643F" w:rsidP="006E643F">
            <w:pPr>
              <w:spacing w:after="120"/>
              <w:jc w:val="both"/>
              <w:rPr>
                <w:rFonts w:ascii="Times New Roman" w:hAnsi="Times New Roman" w:cs="Times New Roman"/>
                <w:b/>
                <w:i/>
                <w:color w:val="1D1D1D"/>
                <w:sz w:val="24"/>
                <w:szCs w:val="24"/>
              </w:rPr>
            </w:pPr>
            <w:r w:rsidRPr="001D276A">
              <w:rPr>
                <w:rFonts w:ascii="Times New Roman" w:eastAsia="Calibri" w:hAnsi="Times New Roman" w:cs="Times New Roman"/>
                <w:sz w:val="20"/>
              </w:rPr>
              <w:t>Hinweis: Austin hat die Terminologie erfunden</w:t>
            </w:r>
            <w:r>
              <w:rPr>
                <w:rFonts w:ascii="Times New Roman" w:eastAsia="Calibri" w:hAnsi="Times New Roman" w:cs="Times New Roman"/>
                <w:sz w:val="20"/>
              </w:rPr>
              <w:t>.</w:t>
            </w:r>
            <w:r w:rsidRPr="001D276A">
              <w:rPr>
                <w:rFonts w:ascii="Times New Roman" w:eastAsia="Calibri" w:hAnsi="Times New Roman" w:cs="Times New Roman"/>
                <w:sz w:val="20"/>
              </w:rPr>
              <w:t xml:space="preserve"> </w:t>
            </w:r>
            <w:r>
              <w:rPr>
                <w:rFonts w:ascii="Times New Roman" w:eastAsia="Calibri" w:hAnsi="Times New Roman" w:cs="Times New Roman"/>
                <w:sz w:val="20"/>
              </w:rPr>
              <w:t>Da</w:t>
            </w:r>
            <w:r w:rsidRPr="001D276A">
              <w:rPr>
                <w:rFonts w:ascii="Times New Roman" w:eastAsia="Calibri" w:hAnsi="Times New Roman" w:cs="Times New Roman"/>
                <w:sz w:val="20"/>
              </w:rPr>
              <w:t xml:space="preserve"> seine Veröffentlichungen dazu auf Französisch oder Englisch gehalten waren, dienten vermutlich das </w:t>
            </w:r>
            <w:r>
              <w:rPr>
                <w:rFonts w:ascii="Times New Roman" w:eastAsia="Calibri" w:hAnsi="Times New Roman" w:cs="Times New Roman"/>
                <w:sz w:val="20"/>
              </w:rPr>
              <w:t xml:space="preserve">englische Verb </w:t>
            </w:r>
            <w:proofErr w:type="spellStart"/>
            <w:r w:rsidRPr="001D276A">
              <w:rPr>
                <w:rFonts w:ascii="Times New Roman" w:eastAsia="Calibri" w:hAnsi="Times New Roman" w:cs="Times New Roman"/>
                <w:i/>
                <w:sz w:val="20"/>
              </w:rPr>
              <w:t>to</w:t>
            </w:r>
            <w:proofErr w:type="spellEnd"/>
            <w:r w:rsidRPr="001D276A">
              <w:rPr>
                <w:rFonts w:ascii="Times New Roman" w:eastAsia="Calibri" w:hAnsi="Times New Roman" w:cs="Times New Roman"/>
                <w:i/>
                <w:sz w:val="20"/>
              </w:rPr>
              <w:t xml:space="preserve"> perform</w:t>
            </w:r>
            <w:r w:rsidRPr="001D276A">
              <w:rPr>
                <w:rFonts w:ascii="Times New Roman" w:eastAsia="Calibri" w:hAnsi="Times New Roman" w:cs="Times New Roman"/>
                <w:sz w:val="20"/>
              </w:rPr>
              <w:t xml:space="preserve"> </w:t>
            </w:r>
            <w:r>
              <w:rPr>
                <w:rFonts w:ascii="Times New Roman" w:eastAsia="Calibri" w:hAnsi="Times New Roman" w:cs="Times New Roman"/>
                <w:sz w:val="20"/>
              </w:rPr>
              <w:t>(</w:t>
            </w:r>
            <w:r w:rsidR="00A8519D">
              <w:rPr>
                <w:rFonts w:ascii="Times New Roman" w:eastAsia="Calibri" w:hAnsi="Times New Roman" w:cs="Times New Roman"/>
                <w:sz w:val="20"/>
              </w:rPr>
              <w:t>‚</w:t>
            </w:r>
            <w:r>
              <w:rPr>
                <w:rFonts w:ascii="Times New Roman" w:eastAsia="Calibri" w:hAnsi="Times New Roman" w:cs="Times New Roman"/>
                <w:sz w:val="20"/>
              </w:rPr>
              <w:t xml:space="preserve">vollziehen, durchführen, </w:t>
            </w:r>
            <w:r w:rsidRPr="001D276A">
              <w:rPr>
                <w:rFonts w:ascii="Times New Roman" w:eastAsia="Calibri" w:hAnsi="Times New Roman" w:cs="Times New Roman"/>
                <w:sz w:val="20"/>
              </w:rPr>
              <w:t>ausführen</w:t>
            </w:r>
            <w:r w:rsidR="00A8519D">
              <w:rPr>
                <w:rFonts w:ascii="Times New Roman" w:eastAsia="Calibri" w:hAnsi="Times New Roman" w:cs="Times New Roman"/>
                <w:sz w:val="20"/>
              </w:rPr>
              <w:t>‘</w:t>
            </w:r>
            <w:r>
              <w:rPr>
                <w:rFonts w:ascii="Times New Roman" w:eastAsia="Calibri" w:hAnsi="Times New Roman" w:cs="Times New Roman"/>
                <w:sz w:val="20"/>
              </w:rPr>
              <w:t xml:space="preserve">) und das französische Verb </w:t>
            </w:r>
            <w:proofErr w:type="spellStart"/>
            <w:r w:rsidRPr="001D276A">
              <w:rPr>
                <w:rFonts w:ascii="Times New Roman" w:eastAsia="Calibri" w:hAnsi="Times New Roman" w:cs="Times New Roman"/>
                <w:i/>
                <w:sz w:val="20"/>
              </w:rPr>
              <w:t>constater</w:t>
            </w:r>
            <w:proofErr w:type="spellEnd"/>
            <w:r w:rsidRPr="001D276A">
              <w:rPr>
                <w:rFonts w:ascii="Times New Roman" w:eastAsia="Calibri" w:hAnsi="Times New Roman" w:cs="Times New Roman"/>
                <w:sz w:val="20"/>
              </w:rPr>
              <w:t xml:space="preserve"> </w:t>
            </w:r>
            <w:r>
              <w:rPr>
                <w:rFonts w:ascii="Times New Roman" w:eastAsia="Calibri" w:hAnsi="Times New Roman" w:cs="Times New Roman"/>
                <w:sz w:val="20"/>
              </w:rPr>
              <w:t>(</w:t>
            </w:r>
            <w:r w:rsidR="00A8519D">
              <w:rPr>
                <w:rFonts w:ascii="Times New Roman" w:eastAsia="Calibri" w:hAnsi="Times New Roman" w:cs="Times New Roman"/>
                <w:sz w:val="20"/>
              </w:rPr>
              <w:t>‚</w:t>
            </w:r>
            <w:r w:rsidRPr="001D276A">
              <w:rPr>
                <w:rFonts w:ascii="Times New Roman" w:eastAsia="Calibri" w:hAnsi="Times New Roman" w:cs="Times New Roman"/>
                <w:sz w:val="20"/>
              </w:rPr>
              <w:t>feststellen, behaupten</w:t>
            </w:r>
            <w:r w:rsidR="00A8519D">
              <w:rPr>
                <w:rFonts w:ascii="Times New Roman" w:eastAsia="Calibri" w:hAnsi="Times New Roman" w:cs="Times New Roman"/>
                <w:sz w:val="20"/>
              </w:rPr>
              <w:t>‘</w:t>
            </w:r>
            <w:r>
              <w:rPr>
                <w:rFonts w:ascii="Times New Roman" w:eastAsia="Calibri" w:hAnsi="Times New Roman" w:cs="Times New Roman"/>
                <w:sz w:val="20"/>
              </w:rPr>
              <w:t>)</w:t>
            </w:r>
            <w:r w:rsidRPr="001D276A">
              <w:rPr>
                <w:rFonts w:ascii="Times New Roman" w:eastAsia="Calibri" w:hAnsi="Times New Roman" w:cs="Times New Roman"/>
                <w:sz w:val="20"/>
              </w:rPr>
              <w:t xml:space="preserve"> als Grundlage.</w:t>
            </w:r>
          </w:p>
        </w:tc>
      </w:tr>
    </w:tbl>
    <w:p w14:paraId="422AD155" w14:textId="77777777" w:rsidR="006E643F" w:rsidRPr="00992C19" w:rsidRDefault="006E643F" w:rsidP="00394A65">
      <w:pPr>
        <w:spacing w:before="240" w:after="0"/>
        <w:rPr>
          <w:rFonts w:ascii="Times New Roman" w:hAnsi="Times New Roman" w:cs="Times New Roman"/>
          <w:b/>
          <w:color w:val="1D1D1D"/>
          <w:sz w:val="28"/>
          <w:szCs w:val="24"/>
        </w:rPr>
      </w:pPr>
      <w:r w:rsidRPr="00992C19">
        <w:rPr>
          <w:rFonts w:ascii="Times New Roman" w:hAnsi="Times New Roman" w:cs="Times New Roman"/>
          <w:b/>
          <w:color w:val="1D1D1D"/>
          <w:sz w:val="28"/>
          <w:szCs w:val="24"/>
        </w:rPr>
        <w:t>Übungsaufgaben</w:t>
      </w:r>
    </w:p>
    <w:p w14:paraId="7FAD7541" w14:textId="77777777" w:rsidR="006E643F" w:rsidRPr="003A537B" w:rsidRDefault="006E643F" w:rsidP="008B5792">
      <w:pPr>
        <w:spacing w:after="120"/>
        <w:jc w:val="both"/>
        <w:rPr>
          <w:rFonts w:ascii="Times New Roman" w:hAnsi="Times New Roman" w:cs="Times New Roman"/>
          <w:bCs/>
          <w:i/>
          <w:color w:val="1D1D1D"/>
          <w:sz w:val="24"/>
          <w:szCs w:val="24"/>
        </w:rPr>
      </w:pPr>
      <w:r w:rsidRPr="003A537B">
        <w:rPr>
          <w:rFonts w:ascii="Times New Roman" w:hAnsi="Times New Roman" w:cs="Times New Roman"/>
          <w:bCs/>
          <w:i/>
          <w:color w:val="1D1D1D"/>
          <w:sz w:val="24"/>
          <w:szCs w:val="24"/>
        </w:rPr>
        <w:t xml:space="preserve">Begründe, inwiefern es sich bei den folgenden Äußerungen, also den gesprochenen Sätzen, um </w:t>
      </w:r>
      <w:proofErr w:type="spellStart"/>
      <w:r w:rsidRPr="003A537B">
        <w:rPr>
          <w:rFonts w:ascii="Times New Roman" w:hAnsi="Times New Roman" w:cs="Times New Roman"/>
          <w:bCs/>
          <w:i/>
          <w:color w:val="1D1D1D"/>
          <w:sz w:val="24"/>
          <w:szCs w:val="24"/>
        </w:rPr>
        <w:t>konstative</w:t>
      </w:r>
      <w:proofErr w:type="spellEnd"/>
      <w:r w:rsidRPr="003A537B">
        <w:rPr>
          <w:rFonts w:ascii="Times New Roman" w:hAnsi="Times New Roman" w:cs="Times New Roman"/>
          <w:bCs/>
          <w:i/>
          <w:color w:val="1D1D1D"/>
          <w:sz w:val="24"/>
          <w:szCs w:val="24"/>
        </w:rPr>
        <w:t xml:space="preserve"> Äußerungen (</w:t>
      </w:r>
      <w:proofErr w:type="spellStart"/>
      <w:r w:rsidRPr="003A537B">
        <w:rPr>
          <w:rFonts w:ascii="Times New Roman" w:hAnsi="Times New Roman" w:cs="Times New Roman"/>
          <w:bCs/>
          <w:i/>
          <w:color w:val="1D1D1D"/>
          <w:sz w:val="24"/>
          <w:szCs w:val="24"/>
        </w:rPr>
        <w:t>Konstativa</w:t>
      </w:r>
      <w:proofErr w:type="spellEnd"/>
      <w:r w:rsidRPr="003A537B">
        <w:rPr>
          <w:rFonts w:ascii="Times New Roman" w:hAnsi="Times New Roman" w:cs="Times New Roman"/>
          <w:bCs/>
          <w:i/>
          <w:color w:val="1D1D1D"/>
          <w:sz w:val="24"/>
          <w:szCs w:val="24"/>
        </w:rPr>
        <w:t>) oder performative Äußerungen (</w:t>
      </w:r>
      <w:proofErr w:type="spellStart"/>
      <w:r w:rsidRPr="003A537B">
        <w:rPr>
          <w:rFonts w:ascii="Times New Roman" w:hAnsi="Times New Roman" w:cs="Times New Roman"/>
          <w:bCs/>
          <w:i/>
          <w:color w:val="1D1D1D"/>
          <w:sz w:val="24"/>
          <w:szCs w:val="24"/>
        </w:rPr>
        <w:t>Performativa</w:t>
      </w:r>
      <w:proofErr w:type="spellEnd"/>
      <w:r w:rsidRPr="003A537B">
        <w:rPr>
          <w:rFonts w:ascii="Times New Roman" w:hAnsi="Times New Roman" w:cs="Times New Roman"/>
          <w:bCs/>
          <w:i/>
          <w:color w:val="1D1D1D"/>
          <w:sz w:val="24"/>
          <w:szCs w:val="24"/>
        </w:rPr>
        <w:t xml:space="preserve">) handelt! </w:t>
      </w:r>
    </w:p>
    <w:p w14:paraId="3C78347A" w14:textId="77777777" w:rsidR="006E643F" w:rsidRPr="00444DBB" w:rsidRDefault="006E643F" w:rsidP="008B5792">
      <w:pPr>
        <w:spacing w:after="0"/>
        <w:jc w:val="both"/>
        <w:rPr>
          <w:rFonts w:ascii="Times New Roman" w:hAnsi="Times New Roman" w:cs="Times New Roman"/>
          <w:color w:val="1D1D1D"/>
          <w:sz w:val="24"/>
          <w:szCs w:val="24"/>
        </w:rPr>
      </w:pPr>
      <w:r>
        <w:rPr>
          <w:rFonts w:ascii="Times New Roman" w:hAnsi="Times New Roman" w:cs="Times New Roman"/>
          <w:color w:val="1D1D1D"/>
          <w:sz w:val="24"/>
          <w:szCs w:val="24"/>
        </w:rPr>
        <w:t xml:space="preserve">1. </w:t>
      </w:r>
      <w:r w:rsidRPr="00444DBB">
        <w:rPr>
          <w:rFonts w:ascii="Times New Roman" w:hAnsi="Times New Roman" w:cs="Times New Roman"/>
          <w:color w:val="1D1D1D"/>
          <w:sz w:val="24"/>
          <w:szCs w:val="24"/>
        </w:rPr>
        <w:t xml:space="preserve">a) </w:t>
      </w:r>
      <w:r>
        <w:rPr>
          <w:rFonts w:ascii="Times New Roman" w:hAnsi="Times New Roman" w:cs="Times New Roman"/>
          <w:color w:val="1D1D1D"/>
          <w:sz w:val="24"/>
          <w:szCs w:val="24"/>
        </w:rPr>
        <w:t>Der Radioreporter sagt: „Das Schiff wurde auf den Namen ‚Seeschwalbe‘ getauft.“</w:t>
      </w:r>
    </w:p>
    <w:p w14:paraId="6A81FB84" w14:textId="77777777" w:rsidR="006E643F" w:rsidRPr="00444DBB" w:rsidRDefault="006E643F" w:rsidP="00D91E53">
      <w:pPr>
        <w:spacing w:after="120"/>
        <w:ind w:left="511" w:hanging="284"/>
        <w:jc w:val="both"/>
        <w:rPr>
          <w:rFonts w:ascii="Times New Roman" w:hAnsi="Times New Roman" w:cs="Times New Roman"/>
          <w:color w:val="1D1D1D"/>
          <w:sz w:val="24"/>
          <w:szCs w:val="24"/>
        </w:rPr>
      </w:pPr>
      <w:r w:rsidRPr="00444DBB">
        <w:rPr>
          <w:rFonts w:ascii="Times New Roman" w:hAnsi="Times New Roman" w:cs="Times New Roman"/>
          <w:color w:val="1D1D1D"/>
          <w:sz w:val="24"/>
          <w:szCs w:val="24"/>
        </w:rPr>
        <w:t xml:space="preserve">b) </w:t>
      </w:r>
      <w:r>
        <w:rPr>
          <w:rFonts w:ascii="Times New Roman" w:hAnsi="Times New Roman" w:cs="Times New Roman"/>
          <w:color w:val="1D1D1D"/>
          <w:sz w:val="24"/>
          <w:szCs w:val="24"/>
        </w:rPr>
        <w:t>Ein Mann mit einer Sektflasche in der Hand sagt am Seeufer: „Hiermit taufe ich das Schiff auf den Namen ‚Seeschwalbe‘.“</w:t>
      </w:r>
    </w:p>
    <w:p w14:paraId="179AF6EF" w14:textId="05D48E5B" w:rsidR="006E643F" w:rsidRPr="00444DBB" w:rsidRDefault="006E643F" w:rsidP="00D91E53">
      <w:pPr>
        <w:spacing w:after="0"/>
        <w:ind w:left="567" w:hanging="567"/>
        <w:jc w:val="both"/>
        <w:rPr>
          <w:rFonts w:ascii="Times New Roman" w:hAnsi="Times New Roman" w:cs="Times New Roman"/>
          <w:color w:val="1D1D1D"/>
          <w:sz w:val="24"/>
          <w:szCs w:val="24"/>
        </w:rPr>
      </w:pPr>
      <w:r>
        <w:rPr>
          <w:rFonts w:ascii="Times New Roman" w:hAnsi="Times New Roman" w:cs="Times New Roman"/>
          <w:color w:val="1D1D1D"/>
          <w:sz w:val="24"/>
          <w:szCs w:val="24"/>
        </w:rPr>
        <w:t xml:space="preserve">2. </w:t>
      </w:r>
      <w:r w:rsidRPr="00444DBB">
        <w:rPr>
          <w:rFonts w:ascii="Times New Roman" w:hAnsi="Times New Roman" w:cs="Times New Roman"/>
          <w:color w:val="1D1D1D"/>
          <w:sz w:val="24"/>
          <w:szCs w:val="24"/>
        </w:rPr>
        <w:t xml:space="preserve">a) </w:t>
      </w:r>
      <w:r>
        <w:rPr>
          <w:rFonts w:ascii="Times New Roman" w:hAnsi="Times New Roman" w:cs="Times New Roman"/>
          <w:color w:val="1D1D1D"/>
          <w:sz w:val="24"/>
          <w:szCs w:val="24"/>
        </w:rPr>
        <w:t xml:space="preserve">Die Nachrichtensprecherin sagt: „Der </w:t>
      </w:r>
      <w:r w:rsidR="003E6A4C">
        <w:rPr>
          <w:rFonts w:ascii="Times New Roman" w:hAnsi="Times New Roman" w:cs="Times New Roman"/>
          <w:color w:val="1D1D1D"/>
          <w:sz w:val="24"/>
          <w:szCs w:val="24"/>
        </w:rPr>
        <w:t>Verkehrsminister</w:t>
      </w:r>
      <w:r>
        <w:rPr>
          <w:rFonts w:ascii="Times New Roman" w:hAnsi="Times New Roman" w:cs="Times New Roman"/>
          <w:color w:val="1D1D1D"/>
          <w:sz w:val="24"/>
          <w:szCs w:val="24"/>
        </w:rPr>
        <w:t xml:space="preserve"> übergab die neue Bundesstraße 751 der Öffentlichkeit.“</w:t>
      </w:r>
    </w:p>
    <w:p w14:paraId="2EFFEB98" w14:textId="77777777" w:rsidR="006E643F" w:rsidRPr="00444DBB" w:rsidRDefault="006E643F" w:rsidP="00D91E53">
      <w:pPr>
        <w:spacing w:after="120"/>
        <w:ind w:left="568" w:hanging="284"/>
        <w:jc w:val="both"/>
        <w:rPr>
          <w:rFonts w:ascii="Times New Roman" w:hAnsi="Times New Roman" w:cs="Times New Roman"/>
          <w:color w:val="1D1D1D"/>
          <w:sz w:val="24"/>
          <w:szCs w:val="24"/>
        </w:rPr>
      </w:pPr>
      <w:r w:rsidRPr="00444DBB">
        <w:rPr>
          <w:rFonts w:ascii="Times New Roman" w:hAnsi="Times New Roman" w:cs="Times New Roman"/>
          <w:color w:val="1D1D1D"/>
          <w:sz w:val="24"/>
          <w:szCs w:val="24"/>
        </w:rPr>
        <w:t xml:space="preserve">b) </w:t>
      </w:r>
      <w:r>
        <w:rPr>
          <w:rFonts w:ascii="Times New Roman" w:hAnsi="Times New Roman" w:cs="Times New Roman"/>
          <w:color w:val="1D1D1D"/>
          <w:sz w:val="24"/>
          <w:szCs w:val="24"/>
        </w:rPr>
        <w:t>Der Verkehrsminister sagt auf der Baustelle: „Hiermit übergebe ich die B 751 der Öffentlichkeit.“</w:t>
      </w:r>
    </w:p>
    <w:p w14:paraId="2AFDE59C" w14:textId="77777777" w:rsidR="006E643F" w:rsidRPr="00444DBB" w:rsidRDefault="006E643F" w:rsidP="00D91E53">
      <w:pPr>
        <w:spacing w:after="0"/>
        <w:ind w:left="510" w:hanging="510"/>
        <w:jc w:val="both"/>
        <w:rPr>
          <w:rFonts w:ascii="Times New Roman" w:hAnsi="Times New Roman" w:cs="Times New Roman"/>
          <w:color w:val="1D1D1D"/>
          <w:sz w:val="24"/>
          <w:szCs w:val="24"/>
        </w:rPr>
      </w:pPr>
      <w:r>
        <w:rPr>
          <w:rFonts w:ascii="Times New Roman" w:hAnsi="Times New Roman" w:cs="Times New Roman"/>
          <w:color w:val="1D1D1D"/>
          <w:sz w:val="24"/>
          <w:szCs w:val="24"/>
        </w:rPr>
        <w:t xml:space="preserve">3. </w:t>
      </w:r>
      <w:r w:rsidRPr="00444DBB">
        <w:rPr>
          <w:rFonts w:ascii="Times New Roman" w:hAnsi="Times New Roman" w:cs="Times New Roman"/>
          <w:color w:val="1D1D1D"/>
          <w:sz w:val="24"/>
          <w:szCs w:val="24"/>
        </w:rPr>
        <w:t xml:space="preserve">a) </w:t>
      </w:r>
      <w:r>
        <w:rPr>
          <w:rFonts w:ascii="Times New Roman" w:hAnsi="Times New Roman" w:cs="Times New Roman"/>
          <w:color w:val="1D1D1D"/>
          <w:sz w:val="24"/>
          <w:szCs w:val="24"/>
        </w:rPr>
        <w:t xml:space="preserve">Der Gerichtsreporter sagt im Lokalfunk: „Der Angeklagte wurde vom Gericht zu fünf Jahren </w:t>
      </w:r>
      <w:r w:rsidR="00844D63">
        <w:rPr>
          <w:rFonts w:ascii="Times New Roman" w:hAnsi="Times New Roman" w:cs="Times New Roman"/>
          <w:color w:val="1D1D1D"/>
          <w:sz w:val="24"/>
          <w:szCs w:val="24"/>
        </w:rPr>
        <w:t>Haft</w:t>
      </w:r>
      <w:r>
        <w:rPr>
          <w:rFonts w:ascii="Times New Roman" w:hAnsi="Times New Roman" w:cs="Times New Roman"/>
          <w:color w:val="1D1D1D"/>
          <w:sz w:val="24"/>
          <w:szCs w:val="24"/>
        </w:rPr>
        <w:t xml:space="preserve"> verurteilt.“</w:t>
      </w:r>
    </w:p>
    <w:p w14:paraId="695E5EC5" w14:textId="77777777" w:rsidR="006E643F" w:rsidRPr="00444DBB" w:rsidRDefault="006E643F" w:rsidP="00D91E53">
      <w:pPr>
        <w:spacing w:after="120"/>
        <w:ind w:left="511" w:hanging="284"/>
        <w:jc w:val="both"/>
        <w:rPr>
          <w:rFonts w:ascii="Times New Roman" w:hAnsi="Times New Roman" w:cs="Times New Roman"/>
          <w:color w:val="1D1D1D"/>
          <w:sz w:val="24"/>
          <w:szCs w:val="24"/>
        </w:rPr>
      </w:pPr>
      <w:r w:rsidRPr="00444DBB">
        <w:rPr>
          <w:rFonts w:ascii="Times New Roman" w:hAnsi="Times New Roman" w:cs="Times New Roman"/>
          <w:color w:val="1D1D1D"/>
          <w:sz w:val="24"/>
          <w:szCs w:val="24"/>
        </w:rPr>
        <w:t xml:space="preserve">b) </w:t>
      </w:r>
      <w:r>
        <w:rPr>
          <w:rFonts w:ascii="Times New Roman" w:hAnsi="Times New Roman" w:cs="Times New Roman"/>
          <w:color w:val="1D1D1D"/>
          <w:sz w:val="24"/>
          <w:szCs w:val="24"/>
        </w:rPr>
        <w:t xml:space="preserve">Der Richter sagt im Gerichtsprozess: „Im Namen des Volkes wird der Angeklagte zu fünf Jahren </w:t>
      </w:r>
      <w:r w:rsidR="00844D63">
        <w:rPr>
          <w:rFonts w:ascii="Times New Roman" w:hAnsi="Times New Roman" w:cs="Times New Roman"/>
          <w:color w:val="1D1D1D"/>
          <w:sz w:val="24"/>
          <w:szCs w:val="24"/>
        </w:rPr>
        <w:t xml:space="preserve">Haft </w:t>
      </w:r>
      <w:r>
        <w:rPr>
          <w:rFonts w:ascii="Times New Roman" w:hAnsi="Times New Roman" w:cs="Times New Roman"/>
          <w:color w:val="1D1D1D"/>
          <w:sz w:val="24"/>
          <w:szCs w:val="24"/>
        </w:rPr>
        <w:t>verurteilt.“</w:t>
      </w:r>
    </w:p>
    <w:p w14:paraId="6466A83F" w14:textId="77777777" w:rsidR="006E643F" w:rsidRPr="00444DBB" w:rsidRDefault="006E643F" w:rsidP="00D91E53">
      <w:pPr>
        <w:spacing w:after="0"/>
        <w:ind w:left="510" w:hanging="510"/>
        <w:jc w:val="both"/>
        <w:rPr>
          <w:rFonts w:ascii="Times New Roman" w:hAnsi="Times New Roman" w:cs="Times New Roman"/>
          <w:color w:val="1D1D1D"/>
          <w:sz w:val="24"/>
          <w:szCs w:val="24"/>
        </w:rPr>
      </w:pPr>
      <w:r>
        <w:rPr>
          <w:rFonts w:ascii="Times New Roman" w:hAnsi="Times New Roman" w:cs="Times New Roman"/>
          <w:color w:val="1D1D1D"/>
          <w:sz w:val="24"/>
          <w:szCs w:val="24"/>
        </w:rPr>
        <w:t xml:space="preserve">4. </w:t>
      </w:r>
      <w:r w:rsidRPr="00444DBB">
        <w:rPr>
          <w:rFonts w:ascii="Times New Roman" w:hAnsi="Times New Roman" w:cs="Times New Roman"/>
          <w:color w:val="1D1D1D"/>
          <w:sz w:val="24"/>
          <w:szCs w:val="24"/>
        </w:rPr>
        <w:t xml:space="preserve">a) </w:t>
      </w:r>
      <w:r>
        <w:rPr>
          <w:rFonts w:ascii="Times New Roman" w:hAnsi="Times New Roman" w:cs="Times New Roman"/>
          <w:color w:val="1D1D1D"/>
          <w:sz w:val="24"/>
          <w:szCs w:val="24"/>
        </w:rPr>
        <w:t>Die Lehrerin sagt zu ihrer Klasse: „Die Hausaufgabe für heute lautet: Bearbeite Aufgabe 5 auf Seite 36.“</w:t>
      </w:r>
    </w:p>
    <w:p w14:paraId="51515C51" w14:textId="73D9C271" w:rsidR="006E643F" w:rsidRDefault="006E643F" w:rsidP="00394A65">
      <w:pPr>
        <w:spacing w:after="360"/>
        <w:ind w:left="511" w:hanging="284"/>
        <w:jc w:val="both"/>
        <w:rPr>
          <w:rFonts w:ascii="Times New Roman" w:hAnsi="Times New Roman" w:cs="Times New Roman"/>
          <w:color w:val="1D1D1D"/>
          <w:sz w:val="24"/>
          <w:szCs w:val="24"/>
        </w:rPr>
      </w:pPr>
      <w:r w:rsidRPr="00444DBB">
        <w:rPr>
          <w:rFonts w:ascii="Times New Roman" w:hAnsi="Times New Roman" w:cs="Times New Roman"/>
          <w:color w:val="1D1D1D"/>
          <w:sz w:val="24"/>
          <w:szCs w:val="24"/>
        </w:rPr>
        <w:lastRenderedPageBreak/>
        <w:t xml:space="preserve">b) </w:t>
      </w:r>
      <w:r>
        <w:rPr>
          <w:rFonts w:ascii="Times New Roman" w:hAnsi="Times New Roman" w:cs="Times New Roman"/>
          <w:color w:val="1D1D1D"/>
          <w:sz w:val="24"/>
          <w:szCs w:val="24"/>
        </w:rPr>
        <w:t>Thomas sagt zu seinem Klassenkameraden am Telefon: „Die Hausaufgabe für heute lautet: Bearbeite Aufgabe 5 auf Seite 36.“</w:t>
      </w:r>
    </w:p>
    <w:p w14:paraId="5E225A41" w14:textId="79935E0E" w:rsidR="00394A65" w:rsidRPr="00394A65" w:rsidRDefault="004249F2" w:rsidP="00D7444B">
      <w:pPr>
        <w:spacing w:after="120"/>
        <w:rPr>
          <w:rFonts w:ascii="Times New Roman" w:hAnsi="Times New Roman" w:cs="Times New Roman"/>
          <w:b/>
          <w:bCs/>
          <w:sz w:val="28"/>
          <w:szCs w:val="28"/>
        </w:rPr>
      </w:pPr>
      <w:bookmarkStart w:id="8" w:name="_Hlk40087158"/>
      <w:r>
        <w:rPr>
          <w:rFonts w:ascii="Times New Roman" w:hAnsi="Times New Roman" w:cs="Times New Roman"/>
          <w:b/>
          <w:bCs/>
          <w:sz w:val="28"/>
          <w:szCs w:val="28"/>
        </w:rPr>
        <w:t>W</w:t>
      </w:r>
      <w:r w:rsidR="00394A65" w:rsidRPr="00394A65">
        <w:rPr>
          <w:rFonts w:ascii="Times New Roman" w:hAnsi="Times New Roman" w:cs="Times New Roman"/>
          <w:b/>
          <w:bCs/>
          <w:sz w:val="28"/>
          <w:szCs w:val="28"/>
        </w:rPr>
        <w:t xml:space="preserve">ie eine </w:t>
      </w:r>
      <w:r w:rsidR="00575397">
        <w:rPr>
          <w:rFonts w:ascii="Times New Roman" w:hAnsi="Times New Roman" w:cs="Times New Roman"/>
          <w:b/>
          <w:bCs/>
          <w:sz w:val="28"/>
          <w:szCs w:val="28"/>
        </w:rPr>
        <w:t>(</w:t>
      </w:r>
      <w:r w:rsidR="00394A65" w:rsidRPr="00394A65">
        <w:rPr>
          <w:rFonts w:ascii="Times New Roman" w:hAnsi="Times New Roman" w:cs="Times New Roman"/>
          <w:b/>
          <w:bCs/>
          <w:sz w:val="28"/>
          <w:szCs w:val="28"/>
        </w:rPr>
        <w:t>performative</w:t>
      </w:r>
      <w:r w:rsidR="00575397">
        <w:rPr>
          <w:rFonts w:ascii="Times New Roman" w:hAnsi="Times New Roman" w:cs="Times New Roman"/>
          <w:b/>
          <w:bCs/>
          <w:sz w:val="28"/>
          <w:szCs w:val="28"/>
        </w:rPr>
        <w:t>)</w:t>
      </w:r>
      <w:r w:rsidR="00394A65" w:rsidRPr="00394A65">
        <w:rPr>
          <w:rFonts w:ascii="Times New Roman" w:hAnsi="Times New Roman" w:cs="Times New Roman"/>
          <w:b/>
          <w:bCs/>
          <w:sz w:val="28"/>
          <w:szCs w:val="28"/>
        </w:rPr>
        <w:t xml:space="preserve"> Äußerung verunglücken kann</w:t>
      </w:r>
      <w:r w:rsidR="003A5F2D">
        <w:rPr>
          <w:rStyle w:val="Funotenzeichen"/>
          <w:rFonts w:ascii="Times New Roman" w:hAnsi="Times New Roman" w:cs="Times New Roman"/>
          <w:b/>
          <w:bCs/>
          <w:sz w:val="28"/>
          <w:szCs w:val="28"/>
        </w:rPr>
        <w:footnoteReference w:id="28"/>
      </w:r>
    </w:p>
    <w:p w14:paraId="66ED5092" w14:textId="1C434DC6" w:rsidR="00394A65" w:rsidRDefault="00D7302D" w:rsidP="00394A65">
      <w:pPr>
        <w:spacing w:after="240"/>
        <w:rPr>
          <w:i/>
          <w:iCs/>
        </w:rPr>
      </w:pPr>
      <w:r>
        <w:rPr>
          <w:noProof/>
        </w:rPr>
        <w:drawing>
          <wp:inline distT="0" distB="0" distL="0" distR="0" wp14:anchorId="5D0B6990" wp14:editId="615B0DC5">
            <wp:extent cx="6299835" cy="265557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2655570"/>
                    </a:xfrm>
                    <a:prstGeom prst="rect">
                      <a:avLst/>
                    </a:prstGeom>
                  </pic:spPr>
                </pic:pic>
              </a:graphicData>
            </a:graphic>
          </wp:inline>
        </w:drawing>
      </w:r>
    </w:p>
    <w:p w14:paraId="3938CC87" w14:textId="1BB66941" w:rsidR="00394A65" w:rsidRPr="00BA3296" w:rsidRDefault="00BA3296" w:rsidP="001D15C6">
      <w:pPr>
        <w:spacing w:before="360" w:after="120"/>
        <w:jc w:val="both"/>
        <w:rPr>
          <w:rFonts w:ascii="Times New Roman" w:hAnsi="Times New Roman" w:cs="Times New Roman"/>
          <w:i/>
          <w:iCs/>
          <w:sz w:val="24"/>
          <w:szCs w:val="24"/>
        </w:rPr>
      </w:pPr>
      <w:r w:rsidRPr="00BA3296">
        <w:rPr>
          <w:rFonts w:ascii="Times New Roman" w:hAnsi="Times New Roman" w:cs="Times New Roman"/>
          <w:i/>
          <w:iCs/>
          <w:sz w:val="24"/>
          <w:szCs w:val="24"/>
        </w:rPr>
        <w:t>1.</w:t>
      </w:r>
      <w:r>
        <w:rPr>
          <w:rFonts w:ascii="Times New Roman" w:hAnsi="Times New Roman" w:cs="Times New Roman"/>
          <w:i/>
          <w:iCs/>
          <w:sz w:val="24"/>
          <w:szCs w:val="24"/>
        </w:rPr>
        <w:t xml:space="preserve"> </w:t>
      </w:r>
      <w:r w:rsidR="00394A65" w:rsidRPr="00BA3296">
        <w:rPr>
          <w:rFonts w:ascii="Times New Roman" w:hAnsi="Times New Roman" w:cs="Times New Roman"/>
          <w:i/>
          <w:iCs/>
          <w:sz w:val="24"/>
          <w:szCs w:val="24"/>
        </w:rPr>
        <w:t>Ordne die folgenden Beispiele entsprechend in Austins Klassifikation ein</w:t>
      </w:r>
      <w:r w:rsidR="005E0F53">
        <w:rPr>
          <w:rFonts w:ascii="Times New Roman" w:hAnsi="Times New Roman" w:cs="Times New Roman"/>
          <w:i/>
          <w:iCs/>
          <w:sz w:val="24"/>
          <w:szCs w:val="24"/>
        </w:rPr>
        <w:t xml:space="preserve"> und begründe kurz</w:t>
      </w:r>
      <w:r w:rsidR="00394A65" w:rsidRPr="00BA3296">
        <w:rPr>
          <w:rFonts w:ascii="Times New Roman" w:hAnsi="Times New Roman" w:cs="Times New Roman"/>
          <w:i/>
          <w:iCs/>
          <w:sz w:val="24"/>
          <w:szCs w:val="24"/>
        </w:rPr>
        <w:t xml:space="preserve">! </w:t>
      </w:r>
    </w:p>
    <w:p w14:paraId="5ECADE74" w14:textId="77777777" w:rsidR="00394A65" w:rsidRPr="00896335" w:rsidRDefault="00394A65" w:rsidP="00AD4713">
      <w:pPr>
        <w:pStyle w:val="Listenabsatz"/>
        <w:numPr>
          <w:ilvl w:val="0"/>
          <w:numId w:val="13"/>
        </w:numPr>
        <w:spacing w:after="120"/>
        <w:ind w:left="360"/>
        <w:contextualSpacing w:val="0"/>
        <w:jc w:val="both"/>
        <w:rPr>
          <w:rFonts w:ascii="Times New Roman" w:hAnsi="Times New Roman" w:cs="Times New Roman"/>
        </w:rPr>
      </w:pPr>
      <w:r w:rsidRPr="00896335">
        <w:rPr>
          <w:rFonts w:ascii="Times New Roman" w:hAnsi="Times New Roman" w:cs="Times New Roman"/>
        </w:rPr>
        <w:t>Nachdem ein Kleinkrimineller vor Gericht eine Bewährungsstrafe wegen Diebstahls erhalten hat, will er seiner Lebensgefährtin Besserung geloben und sagt: „Ich verspreche mir, nie wieder zu stehlen!“</w:t>
      </w:r>
    </w:p>
    <w:p w14:paraId="27C4F9A9" w14:textId="71C5B113" w:rsidR="00394A65" w:rsidRPr="00896335" w:rsidRDefault="00394A65" w:rsidP="00AD4713">
      <w:pPr>
        <w:pStyle w:val="Listenabsatz"/>
        <w:numPr>
          <w:ilvl w:val="0"/>
          <w:numId w:val="13"/>
        </w:numPr>
        <w:spacing w:after="120"/>
        <w:ind w:left="360"/>
        <w:contextualSpacing w:val="0"/>
        <w:jc w:val="both"/>
        <w:rPr>
          <w:rFonts w:ascii="Times New Roman" w:hAnsi="Times New Roman" w:cs="Times New Roman"/>
        </w:rPr>
      </w:pPr>
      <w:r w:rsidRPr="00896335">
        <w:rPr>
          <w:rFonts w:ascii="Times New Roman" w:hAnsi="Times New Roman" w:cs="Times New Roman"/>
        </w:rPr>
        <w:t xml:space="preserve">Obwohl Peter schon weiß, dass er </w:t>
      </w:r>
      <w:r w:rsidR="002531D8">
        <w:rPr>
          <w:rFonts w:ascii="Times New Roman" w:hAnsi="Times New Roman" w:cs="Times New Roman"/>
        </w:rPr>
        <w:t xml:space="preserve">sich </w:t>
      </w:r>
      <w:r w:rsidRPr="00896335">
        <w:rPr>
          <w:rFonts w:ascii="Times New Roman" w:hAnsi="Times New Roman" w:cs="Times New Roman"/>
        </w:rPr>
        <w:t xml:space="preserve">am </w:t>
      </w:r>
      <w:r w:rsidR="002531D8">
        <w:rPr>
          <w:rFonts w:ascii="Times New Roman" w:hAnsi="Times New Roman" w:cs="Times New Roman"/>
        </w:rPr>
        <w:t>nächsten</w:t>
      </w:r>
      <w:r w:rsidRPr="00896335">
        <w:rPr>
          <w:rFonts w:ascii="Times New Roman" w:hAnsi="Times New Roman" w:cs="Times New Roman"/>
        </w:rPr>
        <w:t xml:space="preserve"> Tag mittags keine Zeit nehmen wird, sagt er zu seiner Ehefrau: „Ich verspreche dir, dass wir morgen zusammen zu Mittag essen.“</w:t>
      </w:r>
    </w:p>
    <w:p w14:paraId="4AAA82FD" w14:textId="5A311E8E" w:rsidR="00394A65" w:rsidRPr="00896335" w:rsidRDefault="00394A65" w:rsidP="00AD4713">
      <w:pPr>
        <w:pStyle w:val="Listenabsatz"/>
        <w:numPr>
          <w:ilvl w:val="0"/>
          <w:numId w:val="13"/>
        </w:numPr>
        <w:spacing w:after="120"/>
        <w:ind w:left="360"/>
        <w:contextualSpacing w:val="0"/>
        <w:jc w:val="both"/>
        <w:rPr>
          <w:rFonts w:ascii="Times New Roman" w:hAnsi="Times New Roman" w:cs="Times New Roman"/>
        </w:rPr>
      </w:pPr>
      <w:r w:rsidRPr="00896335">
        <w:rPr>
          <w:rFonts w:ascii="Times New Roman" w:hAnsi="Times New Roman" w:cs="Times New Roman"/>
        </w:rPr>
        <w:t xml:space="preserve">Paula </w:t>
      </w:r>
      <w:r w:rsidR="00275F2C">
        <w:rPr>
          <w:rFonts w:ascii="Times New Roman" w:hAnsi="Times New Roman" w:cs="Times New Roman"/>
        </w:rPr>
        <w:t>ist voller Schadenfreude darüber</w:t>
      </w:r>
      <w:r w:rsidRPr="00896335">
        <w:rPr>
          <w:rFonts w:ascii="Times New Roman" w:hAnsi="Times New Roman" w:cs="Times New Roman"/>
        </w:rPr>
        <w:t>, dass die Nachbarskatze, die sie schon immer gehasst hat, am Vortag von einem Auto überfahren wurde. Zu ihrem Nachbarn sagt sie: „</w:t>
      </w:r>
      <w:r w:rsidR="00275F2C">
        <w:rPr>
          <w:rFonts w:ascii="Times New Roman" w:hAnsi="Times New Roman" w:cs="Times New Roman"/>
        </w:rPr>
        <w:t>Ich möchte dir mein tiefstes Mitgefühl zum Tod deiner Katze aussprechen.</w:t>
      </w:r>
      <w:r w:rsidRPr="00896335">
        <w:rPr>
          <w:rFonts w:ascii="Times New Roman" w:hAnsi="Times New Roman" w:cs="Times New Roman"/>
        </w:rPr>
        <w:t>“</w:t>
      </w:r>
    </w:p>
    <w:p w14:paraId="0A6FFF67" w14:textId="77777777" w:rsidR="00394A65" w:rsidRPr="00896335" w:rsidRDefault="00394A65" w:rsidP="00AD4713">
      <w:pPr>
        <w:pStyle w:val="Listenabsatz"/>
        <w:numPr>
          <w:ilvl w:val="0"/>
          <w:numId w:val="13"/>
        </w:numPr>
        <w:spacing w:after="120"/>
        <w:ind w:left="360"/>
        <w:contextualSpacing w:val="0"/>
        <w:jc w:val="both"/>
        <w:rPr>
          <w:rFonts w:ascii="Times New Roman" w:hAnsi="Times New Roman" w:cs="Times New Roman"/>
        </w:rPr>
      </w:pPr>
      <w:r w:rsidRPr="00896335">
        <w:rPr>
          <w:rFonts w:ascii="Times New Roman" w:hAnsi="Times New Roman" w:cs="Times New Roman"/>
        </w:rPr>
        <w:t>Die Queen soll ein Schiff taufen, doch bei der Zeremonie drängt sich ein betrunkener Gast nach vorne und sagt: „Ich taufe dich auf den Namen Jenny!“</w:t>
      </w:r>
    </w:p>
    <w:p w14:paraId="05A5BD95" w14:textId="0B8E2FAD" w:rsidR="00394A65" w:rsidRDefault="00394A65" w:rsidP="00AD4713">
      <w:pPr>
        <w:pStyle w:val="Listenabsatz"/>
        <w:numPr>
          <w:ilvl w:val="0"/>
          <w:numId w:val="13"/>
        </w:numPr>
        <w:spacing w:after="120"/>
        <w:ind w:left="360"/>
        <w:contextualSpacing w:val="0"/>
        <w:jc w:val="both"/>
        <w:rPr>
          <w:rFonts w:ascii="Times New Roman" w:hAnsi="Times New Roman" w:cs="Times New Roman"/>
        </w:rPr>
      </w:pPr>
      <w:r w:rsidRPr="00896335">
        <w:rPr>
          <w:rFonts w:ascii="Times New Roman" w:hAnsi="Times New Roman" w:cs="Times New Roman"/>
        </w:rPr>
        <w:t>Der Pfarrer will ein</w:t>
      </w:r>
      <w:r w:rsidR="00A154FB">
        <w:rPr>
          <w:rFonts w:ascii="Times New Roman" w:hAnsi="Times New Roman" w:cs="Times New Roman"/>
        </w:rPr>
        <w:t>en Jungen</w:t>
      </w:r>
      <w:r w:rsidRPr="00896335">
        <w:rPr>
          <w:rFonts w:ascii="Times New Roman" w:hAnsi="Times New Roman" w:cs="Times New Roman"/>
        </w:rPr>
        <w:t xml:space="preserve"> auf den Namen „Felix“ taufen und sagt nur: „Ich taufe dich.“</w:t>
      </w:r>
    </w:p>
    <w:p w14:paraId="1CAD1EE3" w14:textId="77777777" w:rsidR="00896335" w:rsidRPr="00896335" w:rsidRDefault="00896335" w:rsidP="00AD4713">
      <w:pPr>
        <w:pStyle w:val="Listenabsatz"/>
        <w:numPr>
          <w:ilvl w:val="0"/>
          <w:numId w:val="13"/>
        </w:numPr>
        <w:spacing w:after="120"/>
        <w:ind w:left="360"/>
        <w:contextualSpacing w:val="0"/>
        <w:jc w:val="both"/>
        <w:rPr>
          <w:rFonts w:ascii="Times New Roman" w:hAnsi="Times New Roman" w:cs="Times New Roman"/>
        </w:rPr>
      </w:pPr>
      <w:bookmarkStart w:id="9" w:name="_Hlk40087513"/>
      <w:r w:rsidRPr="00896335">
        <w:rPr>
          <w:rFonts w:ascii="Times New Roman" w:hAnsi="Times New Roman" w:cs="Times New Roman"/>
        </w:rPr>
        <w:t>Anna hat ihrer Freundin Julia schon lange versprochen, ihr beim Umzug zu helfen. Als Anna dann zur vereinbarten Zeit nicht kommt und Julia sie anruft, um sie zu erinnern, antworte</w:t>
      </w:r>
      <w:r>
        <w:rPr>
          <w:rFonts w:ascii="Times New Roman" w:hAnsi="Times New Roman" w:cs="Times New Roman"/>
        </w:rPr>
        <w:t>t</w:t>
      </w:r>
      <w:r w:rsidRPr="00896335">
        <w:rPr>
          <w:rFonts w:ascii="Times New Roman" w:hAnsi="Times New Roman" w:cs="Times New Roman"/>
        </w:rPr>
        <w:t xml:space="preserve"> sie: „Ich muss dir leider sagen, dass ich heute weder Zeit noch Lust habe, dir zu helfen!“</w:t>
      </w:r>
    </w:p>
    <w:bookmarkEnd w:id="9"/>
    <w:p w14:paraId="6FB5633D" w14:textId="31A0B2D0" w:rsidR="00896335" w:rsidRPr="00896335" w:rsidRDefault="00A306A9" w:rsidP="00AD4713">
      <w:pPr>
        <w:pStyle w:val="Listenabsatz"/>
        <w:numPr>
          <w:ilvl w:val="0"/>
          <w:numId w:val="13"/>
        </w:numPr>
        <w:spacing w:after="240"/>
        <w:ind w:left="360"/>
        <w:contextualSpacing w:val="0"/>
        <w:jc w:val="both"/>
        <w:rPr>
          <w:rFonts w:ascii="Times New Roman" w:hAnsi="Times New Roman" w:cs="Times New Roman"/>
        </w:rPr>
      </w:pPr>
      <w:r>
        <w:rPr>
          <w:rFonts w:ascii="Times New Roman" w:hAnsi="Times New Roman" w:cs="Times New Roman"/>
        </w:rPr>
        <w:t>Eine Bankangestellte</w:t>
      </w:r>
      <w:r w:rsidR="00896335" w:rsidRPr="00896335">
        <w:rPr>
          <w:rFonts w:ascii="Times New Roman" w:hAnsi="Times New Roman" w:cs="Times New Roman"/>
        </w:rPr>
        <w:t xml:space="preserve"> kommt eine Stunde zu spät zur Arbeit, weil sie </w:t>
      </w:r>
      <w:r w:rsidR="00A154FB">
        <w:rPr>
          <w:rFonts w:ascii="Times New Roman" w:hAnsi="Times New Roman" w:cs="Times New Roman"/>
        </w:rPr>
        <w:t xml:space="preserve">wieder einmal </w:t>
      </w:r>
      <w:r w:rsidR="00896335" w:rsidRPr="00896335">
        <w:rPr>
          <w:rFonts w:ascii="Times New Roman" w:hAnsi="Times New Roman" w:cs="Times New Roman"/>
        </w:rPr>
        <w:t>verschlafen hat. Daher geht sie zu ihre</w:t>
      </w:r>
      <w:r>
        <w:rPr>
          <w:rFonts w:ascii="Times New Roman" w:hAnsi="Times New Roman" w:cs="Times New Roman"/>
        </w:rPr>
        <w:t>r</w:t>
      </w:r>
      <w:r w:rsidR="00896335" w:rsidRPr="00896335">
        <w:rPr>
          <w:rFonts w:ascii="Times New Roman" w:hAnsi="Times New Roman" w:cs="Times New Roman"/>
        </w:rPr>
        <w:t xml:space="preserve"> Vorgesetzten, entschuldigt sich für die Verspätung und sagt: „Ich möchte Ihnen jedoch mitteilen, dass ich eineinhalb Stunden im Stau stand!“</w:t>
      </w:r>
    </w:p>
    <w:p w14:paraId="0B71C70B" w14:textId="77777777" w:rsidR="00575397" w:rsidRDefault="00BA3296" w:rsidP="001D15C6">
      <w:pPr>
        <w:spacing w:after="240"/>
        <w:ind w:left="227" w:hanging="227"/>
        <w:jc w:val="both"/>
        <w:rPr>
          <w:rFonts w:ascii="Times New Roman" w:hAnsi="Times New Roman" w:cs="Times New Roman"/>
          <w:i/>
          <w:iCs/>
          <w:color w:val="1D1D1D"/>
          <w:sz w:val="24"/>
          <w:szCs w:val="24"/>
        </w:rPr>
      </w:pPr>
      <w:r>
        <w:rPr>
          <w:rFonts w:ascii="Times New Roman" w:hAnsi="Times New Roman" w:cs="Times New Roman"/>
          <w:i/>
          <w:iCs/>
          <w:color w:val="1D1D1D"/>
          <w:sz w:val="24"/>
          <w:szCs w:val="24"/>
        </w:rPr>
        <w:t xml:space="preserve">2. </w:t>
      </w:r>
      <w:r w:rsidRPr="003A2E91">
        <w:rPr>
          <w:rFonts w:ascii="Times New Roman" w:hAnsi="Times New Roman" w:cs="Times New Roman"/>
          <w:i/>
          <w:iCs/>
          <w:color w:val="1D1D1D"/>
          <w:sz w:val="24"/>
          <w:szCs w:val="24"/>
        </w:rPr>
        <w:t>Formuliere selbst weitere Beispiele für deine Mitschülerin</w:t>
      </w:r>
      <w:r>
        <w:rPr>
          <w:rFonts w:ascii="Times New Roman" w:hAnsi="Times New Roman" w:cs="Times New Roman"/>
          <w:i/>
          <w:iCs/>
          <w:color w:val="1D1D1D"/>
          <w:sz w:val="24"/>
          <w:szCs w:val="24"/>
        </w:rPr>
        <w:softHyphen/>
      </w:r>
      <w:r w:rsidRPr="003A2E91">
        <w:rPr>
          <w:rFonts w:ascii="Times New Roman" w:hAnsi="Times New Roman" w:cs="Times New Roman"/>
          <w:i/>
          <w:iCs/>
          <w:color w:val="1D1D1D"/>
          <w:sz w:val="24"/>
          <w:szCs w:val="24"/>
        </w:rPr>
        <w:t xml:space="preserve">nen und Mitschüler, die </w:t>
      </w:r>
      <w:r>
        <w:rPr>
          <w:rFonts w:ascii="Times New Roman" w:hAnsi="Times New Roman" w:cs="Times New Roman"/>
          <w:i/>
          <w:iCs/>
          <w:color w:val="1D1D1D"/>
          <w:sz w:val="24"/>
          <w:szCs w:val="24"/>
        </w:rPr>
        <w:t>dann erklären, warum die jeweilige Äußerung verunglückt ist</w:t>
      </w:r>
      <w:r w:rsidRPr="003A2E91">
        <w:rPr>
          <w:rFonts w:ascii="Times New Roman" w:hAnsi="Times New Roman" w:cs="Times New Roman"/>
          <w:i/>
          <w:iCs/>
          <w:color w:val="1D1D1D"/>
          <w:sz w:val="24"/>
          <w:szCs w:val="24"/>
        </w:rPr>
        <w:t>!</w:t>
      </w:r>
    </w:p>
    <w:p w14:paraId="040565E3" w14:textId="706B8A82" w:rsidR="00394A65" w:rsidRDefault="00575397" w:rsidP="001D15C6">
      <w:pPr>
        <w:spacing w:after="240"/>
        <w:ind w:left="227" w:hanging="227"/>
        <w:jc w:val="both"/>
        <w:rPr>
          <w:rFonts w:ascii="Times New Roman" w:hAnsi="Times New Roman" w:cs="Times New Roman"/>
          <w:color w:val="1D1D1D"/>
          <w:sz w:val="24"/>
          <w:szCs w:val="24"/>
        </w:rPr>
      </w:pPr>
      <w:r>
        <w:rPr>
          <w:rFonts w:ascii="Times New Roman" w:hAnsi="Times New Roman" w:cs="Times New Roman"/>
          <w:i/>
          <w:iCs/>
          <w:color w:val="1D1D1D"/>
          <w:sz w:val="24"/>
          <w:szCs w:val="24"/>
        </w:rPr>
        <w:t>3. Erläutere</w:t>
      </w:r>
      <w:r w:rsidR="00C21302">
        <w:rPr>
          <w:rFonts w:ascii="Times New Roman" w:hAnsi="Times New Roman" w:cs="Times New Roman"/>
          <w:i/>
          <w:iCs/>
          <w:color w:val="1D1D1D"/>
          <w:sz w:val="24"/>
          <w:szCs w:val="24"/>
        </w:rPr>
        <w:t xml:space="preserve">, warum die Unterscheidung zwischen </w:t>
      </w:r>
      <w:proofErr w:type="spellStart"/>
      <w:r w:rsidR="00C21302">
        <w:rPr>
          <w:rFonts w:ascii="Times New Roman" w:hAnsi="Times New Roman" w:cs="Times New Roman"/>
          <w:i/>
          <w:iCs/>
          <w:color w:val="1D1D1D"/>
          <w:sz w:val="24"/>
          <w:szCs w:val="24"/>
        </w:rPr>
        <w:t>Performativa</w:t>
      </w:r>
      <w:proofErr w:type="spellEnd"/>
      <w:r w:rsidR="00C21302">
        <w:rPr>
          <w:rFonts w:ascii="Times New Roman" w:hAnsi="Times New Roman" w:cs="Times New Roman"/>
          <w:i/>
          <w:iCs/>
          <w:color w:val="1D1D1D"/>
          <w:sz w:val="24"/>
          <w:szCs w:val="24"/>
        </w:rPr>
        <w:t xml:space="preserve"> und </w:t>
      </w:r>
      <w:proofErr w:type="spellStart"/>
      <w:r w:rsidR="00C21302">
        <w:rPr>
          <w:rFonts w:ascii="Times New Roman" w:hAnsi="Times New Roman" w:cs="Times New Roman"/>
          <w:i/>
          <w:iCs/>
          <w:color w:val="1D1D1D"/>
          <w:sz w:val="24"/>
          <w:szCs w:val="24"/>
        </w:rPr>
        <w:t>Konstativa</w:t>
      </w:r>
      <w:proofErr w:type="spellEnd"/>
      <w:r w:rsidR="00C21302">
        <w:rPr>
          <w:rFonts w:ascii="Times New Roman" w:hAnsi="Times New Roman" w:cs="Times New Roman"/>
          <w:i/>
          <w:iCs/>
          <w:color w:val="1D1D1D"/>
          <w:sz w:val="24"/>
          <w:szCs w:val="24"/>
        </w:rPr>
        <w:t xml:space="preserve"> sich letztlich als unhaltbar erwiesen hat! Beachte bei deinen Überlegungen besonders Beispiel (7) aus Aufgabe 1!</w:t>
      </w:r>
      <w:r w:rsidR="00394A65">
        <w:rPr>
          <w:rFonts w:ascii="Times New Roman" w:hAnsi="Times New Roman" w:cs="Times New Roman"/>
          <w:color w:val="1D1D1D"/>
          <w:sz w:val="24"/>
          <w:szCs w:val="24"/>
        </w:rPr>
        <w:br w:type="page"/>
      </w:r>
    </w:p>
    <w:bookmarkEnd w:id="8"/>
    <w:p w14:paraId="394F6AB0" w14:textId="12EBA92C" w:rsidR="006E643F" w:rsidRPr="0011012F" w:rsidRDefault="006E643F" w:rsidP="006E643F">
      <w:pPr>
        <w:pStyle w:val="StandardWeb"/>
        <w:spacing w:before="0" w:beforeAutospacing="0" w:after="120" w:afterAutospacing="0" w:line="276" w:lineRule="auto"/>
        <w:rPr>
          <w:b/>
          <w:color w:val="1D1D1D"/>
          <w:sz w:val="28"/>
        </w:rPr>
      </w:pPr>
      <w:r w:rsidRPr="0011012F">
        <w:rPr>
          <w:b/>
          <w:color w:val="1D1D1D"/>
          <w:sz w:val="28"/>
        </w:rPr>
        <w:lastRenderedPageBreak/>
        <w:t xml:space="preserve">2.2 Austin: Sprechen </w:t>
      </w:r>
      <w:r w:rsidR="005F4086">
        <w:rPr>
          <w:b/>
          <w:color w:val="1D1D1D"/>
          <w:sz w:val="28"/>
        </w:rPr>
        <w:t>ist auch</w:t>
      </w:r>
      <w:r w:rsidRPr="0011012F">
        <w:rPr>
          <w:b/>
          <w:color w:val="1D1D1D"/>
          <w:sz w:val="28"/>
        </w:rPr>
        <w:t xml:space="preserve"> Handeln</w:t>
      </w:r>
      <w:r w:rsidRPr="0011012F">
        <w:rPr>
          <w:rStyle w:val="Funotenzeichen"/>
          <w:b/>
          <w:color w:val="1D1D1D"/>
          <w:sz w:val="28"/>
        </w:rPr>
        <w:footnoteReference w:id="29"/>
      </w:r>
    </w:p>
    <w:p w14:paraId="36BCC4EB" w14:textId="45B2EA93" w:rsidR="006E643F" w:rsidRDefault="006E643F" w:rsidP="006E643F">
      <w:pPr>
        <w:pStyle w:val="StandardWeb"/>
        <w:spacing w:before="0" w:beforeAutospacing="0" w:after="120" w:afterAutospacing="0" w:line="276" w:lineRule="auto"/>
        <w:jc w:val="both"/>
        <w:rPr>
          <w:color w:val="1D1D1D"/>
        </w:rPr>
      </w:pPr>
      <w:r>
        <w:rPr>
          <w:color w:val="1D1D1D"/>
        </w:rPr>
        <w:t>John Austin bemerkte</w:t>
      </w:r>
      <w:r w:rsidR="00575397">
        <w:rPr>
          <w:color w:val="1D1D1D"/>
        </w:rPr>
        <w:t xml:space="preserve"> bald</w:t>
      </w:r>
      <w:r>
        <w:rPr>
          <w:color w:val="1D1D1D"/>
        </w:rPr>
        <w:t xml:space="preserve">, dass die </w:t>
      </w:r>
      <w:r w:rsidRPr="00D93711">
        <w:rPr>
          <w:color w:val="1D1D1D"/>
        </w:rPr>
        <w:t xml:space="preserve">Unterscheidung zwischen performativen und </w:t>
      </w:r>
      <w:proofErr w:type="spellStart"/>
      <w:r w:rsidRPr="00D93711">
        <w:rPr>
          <w:color w:val="1D1D1D"/>
        </w:rPr>
        <w:t>konstativen</w:t>
      </w:r>
      <w:proofErr w:type="spellEnd"/>
      <w:r w:rsidRPr="00D93711">
        <w:rPr>
          <w:color w:val="1D1D1D"/>
        </w:rPr>
        <w:t xml:space="preserve"> Äußerungen</w:t>
      </w:r>
      <w:r>
        <w:rPr>
          <w:color w:val="1D1D1D"/>
        </w:rPr>
        <w:t xml:space="preserve"> zu grob und zu stark vereinfachend ist. Es wurde letztlich deutlich, dass </w:t>
      </w:r>
      <w:r w:rsidRPr="00D93711">
        <w:rPr>
          <w:b/>
          <w:color w:val="1D1D1D"/>
        </w:rPr>
        <w:t>jedes Äußern von Sprache das Vollziehen einer Handlung ist</w:t>
      </w:r>
      <w:r>
        <w:rPr>
          <w:color w:val="1D1D1D"/>
        </w:rPr>
        <w:t>, z. B. Behaupten, Befehlen, Versprechen, Sich-Entschuldigen, Urteile verkünden etc.</w:t>
      </w:r>
    </w:p>
    <w:p w14:paraId="02DB4331" w14:textId="77777777" w:rsidR="006E643F" w:rsidRDefault="006E643F" w:rsidP="006E643F">
      <w:pPr>
        <w:pStyle w:val="StandardWeb"/>
        <w:spacing w:before="0" w:beforeAutospacing="0" w:after="120" w:afterAutospacing="0" w:line="276" w:lineRule="auto"/>
        <w:jc w:val="both"/>
        <w:rPr>
          <w:color w:val="1D1D1D"/>
        </w:rPr>
      </w:pPr>
      <w:r>
        <w:rPr>
          <w:color w:val="1D1D1D"/>
        </w:rPr>
        <w:t xml:space="preserve">Folgende Beispiele zeigen, dass die Unterscheidung zwischen performativen und </w:t>
      </w:r>
      <w:proofErr w:type="spellStart"/>
      <w:r>
        <w:rPr>
          <w:color w:val="1D1D1D"/>
        </w:rPr>
        <w:t>konstativen</w:t>
      </w:r>
      <w:proofErr w:type="spellEnd"/>
      <w:r>
        <w:rPr>
          <w:color w:val="1D1D1D"/>
        </w:rPr>
        <w:t xml:space="preserve"> Äußerungen nicht haltbar ist:</w:t>
      </w:r>
    </w:p>
    <w:p w14:paraId="30AD5DC8" w14:textId="29451CF2" w:rsidR="006E643F" w:rsidRPr="001D276A" w:rsidRDefault="006E643F" w:rsidP="006E643F">
      <w:pPr>
        <w:pStyle w:val="StandardWeb"/>
        <w:spacing w:before="0" w:beforeAutospacing="0" w:after="0" w:afterAutospacing="0" w:line="276" w:lineRule="auto"/>
        <w:jc w:val="both"/>
        <w:rPr>
          <w:color w:val="1D1D1D"/>
          <w:sz w:val="22"/>
        </w:rPr>
      </w:pPr>
      <w:r w:rsidRPr="001D276A">
        <w:rPr>
          <w:color w:val="1D1D1D"/>
          <w:sz w:val="22"/>
        </w:rPr>
        <w:t xml:space="preserve">(1a) Ich bitte dich, </w:t>
      </w:r>
      <w:r w:rsidR="00575397">
        <w:rPr>
          <w:color w:val="1D1D1D"/>
          <w:sz w:val="22"/>
        </w:rPr>
        <w:t>die Tür</w:t>
      </w:r>
      <w:r w:rsidRPr="001D276A">
        <w:rPr>
          <w:color w:val="1D1D1D"/>
          <w:sz w:val="22"/>
        </w:rPr>
        <w:t xml:space="preserve"> </w:t>
      </w:r>
      <w:r w:rsidR="001D15C6">
        <w:rPr>
          <w:color w:val="1D1D1D"/>
          <w:sz w:val="22"/>
        </w:rPr>
        <w:t>zu schließen</w:t>
      </w:r>
      <w:r w:rsidRPr="001D276A">
        <w:rPr>
          <w:color w:val="1D1D1D"/>
          <w:sz w:val="22"/>
        </w:rPr>
        <w:t xml:space="preserve">. </w:t>
      </w:r>
    </w:p>
    <w:p w14:paraId="05F3973B" w14:textId="4388E89C" w:rsidR="006E643F" w:rsidRPr="001D276A" w:rsidRDefault="006E643F" w:rsidP="006E643F">
      <w:pPr>
        <w:pStyle w:val="StandardWeb"/>
        <w:spacing w:before="0" w:beforeAutospacing="0" w:after="120" w:afterAutospacing="0" w:line="276" w:lineRule="auto"/>
        <w:jc w:val="both"/>
        <w:rPr>
          <w:color w:val="1D1D1D"/>
          <w:sz w:val="22"/>
        </w:rPr>
      </w:pPr>
      <w:r w:rsidRPr="001D276A">
        <w:rPr>
          <w:color w:val="1D1D1D"/>
          <w:sz w:val="22"/>
        </w:rPr>
        <w:t xml:space="preserve">(1b) </w:t>
      </w:r>
      <w:r w:rsidR="001D15C6">
        <w:rPr>
          <w:color w:val="1D1D1D"/>
          <w:sz w:val="22"/>
        </w:rPr>
        <w:t>Schli</w:t>
      </w:r>
      <w:r w:rsidR="00C8789E">
        <w:rPr>
          <w:color w:val="1D1D1D"/>
          <w:sz w:val="22"/>
        </w:rPr>
        <w:t>e</w:t>
      </w:r>
      <w:r w:rsidR="001D15C6">
        <w:rPr>
          <w:color w:val="1D1D1D"/>
          <w:sz w:val="22"/>
        </w:rPr>
        <w:t>ß</w:t>
      </w:r>
      <w:r w:rsidR="006C5BBE">
        <w:rPr>
          <w:color w:val="1D1D1D"/>
          <w:sz w:val="22"/>
        </w:rPr>
        <w:t>e</w:t>
      </w:r>
      <w:r w:rsidRPr="001D276A">
        <w:rPr>
          <w:color w:val="1D1D1D"/>
          <w:sz w:val="22"/>
        </w:rPr>
        <w:t xml:space="preserve"> doch bitte </w:t>
      </w:r>
      <w:r w:rsidR="00575397">
        <w:rPr>
          <w:color w:val="1D1D1D"/>
          <w:sz w:val="22"/>
        </w:rPr>
        <w:t>die Tür</w:t>
      </w:r>
      <w:r w:rsidRPr="001D276A">
        <w:rPr>
          <w:color w:val="1D1D1D"/>
          <w:sz w:val="22"/>
        </w:rPr>
        <w:t>!</w:t>
      </w:r>
    </w:p>
    <w:p w14:paraId="6CFD672E" w14:textId="13A0A474" w:rsidR="006E643F" w:rsidRPr="001D276A" w:rsidRDefault="006E643F" w:rsidP="006E643F">
      <w:pPr>
        <w:pStyle w:val="StandardWeb"/>
        <w:spacing w:before="0" w:beforeAutospacing="0" w:after="0" w:afterAutospacing="0" w:line="276" w:lineRule="auto"/>
        <w:jc w:val="both"/>
        <w:rPr>
          <w:color w:val="1D1D1D"/>
          <w:sz w:val="22"/>
        </w:rPr>
      </w:pPr>
      <w:r w:rsidRPr="001D276A">
        <w:rPr>
          <w:color w:val="1D1D1D"/>
          <w:sz w:val="22"/>
        </w:rPr>
        <w:t xml:space="preserve">(2a) Ich behaupte, dass </w:t>
      </w:r>
      <w:r w:rsidR="006C5BBE">
        <w:rPr>
          <w:color w:val="1D1D1D"/>
          <w:sz w:val="22"/>
        </w:rPr>
        <w:t xml:space="preserve">der Verdächtige zu dieser </w:t>
      </w:r>
      <w:r w:rsidRPr="001D276A">
        <w:rPr>
          <w:color w:val="1D1D1D"/>
          <w:sz w:val="22"/>
        </w:rPr>
        <w:t xml:space="preserve">Tat </w:t>
      </w:r>
      <w:r w:rsidR="006C5BBE">
        <w:rPr>
          <w:color w:val="1D1D1D"/>
          <w:sz w:val="22"/>
        </w:rPr>
        <w:t>nicht fähig</w:t>
      </w:r>
      <w:r w:rsidRPr="001D276A">
        <w:rPr>
          <w:color w:val="1D1D1D"/>
          <w:sz w:val="22"/>
        </w:rPr>
        <w:t xml:space="preserve"> ist.</w:t>
      </w:r>
    </w:p>
    <w:p w14:paraId="506C4B1E" w14:textId="6A7228CF" w:rsidR="006E643F" w:rsidRPr="001D276A" w:rsidRDefault="006E643F" w:rsidP="006E643F">
      <w:pPr>
        <w:pStyle w:val="StandardWeb"/>
        <w:spacing w:before="0" w:beforeAutospacing="0" w:after="120" w:afterAutospacing="0" w:line="276" w:lineRule="auto"/>
        <w:jc w:val="both"/>
        <w:rPr>
          <w:color w:val="1D1D1D"/>
          <w:sz w:val="22"/>
        </w:rPr>
      </w:pPr>
      <w:r w:rsidRPr="001D276A">
        <w:rPr>
          <w:color w:val="1D1D1D"/>
          <w:sz w:val="22"/>
        </w:rPr>
        <w:t xml:space="preserve">(2b) </w:t>
      </w:r>
      <w:r w:rsidR="006C5BBE">
        <w:rPr>
          <w:color w:val="1D1D1D"/>
          <w:sz w:val="22"/>
        </w:rPr>
        <w:t>Der Verdächtige ist zu dieser Tat nicht fähig</w:t>
      </w:r>
      <w:r w:rsidRPr="001D276A">
        <w:rPr>
          <w:color w:val="1D1D1D"/>
          <w:sz w:val="22"/>
        </w:rPr>
        <w:t>.</w:t>
      </w:r>
    </w:p>
    <w:p w14:paraId="658A9E08" w14:textId="77777777" w:rsidR="006E643F" w:rsidRDefault="006E643F" w:rsidP="006E643F">
      <w:pPr>
        <w:pStyle w:val="StandardWeb"/>
        <w:spacing w:before="0" w:beforeAutospacing="0" w:after="120" w:afterAutospacing="0" w:line="276" w:lineRule="auto"/>
        <w:jc w:val="both"/>
        <w:rPr>
          <w:color w:val="1D1D1D"/>
        </w:rPr>
      </w:pPr>
      <w:r>
        <w:rPr>
          <w:color w:val="1D1D1D"/>
        </w:rPr>
        <w:t xml:space="preserve">Bei den Beispielen </w:t>
      </w:r>
      <w:r w:rsidRPr="001D276A">
        <w:rPr>
          <w:color w:val="1D1D1D"/>
        </w:rPr>
        <w:t>(1a)</w:t>
      </w:r>
      <w:r>
        <w:rPr>
          <w:color w:val="1D1D1D"/>
        </w:rPr>
        <w:t xml:space="preserve"> und </w:t>
      </w:r>
      <w:r w:rsidRPr="001D276A">
        <w:rPr>
          <w:color w:val="1D1D1D"/>
        </w:rPr>
        <w:t>(2a)</w:t>
      </w:r>
      <w:r>
        <w:rPr>
          <w:color w:val="1D1D1D"/>
        </w:rPr>
        <w:t xml:space="preserve"> wird die Äußerung durch sogenannte </w:t>
      </w:r>
      <w:r w:rsidRPr="00D93711">
        <w:rPr>
          <w:b/>
          <w:color w:val="1D1D1D"/>
        </w:rPr>
        <w:t>„performative Verben“</w:t>
      </w:r>
      <w:r>
        <w:rPr>
          <w:color w:val="1D1D1D"/>
        </w:rPr>
        <w:t xml:space="preserve"> (</w:t>
      </w:r>
      <w:r w:rsidRPr="00D93711">
        <w:rPr>
          <w:i/>
          <w:color w:val="1D1D1D"/>
        </w:rPr>
        <w:t>bitten, behaupten</w:t>
      </w:r>
      <w:r>
        <w:rPr>
          <w:color w:val="1D1D1D"/>
        </w:rPr>
        <w:t xml:space="preserve">) eingeleitet. Alle oben angeführten Beispiele stellen eine Handlung dar, doch die Unterschiede zwischen </w:t>
      </w:r>
      <w:r w:rsidRPr="001D276A">
        <w:rPr>
          <w:color w:val="1D1D1D"/>
        </w:rPr>
        <w:t>(1a)</w:t>
      </w:r>
      <w:r>
        <w:rPr>
          <w:color w:val="1D1D1D"/>
        </w:rPr>
        <w:t xml:space="preserve"> und </w:t>
      </w:r>
      <w:r w:rsidRPr="001D276A">
        <w:rPr>
          <w:color w:val="1D1D1D"/>
        </w:rPr>
        <w:t>(1b)</w:t>
      </w:r>
      <w:r>
        <w:rPr>
          <w:color w:val="1D1D1D"/>
        </w:rPr>
        <w:t xml:space="preserve"> bzw. </w:t>
      </w:r>
      <w:r w:rsidRPr="001D276A">
        <w:rPr>
          <w:color w:val="1D1D1D"/>
        </w:rPr>
        <w:t>(2a)</w:t>
      </w:r>
      <w:r>
        <w:rPr>
          <w:color w:val="1D1D1D"/>
        </w:rPr>
        <w:t xml:space="preserve"> und </w:t>
      </w:r>
      <w:r w:rsidRPr="001D276A">
        <w:rPr>
          <w:color w:val="1D1D1D"/>
        </w:rPr>
        <w:t>(2b)</w:t>
      </w:r>
      <w:r>
        <w:rPr>
          <w:color w:val="1D1D1D"/>
        </w:rPr>
        <w:t xml:space="preserve"> liegen darin, dass </w:t>
      </w:r>
      <w:r w:rsidRPr="001D276A">
        <w:rPr>
          <w:color w:val="1D1D1D"/>
        </w:rPr>
        <w:t>(1a)</w:t>
      </w:r>
      <w:r>
        <w:rPr>
          <w:color w:val="1D1D1D"/>
        </w:rPr>
        <w:t xml:space="preserve"> und </w:t>
      </w:r>
      <w:r w:rsidRPr="001D276A">
        <w:rPr>
          <w:color w:val="1D1D1D"/>
        </w:rPr>
        <w:t>(2a)</w:t>
      </w:r>
      <w:r>
        <w:rPr>
          <w:color w:val="1D1D1D"/>
        </w:rPr>
        <w:t xml:space="preserve"> die Sprechhandlung, die mit ihnen vollzogen wird, explizit bezeichnen, während dies bei </w:t>
      </w:r>
      <w:r w:rsidRPr="001D276A">
        <w:rPr>
          <w:color w:val="1D1D1D"/>
        </w:rPr>
        <w:t>(1b)</w:t>
      </w:r>
      <w:r>
        <w:rPr>
          <w:color w:val="1D1D1D"/>
        </w:rPr>
        <w:t xml:space="preserve"> und </w:t>
      </w:r>
      <w:r w:rsidRPr="001D276A">
        <w:rPr>
          <w:color w:val="1D1D1D"/>
        </w:rPr>
        <w:t>(2b)</w:t>
      </w:r>
      <w:r>
        <w:rPr>
          <w:color w:val="1D1D1D"/>
        </w:rPr>
        <w:t xml:space="preserve"> nicht passiert.</w:t>
      </w:r>
    </w:p>
    <w:p w14:paraId="11DD7479" w14:textId="77777777" w:rsidR="006E643F" w:rsidRDefault="006E643F" w:rsidP="006E643F">
      <w:pPr>
        <w:pStyle w:val="StandardWeb"/>
        <w:spacing w:before="0" w:beforeAutospacing="0" w:after="120" w:afterAutospacing="0" w:line="276" w:lineRule="auto"/>
        <w:jc w:val="both"/>
        <w:rPr>
          <w:color w:val="1D1D1D"/>
        </w:rPr>
      </w:pPr>
      <w:r>
        <w:rPr>
          <w:color w:val="1D1D1D"/>
        </w:rPr>
        <w:t xml:space="preserve">Folgerichtig ersetzt Austin die Unterscheidung zwischen performativen und </w:t>
      </w:r>
      <w:proofErr w:type="spellStart"/>
      <w:r>
        <w:rPr>
          <w:color w:val="1D1D1D"/>
        </w:rPr>
        <w:t>konstativen</w:t>
      </w:r>
      <w:proofErr w:type="spellEnd"/>
      <w:r>
        <w:rPr>
          <w:color w:val="1D1D1D"/>
        </w:rPr>
        <w:t xml:space="preserve"> Äußerungen durch die Unterscheidung </w:t>
      </w:r>
      <w:r w:rsidRPr="00B151EC">
        <w:rPr>
          <w:b/>
          <w:color w:val="1D1D1D"/>
        </w:rPr>
        <w:t>explizit performativen Äußerungen</w:t>
      </w:r>
      <w:r>
        <w:rPr>
          <w:color w:val="1D1D1D"/>
        </w:rPr>
        <w:t xml:space="preserve"> und </w:t>
      </w:r>
      <w:r w:rsidRPr="00B151EC">
        <w:rPr>
          <w:b/>
          <w:color w:val="1D1D1D"/>
        </w:rPr>
        <w:t>implizit performativen Äußerungen</w:t>
      </w:r>
      <w:r>
        <w:rPr>
          <w:color w:val="1D1D1D"/>
        </w:rPr>
        <w:t>.</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36"/>
        <w:gridCol w:w="7601"/>
      </w:tblGrid>
      <w:tr w:rsidR="006E643F" w14:paraId="046DE600" w14:textId="77777777" w:rsidTr="00936AB0">
        <w:tc>
          <w:tcPr>
            <w:tcW w:w="1251" w:type="pct"/>
            <w:shd w:val="clear" w:color="auto" w:fill="808080" w:themeFill="background1" w:themeFillShade="80"/>
          </w:tcPr>
          <w:p w14:paraId="77C9F815" w14:textId="77777777" w:rsidR="006E643F" w:rsidRPr="00B151EC" w:rsidRDefault="006E643F" w:rsidP="006E643F">
            <w:pPr>
              <w:pStyle w:val="StandardWeb"/>
              <w:spacing w:before="120" w:beforeAutospacing="0" w:after="120" w:afterAutospacing="0" w:line="276" w:lineRule="auto"/>
              <w:jc w:val="both"/>
              <w:rPr>
                <w:b/>
                <w:color w:val="1D1D1D"/>
              </w:rPr>
            </w:pPr>
            <w:r w:rsidRPr="00B151EC">
              <w:rPr>
                <w:b/>
                <w:color w:val="1D1D1D"/>
              </w:rPr>
              <w:t>explizites Performativ</w:t>
            </w:r>
          </w:p>
        </w:tc>
        <w:tc>
          <w:tcPr>
            <w:tcW w:w="3749" w:type="pct"/>
          </w:tcPr>
          <w:p w14:paraId="1A3F2B54" w14:textId="77777777" w:rsidR="006E643F" w:rsidRDefault="006E643F" w:rsidP="006E643F">
            <w:pPr>
              <w:pStyle w:val="StandardWeb"/>
              <w:spacing w:before="120" w:beforeAutospacing="0" w:after="120" w:afterAutospacing="0" w:line="276" w:lineRule="auto"/>
              <w:jc w:val="both"/>
              <w:rPr>
                <w:color w:val="1D1D1D"/>
              </w:rPr>
            </w:pPr>
            <w:r>
              <w:rPr>
                <w:color w:val="1D1D1D"/>
              </w:rPr>
              <w:t xml:space="preserve">Äußerung, durch die die </w:t>
            </w:r>
            <w:r w:rsidR="004E5521">
              <w:rPr>
                <w:color w:val="1D1D1D"/>
              </w:rPr>
              <w:t>Sprechh</w:t>
            </w:r>
            <w:r>
              <w:rPr>
                <w:color w:val="1D1D1D"/>
              </w:rPr>
              <w:t xml:space="preserve">andlung vollzogen wird, die von der Äußerung bezeichnet wird.                        </w:t>
            </w:r>
            <w:r w:rsidR="004E5521">
              <w:rPr>
                <w:color w:val="1D1D1D"/>
              </w:rPr>
              <w:t xml:space="preserve">        </w:t>
            </w:r>
            <w:r>
              <w:rPr>
                <w:color w:val="1D1D1D"/>
              </w:rPr>
              <w:t xml:space="preserve">   </w:t>
            </w:r>
            <w:r w:rsidR="004E5521">
              <w:rPr>
                <w:color w:val="1D1D1D"/>
              </w:rPr>
              <w:t xml:space="preserve">  </w:t>
            </w:r>
            <w:r>
              <w:rPr>
                <w:color w:val="1D1D1D"/>
              </w:rPr>
              <w:t xml:space="preserve">     </w:t>
            </w:r>
            <w:r>
              <w:rPr>
                <w:i/>
                <w:color w:val="1D1D1D"/>
              </w:rPr>
              <w:t>Beispiele: _____________</w:t>
            </w:r>
            <w:r w:rsidRPr="00D93711">
              <w:rPr>
                <w:i/>
                <w:color w:val="1D1D1D"/>
              </w:rPr>
              <w:t>_</w:t>
            </w:r>
          </w:p>
        </w:tc>
      </w:tr>
      <w:tr w:rsidR="006E643F" w14:paraId="37C6B074" w14:textId="77777777" w:rsidTr="00936AB0">
        <w:tc>
          <w:tcPr>
            <w:tcW w:w="1251" w:type="pct"/>
            <w:shd w:val="clear" w:color="auto" w:fill="808080" w:themeFill="background1" w:themeFillShade="80"/>
          </w:tcPr>
          <w:p w14:paraId="071D2F1F" w14:textId="77777777" w:rsidR="006E643F" w:rsidRPr="00B151EC" w:rsidRDefault="006E643F" w:rsidP="006E643F">
            <w:pPr>
              <w:pStyle w:val="StandardWeb"/>
              <w:spacing w:before="120" w:beforeAutospacing="0" w:after="120" w:afterAutospacing="0" w:line="276" w:lineRule="auto"/>
              <w:jc w:val="both"/>
              <w:rPr>
                <w:b/>
                <w:color w:val="1D1D1D"/>
              </w:rPr>
            </w:pPr>
            <w:r w:rsidRPr="00B151EC">
              <w:rPr>
                <w:b/>
                <w:color w:val="1D1D1D"/>
              </w:rPr>
              <w:t>implizites Performativ</w:t>
            </w:r>
          </w:p>
        </w:tc>
        <w:tc>
          <w:tcPr>
            <w:tcW w:w="3749" w:type="pct"/>
          </w:tcPr>
          <w:p w14:paraId="05A576AE" w14:textId="77777777" w:rsidR="006E643F" w:rsidRDefault="006E643F" w:rsidP="006E643F">
            <w:pPr>
              <w:pStyle w:val="StandardWeb"/>
              <w:spacing w:before="120" w:beforeAutospacing="0" w:after="120" w:afterAutospacing="0" w:line="276" w:lineRule="auto"/>
              <w:jc w:val="both"/>
              <w:rPr>
                <w:color w:val="1D1D1D"/>
              </w:rPr>
            </w:pPr>
            <w:r>
              <w:rPr>
                <w:color w:val="1D1D1D"/>
              </w:rPr>
              <w:t xml:space="preserve">Äußerung, bei der die </w:t>
            </w:r>
            <w:r w:rsidR="004E5521">
              <w:rPr>
                <w:color w:val="1D1D1D"/>
              </w:rPr>
              <w:t>Sprechh</w:t>
            </w:r>
            <w:r>
              <w:rPr>
                <w:color w:val="1D1D1D"/>
              </w:rPr>
              <w:t xml:space="preserve">andlung, die durch die Äußerung vollzogen wird, nicht von der Äußerung bezeichnet wird.  </w:t>
            </w:r>
            <w:r w:rsidRPr="00D93711">
              <w:rPr>
                <w:i/>
                <w:color w:val="1D1D1D"/>
              </w:rPr>
              <w:t>Beispiele: ___________</w:t>
            </w:r>
            <w:r w:rsidR="004E5521">
              <w:rPr>
                <w:i/>
                <w:color w:val="1D1D1D"/>
              </w:rPr>
              <w:t>_</w:t>
            </w:r>
            <w:r w:rsidRPr="00D93711">
              <w:rPr>
                <w:i/>
                <w:color w:val="1D1D1D"/>
              </w:rPr>
              <w:t>__</w:t>
            </w:r>
          </w:p>
        </w:tc>
      </w:tr>
    </w:tbl>
    <w:p w14:paraId="5C6C114E" w14:textId="77777777" w:rsidR="006E643F" w:rsidRDefault="006E643F" w:rsidP="006E643F">
      <w:pPr>
        <w:pStyle w:val="StandardWeb"/>
        <w:spacing w:before="240" w:beforeAutospacing="0" w:after="120" w:afterAutospacing="0" w:line="276" w:lineRule="auto"/>
        <w:jc w:val="both"/>
        <w:rPr>
          <w:color w:val="1D1D1D"/>
        </w:rPr>
      </w:pPr>
      <w:r>
        <w:rPr>
          <w:color w:val="1D1D1D"/>
        </w:rPr>
        <w:t xml:space="preserve">Die Verben, die in expliziten Performativen die Sprechhandlung bezeichnen, werden </w:t>
      </w:r>
      <w:r w:rsidRPr="00D93711">
        <w:rPr>
          <w:b/>
          <w:color w:val="1D1D1D"/>
        </w:rPr>
        <w:t>performative Verben</w:t>
      </w:r>
      <w:r>
        <w:rPr>
          <w:color w:val="1D1D1D"/>
        </w:rPr>
        <w:t xml:space="preserve"> genannt (</w:t>
      </w:r>
      <w:r w:rsidRPr="00D93711">
        <w:rPr>
          <w:i/>
          <w:color w:val="1D1D1D"/>
        </w:rPr>
        <w:t>taufen, versprechen, bitten, behaupten,</w:t>
      </w:r>
      <w:r>
        <w:rPr>
          <w:color w:val="1D1D1D"/>
        </w:rPr>
        <w:t xml:space="preserve"> etc.).</w:t>
      </w:r>
    </w:p>
    <w:p w14:paraId="38E0BBE5" w14:textId="77777777" w:rsidR="006E643F" w:rsidRDefault="006E643F" w:rsidP="00125AD3">
      <w:pPr>
        <w:pStyle w:val="StandardWeb"/>
        <w:spacing w:before="0" w:beforeAutospacing="0" w:after="240" w:afterAutospacing="0" w:line="276" w:lineRule="auto"/>
        <w:ind w:left="284" w:hanging="284"/>
        <w:jc w:val="both"/>
        <w:rPr>
          <w:color w:val="1D1D1D"/>
        </w:rPr>
      </w:pPr>
      <w:r>
        <w:rPr>
          <w:color w:val="1D1D1D"/>
        </w:rPr>
        <w:t xml:space="preserve">→ </w:t>
      </w:r>
      <w:r w:rsidRPr="00D93711">
        <w:rPr>
          <w:b/>
          <w:color w:val="1D1D1D"/>
        </w:rPr>
        <w:t>Test:</w:t>
      </w:r>
      <w:r>
        <w:rPr>
          <w:color w:val="1D1D1D"/>
        </w:rPr>
        <w:t xml:space="preserve"> Setze in den Satz „Ich behaupte hiermit“, „Ich verspreche hiermit“ etc. ein und prüfe, ob durch die Äußerung eines solchen Satzes genau die Handlung vollzogen werden kann, die das Verb bezeichnet. Wenn ja, dann handelt es sich um ein performatives Verb.</w:t>
      </w:r>
    </w:p>
    <w:p w14:paraId="4AAB0CC5" w14:textId="77777777" w:rsidR="006E643F" w:rsidRPr="00D93711" w:rsidRDefault="006E643F" w:rsidP="00125AD3">
      <w:pPr>
        <w:pStyle w:val="StandardWeb"/>
        <w:spacing w:before="0" w:beforeAutospacing="0" w:after="120" w:afterAutospacing="0" w:line="276" w:lineRule="auto"/>
        <w:rPr>
          <w:b/>
          <w:color w:val="1D1D1D"/>
          <w:sz w:val="28"/>
        </w:rPr>
      </w:pPr>
      <w:r w:rsidRPr="00D93711">
        <w:rPr>
          <w:b/>
          <w:color w:val="1D1D1D"/>
          <w:sz w:val="28"/>
        </w:rPr>
        <w:t>Übungsaufgaben</w:t>
      </w:r>
      <w:r>
        <w:rPr>
          <w:rStyle w:val="Funotenzeichen"/>
          <w:b/>
          <w:color w:val="1D1D1D"/>
          <w:sz w:val="28"/>
        </w:rPr>
        <w:footnoteReference w:id="30"/>
      </w:r>
    </w:p>
    <w:p w14:paraId="1F15C560" w14:textId="77777777" w:rsidR="006E643F" w:rsidRPr="00D93711" w:rsidRDefault="006E643F" w:rsidP="00664AC9">
      <w:pPr>
        <w:pStyle w:val="StandardWeb"/>
        <w:spacing w:before="0" w:beforeAutospacing="0" w:after="0" w:afterAutospacing="0" w:line="276" w:lineRule="auto"/>
        <w:jc w:val="both"/>
        <w:rPr>
          <w:i/>
          <w:color w:val="1D1D1D"/>
        </w:rPr>
      </w:pPr>
      <w:r w:rsidRPr="00D93711">
        <w:rPr>
          <w:i/>
          <w:color w:val="1D1D1D"/>
        </w:rPr>
        <w:t>1. Unterstreiche die Verben, bei denen es sich um performative Verben handelt!</w:t>
      </w:r>
    </w:p>
    <w:p w14:paraId="2141A541" w14:textId="4A0BA26D" w:rsidR="006E643F" w:rsidRDefault="006E643F" w:rsidP="00664AC9">
      <w:pPr>
        <w:pStyle w:val="StandardWeb"/>
        <w:spacing w:before="0" w:beforeAutospacing="0" w:after="120" w:afterAutospacing="0" w:line="276" w:lineRule="auto"/>
        <w:jc w:val="both"/>
        <w:rPr>
          <w:color w:val="1D1D1D"/>
        </w:rPr>
      </w:pPr>
      <w:bookmarkStart w:id="10" w:name="_Hlk42860409"/>
      <w:r>
        <w:rPr>
          <w:color w:val="1D1D1D"/>
        </w:rPr>
        <w:t>be</w:t>
      </w:r>
      <w:r w:rsidR="00D107D4">
        <w:rPr>
          <w:color w:val="1D1D1D"/>
        </w:rPr>
        <w:t>schreiben</w:t>
      </w:r>
      <w:r>
        <w:rPr>
          <w:color w:val="1D1D1D"/>
        </w:rPr>
        <w:t xml:space="preserve">, </w:t>
      </w:r>
      <w:r w:rsidR="00DD07C5">
        <w:rPr>
          <w:color w:val="1D1D1D"/>
        </w:rPr>
        <w:t xml:space="preserve">umstimmen, ersuchen, abstimmen, </w:t>
      </w:r>
      <w:r w:rsidR="00D107D4">
        <w:rPr>
          <w:color w:val="1D1D1D"/>
        </w:rPr>
        <w:t xml:space="preserve">drohen, </w:t>
      </w:r>
      <w:r>
        <w:rPr>
          <w:color w:val="1D1D1D"/>
        </w:rPr>
        <w:t>trauern, zustimmen, beleidigen</w:t>
      </w:r>
      <w:r w:rsidR="00D107D4">
        <w:rPr>
          <w:color w:val="1D1D1D"/>
        </w:rPr>
        <w:t>, begnadigen</w:t>
      </w:r>
    </w:p>
    <w:bookmarkEnd w:id="10"/>
    <w:p w14:paraId="6E6D7CFC" w14:textId="77777777" w:rsidR="006E643F" w:rsidRPr="00D93711" w:rsidRDefault="006E643F" w:rsidP="00664AC9">
      <w:pPr>
        <w:pStyle w:val="StandardWeb"/>
        <w:spacing w:before="240" w:beforeAutospacing="0" w:after="120" w:afterAutospacing="0" w:line="276" w:lineRule="auto"/>
        <w:ind w:left="284" w:hanging="284"/>
        <w:jc w:val="both"/>
        <w:rPr>
          <w:i/>
          <w:color w:val="1D1D1D"/>
        </w:rPr>
      </w:pPr>
      <w:r w:rsidRPr="00D93711">
        <w:rPr>
          <w:i/>
          <w:color w:val="1D1D1D"/>
        </w:rPr>
        <w:t>2. Unterstreiche diejenigen der folgenden Äußerungen, bei denen es sich um explizite Performative handelt!</w:t>
      </w:r>
    </w:p>
    <w:p w14:paraId="0FDED3AB" w14:textId="488B8B07" w:rsidR="000029E3" w:rsidRDefault="000029E3" w:rsidP="000029E3">
      <w:pPr>
        <w:pStyle w:val="StandardWeb"/>
        <w:spacing w:before="0" w:beforeAutospacing="0" w:after="120" w:afterAutospacing="0" w:line="276" w:lineRule="auto"/>
        <w:jc w:val="both"/>
        <w:rPr>
          <w:color w:val="1D1D1D"/>
        </w:rPr>
      </w:pPr>
      <w:r>
        <w:rPr>
          <w:color w:val="1D1D1D"/>
        </w:rPr>
        <w:t>a) Wir bitten Sie um etwas Nachsicht.</w:t>
      </w:r>
    </w:p>
    <w:p w14:paraId="7960CF99" w14:textId="303BC99C" w:rsidR="006E643F" w:rsidRDefault="000029E3" w:rsidP="00664AC9">
      <w:pPr>
        <w:pStyle w:val="StandardWeb"/>
        <w:spacing w:before="0" w:beforeAutospacing="0" w:after="120" w:afterAutospacing="0" w:line="276" w:lineRule="auto"/>
        <w:jc w:val="both"/>
        <w:rPr>
          <w:color w:val="1D1D1D"/>
        </w:rPr>
      </w:pPr>
      <w:r>
        <w:rPr>
          <w:color w:val="1D1D1D"/>
        </w:rPr>
        <w:t>b</w:t>
      </w:r>
      <w:r w:rsidR="006E643F">
        <w:rPr>
          <w:color w:val="1D1D1D"/>
        </w:rPr>
        <w:t xml:space="preserve">) Ich kann hiermit ein Glas </w:t>
      </w:r>
      <w:r w:rsidR="00123F02">
        <w:rPr>
          <w:color w:val="1D1D1D"/>
        </w:rPr>
        <w:t xml:space="preserve">Champagner </w:t>
      </w:r>
      <w:r w:rsidR="006E643F">
        <w:rPr>
          <w:color w:val="1D1D1D"/>
        </w:rPr>
        <w:t>aufmachen.</w:t>
      </w:r>
    </w:p>
    <w:p w14:paraId="375A56ED" w14:textId="7C664790" w:rsidR="000029E3" w:rsidRDefault="000029E3" w:rsidP="000029E3">
      <w:pPr>
        <w:pStyle w:val="StandardWeb"/>
        <w:spacing w:before="0" w:beforeAutospacing="0" w:after="120" w:afterAutospacing="0" w:line="276" w:lineRule="auto"/>
        <w:jc w:val="both"/>
        <w:rPr>
          <w:color w:val="1D1D1D"/>
        </w:rPr>
      </w:pPr>
      <w:r>
        <w:rPr>
          <w:color w:val="1D1D1D"/>
        </w:rPr>
        <w:lastRenderedPageBreak/>
        <w:t>c) Ich friere.</w:t>
      </w:r>
    </w:p>
    <w:p w14:paraId="53E94BFA" w14:textId="244CD323" w:rsidR="000029E3" w:rsidRDefault="000029E3" w:rsidP="000029E3">
      <w:pPr>
        <w:pStyle w:val="StandardWeb"/>
        <w:spacing w:before="0" w:beforeAutospacing="0" w:after="120" w:afterAutospacing="0" w:line="276" w:lineRule="auto"/>
        <w:jc w:val="both"/>
        <w:rPr>
          <w:color w:val="1D1D1D"/>
        </w:rPr>
      </w:pPr>
      <w:r>
        <w:rPr>
          <w:color w:val="1D1D1D"/>
        </w:rPr>
        <w:t>d) Wir möchten euch darauf hinweisen, dass die Soße sehr scharf ist.</w:t>
      </w:r>
    </w:p>
    <w:p w14:paraId="684535CD" w14:textId="77CB6212" w:rsidR="006E643F" w:rsidRDefault="006E643F" w:rsidP="00664AC9">
      <w:pPr>
        <w:pStyle w:val="StandardWeb"/>
        <w:spacing w:before="0" w:beforeAutospacing="0" w:after="120" w:afterAutospacing="0" w:line="276" w:lineRule="auto"/>
        <w:jc w:val="both"/>
        <w:rPr>
          <w:color w:val="1D1D1D"/>
        </w:rPr>
      </w:pPr>
      <w:r>
        <w:rPr>
          <w:color w:val="1D1D1D"/>
        </w:rPr>
        <w:t xml:space="preserve">e) </w:t>
      </w:r>
      <w:r w:rsidR="00123F02">
        <w:rPr>
          <w:color w:val="1D1D1D"/>
        </w:rPr>
        <w:t>Ich</w:t>
      </w:r>
      <w:r>
        <w:rPr>
          <w:color w:val="1D1D1D"/>
        </w:rPr>
        <w:t xml:space="preserve"> habe euch für morgen zum </w:t>
      </w:r>
      <w:r w:rsidR="00123F02">
        <w:rPr>
          <w:color w:val="1D1D1D"/>
        </w:rPr>
        <w:t>Grillfest</w:t>
      </w:r>
      <w:r>
        <w:rPr>
          <w:color w:val="1D1D1D"/>
        </w:rPr>
        <w:t xml:space="preserve"> eingeladen.</w:t>
      </w:r>
    </w:p>
    <w:p w14:paraId="19C895F6" w14:textId="4107EE2E" w:rsidR="000029E3" w:rsidRDefault="000029E3" w:rsidP="000029E3">
      <w:pPr>
        <w:pStyle w:val="StandardWeb"/>
        <w:spacing w:before="0" w:beforeAutospacing="0" w:after="120" w:afterAutospacing="0" w:line="276" w:lineRule="auto"/>
        <w:jc w:val="both"/>
        <w:rPr>
          <w:color w:val="1D1D1D"/>
        </w:rPr>
      </w:pPr>
      <w:r>
        <w:rPr>
          <w:color w:val="1D1D1D"/>
        </w:rPr>
        <w:t>f) Die Passagiere werden gebeten, die Sicherheitsgurte anzulegen.</w:t>
      </w:r>
    </w:p>
    <w:p w14:paraId="76B3CBD4" w14:textId="77777777" w:rsidR="006E643F" w:rsidRDefault="006E643F" w:rsidP="00125AD3">
      <w:pPr>
        <w:pStyle w:val="StandardWeb"/>
        <w:spacing w:before="480" w:beforeAutospacing="0" w:after="120" w:afterAutospacing="0" w:line="435" w:lineRule="atLeast"/>
        <w:rPr>
          <w:b/>
          <w:color w:val="1D1D1D"/>
          <w:sz w:val="32"/>
        </w:rPr>
      </w:pPr>
      <w:r>
        <w:rPr>
          <w:b/>
          <w:color w:val="1D1D1D"/>
          <w:sz w:val="32"/>
        </w:rPr>
        <w:t>3</w:t>
      </w:r>
      <w:r w:rsidRPr="007543BE">
        <w:rPr>
          <w:b/>
          <w:color w:val="1D1D1D"/>
          <w:sz w:val="32"/>
        </w:rPr>
        <w:t xml:space="preserve">. </w:t>
      </w:r>
      <w:r>
        <w:rPr>
          <w:b/>
          <w:color w:val="1D1D1D"/>
          <w:sz w:val="32"/>
        </w:rPr>
        <w:t xml:space="preserve">John Searles Sprechakttheorie </w:t>
      </w:r>
    </w:p>
    <w:p w14:paraId="6A9F8B42" w14:textId="77777777" w:rsidR="006E643F" w:rsidRPr="0011012F" w:rsidRDefault="006E643F" w:rsidP="006E643F">
      <w:pPr>
        <w:pStyle w:val="StandardWeb"/>
        <w:spacing w:before="120" w:beforeAutospacing="0" w:after="120" w:afterAutospacing="0" w:line="435" w:lineRule="atLeast"/>
        <w:rPr>
          <w:b/>
          <w:color w:val="1D1D1D"/>
          <w:sz w:val="28"/>
        </w:rPr>
      </w:pPr>
      <w:r w:rsidRPr="0011012F">
        <w:rPr>
          <w:b/>
          <w:color w:val="1D1D1D"/>
          <w:sz w:val="28"/>
        </w:rPr>
        <w:t>3.1 Die allgemeine Form von Sprechakten</w:t>
      </w:r>
      <w:r w:rsidRPr="0011012F">
        <w:rPr>
          <w:rStyle w:val="Funotenzeichen"/>
          <w:b/>
          <w:color w:val="1D1D1D"/>
          <w:sz w:val="28"/>
        </w:rPr>
        <w:footnoteReference w:id="31"/>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6E643F" w14:paraId="490A6DA5" w14:textId="77777777" w:rsidTr="00936AB0">
        <w:trPr>
          <w:trHeight w:val="2434"/>
        </w:trPr>
        <w:tc>
          <w:tcPr>
            <w:tcW w:w="5000" w:type="pct"/>
          </w:tcPr>
          <w:p w14:paraId="05AE5DF0" w14:textId="77777777" w:rsidR="006E643F" w:rsidRPr="00455C44" w:rsidRDefault="006E643F" w:rsidP="006E643F">
            <w:pPr>
              <w:spacing w:before="120" w:after="100"/>
              <w:jc w:val="both"/>
              <w:rPr>
                <w:rFonts w:ascii="Times New Roman" w:eastAsia="Calibri" w:hAnsi="Times New Roman" w:cs="Times New Roman"/>
                <w:sz w:val="24"/>
              </w:rPr>
            </w:pPr>
            <w:r w:rsidRPr="00455C44">
              <w:rPr>
                <w:rFonts w:ascii="Times New Roman" w:eastAsia="Calibri" w:hAnsi="Times New Roman" w:cs="Times New Roman"/>
                <w:sz w:val="24"/>
              </w:rPr>
              <w:t xml:space="preserve">Das Vollziehen einer sprachlichen Handlung wurde im Englischen bald </w:t>
            </w:r>
            <w:proofErr w:type="spellStart"/>
            <w:r w:rsidRPr="00455C44">
              <w:rPr>
                <w:rFonts w:ascii="Times New Roman" w:eastAsia="Calibri" w:hAnsi="Times New Roman" w:cs="Times New Roman"/>
                <w:i/>
                <w:sz w:val="24"/>
              </w:rPr>
              <w:t>speech</w:t>
            </w:r>
            <w:proofErr w:type="spellEnd"/>
            <w:r w:rsidRPr="00455C44">
              <w:rPr>
                <w:rFonts w:ascii="Times New Roman" w:eastAsia="Calibri" w:hAnsi="Times New Roman" w:cs="Times New Roman"/>
                <w:i/>
                <w:sz w:val="24"/>
              </w:rPr>
              <w:t xml:space="preserve"> </w:t>
            </w:r>
            <w:proofErr w:type="spellStart"/>
            <w:r w:rsidRPr="00455C44">
              <w:rPr>
                <w:rFonts w:ascii="Times New Roman" w:eastAsia="Calibri" w:hAnsi="Times New Roman" w:cs="Times New Roman"/>
                <w:i/>
                <w:sz w:val="24"/>
              </w:rPr>
              <w:t>act</w:t>
            </w:r>
            <w:proofErr w:type="spellEnd"/>
            <w:r w:rsidRPr="00455C44">
              <w:rPr>
                <w:rFonts w:ascii="Times New Roman" w:eastAsia="Calibri" w:hAnsi="Times New Roman" w:cs="Times New Roman"/>
                <w:sz w:val="24"/>
              </w:rPr>
              <w:t xml:space="preserve"> genannt, was im Deutschen „Sprechhandlung“ heißen könnte (und auch gelegentlich so verwendet wird). Allerdings hat sich stattdessen schnell der Begriff </w:t>
            </w:r>
            <w:r w:rsidRPr="000950B6">
              <w:rPr>
                <w:rFonts w:ascii="Times New Roman" w:eastAsia="Calibri" w:hAnsi="Times New Roman" w:cs="Times New Roman"/>
                <w:b/>
                <w:i/>
                <w:sz w:val="24"/>
              </w:rPr>
              <w:t>Sprechakt</w:t>
            </w:r>
            <w:r w:rsidRPr="00455C44">
              <w:rPr>
                <w:rFonts w:ascii="Times New Roman" w:eastAsia="Calibri" w:hAnsi="Times New Roman" w:cs="Times New Roman"/>
                <w:sz w:val="24"/>
              </w:rPr>
              <w:t xml:space="preserve"> durchgesetzt (was auch nichts anderes als das Wort „Sprechhandlung“ bedeutet).</w:t>
            </w:r>
          </w:p>
          <w:p w14:paraId="0D567670" w14:textId="77777777" w:rsidR="006E643F" w:rsidRPr="00455C44" w:rsidRDefault="006E643F" w:rsidP="006E643F">
            <w:pPr>
              <w:spacing w:after="120"/>
              <w:jc w:val="both"/>
              <w:rPr>
                <w:rFonts w:ascii="Times New Roman" w:hAnsi="Times New Roman" w:cs="Times New Roman"/>
                <w:color w:val="1D1D1D"/>
                <w:sz w:val="24"/>
              </w:rPr>
            </w:pPr>
            <w:r w:rsidRPr="00455C44">
              <w:rPr>
                <w:rFonts w:ascii="Times New Roman" w:eastAsia="Calibri" w:hAnsi="Times New Roman" w:cs="Times New Roman"/>
                <w:sz w:val="24"/>
              </w:rPr>
              <w:t xml:space="preserve">Während Austin und Wittgenstein sich in der Vielzahl von möglichen Sprechakten ein wenig verzettelten, engagierte sich ein ehemaliger Student von Austin, nämlich John Searle (geb. 1932), in der Systematisierung der sprachlichen Beobachtungen. Seine Anregungen werden heute üblicherweise als </w:t>
            </w:r>
            <w:r w:rsidRPr="000950B6">
              <w:rPr>
                <w:rFonts w:ascii="Times New Roman" w:eastAsia="Calibri" w:hAnsi="Times New Roman" w:cs="Times New Roman"/>
                <w:b/>
                <w:i/>
                <w:sz w:val="24"/>
              </w:rPr>
              <w:t>Sprechakttheorie</w:t>
            </w:r>
            <w:r w:rsidRPr="00455C44">
              <w:rPr>
                <w:rFonts w:ascii="Times New Roman" w:eastAsia="Calibri" w:hAnsi="Times New Roman" w:cs="Times New Roman"/>
                <w:sz w:val="24"/>
              </w:rPr>
              <w:t xml:space="preserve"> bezeichnet.</w:t>
            </w:r>
          </w:p>
        </w:tc>
      </w:tr>
    </w:tbl>
    <w:p w14:paraId="301D2D4E" w14:textId="77777777" w:rsidR="006E643F" w:rsidRPr="001467B6" w:rsidRDefault="006E643F" w:rsidP="006E643F">
      <w:pPr>
        <w:spacing w:before="240" w:after="0"/>
        <w:rPr>
          <w:rFonts w:ascii="Times New Roman" w:hAnsi="Times New Roman" w:cs="Times New Roman"/>
          <w:b/>
          <w:color w:val="1D1D1D"/>
          <w:sz w:val="28"/>
          <w:szCs w:val="24"/>
        </w:rPr>
      </w:pPr>
      <w:r>
        <w:rPr>
          <w:rFonts w:ascii="Times New Roman" w:hAnsi="Times New Roman" w:cs="Times New Roman"/>
          <w:b/>
          <w:color w:val="1D1D1D"/>
          <w:sz w:val="28"/>
          <w:szCs w:val="24"/>
        </w:rPr>
        <w:t>Aufgabe</w:t>
      </w:r>
    </w:p>
    <w:p w14:paraId="6A5FE56C" w14:textId="77777777" w:rsidR="006E643F" w:rsidRPr="001467B6" w:rsidRDefault="006E643F" w:rsidP="00664AC9">
      <w:pPr>
        <w:spacing w:after="120"/>
        <w:jc w:val="both"/>
        <w:rPr>
          <w:rFonts w:ascii="Times New Roman" w:hAnsi="Times New Roman" w:cs="Times New Roman"/>
          <w:b/>
          <w:i/>
          <w:color w:val="1D1D1D"/>
          <w:sz w:val="24"/>
          <w:szCs w:val="24"/>
        </w:rPr>
      </w:pPr>
      <w:r>
        <w:rPr>
          <w:rFonts w:ascii="Times New Roman" w:hAnsi="Times New Roman" w:cs="Times New Roman"/>
          <w:b/>
          <w:i/>
          <w:color w:val="1D1D1D"/>
          <w:sz w:val="24"/>
          <w:szCs w:val="24"/>
        </w:rPr>
        <w:t>Betrachte folgende sprachlichen Äußerungen und bestimme, was alle vier Sätze gemeinsam haben und worin sie sich jeweils unterscheiden.</w:t>
      </w:r>
    </w:p>
    <w:p w14:paraId="7BF14323" w14:textId="77777777" w:rsidR="006E643F" w:rsidRPr="00636630" w:rsidRDefault="006E643F" w:rsidP="00664AC9">
      <w:pPr>
        <w:spacing w:after="0"/>
        <w:jc w:val="both"/>
        <w:rPr>
          <w:rFonts w:ascii="Times New Roman" w:hAnsi="Times New Roman" w:cs="Times New Roman"/>
          <w:i/>
          <w:color w:val="1D1D1D"/>
          <w:sz w:val="24"/>
          <w:szCs w:val="24"/>
        </w:rPr>
      </w:pPr>
      <w:r w:rsidRPr="00636630">
        <w:rPr>
          <w:rFonts w:ascii="Times New Roman" w:hAnsi="Times New Roman" w:cs="Times New Roman"/>
          <w:i/>
          <w:color w:val="1D1D1D"/>
          <w:sz w:val="24"/>
          <w:szCs w:val="24"/>
        </w:rPr>
        <w:t>(1) „Sokrates schweigt.“</w:t>
      </w:r>
    </w:p>
    <w:p w14:paraId="71A98CEC" w14:textId="77777777" w:rsidR="006E643F" w:rsidRPr="00636630" w:rsidRDefault="006E643F" w:rsidP="00664AC9">
      <w:pPr>
        <w:spacing w:after="0"/>
        <w:jc w:val="both"/>
        <w:rPr>
          <w:rFonts w:ascii="Times New Roman" w:hAnsi="Times New Roman" w:cs="Times New Roman"/>
          <w:i/>
          <w:color w:val="1D1D1D"/>
          <w:sz w:val="24"/>
          <w:szCs w:val="24"/>
        </w:rPr>
      </w:pPr>
      <w:r w:rsidRPr="00636630">
        <w:rPr>
          <w:rFonts w:ascii="Times New Roman" w:hAnsi="Times New Roman" w:cs="Times New Roman"/>
          <w:i/>
          <w:color w:val="1D1D1D"/>
          <w:sz w:val="24"/>
          <w:szCs w:val="24"/>
        </w:rPr>
        <w:t>(2) „Schweigt Sokrates?“</w:t>
      </w:r>
    </w:p>
    <w:p w14:paraId="109039A4" w14:textId="77777777" w:rsidR="006E643F" w:rsidRPr="00636630" w:rsidRDefault="006E643F" w:rsidP="00664AC9">
      <w:pPr>
        <w:spacing w:after="0"/>
        <w:jc w:val="both"/>
        <w:rPr>
          <w:rFonts w:ascii="Times New Roman" w:hAnsi="Times New Roman" w:cs="Times New Roman"/>
          <w:i/>
          <w:color w:val="1D1D1D"/>
          <w:sz w:val="24"/>
          <w:szCs w:val="24"/>
        </w:rPr>
      </w:pPr>
      <w:r w:rsidRPr="00636630">
        <w:rPr>
          <w:rFonts w:ascii="Times New Roman" w:hAnsi="Times New Roman" w:cs="Times New Roman"/>
          <w:i/>
          <w:color w:val="1D1D1D"/>
          <w:sz w:val="24"/>
          <w:szCs w:val="24"/>
        </w:rPr>
        <w:t>(3) „Sokrates, schweig!“</w:t>
      </w:r>
    </w:p>
    <w:p w14:paraId="07FFFE75" w14:textId="77777777" w:rsidR="006E643F" w:rsidRPr="00636630" w:rsidRDefault="006E643F" w:rsidP="00664AC9">
      <w:pPr>
        <w:spacing w:after="240"/>
        <w:jc w:val="both"/>
        <w:rPr>
          <w:rFonts w:ascii="Times New Roman" w:hAnsi="Times New Roman" w:cs="Times New Roman"/>
          <w:i/>
          <w:color w:val="1D1D1D"/>
          <w:sz w:val="24"/>
          <w:szCs w:val="24"/>
        </w:rPr>
      </w:pPr>
      <w:r w:rsidRPr="00636630">
        <w:rPr>
          <w:rFonts w:ascii="Times New Roman" w:hAnsi="Times New Roman" w:cs="Times New Roman"/>
          <w:i/>
          <w:color w:val="1D1D1D"/>
          <w:sz w:val="24"/>
          <w:szCs w:val="24"/>
        </w:rPr>
        <w:t>(4) „Möge Sokrates doch schweigen!“</w:t>
      </w:r>
    </w:p>
    <w:p w14:paraId="02D172A0" w14:textId="77777777" w:rsidR="006E643F" w:rsidRDefault="006E643F" w:rsidP="006E643F">
      <w:pPr>
        <w:spacing w:after="0"/>
        <w:rPr>
          <w:rFonts w:ascii="Times New Roman" w:hAnsi="Times New Roman" w:cs="Times New Roman"/>
          <w:b/>
          <w:color w:val="1D1D1D"/>
          <w:sz w:val="28"/>
          <w:szCs w:val="24"/>
        </w:rPr>
      </w:pPr>
    </w:p>
    <w:p w14:paraId="3827065E" w14:textId="77777777" w:rsidR="006E643F" w:rsidRDefault="006E643F" w:rsidP="006E643F">
      <w:pPr>
        <w:rPr>
          <w:rFonts w:ascii="Times New Roman" w:hAnsi="Times New Roman" w:cs="Times New Roman"/>
          <w:b/>
          <w:color w:val="1D1D1D"/>
          <w:sz w:val="28"/>
          <w:szCs w:val="24"/>
        </w:rPr>
      </w:pPr>
      <w:r>
        <w:rPr>
          <w:rFonts w:ascii="Times New Roman" w:hAnsi="Times New Roman" w:cs="Times New Roman"/>
          <w:b/>
          <w:color w:val="1D1D1D"/>
          <w:sz w:val="28"/>
          <w:szCs w:val="24"/>
        </w:rPr>
        <w:br w:type="page"/>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6E643F" w14:paraId="6A606C4F" w14:textId="77777777" w:rsidTr="00936AB0">
        <w:tc>
          <w:tcPr>
            <w:tcW w:w="5000" w:type="pct"/>
          </w:tcPr>
          <w:p w14:paraId="4C2C1E5D" w14:textId="64F3C54B" w:rsidR="006E643F" w:rsidRPr="000950B6" w:rsidRDefault="006E643F" w:rsidP="006E643F">
            <w:pPr>
              <w:spacing w:before="120" w:after="120"/>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lastRenderedPageBreak/>
              <w:t xml:space="preserve">Alle Sätze haben gemeinsam, dass es um Sokrates und den Vorgang des Schweigens geht. Das, was alle diese Äußerungen gemeinsam haben, nennt man den </w:t>
            </w:r>
            <w:r w:rsidRPr="000950B6">
              <w:rPr>
                <w:rFonts w:ascii="Times New Roman" w:eastAsia="Calibri" w:hAnsi="Times New Roman" w:cs="Times New Roman"/>
                <w:b/>
                <w:i/>
                <w:sz w:val="24"/>
                <w:szCs w:val="24"/>
              </w:rPr>
              <w:t>propositionalen Inhalt</w:t>
            </w:r>
            <w:r w:rsidRPr="000950B6">
              <w:rPr>
                <w:rFonts w:ascii="Times New Roman" w:eastAsia="Calibri" w:hAnsi="Times New Roman" w:cs="Times New Roman"/>
                <w:sz w:val="24"/>
                <w:szCs w:val="24"/>
              </w:rPr>
              <w:t xml:space="preserve">. Der propositionale Inhalt kann zumeist in Form eines </w:t>
            </w:r>
            <w:r w:rsidRPr="00664AC9">
              <w:rPr>
                <w:rFonts w:ascii="Times New Roman" w:eastAsia="Calibri" w:hAnsi="Times New Roman" w:cs="Times New Roman"/>
                <w:i/>
                <w:iCs/>
                <w:sz w:val="24"/>
                <w:szCs w:val="24"/>
              </w:rPr>
              <w:t>dass</w:t>
            </w:r>
            <w:r w:rsidRPr="000950B6">
              <w:rPr>
                <w:rFonts w:ascii="Times New Roman" w:eastAsia="Calibri" w:hAnsi="Times New Roman" w:cs="Times New Roman"/>
                <w:sz w:val="24"/>
                <w:szCs w:val="24"/>
              </w:rPr>
              <w:t>-Satzes dargestellt werden (</w:t>
            </w:r>
            <w:proofErr w:type="gramStart"/>
            <w:r w:rsidR="00223241">
              <w:rPr>
                <w:rFonts w:ascii="Times New Roman" w:eastAsia="Calibri" w:hAnsi="Times New Roman" w:cs="Times New Roman"/>
                <w:sz w:val="24"/>
                <w:szCs w:val="24"/>
              </w:rPr>
              <w:t>„</w:t>
            </w:r>
            <w:proofErr w:type="gramEnd"/>
            <w:r w:rsidRPr="000950B6">
              <w:rPr>
                <w:rFonts w:ascii="Times New Roman" w:eastAsia="Calibri" w:hAnsi="Times New Roman" w:cs="Times New Roman"/>
                <w:sz w:val="24"/>
                <w:szCs w:val="24"/>
              </w:rPr>
              <w:t xml:space="preserve">dass Sokrates schweigt“), nur bei Fragen verwenden wir im Deutschen einen </w:t>
            </w:r>
            <w:r w:rsidRPr="00664AC9">
              <w:rPr>
                <w:rFonts w:ascii="Times New Roman" w:eastAsia="Calibri" w:hAnsi="Times New Roman" w:cs="Times New Roman"/>
                <w:i/>
                <w:iCs/>
                <w:sz w:val="24"/>
                <w:szCs w:val="24"/>
              </w:rPr>
              <w:t>ob</w:t>
            </w:r>
            <w:r w:rsidRPr="000950B6">
              <w:rPr>
                <w:rFonts w:ascii="Times New Roman" w:eastAsia="Calibri" w:hAnsi="Times New Roman" w:cs="Times New Roman"/>
                <w:sz w:val="24"/>
                <w:szCs w:val="24"/>
              </w:rPr>
              <w:t>-Satz (</w:t>
            </w:r>
            <w:r w:rsidR="00223241">
              <w:rPr>
                <w:rFonts w:ascii="Times New Roman" w:eastAsia="Calibri" w:hAnsi="Times New Roman" w:cs="Times New Roman"/>
                <w:sz w:val="24"/>
                <w:szCs w:val="24"/>
              </w:rPr>
              <w:t>„</w:t>
            </w:r>
            <w:r w:rsidRPr="000950B6">
              <w:rPr>
                <w:rFonts w:ascii="Times New Roman" w:eastAsia="Calibri" w:hAnsi="Times New Roman" w:cs="Times New Roman"/>
                <w:sz w:val="24"/>
                <w:szCs w:val="24"/>
              </w:rPr>
              <w:t>ob Sokrates schweigt</w:t>
            </w:r>
            <w:r w:rsidR="00223241">
              <w:rPr>
                <w:rFonts w:ascii="Times New Roman" w:eastAsia="Calibri" w:hAnsi="Times New Roman" w:cs="Times New Roman"/>
                <w:sz w:val="24"/>
                <w:szCs w:val="24"/>
              </w:rPr>
              <w:t>“</w:t>
            </w:r>
            <w:r w:rsidRPr="000950B6">
              <w:rPr>
                <w:rFonts w:ascii="Times New Roman" w:eastAsia="Calibri" w:hAnsi="Times New Roman" w:cs="Times New Roman"/>
                <w:sz w:val="24"/>
                <w:szCs w:val="24"/>
              </w:rPr>
              <w:t xml:space="preserve">). Unter Missachtung von </w:t>
            </w:r>
            <w:proofErr w:type="gramStart"/>
            <w:r w:rsidRPr="000950B6">
              <w:rPr>
                <w:rFonts w:ascii="Times New Roman" w:eastAsia="Calibri" w:hAnsi="Times New Roman" w:cs="Times New Roman"/>
                <w:sz w:val="24"/>
                <w:szCs w:val="24"/>
              </w:rPr>
              <w:t>„</w:t>
            </w:r>
            <w:proofErr w:type="gramEnd"/>
            <w:r w:rsidRPr="000950B6">
              <w:rPr>
                <w:rFonts w:ascii="Times New Roman" w:eastAsia="Calibri" w:hAnsi="Times New Roman" w:cs="Times New Roman"/>
                <w:sz w:val="24"/>
                <w:szCs w:val="24"/>
              </w:rPr>
              <w:t>dass“ kann der propositionale Inhalt des entsprechenden Satzes nach dem traditionellen Sprachmodell analysiert werden: „Sokrates“ bezieht sich auf die Person Sokrates (es wird angenommen, dass sie bekannt ist) und „schweigt“ auf den Vorgang des Schweigens.</w:t>
            </w:r>
          </w:p>
          <w:p w14:paraId="5395BAF0" w14:textId="77777777" w:rsidR="006E643F" w:rsidRPr="000950B6" w:rsidRDefault="006E643F" w:rsidP="006E643F">
            <w:pPr>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 xml:space="preserve">Die Äußerungen unterscheiden sich darin, dass (1) eine Behauptung darstellt, (2) eine Frage, (3) einen Befehl (oder eine Aufforderung) und (4) die Artikulation einer Hoffnung. </w:t>
            </w:r>
          </w:p>
          <w:p w14:paraId="32316B45" w14:textId="77777777" w:rsidR="006E643F" w:rsidRPr="000950B6" w:rsidRDefault="006E643F" w:rsidP="006E643F">
            <w:pPr>
              <w:spacing w:after="120"/>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Behaupten, Fragen, Befehlen oder eine Hoffnung ausdrücken sind Sprech-Handlungen, also Hand</w:t>
            </w:r>
            <w:r w:rsidRPr="000950B6">
              <w:rPr>
                <w:rFonts w:ascii="Times New Roman" w:eastAsia="Calibri" w:hAnsi="Times New Roman" w:cs="Times New Roman"/>
                <w:sz w:val="24"/>
                <w:szCs w:val="24"/>
              </w:rPr>
              <w:softHyphen/>
              <w:t xml:space="preserve">lungen, die dadurch vollzogen werden, dass man spricht oder eine Äußerung von sich gibt. </w:t>
            </w:r>
          </w:p>
          <w:p w14:paraId="2CED06FE" w14:textId="3E054B8C" w:rsidR="006E643F" w:rsidRPr="000950B6" w:rsidRDefault="006E643F" w:rsidP="006E643F">
            <w:pPr>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Man sagt nun, dass die Äußerungen (1)-(4) denselben propositionalen Inhalt, aber eine unter</w:t>
            </w:r>
            <w:r w:rsidRPr="000950B6">
              <w:rPr>
                <w:rFonts w:ascii="Times New Roman" w:eastAsia="Calibri" w:hAnsi="Times New Roman" w:cs="Times New Roman"/>
                <w:sz w:val="24"/>
                <w:szCs w:val="24"/>
              </w:rPr>
              <w:softHyphen/>
              <w:t xml:space="preserve">schiedliche </w:t>
            </w:r>
            <w:r w:rsidRPr="000950B6">
              <w:rPr>
                <w:rFonts w:ascii="Times New Roman" w:eastAsia="Calibri" w:hAnsi="Times New Roman" w:cs="Times New Roman"/>
                <w:b/>
                <w:i/>
                <w:sz w:val="24"/>
                <w:szCs w:val="24"/>
              </w:rPr>
              <w:t>illokutionäre Kraft</w:t>
            </w:r>
            <w:r w:rsidRPr="000950B6">
              <w:rPr>
                <w:rFonts w:ascii="Times New Roman" w:eastAsia="Calibri" w:hAnsi="Times New Roman" w:cs="Times New Roman"/>
                <w:sz w:val="24"/>
                <w:szCs w:val="24"/>
              </w:rPr>
              <w:t xml:space="preserve"> haben (</w:t>
            </w:r>
            <w:r w:rsidR="00223241">
              <w:rPr>
                <w:rFonts w:ascii="Times New Roman" w:eastAsia="Calibri" w:hAnsi="Times New Roman" w:cs="Times New Roman"/>
                <w:sz w:val="24"/>
                <w:szCs w:val="24"/>
              </w:rPr>
              <w:t>in unserem Beispiel:</w:t>
            </w:r>
            <w:r w:rsidRPr="000950B6">
              <w:rPr>
                <w:rFonts w:ascii="Times New Roman" w:eastAsia="Calibri" w:hAnsi="Times New Roman" w:cs="Times New Roman"/>
                <w:sz w:val="24"/>
                <w:szCs w:val="24"/>
              </w:rPr>
              <w:t xml:space="preserve"> Behauptung, Frage, Befeh</w:t>
            </w:r>
            <w:r w:rsidR="00223241">
              <w:rPr>
                <w:rFonts w:ascii="Times New Roman" w:eastAsia="Calibri" w:hAnsi="Times New Roman" w:cs="Times New Roman"/>
                <w:sz w:val="24"/>
                <w:szCs w:val="24"/>
              </w:rPr>
              <w:t>l, Hoffnung</w:t>
            </w:r>
            <w:r w:rsidRPr="000950B6">
              <w:rPr>
                <w:rFonts w:ascii="Times New Roman" w:eastAsia="Calibri" w:hAnsi="Times New Roman" w:cs="Times New Roman"/>
                <w:sz w:val="24"/>
                <w:szCs w:val="24"/>
              </w:rPr>
              <w:t>).</w:t>
            </w:r>
          </w:p>
          <w:p w14:paraId="1C31F858" w14:textId="77777777" w:rsidR="006E643F" w:rsidRPr="000950B6" w:rsidRDefault="006E643F" w:rsidP="006E643F">
            <w:pPr>
              <w:spacing w:after="120"/>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br w:type="page"/>
              <w:t xml:space="preserve">Symbolisiert man den propositionalen Inhalt mit </w:t>
            </w:r>
            <w:r w:rsidRPr="00505D81">
              <w:rPr>
                <w:rFonts w:ascii="Times New Roman" w:eastAsia="Calibri" w:hAnsi="Times New Roman" w:cs="Times New Roman"/>
                <w:sz w:val="24"/>
                <w:szCs w:val="24"/>
              </w:rPr>
              <w:t>„p“</w:t>
            </w:r>
            <w:r w:rsidRPr="000950B6">
              <w:rPr>
                <w:rFonts w:ascii="Times New Roman" w:eastAsia="Calibri" w:hAnsi="Times New Roman" w:cs="Times New Roman"/>
                <w:sz w:val="24"/>
                <w:szCs w:val="24"/>
              </w:rPr>
              <w:t xml:space="preserve"> und die illokutionäre </w:t>
            </w:r>
            <w:r>
              <w:rPr>
                <w:rFonts w:ascii="Times New Roman" w:eastAsia="Calibri" w:hAnsi="Times New Roman" w:cs="Times New Roman"/>
                <w:sz w:val="24"/>
                <w:szCs w:val="24"/>
              </w:rPr>
              <w:t>Kraft</w:t>
            </w:r>
            <w:r w:rsidRPr="000950B6">
              <w:rPr>
                <w:rFonts w:ascii="Times New Roman" w:eastAsia="Calibri" w:hAnsi="Times New Roman" w:cs="Times New Roman"/>
                <w:sz w:val="24"/>
                <w:szCs w:val="24"/>
              </w:rPr>
              <w:t xml:space="preserve"> der Behauptung mit „</w:t>
            </w:r>
            <w:proofErr w:type="spellStart"/>
            <w:r w:rsidRPr="000950B6">
              <w:rPr>
                <w:rFonts w:ascii="Times New Roman" w:eastAsia="Calibri" w:hAnsi="Times New Roman" w:cs="Times New Roman"/>
                <w:sz w:val="24"/>
                <w:szCs w:val="24"/>
              </w:rPr>
              <w:t>Beh</w:t>
            </w:r>
            <w:proofErr w:type="spellEnd"/>
            <w:r w:rsidRPr="000950B6">
              <w:rPr>
                <w:rFonts w:ascii="Times New Roman" w:eastAsia="Calibri" w:hAnsi="Times New Roman" w:cs="Times New Roman"/>
                <w:sz w:val="24"/>
                <w:szCs w:val="24"/>
              </w:rPr>
              <w:t>“, die der Frage mit „</w:t>
            </w:r>
            <w:proofErr w:type="spellStart"/>
            <w:r w:rsidRPr="000950B6">
              <w:rPr>
                <w:rFonts w:ascii="Times New Roman" w:eastAsia="Calibri" w:hAnsi="Times New Roman" w:cs="Times New Roman"/>
                <w:sz w:val="24"/>
                <w:szCs w:val="24"/>
              </w:rPr>
              <w:t>Frg</w:t>
            </w:r>
            <w:proofErr w:type="spellEnd"/>
            <w:r w:rsidRPr="000950B6">
              <w:rPr>
                <w:rFonts w:ascii="Times New Roman" w:eastAsia="Calibri" w:hAnsi="Times New Roman" w:cs="Times New Roman"/>
                <w:sz w:val="24"/>
                <w:szCs w:val="24"/>
              </w:rPr>
              <w:t>“, die des Befehlens mit „</w:t>
            </w:r>
            <w:proofErr w:type="spellStart"/>
            <w:r w:rsidRPr="000950B6">
              <w:rPr>
                <w:rFonts w:ascii="Times New Roman" w:eastAsia="Calibri" w:hAnsi="Times New Roman" w:cs="Times New Roman"/>
                <w:sz w:val="24"/>
                <w:szCs w:val="24"/>
              </w:rPr>
              <w:t>Bef</w:t>
            </w:r>
            <w:proofErr w:type="spellEnd"/>
            <w:r w:rsidRPr="000950B6">
              <w:rPr>
                <w:rFonts w:ascii="Times New Roman" w:eastAsia="Calibri" w:hAnsi="Times New Roman" w:cs="Times New Roman"/>
                <w:sz w:val="24"/>
                <w:szCs w:val="24"/>
              </w:rPr>
              <w:t>“ und den Ausdruck der Hoffnung mit „Hof“, dann kann man die Struktur der Äußerungen (1)-(4) folgendermaßen symbolisieren:</w:t>
            </w:r>
          </w:p>
          <w:p w14:paraId="4411190B" w14:textId="77777777" w:rsidR="006E643F" w:rsidRPr="000950B6" w:rsidRDefault="006E643F" w:rsidP="006E643F">
            <w:pPr>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ab/>
              <w:t xml:space="preserve">(1)   </w:t>
            </w:r>
            <w:proofErr w:type="spellStart"/>
            <w:r w:rsidRPr="000950B6">
              <w:rPr>
                <w:rFonts w:ascii="Times New Roman" w:eastAsia="Calibri" w:hAnsi="Times New Roman" w:cs="Times New Roman"/>
                <w:sz w:val="24"/>
                <w:szCs w:val="24"/>
              </w:rPr>
              <w:t>Beh</w:t>
            </w:r>
            <w:proofErr w:type="spellEnd"/>
            <w:r w:rsidRPr="000950B6">
              <w:rPr>
                <w:rFonts w:ascii="Times New Roman" w:eastAsia="Calibri" w:hAnsi="Times New Roman" w:cs="Times New Roman"/>
                <w:sz w:val="24"/>
                <w:szCs w:val="24"/>
              </w:rPr>
              <w:t xml:space="preserve">(p) </w:t>
            </w:r>
            <w:r w:rsidRPr="000950B6">
              <w:rPr>
                <w:rFonts w:ascii="Times New Roman" w:eastAsia="Calibri" w:hAnsi="Times New Roman" w:cs="Times New Roman"/>
                <w:sz w:val="24"/>
                <w:szCs w:val="24"/>
              </w:rPr>
              <w:tab/>
            </w:r>
            <w:r w:rsidRPr="000950B6">
              <w:rPr>
                <w:rFonts w:ascii="Times New Roman" w:eastAsia="Calibri" w:hAnsi="Times New Roman" w:cs="Times New Roman"/>
                <w:sz w:val="24"/>
                <w:szCs w:val="24"/>
              </w:rPr>
              <w:tab/>
              <w:t>Behauptung, dass Sokrates schweigt</w:t>
            </w:r>
          </w:p>
          <w:p w14:paraId="5EFA8300" w14:textId="77777777" w:rsidR="006E643F" w:rsidRPr="000950B6" w:rsidRDefault="006E643F" w:rsidP="006E643F">
            <w:pPr>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ab/>
              <w:t xml:space="preserve">(2)   </w:t>
            </w:r>
            <w:proofErr w:type="spellStart"/>
            <w:r w:rsidRPr="000950B6">
              <w:rPr>
                <w:rFonts w:ascii="Times New Roman" w:eastAsia="Calibri" w:hAnsi="Times New Roman" w:cs="Times New Roman"/>
                <w:sz w:val="24"/>
                <w:szCs w:val="24"/>
              </w:rPr>
              <w:t>Frg</w:t>
            </w:r>
            <w:proofErr w:type="spellEnd"/>
            <w:r w:rsidRPr="000950B6">
              <w:rPr>
                <w:rFonts w:ascii="Times New Roman" w:eastAsia="Calibri" w:hAnsi="Times New Roman" w:cs="Times New Roman"/>
                <w:sz w:val="24"/>
                <w:szCs w:val="24"/>
              </w:rPr>
              <w:t>(p)</w:t>
            </w:r>
            <w:r w:rsidRPr="000950B6">
              <w:rPr>
                <w:rFonts w:ascii="Times New Roman" w:eastAsia="Calibri" w:hAnsi="Times New Roman" w:cs="Times New Roman"/>
                <w:sz w:val="24"/>
                <w:szCs w:val="24"/>
              </w:rPr>
              <w:tab/>
            </w:r>
            <w:r w:rsidRPr="000950B6">
              <w:rPr>
                <w:rFonts w:ascii="Times New Roman" w:eastAsia="Calibri" w:hAnsi="Times New Roman" w:cs="Times New Roman"/>
                <w:sz w:val="24"/>
                <w:szCs w:val="24"/>
              </w:rPr>
              <w:tab/>
              <w:t>Frage, ob Sokrates schweigt</w:t>
            </w:r>
          </w:p>
          <w:p w14:paraId="4B808631" w14:textId="77777777" w:rsidR="006E643F" w:rsidRPr="000950B6" w:rsidRDefault="006E643F" w:rsidP="006E643F">
            <w:pPr>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ab/>
              <w:t xml:space="preserve">(3)   </w:t>
            </w:r>
            <w:proofErr w:type="spellStart"/>
            <w:r w:rsidRPr="000950B6">
              <w:rPr>
                <w:rFonts w:ascii="Times New Roman" w:eastAsia="Calibri" w:hAnsi="Times New Roman" w:cs="Times New Roman"/>
                <w:sz w:val="24"/>
                <w:szCs w:val="24"/>
              </w:rPr>
              <w:t>Bef</w:t>
            </w:r>
            <w:proofErr w:type="spellEnd"/>
            <w:r w:rsidRPr="000950B6">
              <w:rPr>
                <w:rFonts w:ascii="Times New Roman" w:eastAsia="Calibri" w:hAnsi="Times New Roman" w:cs="Times New Roman"/>
                <w:sz w:val="24"/>
                <w:szCs w:val="24"/>
              </w:rPr>
              <w:t>(p)</w:t>
            </w:r>
            <w:r w:rsidRPr="000950B6">
              <w:rPr>
                <w:rFonts w:ascii="Times New Roman" w:eastAsia="Calibri" w:hAnsi="Times New Roman" w:cs="Times New Roman"/>
                <w:sz w:val="24"/>
                <w:szCs w:val="24"/>
              </w:rPr>
              <w:tab/>
            </w:r>
            <w:r w:rsidRPr="000950B6">
              <w:rPr>
                <w:rFonts w:ascii="Times New Roman" w:eastAsia="Calibri" w:hAnsi="Times New Roman" w:cs="Times New Roman"/>
                <w:sz w:val="24"/>
                <w:szCs w:val="24"/>
              </w:rPr>
              <w:tab/>
              <w:t>Befehl, dass Sokrates schweigt</w:t>
            </w:r>
          </w:p>
          <w:p w14:paraId="1CA8F4EC" w14:textId="77777777" w:rsidR="006E643F" w:rsidRPr="000950B6" w:rsidRDefault="006E643F" w:rsidP="006E643F">
            <w:pPr>
              <w:spacing w:after="120"/>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ab/>
              <w:t>(4)   Hof(p)</w:t>
            </w:r>
            <w:r w:rsidRPr="000950B6">
              <w:rPr>
                <w:rFonts w:ascii="Times New Roman" w:eastAsia="Calibri" w:hAnsi="Times New Roman" w:cs="Times New Roman"/>
                <w:sz w:val="24"/>
                <w:szCs w:val="24"/>
              </w:rPr>
              <w:tab/>
            </w:r>
            <w:r w:rsidRPr="000950B6">
              <w:rPr>
                <w:rFonts w:ascii="Times New Roman" w:eastAsia="Calibri" w:hAnsi="Times New Roman" w:cs="Times New Roman"/>
                <w:sz w:val="24"/>
                <w:szCs w:val="24"/>
              </w:rPr>
              <w:tab/>
              <w:t>Hoffnung, dass Sokrates schweigt</w:t>
            </w:r>
          </w:p>
          <w:p w14:paraId="18C8C386" w14:textId="77777777" w:rsidR="006E643F" w:rsidRPr="000950B6" w:rsidRDefault="006E643F" w:rsidP="006E643F">
            <w:pPr>
              <w:spacing w:after="120"/>
              <w:jc w:val="both"/>
              <w:rPr>
                <w:rFonts w:ascii="Times New Roman" w:eastAsia="Calibri" w:hAnsi="Times New Roman" w:cs="Times New Roman"/>
                <w:sz w:val="20"/>
                <w:szCs w:val="24"/>
              </w:rPr>
            </w:pPr>
            <w:r w:rsidRPr="000950B6">
              <w:rPr>
                <w:rFonts w:ascii="Times New Roman" w:eastAsia="Calibri" w:hAnsi="Times New Roman" w:cs="Times New Roman"/>
                <w:sz w:val="20"/>
                <w:szCs w:val="24"/>
              </w:rPr>
              <w:t>Hinweis: Die Klammer hilft nur, die Symbolik eindeutiger zu gestalten und den Platzhalter „p“ von den Buchstaben der Symbolik für die illokutionäre Kraft leichter zu unterscheiden; ferner kann man so die Behauptung „Sokrates schweigt und Platon redet“ auch mit „</w:t>
            </w:r>
            <w:proofErr w:type="spellStart"/>
            <w:r w:rsidRPr="000950B6">
              <w:rPr>
                <w:rFonts w:ascii="Times New Roman" w:eastAsia="Calibri" w:hAnsi="Times New Roman" w:cs="Times New Roman"/>
                <w:sz w:val="20"/>
                <w:szCs w:val="24"/>
              </w:rPr>
              <w:t>Beh</w:t>
            </w:r>
            <w:proofErr w:type="spellEnd"/>
            <w:r w:rsidRPr="000950B6">
              <w:rPr>
                <w:rFonts w:ascii="Times New Roman" w:eastAsia="Calibri" w:hAnsi="Times New Roman" w:cs="Times New Roman"/>
                <w:sz w:val="20"/>
                <w:szCs w:val="24"/>
              </w:rPr>
              <w:t>(p und q)“ darstellen, was für das traditionelle Sprachmodell viele Vorzüge hat.</w:t>
            </w:r>
          </w:p>
          <w:p w14:paraId="6901B196" w14:textId="6C300A68" w:rsidR="006E643F" w:rsidRPr="000950B6" w:rsidRDefault="006E643F" w:rsidP="006E643F">
            <w:pPr>
              <w:spacing w:after="120"/>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Auf die Frage, welche illokutionären Kräfte (oder auch: welche illokutionäre</w:t>
            </w:r>
            <w:r w:rsidR="00223241">
              <w:rPr>
                <w:rFonts w:ascii="Times New Roman" w:eastAsia="Calibri" w:hAnsi="Times New Roman" w:cs="Times New Roman"/>
                <w:sz w:val="24"/>
                <w:szCs w:val="24"/>
              </w:rPr>
              <w:t>n</w:t>
            </w:r>
            <w:r w:rsidRPr="000950B6">
              <w:rPr>
                <w:rFonts w:ascii="Times New Roman" w:eastAsia="Calibri" w:hAnsi="Times New Roman" w:cs="Times New Roman"/>
                <w:sz w:val="24"/>
                <w:szCs w:val="24"/>
              </w:rPr>
              <w:t xml:space="preserve"> Rollen) und mithin welche Sprechakte es gibt, verweisen Austin und Wittgenstein auf eine unübersichtliche Vielzahl von Möglichkeiten, die sich sehr oft als Verben bezüglich des Sprachgebrauchs angeben lassen: Behaupten, Fragen, Befehlen, Bitten, Versprechen, Drohen, Erklären, Einen-Schmerz-Ausdrücken („Aua!“), Sitzungen eröffnen, Gerichtsurteile Verkünden ... Austin meinte (nicht wortwörtlich zu nehmen), es dürften so zwischen 1000 und 9999 sein; Wittgenstein sprach von „unzähligen“ Möglichkeiten.</w:t>
            </w:r>
          </w:p>
          <w:p w14:paraId="0106B365" w14:textId="77777777" w:rsidR="006E643F" w:rsidRPr="000950B6" w:rsidRDefault="006E643F" w:rsidP="006E643F">
            <w:pPr>
              <w:spacing w:after="120"/>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John Searle fasste es jedoch so zusammen: Symbolisiert man jede mö</w:t>
            </w:r>
            <w:r>
              <w:rPr>
                <w:rFonts w:ascii="Times New Roman" w:eastAsia="Calibri" w:hAnsi="Times New Roman" w:cs="Times New Roman"/>
                <w:sz w:val="24"/>
                <w:szCs w:val="24"/>
              </w:rPr>
              <w:t xml:space="preserve">gliche illokutionäre Kraft mit </w:t>
            </w:r>
            <w:r w:rsidRPr="00505D81">
              <w:rPr>
                <w:rFonts w:ascii="Times New Roman" w:eastAsia="Calibri" w:hAnsi="Times New Roman" w:cs="Times New Roman"/>
                <w:b/>
                <w:i/>
                <w:sz w:val="24"/>
                <w:szCs w:val="24"/>
              </w:rPr>
              <w:t>F</w:t>
            </w:r>
            <w:r w:rsidRPr="000950B6">
              <w:rPr>
                <w:rFonts w:ascii="Times New Roman" w:eastAsia="Calibri" w:hAnsi="Times New Roman" w:cs="Times New Roman"/>
                <w:sz w:val="24"/>
                <w:szCs w:val="24"/>
              </w:rPr>
              <w:t xml:space="preserve"> (wegen des englischen Wortes </w:t>
            </w:r>
            <w:proofErr w:type="spellStart"/>
            <w:r w:rsidRPr="000950B6">
              <w:rPr>
                <w:rFonts w:ascii="Times New Roman" w:eastAsia="Calibri" w:hAnsi="Times New Roman" w:cs="Times New Roman"/>
                <w:i/>
                <w:sz w:val="24"/>
                <w:szCs w:val="24"/>
              </w:rPr>
              <w:t>force</w:t>
            </w:r>
            <w:proofErr w:type="spellEnd"/>
            <w:r w:rsidRPr="000950B6">
              <w:rPr>
                <w:rFonts w:ascii="Times New Roman" w:eastAsia="Calibri" w:hAnsi="Times New Roman" w:cs="Times New Roman"/>
                <w:sz w:val="24"/>
                <w:szCs w:val="24"/>
              </w:rPr>
              <w:t>) und jeden beliebigen möglic</w:t>
            </w:r>
            <w:r>
              <w:rPr>
                <w:rFonts w:ascii="Times New Roman" w:eastAsia="Calibri" w:hAnsi="Times New Roman" w:cs="Times New Roman"/>
                <w:sz w:val="24"/>
                <w:szCs w:val="24"/>
              </w:rPr>
              <w:t xml:space="preserve">hen propositionalen Inhalt mit </w:t>
            </w:r>
            <w:r w:rsidRPr="00505D81">
              <w:rPr>
                <w:rFonts w:ascii="Times New Roman" w:eastAsia="Calibri" w:hAnsi="Times New Roman" w:cs="Times New Roman"/>
                <w:b/>
                <w:i/>
                <w:sz w:val="24"/>
                <w:szCs w:val="24"/>
              </w:rPr>
              <w:t>p</w:t>
            </w:r>
            <w:r w:rsidRPr="000950B6">
              <w:rPr>
                <w:rFonts w:ascii="Times New Roman" w:eastAsia="Calibri" w:hAnsi="Times New Roman" w:cs="Times New Roman"/>
                <w:sz w:val="24"/>
                <w:szCs w:val="24"/>
              </w:rPr>
              <w:t xml:space="preserve">, dann lautet </w:t>
            </w:r>
            <w:r>
              <w:rPr>
                <w:rFonts w:ascii="Times New Roman" w:eastAsia="Calibri" w:hAnsi="Times New Roman" w:cs="Times New Roman"/>
                <w:b/>
                <w:i/>
                <w:sz w:val="24"/>
                <w:szCs w:val="24"/>
              </w:rPr>
              <w:t>die allgemeine</w:t>
            </w:r>
            <w:r w:rsidRPr="000950B6">
              <w:rPr>
                <w:rFonts w:ascii="Times New Roman" w:eastAsia="Calibri" w:hAnsi="Times New Roman" w:cs="Times New Roman"/>
                <w:b/>
                <w:i/>
                <w:sz w:val="24"/>
                <w:szCs w:val="24"/>
              </w:rPr>
              <w:t xml:space="preserve"> Form eines Sprechaktes</w:t>
            </w:r>
            <w:r w:rsidRPr="000950B6">
              <w:rPr>
                <w:rFonts w:ascii="Times New Roman" w:eastAsia="Calibri" w:hAnsi="Times New Roman" w:cs="Times New Roman"/>
                <w:sz w:val="24"/>
                <w:szCs w:val="24"/>
              </w:rPr>
              <w:t>:</w:t>
            </w:r>
          </w:p>
          <w:p w14:paraId="791CCC61" w14:textId="77777777" w:rsidR="006E643F" w:rsidRPr="000950B6" w:rsidRDefault="006E643F" w:rsidP="006E643F">
            <w:pPr>
              <w:spacing w:after="120"/>
              <w:jc w:val="both"/>
              <w:rPr>
                <w:rFonts w:ascii="Times New Roman" w:eastAsia="Calibri" w:hAnsi="Times New Roman" w:cs="Times New Roman"/>
                <w:b/>
                <w:sz w:val="24"/>
                <w:szCs w:val="24"/>
              </w:rPr>
            </w:pPr>
            <w:r w:rsidRPr="000950B6">
              <w:rPr>
                <w:rFonts w:ascii="Times New Roman" w:eastAsia="Calibri" w:hAnsi="Times New Roman" w:cs="Times New Roman"/>
                <w:sz w:val="24"/>
                <w:szCs w:val="24"/>
              </w:rPr>
              <w:tab/>
            </w:r>
            <w:r w:rsidRPr="000950B6">
              <w:rPr>
                <w:rFonts w:ascii="Times New Roman" w:eastAsia="Calibri" w:hAnsi="Times New Roman" w:cs="Times New Roman"/>
                <w:b/>
                <w:i/>
                <w:sz w:val="24"/>
                <w:szCs w:val="24"/>
              </w:rPr>
              <w:t>F</w:t>
            </w:r>
            <w:r w:rsidRPr="000950B6">
              <w:rPr>
                <w:rFonts w:ascii="Times New Roman" w:eastAsia="Calibri" w:hAnsi="Times New Roman" w:cs="Times New Roman"/>
                <w:b/>
                <w:sz w:val="24"/>
                <w:szCs w:val="24"/>
              </w:rPr>
              <w:t>(</w:t>
            </w:r>
            <w:r w:rsidRPr="000950B6">
              <w:rPr>
                <w:rFonts w:ascii="Times New Roman" w:eastAsia="Calibri" w:hAnsi="Times New Roman" w:cs="Times New Roman"/>
                <w:b/>
                <w:i/>
                <w:sz w:val="24"/>
                <w:szCs w:val="24"/>
              </w:rPr>
              <w:t>p</w:t>
            </w:r>
            <w:r w:rsidRPr="000950B6">
              <w:rPr>
                <w:rFonts w:ascii="Times New Roman" w:eastAsia="Calibri" w:hAnsi="Times New Roman" w:cs="Times New Roman"/>
                <w:b/>
                <w:sz w:val="24"/>
                <w:szCs w:val="24"/>
              </w:rPr>
              <w:t>)</w:t>
            </w:r>
          </w:p>
          <w:p w14:paraId="60D9A943" w14:textId="71F812BD" w:rsidR="006E643F" w:rsidRPr="000950B6" w:rsidRDefault="006E643F" w:rsidP="006E643F">
            <w:pPr>
              <w:spacing w:after="120"/>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Man kann als Sprecher die illokutionäre Kraft der eigenen Rolle auch oft explizit machen</w:t>
            </w:r>
            <w:r w:rsidR="00223241">
              <w:rPr>
                <w:rFonts w:ascii="Times New Roman" w:eastAsia="Calibri" w:hAnsi="Times New Roman" w:cs="Times New Roman"/>
                <w:sz w:val="24"/>
                <w:szCs w:val="24"/>
              </w:rPr>
              <w:t>, z. B.</w:t>
            </w:r>
            <w:r w:rsidRPr="000950B6">
              <w:rPr>
                <w:rFonts w:ascii="Times New Roman" w:eastAsia="Calibri" w:hAnsi="Times New Roman" w:cs="Times New Roman"/>
                <w:sz w:val="24"/>
                <w:szCs w:val="24"/>
              </w:rPr>
              <w:t>: „Ich behaupte (hiermit), dass Sokrates tatsächlich schweigt“ oder „Ich befehle (hiermit), dass Sokrates schweigen soll“ oder „Meine Hoffnung ist, dass Sokrates endlich schweigt.“</w:t>
            </w:r>
          </w:p>
          <w:p w14:paraId="193F56AB" w14:textId="3BDB9D14" w:rsidR="006E643F" w:rsidRPr="000950B6" w:rsidRDefault="006E643F" w:rsidP="006E643F">
            <w:pPr>
              <w:spacing w:after="120"/>
              <w:jc w:val="both"/>
              <w:rPr>
                <w:rFonts w:ascii="Times New Roman" w:eastAsia="Calibri" w:hAnsi="Times New Roman" w:cs="Times New Roman"/>
                <w:sz w:val="24"/>
                <w:szCs w:val="24"/>
              </w:rPr>
            </w:pPr>
            <w:r w:rsidRPr="000950B6">
              <w:rPr>
                <w:rFonts w:ascii="Times New Roman" w:eastAsia="Calibri" w:hAnsi="Times New Roman" w:cs="Times New Roman"/>
                <w:sz w:val="24"/>
                <w:szCs w:val="24"/>
              </w:rPr>
              <w:t xml:space="preserve">Fast immer muss man die Situation oder den Kontext kennen (einschließlich des Aspekts, wer der Sprecher ist), um die illokutionäre Kraft der Äußerung zu bestimmen. Sagt </w:t>
            </w:r>
            <w:r w:rsidR="00223241">
              <w:rPr>
                <w:rFonts w:ascii="Times New Roman" w:eastAsia="Calibri" w:hAnsi="Times New Roman" w:cs="Times New Roman"/>
                <w:sz w:val="24"/>
                <w:szCs w:val="24"/>
              </w:rPr>
              <w:t>beispielsweise</w:t>
            </w:r>
            <w:r w:rsidRPr="000950B6">
              <w:rPr>
                <w:rFonts w:ascii="Times New Roman" w:eastAsia="Calibri" w:hAnsi="Times New Roman" w:cs="Times New Roman"/>
                <w:sz w:val="24"/>
                <w:szCs w:val="24"/>
              </w:rPr>
              <w:t xml:space="preserve"> ein Freund zum anderen Freund, nachdem dieser ihn gebeten hat, morgen beim Umzug zu helfen, „Ich komme morgen“, so ist das ein Versprechen; sagt der Geldeintreiber der Mafia zum Gastwirt „Ich komme morgen“, so ist das eine Drohung.</w:t>
            </w:r>
          </w:p>
          <w:p w14:paraId="2DECA41B" w14:textId="2DEAC962" w:rsidR="006E643F" w:rsidRPr="000950B6" w:rsidRDefault="006E643F" w:rsidP="006E643F">
            <w:pPr>
              <w:spacing w:after="120"/>
              <w:jc w:val="both"/>
              <w:rPr>
                <w:rFonts w:ascii="Times New Roman" w:hAnsi="Times New Roman" w:cs="Times New Roman"/>
                <w:b/>
                <w:color w:val="1D1D1D"/>
                <w:sz w:val="24"/>
                <w:szCs w:val="24"/>
              </w:rPr>
            </w:pPr>
            <w:r w:rsidRPr="000950B6">
              <w:rPr>
                <w:rFonts w:ascii="Times New Roman" w:eastAsia="Calibri" w:hAnsi="Times New Roman" w:cs="Times New Roman"/>
                <w:sz w:val="20"/>
                <w:szCs w:val="24"/>
              </w:rPr>
              <w:t xml:space="preserve">Hinweis zur Terminologie: Das Wort „illokutionär“ ist eine Erfindung Austins. Er konstruierte es aus dem lateinischen </w:t>
            </w:r>
            <w:proofErr w:type="spellStart"/>
            <w:r w:rsidRPr="000950B6">
              <w:rPr>
                <w:rFonts w:ascii="Times New Roman" w:eastAsia="Calibri" w:hAnsi="Times New Roman" w:cs="Times New Roman"/>
                <w:i/>
                <w:sz w:val="20"/>
                <w:szCs w:val="24"/>
              </w:rPr>
              <w:t>locutio</w:t>
            </w:r>
            <w:proofErr w:type="spellEnd"/>
            <w:r w:rsidRPr="000950B6">
              <w:rPr>
                <w:rFonts w:ascii="Times New Roman" w:eastAsia="Calibri" w:hAnsi="Times New Roman" w:cs="Times New Roman"/>
                <w:sz w:val="20"/>
                <w:szCs w:val="24"/>
              </w:rPr>
              <w:t xml:space="preserve"> (Rede) und dem Wort </w:t>
            </w:r>
            <w:r w:rsidRPr="000950B6">
              <w:rPr>
                <w:rFonts w:ascii="Times New Roman" w:eastAsia="Calibri" w:hAnsi="Times New Roman" w:cs="Times New Roman"/>
                <w:i/>
                <w:sz w:val="20"/>
                <w:szCs w:val="24"/>
              </w:rPr>
              <w:t>in</w:t>
            </w:r>
            <w:r w:rsidRPr="000950B6">
              <w:rPr>
                <w:rFonts w:ascii="Times New Roman" w:eastAsia="Calibri" w:hAnsi="Times New Roman" w:cs="Times New Roman"/>
                <w:sz w:val="20"/>
                <w:szCs w:val="24"/>
              </w:rPr>
              <w:t xml:space="preserve">, das in der Zusammenfügung assimiliert wird zu </w:t>
            </w:r>
            <w:proofErr w:type="spellStart"/>
            <w:r w:rsidRPr="000950B6">
              <w:rPr>
                <w:rFonts w:ascii="Times New Roman" w:eastAsia="Calibri" w:hAnsi="Times New Roman" w:cs="Times New Roman"/>
                <w:i/>
                <w:sz w:val="20"/>
                <w:szCs w:val="24"/>
              </w:rPr>
              <w:t>illocutio</w:t>
            </w:r>
            <w:proofErr w:type="spellEnd"/>
            <w:r w:rsidRPr="000950B6">
              <w:rPr>
                <w:rFonts w:ascii="Times New Roman" w:eastAsia="Calibri" w:hAnsi="Times New Roman" w:cs="Times New Roman"/>
                <w:sz w:val="20"/>
                <w:szCs w:val="24"/>
              </w:rPr>
              <w:t>, also „in der Rede“. Die illokutionäre Kraft bzw. die illokutionäre Rolle einer Äußerung (ob es z.</w:t>
            </w:r>
            <w:r w:rsidR="001D0B3A">
              <w:rPr>
                <w:rFonts w:ascii="Times New Roman" w:eastAsia="Calibri" w:hAnsi="Times New Roman" w:cs="Times New Roman"/>
                <w:sz w:val="20"/>
                <w:szCs w:val="24"/>
              </w:rPr>
              <w:t xml:space="preserve"> </w:t>
            </w:r>
            <w:r w:rsidRPr="000950B6">
              <w:rPr>
                <w:rFonts w:ascii="Times New Roman" w:eastAsia="Calibri" w:hAnsi="Times New Roman" w:cs="Times New Roman"/>
                <w:sz w:val="20"/>
                <w:szCs w:val="24"/>
              </w:rPr>
              <w:t>B. eine Behauptung oder ein Befehl ist) zeigt sich in der Rede bzw. im Gebrauch einer Äußerung und stellt keine eigenständige Handlung dar, sondern ist Teil des Redens oder Sprechens.</w:t>
            </w:r>
          </w:p>
        </w:tc>
      </w:tr>
    </w:tbl>
    <w:p w14:paraId="1027FE00" w14:textId="77777777" w:rsidR="006E643F" w:rsidRPr="00992C19" w:rsidRDefault="006E643F" w:rsidP="00B94E53">
      <w:pPr>
        <w:spacing w:before="360" w:after="240"/>
        <w:rPr>
          <w:rFonts w:ascii="Times New Roman" w:hAnsi="Times New Roman" w:cs="Times New Roman"/>
          <w:b/>
          <w:color w:val="1D1D1D"/>
          <w:sz w:val="28"/>
          <w:szCs w:val="24"/>
        </w:rPr>
      </w:pPr>
      <w:r w:rsidRPr="00992C19">
        <w:rPr>
          <w:rFonts w:ascii="Times New Roman" w:hAnsi="Times New Roman" w:cs="Times New Roman"/>
          <w:b/>
          <w:color w:val="1D1D1D"/>
          <w:sz w:val="28"/>
          <w:szCs w:val="24"/>
        </w:rPr>
        <w:lastRenderedPageBreak/>
        <w:t>Übungsaufgaben</w:t>
      </w:r>
    </w:p>
    <w:p w14:paraId="6947FDAB" w14:textId="77777777" w:rsidR="00003918" w:rsidRPr="00003918" w:rsidRDefault="00003918" w:rsidP="00AF2CD1">
      <w:pPr>
        <w:spacing w:after="0"/>
        <w:jc w:val="both"/>
        <w:rPr>
          <w:rFonts w:ascii="Times New Roman" w:hAnsi="Times New Roman" w:cs="Times New Roman"/>
          <w:b/>
          <w:iCs/>
          <w:color w:val="1D1D1D"/>
          <w:sz w:val="24"/>
          <w:szCs w:val="24"/>
        </w:rPr>
      </w:pPr>
      <w:r w:rsidRPr="00003918">
        <w:rPr>
          <w:rFonts w:ascii="Times New Roman" w:hAnsi="Times New Roman" w:cs="Times New Roman"/>
          <w:b/>
          <w:iCs/>
          <w:color w:val="1D1D1D"/>
          <w:sz w:val="24"/>
          <w:szCs w:val="24"/>
        </w:rPr>
        <w:t>Aufgabe 1</w:t>
      </w:r>
    </w:p>
    <w:p w14:paraId="09DB87C1" w14:textId="77777777" w:rsidR="006E643F" w:rsidRPr="00003918" w:rsidRDefault="006E643F" w:rsidP="00AF2CD1">
      <w:pPr>
        <w:spacing w:after="0"/>
        <w:jc w:val="both"/>
        <w:rPr>
          <w:rFonts w:ascii="Times New Roman" w:hAnsi="Times New Roman" w:cs="Times New Roman"/>
          <w:bCs/>
          <w:i/>
          <w:color w:val="1D1D1D"/>
          <w:sz w:val="24"/>
          <w:szCs w:val="24"/>
        </w:rPr>
      </w:pPr>
      <w:r w:rsidRPr="00003918">
        <w:rPr>
          <w:rFonts w:ascii="Times New Roman" w:hAnsi="Times New Roman" w:cs="Times New Roman"/>
          <w:bCs/>
          <w:i/>
          <w:color w:val="1D1D1D"/>
          <w:sz w:val="24"/>
          <w:szCs w:val="24"/>
        </w:rPr>
        <w:t xml:space="preserve">Bestimme die illokutionäre Kraft und den propositionalen Inhalt der folgenden Äußerungen! </w:t>
      </w:r>
    </w:p>
    <w:p w14:paraId="45F3A98A" w14:textId="77777777" w:rsidR="006E643F" w:rsidRPr="00003918" w:rsidRDefault="006E643F" w:rsidP="00AF2CD1">
      <w:pPr>
        <w:spacing w:after="120"/>
        <w:jc w:val="both"/>
        <w:rPr>
          <w:rFonts w:ascii="Times New Roman" w:hAnsi="Times New Roman" w:cs="Times New Roman"/>
          <w:bCs/>
          <w:i/>
          <w:color w:val="1D1D1D"/>
          <w:sz w:val="24"/>
          <w:szCs w:val="24"/>
        </w:rPr>
      </w:pPr>
      <w:r w:rsidRPr="00003918">
        <w:rPr>
          <w:rFonts w:ascii="Times New Roman" w:hAnsi="Times New Roman" w:cs="Times New Roman"/>
          <w:bCs/>
          <w:i/>
          <w:color w:val="1D1D1D"/>
          <w:sz w:val="24"/>
          <w:szCs w:val="24"/>
        </w:rPr>
        <w:t>(Es sind durchaus auch mehrere Lösungen möglich.)</w:t>
      </w:r>
    </w:p>
    <w:p w14:paraId="2FBBF657" w14:textId="77777777" w:rsidR="006E643F" w:rsidRPr="00003918" w:rsidRDefault="006E643F" w:rsidP="00AF2CD1">
      <w:pPr>
        <w:spacing w:after="0"/>
        <w:jc w:val="both"/>
        <w:rPr>
          <w:rFonts w:ascii="Times New Roman" w:hAnsi="Times New Roman" w:cs="Times New Roman"/>
          <w:iCs/>
          <w:color w:val="1D1D1D"/>
          <w:sz w:val="24"/>
          <w:szCs w:val="24"/>
        </w:rPr>
      </w:pPr>
      <w:r w:rsidRPr="00732B51">
        <w:rPr>
          <w:rFonts w:ascii="Times New Roman" w:hAnsi="Times New Roman" w:cs="Times New Roman"/>
          <w:i/>
          <w:color w:val="1D1D1D"/>
          <w:sz w:val="24"/>
          <w:szCs w:val="24"/>
        </w:rPr>
        <w:t xml:space="preserve">Beispiel: </w:t>
      </w:r>
      <w:r w:rsidRPr="00003918">
        <w:rPr>
          <w:rFonts w:ascii="Times New Roman" w:hAnsi="Times New Roman" w:cs="Times New Roman"/>
          <w:iCs/>
          <w:color w:val="1D1D1D"/>
          <w:sz w:val="24"/>
          <w:szCs w:val="24"/>
        </w:rPr>
        <w:t>Ein Nachbar fragt den anderen: „Könntest du mir Geld leihen?“</w:t>
      </w:r>
    </w:p>
    <w:p w14:paraId="58E62DF6" w14:textId="77777777" w:rsidR="006E643F" w:rsidRPr="00003918" w:rsidRDefault="006E643F" w:rsidP="00AF2CD1">
      <w:pPr>
        <w:spacing w:after="0"/>
        <w:jc w:val="both"/>
        <w:rPr>
          <w:rFonts w:ascii="Times New Roman" w:hAnsi="Times New Roman" w:cs="Times New Roman"/>
          <w:iCs/>
          <w:color w:val="1D1D1D"/>
          <w:sz w:val="24"/>
          <w:szCs w:val="24"/>
        </w:rPr>
      </w:pPr>
      <w:r w:rsidRPr="00732B51">
        <w:rPr>
          <w:rFonts w:ascii="Times New Roman" w:hAnsi="Times New Roman" w:cs="Times New Roman"/>
          <w:i/>
          <w:color w:val="1D1D1D"/>
          <w:sz w:val="24"/>
          <w:szCs w:val="24"/>
        </w:rPr>
        <w:t xml:space="preserve">Lösungsmöglichkeiten: </w:t>
      </w:r>
      <w:r w:rsidRPr="00003918">
        <w:rPr>
          <w:rFonts w:ascii="Times New Roman" w:hAnsi="Times New Roman" w:cs="Times New Roman"/>
          <w:iCs/>
          <w:color w:val="1D1D1D"/>
          <w:sz w:val="24"/>
          <w:szCs w:val="24"/>
        </w:rPr>
        <w:t>Bitte (dass du mir Geld leihst)</w:t>
      </w:r>
    </w:p>
    <w:p w14:paraId="117E25B7" w14:textId="77777777" w:rsidR="006E643F" w:rsidRPr="00003918" w:rsidRDefault="006E643F" w:rsidP="00AF2CD1">
      <w:pPr>
        <w:spacing w:after="240"/>
        <w:jc w:val="both"/>
        <w:rPr>
          <w:rFonts w:ascii="Times New Roman" w:hAnsi="Times New Roman" w:cs="Times New Roman"/>
          <w:iCs/>
          <w:color w:val="1D1D1D"/>
          <w:sz w:val="24"/>
          <w:szCs w:val="24"/>
        </w:rPr>
      </w:pPr>
      <w:r w:rsidRPr="00732B51">
        <w:rPr>
          <w:rFonts w:ascii="Times New Roman" w:hAnsi="Times New Roman" w:cs="Times New Roman"/>
          <w:i/>
          <w:color w:val="1D1D1D"/>
          <w:sz w:val="24"/>
          <w:szCs w:val="24"/>
        </w:rPr>
        <w:t xml:space="preserve">        </w:t>
      </w:r>
      <w:r>
        <w:rPr>
          <w:rFonts w:ascii="Times New Roman" w:hAnsi="Times New Roman" w:cs="Times New Roman"/>
          <w:i/>
          <w:color w:val="1D1D1D"/>
          <w:sz w:val="24"/>
          <w:szCs w:val="24"/>
        </w:rPr>
        <w:t xml:space="preserve">                              </w:t>
      </w:r>
      <w:r w:rsidRPr="00003918">
        <w:rPr>
          <w:rFonts w:ascii="Times New Roman" w:hAnsi="Times New Roman" w:cs="Times New Roman"/>
          <w:iCs/>
          <w:color w:val="1D1D1D"/>
          <w:sz w:val="24"/>
          <w:szCs w:val="24"/>
        </w:rPr>
        <w:t>Frage (ob du mir Geld leihst)</w:t>
      </w:r>
    </w:p>
    <w:p w14:paraId="2F798DD0" w14:textId="77777777" w:rsidR="006E643F" w:rsidRPr="00444DBB" w:rsidRDefault="006569BB" w:rsidP="00AF2CD1">
      <w:pPr>
        <w:spacing w:after="120"/>
        <w:jc w:val="both"/>
        <w:rPr>
          <w:rFonts w:ascii="Times New Roman" w:hAnsi="Times New Roman" w:cs="Times New Roman"/>
          <w:color w:val="1D1D1D"/>
          <w:sz w:val="24"/>
          <w:szCs w:val="24"/>
        </w:rPr>
      </w:pPr>
      <w:r>
        <w:rPr>
          <w:rFonts w:ascii="Times New Roman" w:hAnsi="Times New Roman" w:cs="Times New Roman"/>
          <w:color w:val="1D1D1D"/>
          <w:sz w:val="24"/>
          <w:szCs w:val="24"/>
        </w:rPr>
        <w:t>1.</w:t>
      </w:r>
      <w:r w:rsidR="006E643F">
        <w:rPr>
          <w:rFonts w:ascii="Times New Roman" w:hAnsi="Times New Roman" w:cs="Times New Roman"/>
          <w:color w:val="1D1D1D"/>
          <w:sz w:val="24"/>
          <w:szCs w:val="24"/>
        </w:rPr>
        <w:t xml:space="preserve"> Der Chef sagt zum Angestellten: „Schließen Sie das Fenster!“</w:t>
      </w:r>
    </w:p>
    <w:p w14:paraId="65421E1B" w14:textId="77777777" w:rsidR="006E643F" w:rsidRPr="00444DBB" w:rsidRDefault="006569BB" w:rsidP="00AF2CD1">
      <w:pPr>
        <w:spacing w:after="120"/>
        <w:ind w:left="454" w:hanging="454"/>
        <w:jc w:val="both"/>
        <w:rPr>
          <w:rFonts w:ascii="Times New Roman" w:hAnsi="Times New Roman" w:cs="Times New Roman"/>
          <w:color w:val="1D1D1D"/>
          <w:sz w:val="24"/>
          <w:szCs w:val="24"/>
        </w:rPr>
      </w:pPr>
      <w:r>
        <w:rPr>
          <w:rFonts w:ascii="Times New Roman" w:hAnsi="Times New Roman" w:cs="Times New Roman"/>
          <w:color w:val="1D1D1D"/>
          <w:sz w:val="24"/>
          <w:szCs w:val="24"/>
        </w:rPr>
        <w:t>2.</w:t>
      </w:r>
      <w:r w:rsidR="006E643F">
        <w:rPr>
          <w:rFonts w:ascii="Times New Roman" w:hAnsi="Times New Roman" w:cs="Times New Roman"/>
          <w:color w:val="1D1D1D"/>
          <w:sz w:val="24"/>
          <w:szCs w:val="24"/>
        </w:rPr>
        <w:t xml:space="preserve"> Die Mutter sagt zu ihrem Sohn: „Ist das Fenster geschlossen?“</w:t>
      </w:r>
    </w:p>
    <w:p w14:paraId="3489DED5" w14:textId="77777777" w:rsidR="006E643F" w:rsidRPr="00444DBB" w:rsidRDefault="006569BB" w:rsidP="00AF2CD1">
      <w:pPr>
        <w:spacing w:after="120"/>
        <w:ind w:left="454" w:hanging="454"/>
        <w:jc w:val="both"/>
        <w:rPr>
          <w:rFonts w:ascii="Times New Roman" w:hAnsi="Times New Roman" w:cs="Times New Roman"/>
          <w:color w:val="1D1D1D"/>
          <w:sz w:val="24"/>
          <w:szCs w:val="24"/>
        </w:rPr>
      </w:pPr>
      <w:r>
        <w:rPr>
          <w:rFonts w:ascii="Times New Roman" w:hAnsi="Times New Roman" w:cs="Times New Roman"/>
          <w:color w:val="1D1D1D"/>
          <w:sz w:val="24"/>
          <w:szCs w:val="24"/>
        </w:rPr>
        <w:t>3.</w:t>
      </w:r>
      <w:r w:rsidR="006E643F">
        <w:rPr>
          <w:rFonts w:ascii="Times New Roman" w:hAnsi="Times New Roman" w:cs="Times New Roman"/>
          <w:color w:val="1D1D1D"/>
          <w:sz w:val="24"/>
          <w:szCs w:val="24"/>
        </w:rPr>
        <w:t xml:space="preserve"> Eva sagt zu ihrer Freundin: „Könntest du bitte das Fenster schließen?“</w:t>
      </w:r>
    </w:p>
    <w:p w14:paraId="28364FDF" w14:textId="77777777" w:rsidR="006E643F" w:rsidRPr="00444DBB" w:rsidRDefault="006E643F" w:rsidP="00AF2CD1">
      <w:pPr>
        <w:spacing w:after="0"/>
        <w:ind w:left="454" w:hanging="454"/>
        <w:jc w:val="both"/>
        <w:rPr>
          <w:rFonts w:ascii="Times New Roman" w:hAnsi="Times New Roman" w:cs="Times New Roman"/>
          <w:color w:val="1D1D1D"/>
          <w:sz w:val="24"/>
          <w:szCs w:val="24"/>
        </w:rPr>
      </w:pPr>
      <w:r>
        <w:rPr>
          <w:rFonts w:ascii="Times New Roman" w:hAnsi="Times New Roman" w:cs="Times New Roman"/>
          <w:color w:val="1D1D1D"/>
          <w:sz w:val="24"/>
          <w:szCs w:val="24"/>
        </w:rPr>
        <w:t xml:space="preserve">4. </w:t>
      </w:r>
      <w:r w:rsidRPr="00444DBB">
        <w:rPr>
          <w:rFonts w:ascii="Times New Roman" w:hAnsi="Times New Roman" w:cs="Times New Roman"/>
          <w:color w:val="1D1D1D"/>
          <w:sz w:val="24"/>
          <w:szCs w:val="24"/>
        </w:rPr>
        <w:t xml:space="preserve">a) </w:t>
      </w:r>
      <w:r>
        <w:rPr>
          <w:rFonts w:ascii="Times New Roman" w:hAnsi="Times New Roman" w:cs="Times New Roman"/>
          <w:color w:val="1D1D1D"/>
          <w:sz w:val="24"/>
          <w:szCs w:val="24"/>
        </w:rPr>
        <w:t>Der Gutachter sagt vor Gericht: „Der Hund ist bissig.“</w:t>
      </w:r>
    </w:p>
    <w:p w14:paraId="46A2E438" w14:textId="77777777" w:rsidR="006E643F" w:rsidRPr="00444DBB" w:rsidRDefault="006E643F" w:rsidP="001D0B3A">
      <w:pPr>
        <w:spacing w:after="0"/>
        <w:ind w:left="454" w:hanging="227"/>
        <w:jc w:val="both"/>
        <w:rPr>
          <w:rFonts w:ascii="Times New Roman" w:hAnsi="Times New Roman" w:cs="Times New Roman"/>
          <w:color w:val="1D1D1D"/>
          <w:sz w:val="24"/>
          <w:szCs w:val="24"/>
        </w:rPr>
      </w:pPr>
      <w:r w:rsidRPr="00444DBB">
        <w:rPr>
          <w:rFonts w:ascii="Times New Roman" w:hAnsi="Times New Roman" w:cs="Times New Roman"/>
          <w:color w:val="1D1D1D"/>
          <w:sz w:val="24"/>
          <w:szCs w:val="24"/>
        </w:rPr>
        <w:t xml:space="preserve">b) </w:t>
      </w:r>
      <w:r>
        <w:rPr>
          <w:rFonts w:ascii="Times New Roman" w:hAnsi="Times New Roman" w:cs="Times New Roman"/>
          <w:color w:val="1D1D1D"/>
          <w:sz w:val="24"/>
          <w:szCs w:val="24"/>
        </w:rPr>
        <w:t>Der Hausbesitzer sagt zum Postboten, der vor der Gartenpforte steht: „Der Hund ist bissig.“</w:t>
      </w:r>
    </w:p>
    <w:p w14:paraId="721A19BF" w14:textId="77777777" w:rsidR="006E643F" w:rsidRPr="00444DBB" w:rsidRDefault="006E643F" w:rsidP="001D0B3A">
      <w:pPr>
        <w:spacing w:after="0"/>
        <w:ind w:left="454" w:hanging="227"/>
        <w:jc w:val="both"/>
        <w:rPr>
          <w:rFonts w:ascii="Times New Roman" w:hAnsi="Times New Roman" w:cs="Times New Roman"/>
          <w:color w:val="1D1D1D"/>
          <w:sz w:val="24"/>
          <w:szCs w:val="24"/>
        </w:rPr>
      </w:pPr>
      <w:r>
        <w:rPr>
          <w:rFonts w:ascii="Times New Roman" w:hAnsi="Times New Roman" w:cs="Times New Roman"/>
          <w:color w:val="1D1D1D"/>
          <w:sz w:val="24"/>
          <w:szCs w:val="24"/>
        </w:rPr>
        <w:t>c</w:t>
      </w:r>
      <w:r w:rsidRPr="00444DBB">
        <w:rPr>
          <w:rFonts w:ascii="Times New Roman" w:hAnsi="Times New Roman" w:cs="Times New Roman"/>
          <w:color w:val="1D1D1D"/>
          <w:sz w:val="24"/>
          <w:szCs w:val="24"/>
        </w:rPr>
        <w:t xml:space="preserve">) </w:t>
      </w:r>
      <w:r>
        <w:rPr>
          <w:rFonts w:ascii="Times New Roman" w:hAnsi="Times New Roman" w:cs="Times New Roman"/>
          <w:color w:val="1D1D1D"/>
          <w:sz w:val="24"/>
          <w:szCs w:val="24"/>
        </w:rPr>
        <w:t>Der Hausbesitzer sagt zum Einbrecher im Keller: „Der Hund ist bissig.“</w:t>
      </w:r>
    </w:p>
    <w:p w14:paraId="6E5AB9AF" w14:textId="77777777" w:rsidR="006E643F" w:rsidRPr="00444DBB" w:rsidRDefault="006E643F" w:rsidP="001D0B3A">
      <w:pPr>
        <w:spacing w:after="120"/>
        <w:ind w:left="511" w:hanging="284"/>
        <w:jc w:val="both"/>
        <w:rPr>
          <w:rFonts w:ascii="Times New Roman" w:hAnsi="Times New Roman" w:cs="Times New Roman"/>
          <w:color w:val="1D1D1D"/>
          <w:sz w:val="24"/>
          <w:szCs w:val="24"/>
        </w:rPr>
      </w:pPr>
      <w:r>
        <w:rPr>
          <w:rFonts w:ascii="Times New Roman" w:hAnsi="Times New Roman" w:cs="Times New Roman"/>
          <w:color w:val="1D1D1D"/>
          <w:sz w:val="24"/>
          <w:szCs w:val="24"/>
        </w:rPr>
        <w:t>d</w:t>
      </w:r>
      <w:r w:rsidRPr="00444DBB">
        <w:rPr>
          <w:rFonts w:ascii="Times New Roman" w:hAnsi="Times New Roman" w:cs="Times New Roman"/>
          <w:color w:val="1D1D1D"/>
          <w:sz w:val="24"/>
          <w:szCs w:val="24"/>
        </w:rPr>
        <w:t xml:space="preserve">) </w:t>
      </w:r>
      <w:r>
        <w:rPr>
          <w:rFonts w:ascii="Times New Roman" w:hAnsi="Times New Roman" w:cs="Times New Roman"/>
          <w:color w:val="1D1D1D"/>
          <w:sz w:val="24"/>
          <w:szCs w:val="24"/>
        </w:rPr>
        <w:t>Ein Käufer sucht einen besonders scharfen Wachhund. Der Verkäufer zeigt auf einen Schäferhund und sagt: „Der Hund ist bissig.“</w:t>
      </w:r>
    </w:p>
    <w:p w14:paraId="29924DCF" w14:textId="77777777" w:rsidR="006E643F" w:rsidRDefault="006E643F" w:rsidP="00AF2CD1">
      <w:pPr>
        <w:spacing w:after="240"/>
        <w:ind w:left="284" w:hanging="284"/>
        <w:jc w:val="both"/>
        <w:rPr>
          <w:rFonts w:ascii="Times New Roman" w:hAnsi="Times New Roman" w:cs="Times New Roman"/>
          <w:color w:val="1D1D1D"/>
          <w:sz w:val="24"/>
          <w:szCs w:val="24"/>
        </w:rPr>
      </w:pPr>
      <w:r>
        <w:rPr>
          <w:rFonts w:ascii="Times New Roman" w:hAnsi="Times New Roman" w:cs="Times New Roman"/>
          <w:color w:val="1D1D1D"/>
          <w:sz w:val="24"/>
          <w:szCs w:val="24"/>
        </w:rPr>
        <w:t>5. Auf die Frage des Standesbeamten, ob er „die hier anwesende Klara Wagner“ heiraten wolle, antwortet der Bräutigam: „Ja.“</w:t>
      </w:r>
    </w:p>
    <w:p w14:paraId="6CBFD2F1" w14:textId="77777777" w:rsidR="00003918" w:rsidRPr="00003918" w:rsidRDefault="00003918" w:rsidP="00AF2CD1">
      <w:pPr>
        <w:spacing w:after="0"/>
        <w:ind w:left="227" w:hanging="227"/>
        <w:jc w:val="both"/>
        <w:rPr>
          <w:rFonts w:ascii="Times New Roman" w:hAnsi="Times New Roman" w:cs="Times New Roman"/>
          <w:b/>
          <w:bCs/>
          <w:color w:val="1D1D1D"/>
          <w:sz w:val="24"/>
          <w:szCs w:val="24"/>
        </w:rPr>
      </w:pPr>
      <w:r w:rsidRPr="00003918">
        <w:rPr>
          <w:rFonts w:ascii="Times New Roman" w:hAnsi="Times New Roman" w:cs="Times New Roman"/>
          <w:b/>
          <w:bCs/>
          <w:color w:val="1D1D1D"/>
          <w:sz w:val="24"/>
          <w:szCs w:val="24"/>
        </w:rPr>
        <w:t>Aufgabe 2</w:t>
      </w:r>
    </w:p>
    <w:p w14:paraId="160C521A" w14:textId="77777777" w:rsidR="006569BB" w:rsidRPr="00003918" w:rsidRDefault="006569BB" w:rsidP="00AF2CD1">
      <w:pPr>
        <w:spacing w:after="0"/>
        <w:jc w:val="both"/>
        <w:rPr>
          <w:rFonts w:ascii="Times New Roman" w:hAnsi="Times New Roman" w:cs="Times New Roman"/>
          <w:i/>
          <w:iCs/>
          <w:color w:val="1D1D1D"/>
          <w:sz w:val="24"/>
          <w:szCs w:val="24"/>
        </w:rPr>
      </w:pPr>
      <w:r w:rsidRPr="00003918">
        <w:rPr>
          <w:rFonts w:ascii="Times New Roman" w:hAnsi="Times New Roman" w:cs="Times New Roman"/>
          <w:i/>
          <w:iCs/>
          <w:color w:val="1D1D1D"/>
          <w:sz w:val="24"/>
          <w:szCs w:val="24"/>
        </w:rPr>
        <w:t xml:space="preserve">Formuliere selbst einige Beispiele nach dem in Aufgabe 1 vorgegebenen Muster für deine Mitschülerinnen und Mitschüler, die </w:t>
      </w:r>
      <w:r w:rsidR="001B049F">
        <w:rPr>
          <w:rFonts w:ascii="Times New Roman" w:hAnsi="Times New Roman" w:cs="Times New Roman"/>
          <w:i/>
          <w:iCs/>
          <w:color w:val="1D1D1D"/>
          <w:sz w:val="24"/>
          <w:szCs w:val="24"/>
        </w:rPr>
        <w:t xml:space="preserve">dann </w:t>
      </w:r>
      <w:r w:rsidRPr="00003918">
        <w:rPr>
          <w:rFonts w:ascii="Times New Roman" w:hAnsi="Times New Roman" w:cs="Times New Roman"/>
          <w:i/>
          <w:iCs/>
          <w:color w:val="1D1D1D"/>
          <w:sz w:val="24"/>
          <w:szCs w:val="24"/>
        </w:rPr>
        <w:t xml:space="preserve">jeweils die illokutionäre Kraft und den propositionalen Inhalt der Äußerungen bestimmen! </w:t>
      </w:r>
    </w:p>
    <w:p w14:paraId="71B66E4F" w14:textId="77777777" w:rsidR="006E643F" w:rsidRDefault="006E643F" w:rsidP="00AF2CD1">
      <w:pPr>
        <w:jc w:val="both"/>
        <w:rPr>
          <w:rFonts w:ascii="Times New Roman" w:hAnsi="Times New Roman" w:cs="Times New Roman"/>
          <w:b/>
          <w:color w:val="1D1D1D"/>
          <w:sz w:val="32"/>
          <w:szCs w:val="24"/>
        </w:rPr>
      </w:pPr>
      <w:r>
        <w:rPr>
          <w:rFonts w:ascii="Times New Roman" w:hAnsi="Times New Roman" w:cs="Times New Roman"/>
          <w:b/>
          <w:color w:val="1D1D1D"/>
          <w:sz w:val="32"/>
          <w:szCs w:val="24"/>
        </w:rPr>
        <w:br w:type="page"/>
      </w:r>
    </w:p>
    <w:p w14:paraId="7EB2B5BF" w14:textId="77777777" w:rsidR="006E643F" w:rsidRPr="00DD4DC3" w:rsidRDefault="006E643F" w:rsidP="006E643F">
      <w:pPr>
        <w:pStyle w:val="StandardWeb"/>
        <w:spacing w:before="0" w:beforeAutospacing="0" w:after="120" w:afterAutospacing="0" w:line="435" w:lineRule="atLeast"/>
        <w:rPr>
          <w:b/>
          <w:color w:val="1D1D1D"/>
          <w:sz w:val="36"/>
          <w:szCs w:val="36"/>
        </w:rPr>
      </w:pPr>
      <w:r>
        <w:rPr>
          <w:b/>
          <w:color w:val="1D1D1D"/>
          <w:sz w:val="36"/>
          <w:szCs w:val="36"/>
        </w:rPr>
        <w:lastRenderedPageBreak/>
        <w:t>3.2 Zwischenüberlegung: Die</w:t>
      </w:r>
      <w:r w:rsidRPr="00DD4DC3">
        <w:rPr>
          <w:b/>
          <w:color w:val="1D1D1D"/>
          <w:sz w:val="36"/>
          <w:szCs w:val="36"/>
        </w:rPr>
        <w:t xml:space="preserve"> </w:t>
      </w:r>
      <w:proofErr w:type="spellStart"/>
      <w:r w:rsidRPr="00DD4DC3">
        <w:rPr>
          <w:b/>
          <w:color w:val="1D1D1D"/>
          <w:sz w:val="36"/>
          <w:szCs w:val="36"/>
        </w:rPr>
        <w:t>Dreistrahligkeit</w:t>
      </w:r>
      <w:proofErr w:type="spellEnd"/>
      <w:r w:rsidRPr="00DD4DC3">
        <w:rPr>
          <w:b/>
          <w:color w:val="1D1D1D"/>
          <w:sz w:val="36"/>
          <w:szCs w:val="36"/>
        </w:rPr>
        <w:t xml:space="preserve"> des Zeichens </w:t>
      </w:r>
    </w:p>
    <w:p w14:paraId="28F353B4" w14:textId="77777777" w:rsidR="006E643F" w:rsidRDefault="006E643F" w:rsidP="006E643F">
      <w:pPr>
        <w:pStyle w:val="StandardWeb"/>
        <w:spacing w:before="0" w:beforeAutospacing="0" w:after="120" w:afterAutospacing="0" w:line="276" w:lineRule="auto"/>
        <w:rPr>
          <w:b/>
          <w:color w:val="1D1D1D"/>
          <w:sz w:val="32"/>
        </w:rPr>
      </w:pPr>
      <w:r>
        <w:rPr>
          <w:b/>
          <w:color w:val="1D1D1D"/>
          <w:sz w:val="32"/>
        </w:rPr>
        <w:t>3.2.1 Karl Bühler: Organon-Modell der Sprache</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6E643F" w14:paraId="52BE3316" w14:textId="77777777" w:rsidTr="00936AB0">
        <w:tc>
          <w:tcPr>
            <w:tcW w:w="5000" w:type="pct"/>
          </w:tcPr>
          <w:p w14:paraId="19DEE8D9" w14:textId="77777777" w:rsidR="006E643F" w:rsidRPr="00505D81" w:rsidRDefault="006E643F" w:rsidP="006E643F">
            <w:pPr>
              <w:spacing w:before="120"/>
              <w:jc w:val="both"/>
              <w:rPr>
                <w:rFonts w:ascii="Times New Roman" w:eastAsia="Calibri" w:hAnsi="Times New Roman" w:cs="Times New Roman"/>
                <w:iCs/>
                <w:sz w:val="24"/>
                <w:szCs w:val="24"/>
              </w:rPr>
            </w:pPr>
            <w:r w:rsidRPr="00505D81">
              <w:rPr>
                <w:rFonts w:ascii="Times New Roman" w:eastAsia="Calibri" w:hAnsi="Times New Roman" w:cs="Times New Roman"/>
                <w:sz w:val="24"/>
                <w:szCs w:val="24"/>
              </w:rPr>
              <w:t>Gemäß dem traditionellen Sprachmodell</w:t>
            </w:r>
            <w:r>
              <w:rPr>
                <w:rFonts w:ascii="Times New Roman" w:eastAsia="Calibri" w:hAnsi="Times New Roman" w:cs="Times New Roman"/>
                <w:sz w:val="24"/>
                <w:szCs w:val="24"/>
              </w:rPr>
              <w:t xml:space="preserve"> </w:t>
            </w:r>
            <w:r w:rsidRPr="00AF2CD1">
              <w:rPr>
                <w:rFonts w:ascii="Times New Roman" w:eastAsia="Calibri" w:hAnsi="Times New Roman" w:cs="Times New Roman"/>
                <w:i/>
                <w:iCs/>
                <w:sz w:val="24"/>
                <w:szCs w:val="24"/>
              </w:rPr>
              <w:t>(→ siehe 1.)</w:t>
            </w:r>
            <w:r w:rsidRPr="00505D81">
              <w:rPr>
                <w:rFonts w:ascii="Times New Roman" w:eastAsia="Calibri" w:hAnsi="Times New Roman" w:cs="Times New Roman"/>
                <w:sz w:val="24"/>
                <w:szCs w:val="24"/>
              </w:rPr>
              <w:t xml:space="preserve"> bezieht sich ein sprachliches Zeichen (z.B. ein Name) auf eine Person oder einen Gegenstand. </w:t>
            </w:r>
            <w:r>
              <w:rPr>
                <w:rFonts w:ascii="Times New Roman" w:eastAsia="Calibri" w:hAnsi="Times New Roman" w:cs="Times New Roman"/>
                <w:sz w:val="24"/>
                <w:szCs w:val="24"/>
              </w:rPr>
              <w:t>Beispielsweise</w:t>
            </w:r>
            <w:r w:rsidRPr="00505D81">
              <w:rPr>
                <w:rFonts w:ascii="Times New Roman" w:eastAsia="Calibri" w:hAnsi="Times New Roman" w:cs="Times New Roman"/>
                <w:sz w:val="24"/>
                <w:szCs w:val="24"/>
              </w:rPr>
              <w:t xml:space="preserve"> bezieht sich „Sokrates“ auf den alten griechischen Philosophen Sokrates, „Madonna“ auf die Sängerin mit dem bürgerlichen Namen </w:t>
            </w:r>
            <w:r w:rsidRPr="00505D81">
              <w:rPr>
                <w:rFonts w:ascii="Times New Roman" w:eastAsia="Calibri" w:hAnsi="Times New Roman" w:cs="Times New Roman"/>
                <w:iCs/>
                <w:sz w:val="24"/>
                <w:szCs w:val="24"/>
              </w:rPr>
              <w:t>Madonna Louise Veronica Ciccone, „Titanic“ auf ein berühmtes untergegangenes Schiff, „rot“ auf eine Oberflächeneigenschaft etwa einer Tomate oder „laufen“ auf eine Fortbewegungsart von Personen oder Tieren.</w:t>
            </w:r>
          </w:p>
          <w:p w14:paraId="1797991D" w14:textId="77777777" w:rsidR="006E643F" w:rsidRPr="00505D81" w:rsidRDefault="006E643F" w:rsidP="006E643F">
            <w:pPr>
              <w:spacing w:before="120"/>
              <w:jc w:val="both"/>
              <w:rPr>
                <w:rFonts w:ascii="Times New Roman" w:eastAsia="Calibri" w:hAnsi="Times New Roman" w:cs="Times New Roman"/>
                <w:iCs/>
                <w:sz w:val="24"/>
                <w:szCs w:val="24"/>
              </w:rPr>
            </w:pPr>
            <w:r w:rsidRPr="00505D81">
              <w:rPr>
                <w:rFonts w:ascii="Times New Roman" w:eastAsia="Calibri" w:hAnsi="Times New Roman" w:cs="Times New Roman"/>
                <w:iCs/>
                <w:sz w:val="24"/>
                <w:szCs w:val="24"/>
              </w:rPr>
              <w:t>Nun könnte man sich die Frage stellen: Wie macht das Zeichen das, dass es sich auf etwas bezieht?</w:t>
            </w:r>
          </w:p>
          <w:p w14:paraId="2DD99D91" w14:textId="77777777" w:rsidR="006E643F" w:rsidRPr="00505D81" w:rsidRDefault="006E643F" w:rsidP="006E643F">
            <w:pPr>
              <w:jc w:val="both"/>
              <w:rPr>
                <w:rFonts w:ascii="Times New Roman" w:eastAsia="Calibri" w:hAnsi="Times New Roman" w:cs="Times New Roman"/>
                <w:iCs/>
                <w:sz w:val="24"/>
                <w:szCs w:val="24"/>
              </w:rPr>
            </w:pPr>
            <w:r w:rsidRPr="00505D81">
              <w:rPr>
                <w:rFonts w:ascii="Times New Roman" w:eastAsia="Calibri" w:hAnsi="Times New Roman" w:cs="Times New Roman"/>
                <w:iCs/>
                <w:sz w:val="24"/>
                <w:szCs w:val="24"/>
              </w:rPr>
              <w:t xml:space="preserve">Diese Frage ist Ausdruck einer Verwirrung. Nicht das Zeichen macht etwas, sondern wir, die sprechen und hören bzw. verstehen, indem wir Zeichen oder Wörter oder Sätze verwenden, machen etwas: Wir beziehen das Zeichen bei unserem Gebrauch des Zeichens auf etwas in der Welt. </w:t>
            </w:r>
          </w:p>
          <w:p w14:paraId="107E87B7" w14:textId="77777777" w:rsidR="006E643F" w:rsidRPr="00505D81" w:rsidRDefault="006E643F" w:rsidP="006E643F">
            <w:pPr>
              <w:jc w:val="both"/>
              <w:rPr>
                <w:rFonts w:ascii="Times New Roman" w:eastAsia="Calibri" w:hAnsi="Times New Roman" w:cs="Times New Roman"/>
                <w:iCs/>
                <w:sz w:val="24"/>
                <w:szCs w:val="24"/>
              </w:rPr>
            </w:pPr>
            <w:r w:rsidRPr="00505D81">
              <w:rPr>
                <w:rFonts w:ascii="Times New Roman" w:eastAsia="Calibri" w:hAnsi="Times New Roman" w:cs="Times New Roman"/>
                <w:iCs/>
                <w:sz w:val="24"/>
                <w:szCs w:val="24"/>
              </w:rPr>
              <w:t xml:space="preserve">Vielleicht hilft eine Analogie: Wittgenstein suggerierte einmal die Frage: „Wie macht die Butter das, dass sie im Preis steigt?“ (vgl. </w:t>
            </w:r>
            <w:r w:rsidRPr="00505D81">
              <w:rPr>
                <w:rFonts w:ascii="Times New Roman" w:eastAsia="Calibri" w:hAnsi="Times New Roman" w:cs="Times New Roman"/>
                <w:i/>
                <w:iCs/>
                <w:sz w:val="24"/>
                <w:szCs w:val="24"/>
              </w:rPr>
              <w:t>Philosophische Untersuchungen</w:t>
            </w:r>
            <w:r w:rsidRPr="00505D81">
              <w:rPr>
                <w:rFonts w:ascii="Times New Roman" w:eastAsia="Calibri" w:hAnsi="Times New Roman" w:cs="Times New Roman"/>
                <w:iCs/>
                <w:sz w:val="24"/>
                <w:szCs w:val="24"/>
              </w:rPr>
              <w:t>, §693). Und die Antwort ist: Das macht die Butter gar nicht. Der Preis der Butter ist keine Tätigkeit oder Eigenschaft der Butter (wie z.</w:t>
            </w:r>
            <w:r>
              <w:rPr>
                <w:rFonts w:ascii="Times New Roman" w:eastAsia="Calibri" w:hAnsi="Times New Roman" w:cs="Times New Roman"/>
                <w:iCs/>
                <w:sz w:val="24"/>
                <w:szCs w:val="24"/>
              </w:rPr>
              <w:t xml:space="preserve"> </w:t>
            </w:r>
            <w:r w:rsidRPr="00505D81">
              <w:rPr>
                <w:rFonts w:ascii="Times New Roman" w:eastAsia="Calibri" w:hAnsi="Times New Roman" w:cs="Times New Roman"/>
                <w:iCs/>
                <w:sz w:val="24"/>
                <w:szCs w:val="24"/>
              </w:rPr>
              <w:t>B. ihre Farbe, ihre Festigkeit oder ihr Fettgehalt), sondern verweist darauf, wie wir mit ihr umgehen, also was wir bereit sind, für sie zu bezahlen.</w:t>
            </w:r>
          </w:p>
          <w:p w14:paraId="61292842" w14:textId="77777777" w:rsidR="006E643F" w:rsidRPr="00505D81" w:rsidRDefault="006E643F" w:rsidP="006E643F">
            <w:pPr>
              <w:spacing w:before="120"/>
              <w:jc w:val="both"/>
              <w:rPr>
                <w:rFonts w:ascii="Times New Roman" w:eastAsia="Calibri" w:hAnsi="Times New Roman" w:cs="Times New Roman"/>
                <w:iCs/>
                <w:sz w:val="24"/>
                <w:szCs w:val="24"/>
              </w:rPr>
            </w:pPr>
            <w:r w:rsidRPr="00505D81">
              <w:rPr>
                <w:rFonts w:ascii="Times New Roman" w:eastAsia="Calibri" w:hAnsi="Times New Roman" w:cs="Times New Roman"/>
                <w:iCs/>
                <w:sz w:val="24"/>
                <w:szCs w:val="24"/>
              </w:rPr>
              <w:t xml:space="preserve">Das traditionelle Sprachmodell sagt ja auch: Es ist der Verstand (oder der Geist ...), der ein Zeichen auf einen Gegenstand bezieht. Aber seit Charles Sanders Peirce (1839-1914) wurde den Philosophen allmählich klar: Diese traditionelle Vorstellung oder Konzeption greift zu kurz. In Deutschland hat sich dazu vor allem die Redeweise von der </w:t>
            </w:r>
            <w:proofErr w:type="spellStart"/>
            <w:r w:rsidRPr="00505D81">
              <w:rPr>
                <w:rFonts w:ascii="Times New Roman" w:eastAsia="Calibri" w:hAnsi="Times New Roman" w:cs="Times New Roman"/>
                <w:b/>
                <w:i/>
                <w:iCs/>
                <w:sz w:val="24"/>
                <w:szCs w:val="24"/>
              </w:rPr>
              <w:t>Dreistrahligkeit</w:t>
            </w:r>
            <w:proofErr w:type="spellEnd"/>
            <w:r w:rsidRPr="00505D81">
              <w:rPr>
                <w:rFonts w:ascii="Times New Roman" w:eastAsia="Calibri" w:hAnsi="Times New Roman" w:cs="Times New Roman"/>
                <w:b/>
                <w:i/>
                <w:iCs/>
                <w:sz w:val="24"/>
                <w:szCs w:val="24"/>
              </w:rPr>
              <w:t xml:space="preserve"> des Zeichens</w:t>
            </w:r>
            <w:r w:rsidRPr="00505D81">
              <w:rPr>
                <w:rFonts w:ascii="Times New Roman" w:eastAsia="Calibri" w:hAnsi="Times New Roman" w:cs="Times New Roman"/>
                <w:iCs/>
                <w:sz w:val="24"/>
                <w:szCs w:val="24"/>
              </w:rPr>
              <w:t xml:space="preserve"> etabliert; sie geht auf Karl Bühler (1879-1963) zurück, der </w:t>
            </w:r>
            <w:r w:rsidR="00AF2CD1">
              <w:rPr>
                <w:rFonts w:ascii="Times New Roman" w:eastAsia="Calibri" w:hAnsi="Times New Roman" w:cs="Times New Roman"/>
                <w:iCs/>
                <w:sz w:val="24"/>
                <w:szCs w:val="24"/>
              </w:rPr>
              <w:t>diese Vorstellung in seinem</w:t>
            </w:r>
            <w:r w:rsidRPr="00505D81">
              <w:rPr>
                <w:rFonts w:ascii="Times New Roman" w:eastAsia="Calibri" w:hAnsi="Times New Roman" w:cs="Times New Roman"/>
                <w:iCs/>
                <w:sz w:val="24"/>
                <w:szCs w:val="24"/>
              </w:rPr>
              <w:t xml:space="preserve"> </w:t>
            </w:r>
            <w:r w:rsidRPr="00505D81">
              <w:rPr>
                <w:rFonts w:ascii="Times New Roman" w:eastAsia="Calibri" w:hAnsi="Times New Roman" w:cs="Times New Roman"/>
                <w:b/>
                <w:i/>
                <w:iCs/>
                <w:sz w:val="24"/>
                <w:szCs w:val="24"/>
              </w:rPr>
              <w:t>Organon-Modell des Zeichens</w:t>
            </w:r>
            <w:r w:rsidRPr="00505D81">
              <w:rPr>
                <w:rFonts w:ascii="Times New Roman" w:eastAsia="Calibri" w:hAnsi="Times New Roman" w:cs="Times New Roman"/>
                <w:iCs/>
                <w:sz w:val="24"/>
                <w:szCs w:val="24"/>
              </w:rPr>
              <w:t xml:space="preserve"> </w:t>
            </w:r>
            <w:r w:rsidR="00AF2CD1">
              <w:rPr>
                <w:rFonts w:ascii="Times New Roman" w:eastAsia="Calibri" w:hAnsi="Times New Roman" w:cs="Times New Roman"/>
                <w:iCs/>
                <w:sz w:val="24"/>
                <w:szCs w:val="24"/>
              </w:rPr>
              <w:t>darstellte</w:t>
            </w:r>
            <w:r w:rsidRPr="00505D81">
              <w:rPr>
                <w:rFonts w:ascii="Times New Roman" w:eastAsia="Calibri" w:hAnsi="Times New Roman" w:cs="Times New Roman"/>
                <w:iCs/>
                <w:sz w:val="24"/>
                <w:szCs w:val="24"/>
              </w:rPr>
              <w:t>.</w:t>
            </w:r>
          </w:p>
          <w:p w14:paraId="02FA4F56" w14:textId="77777777" w:rsidR="006E643F" w:rsidRPr="00505D81" w:rsidRDefault="006E643F" w:rsidP="006E643F">
            <w:pPr>
              <w:spacing w:before="120" w:after="120"/>
              <w:jc w:val="both"/>
              <w:rPr>
                <w:rFonts w:ascii="Times New Roman" w:eastAsia="Calibri" w:hAnsi="Times New Roman" w:cs="Times New Roman"/>
                <w:iCs/>
                <w:sz w:val="24"/>
                <w:szCs w:val="24"/>
              </w:rPr>
            </w:pPr>
            <w:r w:rsidRPr="00505D81">
              <w:rPr>
                <w:rFonts w:ascii="Times New Roman" w:eastAsia="Calibri" w:hAnsi="Times New Roman" w:cs="Times New Roman"/>
                <w:iCs/>
                <w:sz w:val="24"/>
                <w:szCs w:val="24"/>
              </w:rPr>
              <w:t xml:space="preserve">Der Grundgedanke ist ganz einfach: Eine sprachliche Kommunikation zwischen Sprecher und Hörer vermittels (des Werkzeugs) eines Zeichens über einen Gegenstand funktioniert nur, wenn alles aufeinander bezogen ist: </w:t>
            </w:r>
            <w:r w:rsidRPr="00AF2CD1">
              <w:rPr>
                <w:rFonts w:ascii="Times New Roman" w:eastAsia="Calibri" w:hAnsi="Times New Roman" w:cs="Times New Roman"/>
                <w:b/>
                <w:sz w:val="24"/>
                <w:szCs w:val="24"/>
              </w:rPr>
              <w:t>Ein Sprecher verwendet ein Zeichen, das sich auf einen Gegenstand bezieht, um dem Hörer etwas über den Gegenstand mitzuteilen</w:t>
            </w:r>
            <w:r w:rsidRPr="00AF2CD1">
              <w:rPr>
                <w:rFonts w:ascii="Times New Roman" w:eastAsia="Calibri" w:hAnsi="Times New Roman" w:cs="Times New Roman"/>
                <w:sz w:val="24"/>
                <w:szCs w:val="24"/>
              </w:rPr>
              <w:t>.</w:t>
            </w:r>
            <w:r w:rsidRPr="00505D81">
              <w:rPr>
                <w:rFonts w:ascii="Times New Roman" w:eastAsia="Calibri" w:hAnsi="Times New Roman" w:cs="Times New Roman"/>
                <w:iCs/>
                <w:sz w:val="24"/>
                <w:szCs w:val="24"/>
              </w:rPr>
              <w:t xml:space="preserve"> Man sieht: Auch hier ist wie im traditionellen Sprachmodell die Behauptung das grundsätzliche Muster der Sprachverwendung, z. B. „Der Eiffelturm ist hoch“.</w:t>
            </w:r>
            <w:r w:rsidRPr="00505D81">
              <w:rPr>
                <w:rStyle w:val="Funotenzeichen"/>
                <w:rFonts w:ascii="Times New Roman" w:hAnsi="Times New Roman" w:cs="Times New Roman"/>
                <w:color w:val="1D1D1D"/>
                <w:sz w:val="24"/>
                <w:szCs w:val="24"/>
              </w:rPr>
              <w:footnoteReference w:id="32"/>
            </w:r>
          </w:p>
          <w:p w14:paraId="57C2442C" w14:textId="77777777" w:rsidR="006E643F" w:rsidRDefault="006E643F" w:rsidP="00AF2CD1">
            <w:pPr>
              <w:pStyle w:val="StandardWeb"/>
              <w:spacing w:before="120" w:beforeAutospacing="0" w:after="120" w:afterAutospacing="0"/>
              <w:jc w:val="both"/>
              <w:rPr>
                <w:b/>
                <w:color w:val="1D1D1D"/>
                <w:sz w:val="28"/>
              </w:rPr>
            </w:pPr>
            <w:r w:rsidRPr="00505D81">
              <w:t xml:space="preserve">Bühler bezieht sich bei seinem Modell auf Platons Dialog </w:t>
            </w:r>
            <w:proofErr w:type="spellStart"/>
            <w:r w:rsidRPr="00505D81">
              <w:rPr>
                <w:i/>
              </w:rPr>
              <w:t>Kratylos</w:t>
            </w:r>
            <w:proofErr w:type="spellEnd"/>
            <w:r w:rsidRPr="00505D81">
              <w:t xml:space="preserve">: „Ich denke, es war ein guter Griff Platons, wenn er im </w:t>
            </w:r>
            <w:proofErr w:type="spellStart"/>
            <w:r w:rsidRPr="00505D81">
              <w:rPr>
                <w:i/>
              </w:rPr>
              <w:t>Kratylos</w:t>
            </w:r>
            <w:proofErr w:type="spellEnd"/>
            <w:r w:rsidRPr="00505D81">
              <w:t xml:space="preserve"> angibt, die Sprache sei ein </w:t>
            </w:r>
            <w:proofErr w:type="spellStart"/>
            <w:r w:rsidRPr="00505D81">
              <w:rPr>
                <w:i/>
              </w:rPr>
              <w:t>organum</w:t>
            </w:r>
            <w:proofErr w:type="spellEnd"/>
            <w:r w:rsidRPr="00505D81">
              <w:t>, um einer dem anderen etwas mitzuteilen über die Dinge.“</w:t>
            </w:r>
            <w:r w:rsidRPr="00505D81">
              <w:rPr>
                <w:rStyle w:val="Funotenzeichen"/>
              </w:rPr>
              <w:footnoteReference w:id="33"/>
            </w:r>
          </w:p>
        </w:tc>
      </w:tr>
    </w:tbl>
    <w:p w14:paraId="65BAC16F" w14:textId="77777777" w:rsidR="006E643F" w:rsidRDefault="006E643F" w:rsidP="006E643F">
      <w:pPr>
        <w:spacing w:after="0"/>
        <w:ind w:left="425" w:hanging="227"/>
        <w:rPr>
          <w:rFonts w:ascii="Times New Roman" w:hAnsi="Times New Roman" w:cs="Times New Roman"/>
          <w:color w:val="1D1D1D"/>
          <w:sz w:val="24"/>
          <w:szCs w:val="24"/>
        </w:rPr>
      </w:pPr>
    </w:p>
    <w:p w14:paraId="489BB57C" w14:textId="18FD53CD" w:rsidR="00E717F7" w:rsidRDefault="00BB4F85" w:rsidP="00724797">
      <w:pPr>
        <w:pStyle w:val="StandardWeb"/>
        <w:spacing w:before="120" w:beforeAutospacing="0" w:after="120" w:afterAutospacing="0" w:line="435" w:lineRule="atLeast"/>
        <w:rPr>
          <w:color w:val="1D1D1D"/>
        </w:rPr>
      </w:pPr>
      <w:r>
        <w:rPr>
          <w:noProof/>
        </w:rPr>
        <w:lastRenderedPageBreak/>
        <mc:AlternateContent>
          <mc:Choice Requires="wps">
            <w:drawing>
              <wp:anchor distT="0" distB="0" distL="114300" distR="114300" simplePos="0" relativeHeight="251659264" behindDoc="0" locked="0" layoutInCell="1" allowOverlap="1" wp14:anchorId="546C79E0" wp14:editId="34322B21">
                <wp:simplePos x="0" y="0"/>
                <wp:positionH relativeFrom="column">
                  <wp:posOffset>3761724</wp:posOffset>
                </wp:positionH>
                <wp:positionV relativeFrom="paragraph">
                  <wp:posOffset>1823659</wp:posOffset>
                </wp:positionV>
                <wp:extent cx="2506658" cy="920185"/>
                <wp:effectExtent l="0" t="0" r="8255" b="0"/>
                <wp:wrapNone/>
                <wp:docPr id="2" name="Textfeld 2"/>
                <wp:cNvGraphicFramePr/>
                <a:graphic xmlns:a="http://schemas.openxmlformats.org/drawingml/2006/main">
                  <a:graphicData uri="http://schemas.microsoft.com/office/word/2010/wordprocessingShape">
                    <wps:wsp>
                      <wps:cNvSpPr txBox="1"/>
                      <wps:spPr>
                        <a:xfrm>
                          <a:off x="0" y="0"/>
                          <a:ext cx="2506658" cy="920185"/>
                        </a:xfrm>
                        <a:prstGeom prst="rect">
                          <a:avLst/>
                        </a:prstGeom>
                        <a:solidFill>
                          <a:schemeClr val="lt1"/>
                        </a:solidFill>
                        <a:ln w="6350">
                          <a:noFill/>
                        </a:ln>
                      </wps:spPr>
                      <wps:txbx>
                        <w:txbxContent>
                          <w:p w14:paraId="393D2ADA" w14:textId="73D804C8" w:rsidR="00CB5BCD" w:rsidRPr="00BB4F85" w:rsidRDefault="00CB5BCD" w:rsidP="00BB4F85">
                            <w:pPr>
                              <w:spacing w:after="0"/>
                              <w:rPr>
                                <w:rFonts w:ascii="Times New Roman" w:hAnsi="Times New Roman" w:cs="Times New Roman"/>
                                <w:sz w:val="20"/>
                                <w:szCs w:val="20"/>
                              </w:rPr>
                            </w:pPr>
                            <w:r w:rsidRPr="00BB4F85">
                              <w:rPr>
                                <w:rFonts w:ascii="Times New Roman" w:eastAsiaTheme="minorEastAsia" w:hAnsi="Times New Roman" w:cs="Times New Roman"/>
                                <w:kern w:val="24"/>
                                <w:sz w:val="20"/>
                                <w:szCs w:val="20"/>
                              </w:rPr>
                              <w:t xml:space="preserve">Quiethoo, „Das Organon-Modell nach Karl Bühler“, </w:t>
                            </w:r>
                            <w:hyperlink r:id="rId15" w:history="1">
                              <w:r w:rsidRPr="00BB4F85">
                                <w:rPr>
                                  <w:rStyle w:val="Hyperlink"/>
                                  <w:rFonts w:ascii="Times New Roman" w:hAnsi="Times New Roman" w:cs="Times New Roman"/>
                                  <w:color w:val="auto"/>
                                  <w:sz w:val="20"/>
                                  <w:szCs w:val="20"/>
                                </w:rPr>
                                <w:t>CC BY-SA 3.0</w:t>
                              </w:r>
                            </w:hyperlink>
                            <w:r w:rsidRPr="00BB4F85">
                              <w:rPr>
                                <w:rFonts w:ascii="Times New Roman" w:hAnsi="Times New Roman" w:cs="Times New Roman"/>
                                <w:sz w:val="20"/>
                                <w:szCs w:val="20"/>
                              </w:rPr>
                              <w:t xml:space="preserve">; via </w:t>
                            </w:r>
                            <w:hyperlink r:id="rId16" w:history="1">
                              <w:r w:rsidRPr="00BB4F85">
                                <w:rPr>
                                  <w:rStyle w:val="Hyperlink"/>
                                  <w:rFonts w:ascii="Times New Roman" w:hAnsi="Times New Roman" w:cs="Times New Roman"/>
                                  <w:color w:val="auto"/>
                                  <w:sz w:val="20"/>
                                  <w:szCs w:val="20"/>
                                </w:rPr>
                                <w:t>Wikimedia</w:t>
                              </w:r>
                            </w:hyperlink>
                            <w:r w:rsidRPr="00BB4F85">
                              <w:rPr>
                                <w:rFonts w:ascii="Times New Roman" w:hAnsi="Times New Roman" w:cs="Times New Roman"/>
                                <w:sz w:val="20"/>
                                <w:szCs w:val="20"/>
                              </w:rPr>
                              <w:t xml:space="preserve"> (zuletzt aktualisiert am 01.03.2013, zuletzt aufgerufen am </w:t>
                            </w:r>
                            <w:r>
                              <w:rPr>
                                <w:rFonts w:ascii="Times New Roman" w:hAnsi="Times New Roman" w:cs="Times New Roman"/>
                                <w:sz w:val="20"/>
                                <w:szCs w:val="20"/>
                              </w:rPr>
                              <w:t>08.09</w:t>
                            </w:r>
                            <w:r w:rsidRPr="00BB4F85">
                              <w:rPr>
                                <w:rFonts w:ascii="Times New Roman" w:hAnsi="Times New Roman" w:cs="Times New Roman"/>
                                <w:sz w:val="20"/>
                                <w:szCs w:val="20"/>
                              </w:rPr>
                              <w:t xml:space="preserve">.2020). </w:t>
                            </w:r>
                          </w:p>
                          <w:p w14:paraId="2D147371" w14:textId="3714EFB8" w:rsidR="00CB5BCD" w:rsidRPr="00BB4F85" w:rsidRDefault="00CB5BCD" w:rsidP="00BB4F85">
                            <w:pPr>
                              <w:rPr>
                                <w:rFonts w:ascii="Times New Roman" w:hAnsi="Times New Roman" w:cs="Times New Roman"/>
                                <w:sz w:val="20"/>
                                <w:szCs w:val="20"/>
                              </w:rPr>
                            </w:pPr>
                            <w:r w:rsidRPr="00BB4F85">
                              <w:rPr>
                                <w:rFonts w:ascii="Times New Roman" w:hAnsi="Times New Roman" w:cs="Times New Roman"/>
                                <w:sz w:val="20"/>
                                <w:szCs w:val="20"/>
                              </w:rPr>
                              <w:t xml:space="preserve">Original: Bühler, </w:t>
                            </w:r>
                            <w:r w:rsidRPr="00BB4F85">
                              <w:rPr>
                                <w:rFonts w:ascii="Times New Roman" w:hAnsi="Times New Roman" w:cs="Times New Roman"/>
                                <w:i/>
                                <w:iCs/>
                                <w:sz w:val="20"/>
                                <w:szCs w:val="20"/>
                              </w:rPr>
                              <w:t>Sprachtheorie</w:t>
                            </w:r>
                            <w:r w:rsidRPr="00BB4F85">
                              <w:rPr>
                                <w:rFonts w:ascii="Times New Roman" w:hAnsi="Times New Roman" w:cs="Times New Roman"/>
                                <w:sz w:val="20"/>
                                <w:szCs w:val="20"/>
                              </w:rPr>
                              <w:t>, S.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C79E0" id="_x0000_t202" coordsize="21600,21600" o:spt="202" path="m,l,21600r21600,l21600,xe">
                <v:stroke joinstyle="miter"/>
                <v:path gradientshapeok="t" o:connecttype="rect"/>
              </v:shapetype>
              <v:shape id="Textfeld 2" o:spid="_x0000_s1026" type="#_x0000_t202" style="position:absolute;margin-left:296.2pt;margin-top:143.6pt;width:197.3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" fillcolor="white [3201]" stroked="f" strokeweight=".5pt">
                <v:textbox>
                  <w:txbxContent>
                    <w:p w14:paraId="393D2ADA" w14:textId="73D804C8" w:rsidR="00CB5BCD" w:rsidRPr="00BB4F85" w:rsidRDefault="00CB5BCD" w:rsidP="00BB4F85">
                      <w:pPr>
                        <w:spacing w:after="0"/>
                        <w:rPr>
                          <w:rFonts w:ascii="Times New Roman" w:hAnsi="Times New Roman" w:cs="Times New Roman"/>
                          <w:sz w:val="20"/>
                          <w:szCs w:val="20"/>
                        </w:rPr>
                      </w:pPr>
                      <w:r w:rsidRPr="00BB4F85">
                        <w:rPr>
                          <w:rFonts w:ascii="Times New Roman" w:eastAsiaTheme="minorEastAsia" w:hAnsi="Times New Roman" w:cs="Times New Roman"/>
                          <w:kern w:val="24"/>
                          <w:sz w:val="20"/>
                          <w:szCs w:val="20"/>
                        </w:rPr>
                        <w:t xml:space="preserve">Quiethoo, „Das Organon-Modell nach Karl Bühler“, </w:t>
                      </w:r>
                      <w:hyperlink r:id="rId17" w:history="1">
                        <w:r w:rsidRPr="00BB4F85">
                          <w:rPr>
                            <w:rStyle w:val="Hyperlink"/>
                            <w:rFonts w:ascii="Times New Roman" w:hAnsi="Times New Roman" w:cs="Times New Roman"/>
                            <w:color w:val="auto"/>
                            <w:sz w:val="20"/>
                            <w:szCs w:val="20"/>
                          </w:rPr>
                          <w:t>CC BY-SA 3.0</w:t>
                        </w:r>
                      </w:hyperlink>
                      <w:r w:rsidRPr="00BB4F85">
                        <w:rPr>
                          <w:rFonts w:ascii="Times New Roman" w:hAnsi="Times New Roman" w:cs="Times New Roman"/>
                          <w:sz w:val="20"/>
                          <w:szCs w:val="20"/>
                        </w:rPr>
                        <w:t xml:space="preserve">; via </w:t>
                      </w:r>
                      <w:hyperlink r:id="rId18" w:history="1">
                        <w:r w:rsidRPr="00BB4F85">
                          <w:rPr>
                            <w:rStyle w:val="Hyperlink"/>
                            <w:rFonts w:ascii="Times New Roman" w:hAnsi="Times New Roman" w:cs="Times New Roman"/>
                            <w:color w:val="auto"/>
                            <w:sz w:val="20"/>
                            <w:szCs w:val="20"/>
                          </w:rPr>
                          <w:t>Wikimedia</w:t>
                        </w:r>
                      </w:hyperlink>
                      <w:r w:rsidRPr="00BB4F85">
                        <w:rPr>
                          <w:rFonts w:ascii="Times New Roman" w:hAnsi="Times New Roman" w:cs="Times New Roman"/>
                          <w:sz w:val="20"/>
                          <w:szCs w:val="20"/>
                        </w:rPr>
                        <w:t xml:space="preserve"> (zuletzt aktualisiert am 01.03.2013, zuletzt aufgerufen am </w:t>
                      </w:r>
                      <w:r>
                        <w:rPr>
                          <w:rFonts w:ascii="Times New Roman" w:hAnsi="Times New Roman" w:cs="Times New Roman"/>
                          <w:sz w:val="20"/>
                          <w:szCs w:val="20"/>
                        </w:rPr>
                        <w:t>08.09</w:t>
                      </w:r>
                      <w:r w:rsidRPr="00BB4F85">
                        <w:rPr>
                          <w:rFonts w:ascii="Times New Roman" w:hAnsi="Times New Roman" w:cs="Times New Roman"/>
                          <w:sz w:val="20"/>
                          <w:szCs w:val="20"/>
                        </w:rPr>
                        <w:t xml:space="preserve">.2020). </w:t>
                      </w:r>
                    </w:p>
                    <w:p w14:paraId="2D147371" w14:textId="3714EFB8" w:rsidR="00CB5BCD" w:rsidRPr="00BB4F85" w:rsidRDefault="00CB5BCD" w:rsidP="00BB4F85">
                      <w:pPr>
                        <w:rPr>
                          <w:rFonts w:ascii="Times New Roman" w:hAnsi="Times New Roman" w:cs="Times New Roman"/>
                          <w:sz w:val="20"/>
                          <w:szCs w:val="20"/>
                        </w:rPr>
                      </w:pPr>
                      <w:r w:rsidRPr="00BB4F85">
                        <w:rPr>
                          <w:rFonts w:ascii="Times New Roman" w:hAnsi="Times New Roman" w:cs="Times New Roman"/>
                          <w:sz w:val="20"/>
                          <w:szCs w:val="20"/>
                        </w:rPr>
                        <w:t xml:space="preserve">Original: Bühler, </w:t>
                      </w:r>
                      <w:r w:rsidRPr="00BB4F85">
                        <w:rPr>
                          <w:rFonts w:ascii="Times New Roman" w:hAnsi="Times New Roman" w:cs="Times New Roman"/>
                          <w:i/>
                          <w:iCs/>
                          <w:sz w:val="20"/>
                          <w:szCs w:val="20"/>
                        </w:rPr>
                        <w:t>Sprachtheorie</w:t>
                      </w:r>
                      <w:r w:rsidRPr="00BB4F85">
                        <w:rPr>
                          <w:rFonts w:ascii="Times New Roman" w:hAnsi="Times New Roman" w:cs="Times New Roman"/>
                          <w:sz w:val="20"/>
                          <w:szCs w:val="20"/>
                        </w:rPr>
                        <w:t>, S. 28.</w:t>
                      </w:r>
                    </w:p>
                  </w:txbxContent>
                </v:textbox>
              </v:shape>
            </w:pict>
          </mc:Fallback>
        </mc:AlternateContent>
      </w:r>
      <w:r>
        <w:rPr>
          <w:noProof/>
        </w:rPr>
        <w:drawing>
          <wp:inline distT="0" distB="0" distL="0" distR="0" wp14:anchorId="5596B3E0" wp14:editId="09868DE9">
            <wp:extent cx="3600000" cy="2696400"/>
            <wp:effectExtent l="0" t="0" r="635" b="8890"/>
            <wp:docPr id="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696400"/>
                    </a:xfrm>
                    <a:prstGeom prst="rect">
                      <a:avLst/>
                    </a:prstGeom>
                    <a:noFill/>
                    <a:ln>
                      <a:noFill/>
                    </a:ln>
                  </pic:spPr>
                </pic:pic>
              </a:graphicData>
            </a:graphic>
          </wp:inline>
        </w:drawing>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E717F7" w14:paraId="76ECD7BB" w14:textId="77777777" w:rsidTr="00936AB0">
        <w:tc>
          <w:tcPr>
            <w:tcW w:w="5000" w:type="pct"/>
          </w:tcPr>
          <w:p w14:paraId="188E410C" w14:textId="77777777" w:rsidR="00E717F7" w:rsidRPr="008E0354" w:rsidRDefault="00E717F7" w:rsidP="000E03DF">
            <w:pPr>
              <w:spacing w:before="120" w:after="120"/>
              <w:jc w:val="both"/>
              <w:rPr>
                <w:rFonts w:ascii="Times New Roman" w:eastAsia="Calibri" w:hAnsi="Times New Roman" w:cs="Times New Roman"/>
                <w:iCs/>
                <w:sz w:val="24"/>
              </w:rPr>
            </w:pPr>
            <w:r w:rsidRPr="008E0354">
              <w:rPr>
                <w:rFonts w:ascii="Times New Roman" w:eastAsia="Calibri" w:hAnsi="Times New Roman" w:cs="Times New Roman"/>
                <w:iCs/>
                <w:sz w:val="24"/>
              </w:rPr>
              <w:t>Wie in der Gra</w:t>
            </w:r>
            <w:r w:rsidR="0082423B">
              <w:rPr>
                <w:rFonts w:ascii="Times New Roman" w:eastAsia="Calibri" w:hAnsi="Times New Roman" w:cs="Times New Roman"/>
                <w:iCs/>
                <w:sz w:val="24"/>
              </w:rPr>
              <w:t>ph</w:t>
            </w:r>
            <w:r w:rsidRPr="008E0354">
              <w:rPr>
                <w:rFonts w:ascii="Times New Roman" w:eastAsia="Calibri" w:hAnsi="Times New Roman" w:cs="Times New Roman"/>
                <w:iCs/>
                <w:sz w:val="24"/>
              </w:rPr>
              <w:t xml:space="preserve">ik zu erkennen ist, besitzt das Zeichen nach Bühler drei Funktionen. Im Folgenden werden diese am Beispiel des komplexen sprachlichen (kommunikativen) Zeichens „Der Eiffelturm ist hoch“ veranschaulicht: </w:t>
            </w:r>
          </w:p>
          <w:p w14:paraId="24622B86" w14:textId="6E3C89F5" w:rsidR="00E717F7" w:rsidRPr="008E0354" w:rsidRDefault="00E717F7" w:rsidP="00E717F7">
            <w:pPr>
              <w:numPr>
                <w:ilvl w:val="0"/>
                <w:numId w:val="2"/>
              </w:numPr>
              <w:jc w:val="both"/>
              <w:rPr>
                <w:rFonts w:ascii="Times New Roman" w:eastAsia="Calibri" w:hAnsi="Times New Roman" w:cs="Times New Roman"/>
                <w:iCs/>
                <w:sz w:val="24"/>
              </w:rPr>
            </w:pPr>
            <w:r w:rsidRPr="008E0354">
              <w:rPr>
                <w:rFonts w:ascii="Times New Roman" w:eastAsia="Calibri" w:hAnsi="Times New Roman" w:cs="Times New Roman"/>
                <w:b/>
                <w:i/>
                <w:iCs/>
                <w:sz w:val="24"/>
              </w:rPr>
              <w:t>Darstellungsfunktion</w:t>
            </w:r>
            <w:r w:rsidRPr="008E0354">
              <w:rPr>
                <w:rFonts w:ascii="Times New Roman" w:eastAsia="Calibri" w:hAnsi="Times New Roman" w:cs="Times New Roman"/>
                <w:iCs/>
                <w:sz w:val="24"/>
              </w:rPr>
              <w:t>: Das Zeichen bezieht sich auf ein Ding</w:t>
            </w:r>
            <w:r w:rsidR="0082423B">
              <w:rPr>
                <w:rFonts w:ascii="Times New Roman" w:eastAsia="Calibri" w:hAnsi="Times New Roman" w:cs="Times New Roman"/>
                <w:iCs/>
                <w:sz w:val="24"/>
              </w:rPr>
              <w:t xml:space="preserve"> − </w:t>
            </w:r>
            <w:r w:rsidRPr="008E0354">
              <w:rPr>
                <w:rFonts w:ascii="Times New Roman" w:eastAsia="Calibri" w:hAnsi="Times New Roman" w:cs="Times New Roman"/>
                <w:iCs/>
                <w:sz w:val="24"/>
              </w:rPr>
              <w:t xml:space="preserve">besser: </w:t>
            </w:r>
            <w:r w:rsidR="0082423B">
              <w:rPr>
                <w:rFonts w:ascii="Times New Roman" w:eastAsia="Calibri" w:hAnsi="Times New Roman" w:cs="Times New Roman"/>
                <w:iCs/>
                <w:sz w:val="24"/>
              </w:rPr>
              <w:t>D</w:t>
            </w:r>
            <w:r w:rsidRPr="008E0354">
              <w:rPr>
                <w:rFonts w:ascii="Times New Roman" w:eastAsia="Calibri" w:hAnsi="Times New Roman" w:cs="Times New Roman"/>
                <w:iCs/>
                <w:sz w:val="24"/>
              </w:rPr>
              <w:t>as Zeichen wird so verwendet, dass es sich auf ein Ding bezieht, also z. B. auf den Eiffelturm</w:t>
            </w:r>
            <w:r w:rsidR="00867315">
              <w:rPr>
                <w:rFonts w:ascii="Times New Roman" w:eastAsia="Calibri" w:hAnsi="Times New Roman" w:cs="Times New Roman"/>
                <w:iCs/>
                <w:sz w:val="24"/>
              </w:rPr>
              <w:t xml:space="preserve"> bzw. </w:t>
            </w:r>
            <w:r w:rsidRPr="008E0354">
              <w:rPr>
                <w:rFonts w:ascii="Times New Roman" w:eastAsia="Calibri" w:hAnsi="Times New Roman" w:cs="Times New Roman"/>
                <w:iCs/>
                <w:sz w:val="24"/>
              </w:rPr>
              <w:t>auf dessen Höhe</w:t>
            </w:r>
            <w:r>
              <w:rPr>
                <w:rFonts w:ascii="Times New Roman" w:eastAsia="Calibri" w:hAnsi="Times New Roman" w:cs="Times New Roman"/>
                <w:iCs/>
                <w:sz w:val="24"/>
              </w:rPr>
              <w:t>.</w:t>
            </w:r>
            <w:r w:rsidRPr="008E0354">
              <w:rPr>
                <w:rFonts w:ascii="Times New Roman" w:eastAsia="Calibri" w:hAnsi="Times New Roman" w:cs="Times New Roman"/>
                <w:iCs/>
                <w:sz w:val="24"/>
              </w:rPr>
              <w:t xml:space="preserve"> </w:t>
            </w:r>
          </w:p>
          <w:p w14:paraId="652C7610" w14:textId="67B00CC5" w:rsidR="00E717F7" w:rsidRPr="008E0354" w:rsidRDefault="00E717F7" w:rsidP="00E717F7">
            <w:pPr>
              <w:numPr>
                <w:ilvl w:val="0"/>
                <w:numId w:val="2"/>
              </w:numPr>
              <w:jc w:val="both"/>
              <w:rPr>
                <w:rFonts w:ascii="Times New Roman" w:eastAsia="Calibri" w:hAnsi="Times New Roman" w:cs="Times New Roman"/>
                <w:iCs/>
                <w:sz w:val="24"/>
              </w:rPr>
            </w:pPr>
            <w:r w:rsidRPr="008E0354">
              <w:rPr>
                <w:rFonts w:ascii="Times New Roman" w:eastAsia="Calibri" w:hAnsi="Times New Roman" w:cs="Times New Roman"/>
                <w:b/>
                <w:i/>
                <w:iCs/>
                <w:sz w:val="24"/>
              </w:rPr>
              <w:t>Ausdrucksfunktion</w:t>
            </w:r>
            <w:r w:rsidRPr="008E0354">
              <w:rPr>
                <w:rFonts w:ascii="Times New Roman" w:eastAsia="Calibri" w:hAnsi="Times New Roman" w:cs="Times New Roman"/>
                <w:iCs/>
                <w:sz w:val="24"/>
              </w:rPr>
              <w:t xml:space="preserve">: Der Sprecher drückt </w:t>
            </w:r>
            <w:r>
              <w:rPr>
                <w:rFonts w:ascii="Times New Roman" w:eastAsia="Calibri" w:hAnsi="Times New Roman" w:cs="Times New Roman"/>
                <w:iCs/>
                <w:sz w:val="24"/>
              </w:rPr>
              <w:t xml:space="preserve">etwas aus über sich, </w:t>
            </w:r>
            <w:r w:rsidRPr="008E0354">
              <w:rPr>
                <w:rFonts w:ascii="Times New Roman" w:eastAsia="Calibri" w:hAnsi="Times New Roman" w:cs="Times New Roman"/>
                <w:iCs/>
                <w:sz w:val="24"/>
              </w:rPr>
              <w:t xml:space="preserve">seine Gedanken </w:t>
            </w:r>
            <w:r>
              <w:rPr>
                <w:rFonts w:ascii="Times New Roman" w:eastAsia="Calibri" w:hAnsi="Times New Roman" w:cs="Times New Roman"/>
                <w:iCs/>
                <w:sz w:val="24"/>
              </w:rPr>
              <w:t xml:space="preserve">und das, </w:t>
            </w:r>
            <w:r w:rsidRPr="008E0354">
              <w:rPr>
                <w:rFonts w:ascii="Times New Roman" w:eastAsia="Calibri" w:hAnsi="Times New Roman" w:cs="Times New Roman"/>
                <w:iCs/>
                <w:sz w:val="24"/>
              </w:rPr>
              <w:t>was ihm wichtig ist</w:t>
            </w:r>
            <w:r>
              <w:rPr>
                <w:rFonts w:ascii="Times New Roman" w:eastAsia="Calibri" w:hAnsi="Times New Roman" w:cs="Times New Roman"/>
                <w:iCs/>
                <w:sz w:val="24"/>
              </w:rPr>
              <w:t>.</w:t>
            </w:r>
            <w:r w:rsidRPr="008E0354">
              <w:rPr>
                <w:rFonts w:ascii="Times New Roman" w:eastAsia="Calibri" w:hAnsi="Times New Roman" w:cs="Times New Roman"/>
                <w:iCs/>
                <w:sz w:val="24"/>
              </w:rPr>
              <w:t xml:space="preserve"> </w:t>
            </w:r>
            <w:r>
              <w:rPr>
                <w:rFonts w:ascii="Times New Roman" w:eastAsia="Calibri" w:hAnsi="Times New Roman" w:cs="Times New Roman"/>
                <w:iCs/>
                <w:sz w:val="24"/>
              </w:rPr>
              <w:t xml:space="preserve">Beispielsweise </w:t>
            </w:r>
            <w:r w:rsidRPr="008E0354">
              <w:rPr>
                <w:rFonts w:ascii="Times New Roman" w:eastAsia="Calibri" w:hAnsi="Times New Roman" w:cs="Times New Roman"/>
                <w:iCs/>
                <w:sz w:val="24"/>
              </w:rPr>
              <w:t xml:space="preserve">hält der Sprecher den Eiffelturm für ein interessantes </w:t>
            </w:r>
            <w:r w:rsidR="00867315">
              <w:rPr>
                <w:rFonts w:ascii="Times New Roman" w:eastAsia="Calibri" w:hAnsi="Times New Roman" w:cs="Times New Roman"/>
                <w:iCs/>
                <w:sz w:val="24"/>
              </w:rPr>
              <w:t>Gesprächst</w:t>
            </w:r>
            <w:r w:rsidRPr="008E0354">
              <w:rPr>
                <w:rFonts w:ascii="Times New Roman" w:eastAsia="Calibri" w:hAnsi="Times New Roman" w:cs="Times New Roman"/>
                <w:iCs/>
                <w:sz w:val="24"/>
              </w:rPr>
              <w:t>hema; dabei kann es passieren, dass der Sprecher auch un</w:t>
            </w:r>
            <w:r>
              <w:rPr>
                <w:rFonts w:ascii="Times New Roman" w:eastAsia="Calibri" w:hAnsi="Times New Roman" w:cs="Times New Roman"/>
                <w:iCs/>
                <w:sz w:val="24"/>
              </w:rPr>
              <w:t>absichtlich etwas von sich kund</w:t>
            </w:r>
            <w:r w:rsidRPr="008E0354">
              <w:rPr>
                <w:rFonts w:ascii="Times New Roman" w:eastAsia="Calibri" w:hAnsi="Times New Roman" w:cs="Times New Roman"/>
                <w:iCs/>
                <w:sz w:val="24"/>
              </w:rPr>
              <w:t xml:space="preserve">gibt, z. </w:t>
            </w:r>
            <w:proofErr w:type="gramStart"/>
            <w:r w:rsidRPr="008E0354">
              <w:rPr>
                <w:rFonts w:ascii="Times New Roman" w:eastAsia="Calibri" w:hAnsi="Times New Roman" w:cs="Times New Roman"/>
                <w:iCs/>
                <w:sz w:val="24"/>
              </w:rPr>
              <w:t>B.</w:t>
            </w:r>
            <w:proofErr w:type="gramEnd"/>
            <w:r w:rsidRPr="008E0354">
              <w:rPr>
                <w:rFonts w:ascii="Times New Roman" w:eastAsia="Calibri" w:hAnsi="Times New Roman" w:cs="Times New Roman"/>
                <w:iCs/>
                <w:sz w:val="24"/>
              </w:rPr>
              <w:t xml:space="preserve"> dass er ge</w:t>
            </w:r>
            <w:r>
              <w:rPr>
                <w:rFonts w:ascii="Times New Roman" w:eastAsia="Calibri" w:hAnsi="Times New Roman" w:cs="Times New Roman"/>
                <w:iCs/>
                <w:sz w:val="24"/>
              </w:rPr>
              <w:t>rade kein interes</w:t>
            </w:r>
            <w:r w:rsidRPr="008E0354">
              <w:rPr>
                <w:rFonts w:ascii="Times New Roman" w:eastAsia="Calibri" w:hAnsi="Times New Roman" w:cs="Times New Roman"/>
                <w:iCs/>
                <w:sz w:val="24"/>
              </w:rPr>
              <w:t>santeres Thema kennt als den Eiffelturm</w:t>
            </w:r>
            <w:r>
              <w:rPr>
                <w:rFonts w:ascii="Times New Roman" w:eastAsia="Calibri" w:hAnsi="Times New Roman" w:cs="Times New Roman"/>
                <w:iCs/>
                <w:sz w:val="24"/>
              </w:rPr>
              <w:t>.</w:t>
            </w:r>
            <w:r w:rsidRPr="008E0354">
              <w:rPr>
                <w:rFonts w:ascii="Times New Roman" w:eastAsia="Calibri" w:hAnsi="Times New Roman" w:cs="Times New Roman"/>
                <w:iCs/>
                <w:sz w:val="24"/>
              </w:rPr>
              <w:t xml:space="preserve"> </w:t>
            </w:r>
          </w:p>
          <w:p w14:paraId="75BA4177" w14:textId="77777777" w:rsidR="00E717F7" w:rsidRPr="008E0354" w:rsidRDefault="00E717F7" w:rsidP="00E717F7">
            <w:pPr>
              <w:numPr>
                <w:ilvl w:val="0"/>
                <w:numId w:val="2"/>
              </w:numPr>
              <w:spacing w:after="120"/>
              <w:jc w:val="both"/>
              <w:rPr>
                <w:rFonts w:ascii="Times New Roman" w:eastAsia="Calibri" w:hAnsi="Times New Roman" w:cs="Times New Roman"/>
                <w:iCs/>
                <w:sz w:val="24"/>
              </w:rPr>
            </w:pPr>
            <w:r w:rsidRPr="008E0354">
              <w:rPr>
                <w:rFonts w:ascii="Times New Roman" w:eastAsia="Calibri" w:hAnsi="Times New Roman" w:cs="Times New Roman"/>
                <w:b/>
                <w:i/>
                <w:iCs/>
                <w:sz w:val="24"/>
              </w:rPr>
              <w:t>Appellfunktion</w:t>
            </w:r>
            <w:r w:rsidRPr="008E0354">
              <w:rPr>
                <w:rFonts w:ascii="Times New Roman" w:eastAsia="Calibri" w:hAnsi="Times New Roman" w:cs="Times New Roman"/>
                <w:iCs/>
                <w:sz w:val="24"/>
              </w:rPr>
              <w:t xml:space="preserve">: Der Sprecher möchte durch die Verwendung des Zeichens </w:t>
            </w:r>
            <w:r w:rsidR="0082423B">
              <w:rPr>
                <w:rFonts w:ascii="Times New Roman" w:eastAsia="Calibri" w:hAnsi="Times New Roman" w:cs="Times New Roman"/>
                <w:iCs/>
                <w:sz w:val="24"/>
              </w:rPr>
              <w:t>–</w:t>
            </w:r>
            <w:r w:rsidRPr="008E0354">
              <w:rPr>
                <w:rFonts w:ascii="Times New Roman" w:eastAsia="Calibri" w:hAnsi="Times New Roman" w:cs="Times New Roman"/>
                <w:iCs/>
                <w:sz w:val="24"/>
              </w:rPr>
              <w:t xml:space="preserve"> </w:t>
            </w:r>
            <w:r w:rsidR="0082423B">
              <w:rPr>
                <w:rFonts w:ascii="Times New Roman" w:eastAsia="Calibri" w:hAnsi="Times New Roman" w:cs="Times New Roman"/>
                <w:iCs/>
                <w:sz w:val="24"/>
              </w:rPr>
              <w:t>das als Signal dient</w:t>
            </w:r>
            <w:r w:rsidRPr="008E0354">
              <w:rPr>
                <w:rFonts w:ascii="Times New Roman" w:eastAsia="Calibri" w:hAnsi="Times New Roman" w:cs="Times New Roman"/>
                <w:iCs/>
                <w:sz w:val="24"/>
              </w:rPr>
              <w:t xml:space="preserve"> − den Hörer dazu bringen, auf ihn zu reagieren,</w:t>
            </w:r>
            <w:r w:rsidR="0082423B">
              <w:rPr>
                <w:rFonts w:ascii="Times New Roman" w:eastAsia="Calibri" w:hAnsi="Times New Roman" w:cs="Times New Roman"/>
                <w:iCs/>
                <w:sz w:val="24"/>
              </w:rPr>
              <w:t xml:space="preserve"> also </w:t>
            </w:r>
            <w:r w:rsidRPr="008E0354">
              <w:rPr>
                <w:rFonts w:ascii="Times New Roman" w:eastAsia="Calibri" w:hAnsi="Times New Roman" w:cs="Times New Roman"/>
                <w:iCs/>
                <w:sz w:val="24"/>
              </w:rPr>
              <w:t>sich z. B. für den Eiffelturm zu interessieren.</w:t>
            </w:r>
          </w:p>
          <w:p w14:paraId="056E6387" w14:textId="77777777" w:rsidR="00E717F7" w:rsidRDefault="00E717F7" w:rsidP="000E03DF">
            <w:pPr>
              <w:spacing w:after="120"/>
              <w:jc w:val="both"/>
              <w:rPr>
                <w:color w:val="1D1D1D"/>
              </w:rPr>
            </w:pPr>
            <w:r w:rsidRPr="008E0354">
              <w:rPr>
                <w:rFonts w:ascii="Times New Roman" w:eastAsia="Calibri" w:hAnsi="Times New Roman" w:cs="Times New Roman"/>
                <w:iCs/>
                <w:sz w:val="24"/>
              </w:rPr>
              <w:t>Bühlers Organon-Modell ist ein hilfreicher Ansatz sowohl für eine Theorie des Zeichens (Semiotik) als auch für eine Theorie der Kommunikation. Unklar bleibt jedoch, was genau er unter „Zeichen“ versteht (im Beispiel oben war das Zeichen ein ganzer Behauptungssatz), und unerklärt bleibt auch, inwiefern der Kontext für die Bedeutung des Zeichens eine Rolle spielt.</w:t>
            </w:r>
            <w:r w:rsidRPr="008E0354">
              <w:rPr>
                <w:rStyle w:val="Funotenzeichen"/>
                <w:rFonts w:ascii="Times New Roman" w:eastAsia="Calibri" w:hAnsi="Times New Roman" w:cs="Times New Roman"/>
                <w:iCs/>
                <w:sz w:val="24"/>
              </w:rPr>
              <w:footnoteReference w:id="34"/>
            </w:r>
          </w:p>
        </w:tc>
      </w:tr>
    </w:tbl>
    <w:p w14:paraId="771D08C8" w14:textId="77777777" w:rsidR="00E717F7" w:rsidRDefault="00E717F7" w:rsidP="005C043F">
      <w:pPr>
        <w:pStyle w:val="StandardWeb"/>
        <w:spacing w:before="240" w:beforeAutospacing="0" w:after="120" w:afterAutospacing="0" w:line="435" w:lineRule="atLeast"/>
        <w:rPr>
          <w:b/>
          <w:color w:val="1D1D1D"/>
          <w:sz w:val="28"/>
        </w:rPr>
      </w:pPr>
      <w:r>
        <w:rPr>
          <w:b/>
          <w:color w:val="1D1D1D"/>
          <w:sz w:val="28"/>
        </w:rPr>
        <w:t>3.2.2 Friedemann Schulz von Thun: Vier-Ohren-Modell</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724797" w14:paraId="4DC82D23" w14:textId="77777777" w:rsidTr="00724797">
        <w:tc>
          <w:tcPr>
            <w:tcW w:w="5000" w:type="pct"/>
          </w:tcPr>
          <w:p w14:paraId="1E6188EC" w14:textId="77777777" w:rsidR="00724797" w:rsidRPr="009D53DB" w:rsidRDefault="00724797" w:rsidP="00724797">
            <w:pPr>
              <w:pStyle w:val="StandardWeb"/>
              <w:spacing w:before="120" w:beforeAutospacing="0" w:after="0" w:afterAutospacing="0"/>
              <w:jc w:val="both"/>
              <w:rPr>
                <w:color w:val="1D1D1D"/>
              </w:rPr>
            </w:pPr>
            <w:r w:rsidRPr="009D53DB">
              <w:rPr>
                <w:color w:val="1D1D1D"/>
              </w:rPr>
              <w:t xml:space="preserve">Dieses Modell stellt gewissermaßen eine etwas andere Version des Organon-Modells dar. Für sein Modell der Kommunikation </w:t>
            </w:r>
            <w:proofErr w:type="gramStart"/>
            <w:r w:rsidRPr="009D53DB">
              <w:rPr>
                <w:color w:val="1D1D1D"/>
              </w:rPr>
              <w:t>zwischen Therapeut</w:t>
            </w:r>
            <w:proofErr w:type="gramEnd"/>
            <w:r w:rsidRPr="009D53DB">
              <w:rPr>
                <w:color w:val="1D1D1D"/>
              </w:rPr>
              <w:t xml:space="preserve"> und Klient splittete Schulz von Thun Bühlers Dimension des Ausdrucks auf in zwei Aspekte:</w:t>
            </w:r>
          </w:p>
          <w:p w14:paraId="1ECE801B" w14:textId="77777777" w:rsidR="00724797" w:rsidRPr="009D53DB" w:rsidRDefault="00724797" w:rsidP="00724797">
            <w:pPr>
              <w:pStyle w:val="StandardWeb"/>
              <w:spacing w:before="0" w:beforeAutospacing="0" w:after="0" w:afterAutospacing="0"/>
              <w:ind w:left="142" w:hanging="142"/>
              <w:jc w:val="both"/>
              <w:rPr>
                <w:color w:val="1D1D1D"/>
              </w:rPr>
            </w:pPr>
            <w:r>
              <w:rPr>
                <w:color w:val="1D1D1D"/>
              </w:rPr>
              <w:t xml:space="preserve">- </w:t>
            </w:r>
            <w:r w:rsidRPr="009D53DB">
              <w:rPr>
                <w:color w:val="1D1D1D"/>
              </w:rPr>
              <w:t>Selbstdarstellung der Persönlichkeit des Sprechers, seiner Gedanken und Charakter</w:t>
            </w:r>
            <w:r>
              <w:rPr>
                <w:color w:val="1D1D1D"/>
              </w:rPr>
              <w:softHyphen/>
            </w:r>
            <w:r w:rsidRPr="009D53DB">
              <w:rPr>
                <w:color w:val="1D1D1D"/>
              </w:rPr>
              <w:t>eigen</w:t>
            </w:r>
            <w:r>
              <w:rPr>
                <w:color w:val="1D1D1D"/>
              </w:rPr>
              <w:softHyphen/>
            </w:r>
            <w:r w:rsidRPr="009D53DB">
              <w:rPr>
                <w:color w:val="1D1D1D"/>
              </w:rPr>
              <w:t>schaf</w:t>
            </w:r>
            <w:r>
              <w:rPr>
                <w:color w:val="1D1D1D"/>
              </w:rPr>
              <w:softHyphen/>
            </w:r>
            <w:r w:rsidRPr="009D53DB">
              <w:rPr>
                <w:color w:val="1D1D1D"/>
              </w:rPr>
              <w:t>ten (Selbstoffenbarung)</w:t>
            </w:r>
          </w:p>
          <w:p w14:paraId="73155263" w14:textId="77777777" w:rsidR="00724797" w:rsidRPr="009D53DB" w:rsidRDefault="00724797" w:rsidP="00724797">
            <w:pPr>
              <w:pStyle w:val="StandardWeb"/>
              <w:spacing w:before="0" w:beforeAutospacing="0" w:after="0" w:afterAutospacing="0"/>
              <w:ind w:left="113" w:hanging="113"/>
              <w:jc w:val="both"/>
              <w:rPr>
                <w:color w:val="1D1D1D"/>
              </w:rPr>
            </w:pPr>
            <w:r w:rsidRPr="009D53DB">
              <w:rPr>
                <w:color w:val="1D1D1D"/>
              </w:rPr>
              <w:t>- Konzeption der Sprecher-Hörer-Beziehung seitens des Sprechers</w:t>
            </w:r>
          </w:p>
          <w:p w14:paraId="1406A437" w14:textId="3BB967B1" w:rsidR="00724797" w:rsidRPr="009D53DB" w:rsidRDefault="00724797" w:rsidP="00724797">
            <w:pPr>
              <w:pStyle w:val="StandardWeb"/>
              <w:spacing w:before="0" w:beforeAutospacing="0" w:after="120" w:afterAutospacing="0"/>
              <w:jc w:val="both"/>
              <w:rPr>
                <w:color w:val="1D1D1D"/>
              </w:rPr>
            </w:pPr>
            <w:r w:rsidRPr="009D53DB">
              <w:rPr>
                <w:color w:val="1D1D1D"/>
              </w:rPr>
              <w:t>Auch wenn dies theoretisch etwas unsauber ist, ist es praktisch im Sinne einer fruchtbaren Anwendung des Modells machbar.</w:t>
            </w:r>
            <w:r>
              <w:rPr>
                <w:rStyle w:val="Funotenzeichen"/>
                <w:color w:val="1D1D1D"/>
              </w:rPr>
              <w:footnoteReference w:id="35"/>
            </w:r>
          </w:p>
          <w:p w14:paraId="5DD69C62" w14:textId="77777777" w:rsidR="00724797" w:rsidRDefault="00724797" w:rsidP="00724797">
            <w:pPr>
              <w:pStyle w:val="StandardWeb"/>
              <w:spacing w:before="0" w:beforeAutospacing="0" w:after="0" w:afterAutospacing="0"/>
              <w:jc w:val="both"/>
              <w:rPr>
                <w:color w:val="1D1D1D"/>
              </w:rPr>
            </w:pPr>
            <w:r w:rsidRPr="00D51703">
              <w:rPr>
                <w:color w:val="1D1D1D"/>
              </w:rPr>
              <w:t xml:space="preserve">Das </w:t>
            </w:r>
            <w:r w:rsidRPr="00181D02">
              <w:rPr>
                <w:b/>
                <w:color w:val="1D1D1D"/>
              </w:rPr>
              <w:t>‚Vier-Ohren-Modell‘</w:t>
            </w:r>
            <w:r w:rsidRPr="00D51703">
              <w:rPr>
                <w:color w:val="1D1D1D"/>
              </w:rPr>
              <w:t xml:space="preserve"> ist auch als </w:t>
            </w:r>
            <w:r w:rsidRPr="00181D02">
              <w:rPr>
                <w:b/>
                <w:color w:val="1D1D1D"/>
              </w:rPr>
              <w:t>Kommunikationsquadrat</w:t>
            </w:r>
            <w:r>
              <w:rPr>
                <w:color w:val="1D1D1D"/>
              </w:rPr>
              <w:t xml:space="preserve"> bekannt: </w:t>
            </w:r>
          </w:p>
          <w:p w14:paraId="70998D21" w14:textId="598AC521" w:rsidR="00724797" w:rsidRDefault="00724797" w:rsidP="00724797">
            <w:pPr>
              <w:pStyle w:val="StandardWeb"/>
              <w:spacing w:before="0" w:beforeAutospacing="0" w:after="120" w:afterAutospacing="0"/>
              <w:jc w:val="both"/>
              <w:rPr>
                <w:color w:val="1D1D1D"/>
              </w:rPr>
            </w:pPr>
            <w:r w:rsidRPr="00B94E53">
              <w:rPr>
                <w:color w:val="1D1D1D"/>
                <w:u w:val="single"/>
              </w:rPr>
              <w:t>https://www.schulz-von-thun.de/die-modelle/das-kommunikationsquadrat</w:t>
            </w:r>
            <w:r w:rsidRPr="00DD4DC3">
              <w:rPr>
                <w:rStyle w:val="Funotenzeichen"/>
                <w:color w:val="1D1D1D"/>
              </w:rPr>
              <w:footnoteReference w:id="36"/>
            </w:r>
          </w:p>
        </w:tc>
      </w:tr>
    </w:tbl>
    <w:p w14:paraId="3CB6ED7C" w14:textId="77777777" w:rsidR="00E717F7" w:rsidRDefault="00E717F7" w:rsidP="00E717F7">
      <w:pPr>
        <w:pStyle w:val="StandardWeb"/>
        <w:spacing w:before="240" w:beforeAutospacing="0" w:after="120" w:afterAutospacing="0" w:line="435" w:lineRule="atLeast"/>
        <w:rPr>
          <w:b/>
          <w:color w:val="1D1D1D"/>
          <w:sz w:val="28"/>
        </w:rPr>
      </w:pPr>
      <w:r>
        <w:rPr>
          <w:b/>
          <w:color w:val="1D1D1D"/>
          <w:sz w:val="28"/>
        </w:rPr>
        <w:lastRenderedPageBreak/>
        <w:t>3.2.3 Donald Davidsons Konzeption der Triangulation</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E717F7" w14:paraId="2BB69AF2" w14:textId="77777777" w:rsidTr="00936AB0">
        <w:tc>
          <w:tcPr>
            <w:tcW w:w="5000" w:type="pct"/>
          </w:tcPr>
          <w:p w14:paraId="50C18124" w14:textId="77777777" w:rsidR="00E717F7" w:rsidRPr="008E0354" w:rsidRDefault="00E717F7" w:rsidP="000E03DF">
            <w:pPr>
              <w:spacing w:before="120" w:after="120"/>
              <w:jc w:val="both"/>
              <w:rPr>
                <w:rFonts w:ascii="Times New Roman" w:eastAsia="Calibri" w:hAnsi="Times New Roman" w:cs="Times New Roman"/>
                <w:sz w:val="24"/>
              </w:rPr>
            </w:pPr>
            <w:r w:rsidRPr="008E0354">
              <w:rPr>
                <w:rFonts w:ascii="Times New Roman" w:eastAsia="Calibri" w:hAnsi="Times New Roman" w:cs="Times New Roman"/>
                <w:sz w:val="24"/>
              </w:rPr>
              <w:t xml:space="preserve">Damit eine Kommunikation von Sprecher (oder Autor) und Hörer (oder Leser) </w:t>
            </w:r>
            <w:r w:rsidR="007762CA">
              <w:rPr>
                <w:rFonts w:ascii="Times New Roman" w:eastAsia="Calibri" w:hAnsi="Times New Roman" w:cs="Times New Roman"/>
                <w:sz w:val="24"/>
              </w:rPr>
              <w:t xml:space="preserve">über ein bestimmtes Thema </w:t>
            </w:r>
            <w:r w:rsidRPr="008E0354">
              <w:rPr>
                <w:rFonts w:ascii="Times New Roman" w:eastAsia="Calibri" w:hAnsi="Times New Roman" w:cs="Times New Roman"/>
                <w:sz w:val="24"/>
              </w:rPr>
              <w:t xml:space="preserve">gelingt, sind im Prinzip immer alle drei Dimensionen zu berücksichtigen. Darauf hat insbesondere Donald Davidson (1917-2003) aufmerksam gemacht in seiner Konzeption von der sogenannten </w:t>
            </w:r>
            <w:r w:rsidRPr="008E0354">
              <w:rPr>
                <w:rFonts w:ascii="Times New Roman" w:eastAsia="Calibri" w:hAnsi="Times New Roman" w:cs="Times New Roman"/>
                <w:b/>
                <w:i/>
                <w:sz w:val="24"/>
              </w:rPr>
              <w:t>Triangulation</w:t>
            </w:r>
            <w:r w:rsidRPr="008E0354">
              <w:rPr>
                <w:rFonts w:ascii="Times New Roman" w:eastAsia="Calibri" w:hAnsi="Times New Roman" w:cs="Times New Roman"/>
                <w:sz w:val="24"/>
              </w:rPr>
              <w:t>, die sich an einem Beispiel leicht veranschaulichen lässt: Eine Ethnologin kommt zu einem Stamm, dessen Sprache sie überhaupt nicht versteht und dessen Kultur sie überhaupt nicht kennt; für die Stammesmitglieder ist es der erste Kontakt zur Außenwelt außerhalb des Stammes. Nehmen wir an, die Ethnologin steht mit einem Stammesmitglied auf einer Wiese und es hüpft ein Kaninchen vorbei. Daraufhin sagt der Eingeborene „</w:t>
            </w:r>
            <w:proofErr w:type="spellStart"/>
            <w:r w:rsidRPr="008E0354">
              <w:rPr>
                <w:rFonts w:ascii="Times New Roman" w:eastAsia="Calibri" w:hAnsi="Times New Roman" w:cs="Times New Roman"/>
                <w:sz w:val="24"/>
              </w:rPr>
              <w:t>Gavagai</w:t>
            </w:r>
            <w:proofErr w:type="spellEnd"/>
            <w:r w:rsidRPr="008E0354">
              <w:rPr>
                <w:rFonts w:ascii="Times New Roman" w:eastAsia="Calibri" w:hAnsi="Times New Roman" w:cs="Times New Roman"/>
                <w:sz w:val="24"/>
              </w:rPr>
              <w:t>“, und die Ethnologin denkt sich: „Er will mi</w:t>
            </w:r>
            <w:r w:rsidR="003757EF">
              <w:rPr>
                <w:rFonts w:ascii="Times New Roman" w:eastAsia="Calibri" w:hAnsi="Times New Roman" w:cs="Times New Roman"/>
                <w:sz w:val="24"/>
              </w:rPr>
              <w:t>ch</w:t>
            </w:r>
            <w:r w:rsidRPr="008E0354">
              <w:rPr>
                <w:rFonts w:ascii="Times New Roman" w:eastAsia="Calibri" w:hAnsi="Times New Roman" w:cs="Times New Roman"/>
                <w:sz w:val="24"/>
              </w:rPr>
              <w:t xml:space="preserve"> seine Sprache lehren und ‚</w:t>
            </w:r>
            <w:proofErr w:type="spellStart"/>
            <w:r w:rsidRPr="008E0354">
              <w:rPr>
                <w:rFonts w:ascii="Times New Roman" w:eastAsia="Calibri" w:hAnsi="Times New Roman" w:cs="Times New Roman"/>
                <w:sz w:val="24"/>
              </w:rPr>
              <w:t>Gavagai</w:t>
            </w:r>
            <w:proofErr w:type="spellEnd"/>
            <w:r w:rsidRPr="008E0354">
              <w:rPr>
                <w:rFonts w:ascii="Times New Roman" w:eastAsia="Calibri" w:hAnsi="Times New Roman" w:cs="Times New Roman"/>
                <w:sz w:val="24"/>
              </w:rPr>
              <w:t xml:space="preserve">‘ bedeutet ungefähr ‚Das ist ein Kaninchen‘“. </w:t>
            </w:r>
          </w:p>
          <w:p w14:paraId="2A842CC7" w14:textId="77777777" w:rsidR="00E717F7" w:rsidRPr="008E0354" w:rsidRDefault="00E717F7" w:rsidP="000E03DF">
            <w:pPr>
              <w:spacing w:after="120"/>
              <w:jc w:val="both"/>
              <w:rPr>
                <w:rFonts w:ascii="Times New Roman" w:hAnsi="Times New Roman" w:cs="Times New Roman"/>
                <w:b/>
                <w:color w:val="1D1D1D"/>
                <w:sz w:val="24"/>
              </w:rPr>
            </w:pPr>
            <w:r w:rsidRPr="008E0354">
              <w:rPr>
                <w:rFonts w:ascii="Times New Roman" w:eastAsia="Calibri" w:hAnsi="Times New Roman" w:cs="Times New Roman"/>
                <w:sz w:val="24"/>
              </w:rPr>
              <w:t>Nehmen wir an, dies ist eine korrekte Interpretation der Situation, dann ist die Äußerung genau deshalb gelungen, weil zumindest Folgendes der Fall war: Der Eingeborene hat ein Kaninchen ge</w:t>
            </w:r>
            <w:r w:rsidRPr="008E0354">
              <w:rPr>
                <w:rFonts w:ascii="Times New Roman" w:eastAsia="Calibri" w:hAnsi="Times New Roman" w:cs="Times New Roman"/>
                <w:sz w:val="24"/>
              </w:rPr>
              <w:softHyphen/>
              <w:t>sehen, und er hat auch gesehen, dass die Ethnologin es gesehen hat und dass die Ethnologin gesehen hat, dass er es gesehen hat; deswegen hat er „</w:t>
            </w:r>
            <w:proofErr w:type="spellStart"/>
            <w:r w:rsidRPr="008E0354">
              <w:rPr>
                <w:rFonts w:ascii="Times New Roman" w:eastAsia="Calibri" w:hAnsi="Times New Roman" w:cs="Times New Roman"/>
                <w:sz w:val="24"/>
              </w:rPr>
              <w:t>Gavagai</w:t>
            </w:r>
            <w:proofErr w:type="spellEnd"/>
            <w:r w:rsidRPr="008E0354">
              <w:rPr>
                <w:rFonts w:ascii="Times New Roman" w:eastAsia="Calibri" w:hAnsi="Times New Roman" w:cs="Times New Roman"/>
                <w:sz w:val="24"/>
              </w:rPr>
              <w:t>“ gesagt, weil er hofft, dass sie dann dieses Zeichen („</w:t>
            </w:r>
            <w:proofErr w:type="spellStart"/>
            <w:r w:rsidRPr="008E0354">
              <w:rPr>
                <w:rFonts w:ascii="Times New Roman" w:eastAsia="Calibri" w:hAnsi="Times New Roman" w:cs="Times New Roman"/>
                <w:sz w:val="24"/>
              </w:rPr>
              <w:t>Gavagai</w:t>
            </w:r>
            <w:proofErr w:type="spellEnd"/>
            <w:r w:rsidRPr="008E0354">
              <w:rPr>
                <w:rFonts w:ascii="Times New Roman" w:eastAsia="Calibri" w:hAnsi="Times New Roman" w:cs="Times New Roman"/>
                <w:sz w:val="24"/>
              </w:rPr>
              <w:t>“) auf das Kaninchen bezieht; und auch die Ethnologin hat das Kaninchen gesehen, und sie hat auch gesehen, dass der Eingeborene das Kaninchen gesehen hat und dass er gesehen hat, dass sie es gesehen hat; weil sie davon ausgeht, dass sie in ihrer Sprache (Deutsch) nun so etwas wie „Das ist ein Hase“ gesagt hätte (vermutlich verbunden mit einer Zeige-Geste), entwickelt sie die Interpretationshypothese „‚</w:t>
            </w:r>
            <w:proofErr w:type="spellStart"/>
            <w:r w:rsidRPr="008E0354">
              <w:rPr>
                <w:rFonts w:ascii="Times New Roman" w:eastAsia="Calibri" w:hAnsi="Times New Roman" w:cs="Times New Roman"/>
                <w:sz w:val="24"/>
              </w:rPr>
              <w:t>Gavagai</w:t>
            </w:r>
            <w:proofErr w:type="spellEnd"/>
            <w:r w:rsidRPr="008E0354">
              <w:rPr>
                <w:rFonts w:ascii="Times New Roman" w:eastAsia="Calibri" w:hAnsi="Times New Roman" w:cs="Times New Roman"/>
                <w:sz w:val="24"/>
              </w:rPr>
              <w:t xml:space="preserve">‘ bedeutet ungefähr ‚Das ist ein Hase‘“. − Davidson versichert, die Triangulation </w:t>
            </w:r>
            <w:proofErr w:type="gramStart"/>
            <w:r w:rsidRPr="008E0354">
              <w:rPr>
                <w:rFonts w:ascii="Times New Roman" w:eastAsia="Calibri" w:hAnsi="Times New Roman" w:cs="Times New Roman"/>
                <w:sz w:val="24"/>
              </w:rPr>
              <w:t>von Hase</w:t>
            </w:r>
            <w:proofErr w:type="gramEnd"/>
            <w:r w:rsidRPr="008E0354">
              <w:rPr>
                <w:rFonts w:ascii="Times New Roman" w:eastAsia="Calibri" w:hAnsi="Times New Roman" w:cs="Times New Roman"/>
                <w:sz w:val="24"/>
              </w:rPr>
              <w:t>, Eingeborenem und Ethnologin sei im Prinzip eine Veranschaulichung der Kommunikationsstruktur jedes Gesprächs über einen Gegenstand, auf den sich beide, Sprecher und Hörer, beziehen.</w:t>
            </w:r>
            <w:r w:rsidRPr="008E0354">
              <w:rPr>
                <w:rStyle w:val="Funotenzeichen"/>
                <w:rFonts w:ascii="Times New Roman" w:hAnsi="Times New Roman" w:cs="Times New Roman"/>
                <w:color w:val="1D1D1D"/>
                <w:sz w:val="24"/>
              </w:rPr>
              <w:footnoteReference w:id="37"/>
            </w:r>
          </w:p>
        </w:tc>
      </w:tr>
    </w:tbl>
    <w:p w14:paraId="176308CA" w14:textId="64373530" w:rsidR="00E717F7" w:rsidRPr="002A2C0A" w:rsidRDefault="00CF5ADA" w:rsidP="005C043F">
      <w:pPr>
        <w:pStyle w:val="StandardWeb"/>
        <w:spacing w:before="240" w:beforeAutospacing="0" w:after="120" w:afterAutospacing="0" w:line="435" w:lineRule="atLeast"/>
        <w:jc w:val="center"/>
        <w:rPr>
          <w:bCs/>
          <w:color w:val="1D1D1D"/>
          <w:szCs w:val="22"/>
        </w:rPr>
      </w:pPr>
      <w:r>
        <w:rPr>
          <w:noProof/>
        </w:rPr>
        <w:drawing>
          <wp:inline distT="0" distB="0" distL="0" distR="0" wp14:anchorId="35005E2F" wp14:editId="63EF190D">
            <wp:extent cx="5760000" cy="3438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3438000"/>
                    </a:xfrm>
                    <a:prstGeom prst="rect">
                      <a:avLst/>
                    </a:prstGeom>
                  </pic:spPr>
                </pic:pic>
              </a:graphicData>
            </a:graphic>
          </wp:inline>
        </w:drawing>
      </w:r>
      <w:r w:rsidR="0007211C" w:rsidRPr="002A2C0A">
        <w:rPr>
          <w:rStyle w:val="Funotenzeichen"/>
          <w:bCs/>
          <w:color w:val="1D1D1D"/>
          <w:szCs w:val="22"/>
        </w:rPr>
        <w:footnoteReference w:id="38"/>
      </w:r>
    </w:p>
    <w:p w14:paraId="352634E0" w14:textId="77777777" w:rsidR="00936AB0" w:rsidRDefault="00936AB0">
      <w:pPr>
        <w:rPr>
          <w:rFonts w:ascii="Times New Roman" w:eastAsia="Times New Roman" w:hAnsi="Times New Roman" w:cs="Times New Roman"/>
          <w:b/>
          <w:color w:val="1D1D1D"/>
          <w:sz w:val="28"/>
          <w:szCs w:val="24"/>
          <w:lang w:eastAsia="de-DE"/>
        </w:rPr>
      </w:pPr>
      <w:r>
        <w:rPr>
          <w:b/>
          <w:color w:val="1D1D1D"/>
          <w:sz w:val="28"/>
        </w:rPr>
        <w:br w:type="page"/>
      </w:r>
    </w:p>
    <w:p w14:paraId="4D54DCD0" w14:textId="2CD9A89C" w:rsidR="00E717F7" w:rsidRPr="00D93711" w:rsidRDefault="00E717F7" w:rsidP="00E717F7">
      <w:pPr>
        <w:pStyle w:val="StandardWeb"/>
        <w:spacing w:before="0" w:beforeAutospacing="0" w:after="120" w:afterAutospacing="0" w:line="435" w:lineRule="atLeast"/>
        <w:rPr>
          <w:b/>
          <w:color w:val="1D1D1D"/>
          <w:sz w:val="28"/>
        </w:rPr>
      </w:pPr>
      <w:r w:rsidRPr="00D93711">
        <w:rPr>
          <w:b/>
          <w:color w:val="1D1D1D"/>
          <w:sz w:val="28"/>
        </w:rPr>
        <w:lastRenderedPageBreak/>
        <w:t>Übungsaufgaben</w:t>
      </w:r>
      <w:r>
        <w:rPr>
          <w:rStyle w:val="Funotenzeichen"/>
          <w:b/>
          <w:color w:val="1D1D1D"/>
          <w:sz w:val="28"/>
        </w:rPr>
        <w:footnoteReference w:id="39"/>
      </w:r>
    </w:p>
    <w:p w14:paraId="4BA7F094" w14:textId="77777777" w:rsidR="00E717F7" w:rsidRPr="009D53DB" w:rsidRDefault="00E717F7" w:rsidP="00E717F7">
      <w:pPr>
        <w:spacing w:after="0"/>
        <w:rPr>
          <w:rFonts w:ascii="Times New Roman" w:hAnsi="Times New Roman" w:cs="Times New Roman"/>
          <w:i/>
          <w:color w:val="1D1D1D"/>
          <w:sz w:val="24"/>
          <w:szCs w:val="24"/>
        </w:rPr>
      </w:pPr>
      <w:r w:rsidRPr="009D53DB">
        <w:rPr>
          <w:rFonts w:ascii="Times New Roman" w:hAnsi="Times New Roman" w:cs="Times New Roman"/>
          <w:i/>
          <w:color w:val="1D1D1D"/>
          <w:sz w:val="24"/>
          <w:szCs w:val="24"/>
        </w:rPr>
        <w:t>Analysiere folgende Gesprächssituationen im Hinblick auf die ‚</w:t>
      </w:r>
      <w:proofErr w:type="spellStart"/>
      <w:r w:rsidRPr="009D53DB">
        <w:rPr>
          <w:rFonts w:ascii="Times New Roman" w:hAnsi="Times New Roman" w:cs="Times New Roman"/>
          <w:i/>
          <w:color w:val="1D1D1D"/>
          <w:sz w:val="24"/>
          <w:szCs w:val="24"/>
        </w:rPr>
        <w:t>Dreistrahligkeit</w:t>
      </w:r>
      <w:proofErr w:type="spellEnd"/>
      <w:r w:rsidRPr="009D53DB">
        <w:rPr>
          <w:rFonts w:ascii="Times New Roman" w:hAnsi="Times New Roman" w:cs="Times New Roman"/>
          <w:i/>
          <w:color w:val="1D1D1D"/>
          <w:sz w:val="24"/>
          <w:szCs w:val="24"/>
        </w:rPr>
        <w:t xml:space="preserve"> des Zeichens‘ (dabei soll ‚das Zeichen‘ die Äußerung am Ende der Falldarstellung sein).</w:t>
      </w:r>
    </w:p>
    <w:p w14:paraId="04C52F84" w14:textId="77777777" w:rsidR="00E717F7" w:rsidRPr="009D53DB" w:rsidRDefault="00E717F7" w:rsidP="00E717F7">
      <w:pPr>
        <w:spacing w:after="0"/>
        <w:rPr>
          <w:rFonts w:ascii="Times New Roman" w:hAnsi="Times New Roman" w:cs="Times New Roman"/>
          <w:i/>
          <w:color w:val="1D1D1D"/>
          <w:sz w:val="24"/>
          <w:szCs w:val="24"/>
        </w:rPr>
      </w:pPr>
      <w:r w:rsidRPr="009D53DB">
        <w:rPr>
          <w:rFonts w:ascii="Times New Roman" w:hAnsi="Times New Roman" w:cs="Times New Roman"/>
          <w:i/>
          <w:color w:val="1D1D1D"/>
          <w:sz w:val="24"/>
          <w:szCs w:val="24"/>
        </w:rPr>
        <w:t>→ Bestimme Darstellung (oder Bezug), Ausdruck (oder Selbstdarstellung) und Appell der Äußerung!</w:t>
      </w:r>
    </w:p>
    <w:p w14:paraId="1BBC94F3" w14:textId="77777777" w:rsidR="00E717F7" w:rsidRPr="009D53DB" w:rsidRDefault="00E717F7" w:rsidP="00E717F7">
      <w:pPr>
        <w:spacing w:after="0"/>
        <w:ind w:left="284" w:hanging="284"/>
        <w:rPr>
          <w:rFonts w:ascii="Times New Roman" w:hAnsi="Times New Roman" w:cs="Times New Roman"/>
          <w:i/>
          <w:color w:val="1D1D1D"/>
          <w:sz w:val="24"/>
          <w:szCs w:val="24"/>
        </w:rPr>
      </w:pPr>
      <w:r w:rsidRPr="009D53DB">
        <w:rPr>
          <w:rFonts w:ascii="Times New Roman" w:hAnsi="Times New Roman" w:cs="Times New Roman"/>
          <w:i/>
          <w:color w:val="1D1D1D"/>
          <w:sz w:val="24"/>
          <w:szCs w:val="24"/>
        </w:rPr>
        <w:t>→ Erläutere, warum die von den Sprechern wohlwollend gemeinten Kommunikationsversuche vermutlich misslingen!</w:t>
      </w:r>
    </w:p>
    <w:p w14:paraId="2CAAF862" w14:textId="77777777" w:rsidR="00E717F7" w:rsidRPr="00444DBB" w:rsidRDefault="00E717F7" w:rsidP="00E717F7">
      <w:pPr>
        <w:spacing w:before="120" w:after="120"/>
        <w:ind w:left="227" w:hanging="227"/>
        <w:rPr>
          <w:rFonts w:ascii="Times New Roman" w:hAnsi="Times New Roman" w:cs="Times New Roman"/>
          <w:color w:val="1D1D1D"/>
          <w:sz w:val="24"/>
          <w:szCs w:val="24"/>
        </w:rPr>
      </w:pPr>
      <w:r>
        <w:rPr>
          <w:rFonts w:ascii="Times New Roman" w:hAnsi="Times New Roman" w:cs="Times New Roman"/>
          <w:color w:val="1D1D1D"/>
          <w:sz w:val="24"/>
          <w:szCs w:val="24"/>
        </w:rPr>
        <w:t>1. Die 16-jährige Carina macht sich für die Party am Abend fertig. Als ihre Mutter kurz in Carinas Zimmer schaut, schaut sie Carina prüfend an und sagt dann in scharfem Ton: „Der Rock ist zu kurz.“</w:t>
      </w:r>
    </w:p>
    <w:p w14:paraId="360793BB" w14:textId="77777777" w:rsidR="00E717F7" w:rsidRDefault="00E717F7" w:rsidP="00E717F7">
      <w:pPr>
        <w:spacing w:before="240" w:after="120"/>
        <w:ind w:left="227" w:hanging="227"/>
        <w:rPr>
          <w:rFonts w:ascii="Times New Roman" w:hAnsi="Times New Roman" w:cs="Times New Roman"/>
          <w:color w:val="1D1D1D"/>
          <w:sz w:val="24"/>
          <w:szCs w:val="24"/>
        </w:rPr>
      </w:pPr>
      <w:r>
        <w:rPr>
          <w:rFonts w:ascii="Times New Roman" w:hAnsi="Times New Roman" w:cs="Times New Roman"/>
          <w:color w:val="1D1D1D"/>
          <w:sz w:val="24"/>
          <w:szCs w:val="24"/>
        </w:rPr>
        <w:t>2. Marius und Lea sind erst seit Kurzem ein Paar. Sie wollen mit dem Bus ins Kino fahren, und der Bus fährt gleich ab. Lea stoppt plötzlich beim Laufen und beginnt damit, in ihrer großen Tasche nach ihrer Geldbörse zu suchen. Da sagt Marius: „Ich lade dich wieder ein.“</w:t>
      </w:r>
    </w:p>
    <w:p w14:paraId="5BBB3563" w14:textId="77777777" w:rsidR="00E717F7" w:rsidRDefault="00E717F7" w:rsidP="00E717F7">
      <w:pPr>
        <w:spacing w:before="240" w:after="120"/>
        <w:ind w:left="227" w:hanging="227"/>
        <w:rPr>
          <w:rFonts w:ascii="Times New Roman" w:hAnsi="Times New Roman" w:cs="Times New Roman"/>
          <w:color w:val="1D1D1D"/>
          <w:sz w:val="24"/>
          <w:szCs w:val="24"/>
        </w:rPr>
      </w:pPr>
      <w:r>
        <w:rPr>
          <w:rFonts w:ascii="Times New Roman" w:hAnsi="Times New Roman" w:cs="Times New Roman"/>
          <w:color w:val="1D1D1D"/>
          <w:sz w:val="24"/>
          <w:szCs w:val="24"/>
        </w:rPr>
        <w:t>3. Ein bekanntermaßen handwerklich unbegabter Mann sagt zu seinem Nachbarn mit Blick auf ein gemeinsames Eingangstor: „Wir sollten das Tor unbedingt mal reparieren.“</w:t>
      </w:r>
    </w:p>
    <w:p w14:paraId="37FC099B" w14:textId="77777777" w:rsidR="00E717F7" w:rsidRDefault="00E717F7" w:rsidP="00E717F7">
      <w:pPr>
        <w:pStyle w:val="StandardWeb"/>
        <w:spacing w:before="240" w:beforeAutospacing="0" w:after="120" w:afterAutospacing="0" w:line="435" w:lineRule="atLeast"/>
        <w:rPr>
          <w:b/>
          <w:color w:val="1D1D1D"/>
          <w:sz w:val="32"/>
          <w:szCs w:val="32"/>
        </w:rPr>
      </w:pPr>
    </w:p>
    <w:p w14:paraId="5B0955B3" w14:textId="77777777" w:rsidR="00E717F7" w:rsidRDefault="00E717F7" w:rsidP="00E717F7">
      <w:pPr>
        <w:rPr>
          <w:rFonts w:ascii="Times New Roman" w:eastAsia="Times New Roman" w:hAnsi="Times New Roman" w:cs="Times New Roman"/>
          <w:b/>
          <w:color w:val="1D1D1D"/>
          <w:sz w:val="32"/>
          <w:szCs w:val="32"/>
          <w:lang w:eastAsia="de-DE"/>
        </w:rPr>
      </w:pPr>
      <w:r>
        <w:rPr>
          <w:b/>
          <w:color w:val="1D1D1D"/>
          <w:sz w:val="32"/>
          <w:szCs w:val="32"/>
        </w:rPr>
        <w:br w:type="page"/>
      </w:r>
    </w:p>
    <w:p w14:paraId="10299E6E" w14:textId="60AD35FA" w:rsidR="00E717F7" w:rsidRPr="008E0354" w:rsidRDefault="00E717F7" w:rsidP="00E717F7">
      <w:pPr>
        <w:pStyle w:val="StandardWeb"/>
        <w:spacing w:before="240" w:beforeAutospacing="0" w:after="120" w:afterAutospacing="0" w:line="435" w:lineRule="atLeast"/>
        <w:rPr>
          <w:b/>
          <w:color w:val="1D1D1D"/>
          <w:sz w:val="32"/>
          <w:szCs w:val="32"/>
        </w:rPr>
      </w:pPr>
      <w:r w:rsidRPr="008E0354">
        <w:rPr>
          <w:b/>
          <w:color w:val="1D1D1D"/>
          <w:sz w:val="32"/>
          <w:szCs w:val="32"/>
        </w:rPr>
        <w:lastRenderedPageBreak/>
        <w:t>3.3 Die Struktur eines Sprechaktes nach John Searle</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E717F7" w14:paraId="51C99CB6" w14:textId="77777777" w:rsidTr="00936AB0">
        <w:tc>
          <w:tcPr>
            <w:tcW w:w="5000" w:type="pct"/>
          </w:tcPr>
          <w:p w14:paraId="27AF92BE" w14:textId="7198CA59" w:rsidR="00E717F7" w:rsidRPr="00716640" w:rsidRDefault="00E717F7" w:rsidP="000E03DF">
            <w:pPr>
              <w:spacing w:before="120"/>
              <w:jc w:val="both"/>
              <w:rPr>
                <w:rFonts w:ascii="Times New Roman" w:eastAsia="Calibri" w:hAnsi="Times New Roman" w:cs="Times New Roman"/>
                <w:sz w:val="24"/>
              </w:rPr>
            </w:pPr>
            <w:r w:rsidRPr="00716640">
              <w:rPr>
                <w:rFonts w:ascii="Times New Roman" w:eastAsia="Calibri" w:hAnsi="Times New Roman" w:cs="Times New Roman"/>
                <w:sz w:val="24"/>
              </w:rPr>
              <w:t>Es wurde oben (</w:t>
            </w:r>
            <w:r w:rsidRPr="002F7C98">
              <w:rPr>
                <w:rFonts w:ascii="Times New Roman" w:eastAsia="Calibri" w:hAnsi="Times New Roman" w:cs="Times New Roman"/>
                <w:i/>
                <w:iCs/>
                <w:sz w:val="24"/>
              </w:rPr>
              <w:t>→ siehe 3.1</w:t>
            </w:r>
            <w:r w:rsidRPr="00716640">
              <w:rPr>
                <w:rFonts w:ascii="Times New Roman" w:eastAsia="Calibri" w:hAnsi="Times New Roman" w:cs="Times New Roman"/>
                <w:sz w:val="24"/>
              </w:rPr>
              <w:t xml:space="preserve">) gezeigt, dass ein Sprechakt aus einem propositionalen </w:t>
            </w:r>
            <w:r w:rsidR="002F7C98">
              <w:rPr>
                <w:rFonts w:ascii="Times New Roman" w:eastAsia="Calibri" w:hAnsi="Times New Roman" w:cs="Times New Roman"/>
                <w:sz w:val="24"/>
              </w:rPr>
              <w:t>In</w:t>
            </w:r>
            <w:r w:rsidRPr="00716640">
              <w:rPr>
                <w:rFonts w:ascii="Times New Roman" w:eastAsia="Calibri" w:hAnsi="Times New Roman" w:cs="Times New Roman"/>
                <w:sz w:val="24"/>
              </w:rPr>
              <w:t xml:space="preserve">halt und einer illokutionären Kraft besteht. Genauer müsste es eigentlich heißen: Eine Äußerung bzw. ein Sprechakt </w:t>
            </w:r>
            <w:proofErr w:type="gramStart"/>
            <w:r w:rsidRPr="00716640">
              <w:rPr>
                <w:rFonts w:ascii="Times New Roman" w:eastAsia="Calibri" w:hAnsi="Times New Roman" w:cs="Times New Roman"/>
                <w:sz w:val="24"/>
              </w:rPr>
              <w:t>hat</w:t>
            </w:r>
            <w:proofErr w:type="gramEnd"/>
            <w:r w:rsidRPr="00716640">
              <w:rPr>
                <w:rFonts w:ascii="Times New Roman" w:eastAsia="Calibri" w:hAnsi="Times New Roman" w:cs="Times New Roman"/>
                <w:sz w:val="24"/>
              </w:rPr>
              <w:t xml:space="preserve"> die allgemeine Struktur </w:t>
            </w:r>
            <w:r w:rsidRPr="00716640">
              <w:rPr>
                <w:rFonts w:ascii="Times New Roman" w:eastAsia="Calibri" w:hAnsi="Times New Roman" w:cs="Times New Roman"/>
                <w:i/>
                <w:sz w:val="24"/>
              </w:rPr>
              <w:t>F(p)</w:t>
            </w:r>
            <w:r w:rsidRPr="00716640">
              <w:rPr>
                <w:rFonts w:ascii="Times New Roman" w:eastAsia="Calibri" w:hAnsi="Times New Roman" w:cs="Times New Roman"/>
                <w:sz w:val="24"/>
              </w:rPr>
              <w:t xml:space="preserve">. Der Sprechakt selbst, der ja eine Handlung ist, hat jedoch noch eine komplexere Struktur. Nach Searle (im Gefolge seines Lehrers Austin) müssen im Sprechakt (mindestens) vier Akte (oder Handlungen) unterschieden werden: </w:t>
            </w:r>
          </w:p>
          <w:p w14:paraId="159D4005" w14:textId="395F835F" w:rsidR="00E717F7" w:rsidRPr="00716640" w:rsidRDefault="00E717F7" w:rsidP="000E03DF">
            <w:pPr>
              <w:spacing w:before="100"/>
              <w:ind w:left="709"/>
              <w:jc w:val="both"/>
              <w:rPr>
                <w:rFonts w:ascii="Times New Roman" w:eastAsia="Calibri" w:hAnsi="Times New Roman" w:cs="Times New Roman"/>
                <w:sz w:val="24"/>
              </w:rPr>
            </w:pPr>
            <w:r w:rsidRPr="00716640">
              <w:rPr>
                <w:rFonts w:ascii="Times New Roman" w:eastAsia="Calibri" w:hAnsi="Times New Roman" w:cs="Times New Roman"/>
                <w:sz w:val="24"/>
              </w:rPr>
              <w:t xml:space="preserve">(a) </w:t>
            </w:r>
            <w:r w:rsidR="004F5091">
              <w:rPr>
                <w:rFonts w:ascii="Times New Roman" w:eastAsia="Calibri" w:hAnsi="Times New Roman" w:cs="Times New Roman"/>
                <w:sz w:val="24"/>
              </w:rPr>
              <w:t>Äußerungsakt (</w:t>
            </w:r>
            <w:r w:rsidRPr="00716640">
              <w:rPr>
                <w:rFonts w:ascii="Times New Roman" w:eastAsia="Calibri" w:hAnsi="Times New Roman" w:cs="Times New Roman"/>
                <w:sz w:val="24"/>
              </w:rPr>
              <w:t>lokutionärer Akt</w:t>
            </w:r>
            <w:r w:rsidR="004F5091">
              <w:rPr>
                <w:rFonts w:ascii="Times New Roman" w:eastAsia="Calibri" w:hAnsi="Times New Roman" w:cs="Times New Roman"/>
                <w:sz w:val="24"/>
              </w:rPr>
              <w:t>)</w:t>
            </w:r>
            <w:r w:rsidR="0018324F">
              <w:rPr>
                <w:rStyle w:val="Funotenzeichen"/>
                <w:rFonts w:ascii="Times New Roman" w:eastAsia="Calibri" w:hAnsi="Times New Roman" w:cs="Times New Roman"/>
                <w:sz w:val="24"/>
              </w:rPr>
              <w:footnoteReference w:id="40"/>
            </w:r>
          </w:p>
          <w:p w14:paraId="4CADADBF" w14:textId="77777777" w:rsidR="00E717F7" w:rsidRPr="00716640" w:rsidRDefault="00E717F7" w:rsidP="000E03DF">
            <w:pPr>
              <w:ind w:left="708"/>
              <w:jc w:val="both"/>
              <w:rPr>
                <w:rFonts w:ascii="Times New Roman" w:eastAsia="Calibri" w:hAnsi="Times New Roman" w:cs="Times New Roman"/>
                <w:sz w:val="24"/>
              </w:rPr>
            </w:pPr>
            <w:r w:rsidRPr="00716640">
              <w:rPr>
                <w:rFonts w:ascii="Times New Roman" w:eastAsia="Calibri" w:hAnsi="Times New Roman" w:cs="Times New Roman"/>
                <w:sz w:val="24"/>
              </w:rPr>
              <w:t>(b) propositionaler Akt</w:t>
            </w:r>
          </w:p>
          <w:p w14:paraId="3DEF5F7D" w14:textId="77777777" w:rsidR="00E717F7" w:rsidRPr="00716640" w:rsidRDefault="00E717F7" w:rsidP="000E03DF">
            <w:pPr>
              <w:ind w:left="708"/>
              <w:jc w:val="both"/>
              <w:rPr>
                <w:rFonts w:ascii="Times New Roman" w:eastAsia="Calibri" w:hAnsi="Times New Roman" w:cs="Times New Roman"/>
                <w:sz w:val="24"/>
              </w:rPr>
            </w:pPr>
            <w:r w:rsidRPr="00716640">
              <w:rPr>
                <w:rFonts w:ascii="Times New Roman" w:eastAsia="Calibri" w:hAnsi="Times New Roman" w:cs="Times New Roman"/>
                <w:sz w:val="24"/>
              </w:rPr>
              <w:t>(c) illokutionärer Akt</w:t>
            </w:r>
          </w:p>
          <w:p w14:paraId="232F15DB" w14:textId="77777777" w:rsidR="00E717F7" w:rsidRPr="00716640" w:rsidRDefault="00E717F7" w:rsidP="000E03DF">
            <w:pPr>
              <w:spacing w:after="100"/>
              <w:ind w:left="709"/>
              <w:jc w:val="both"/>
              <w:rPr>
                <w:rFonts w:ascii="Times New Roman" w:eastAsia="Calibri" w:hAnsi="Times New Roman" w:cs="Times New Roman"/>
                <w:sz w:val="24"/>
              </w:rPr>
            </w:pPr>
            <w:r w:rsidRPr="00716640">
              <w:rPr>
                <w:rFonts w:ascii="Times New Roman" w:eastAsia="Calibri" w:hAnsi="Times New Roman" w:cs="Times New Roman"/>
                <w:sz w:val="24"/>
              </w:rPr>
              <w:t>(d) perlokutionärer Akt</w:t>
            </w:r>
          </w:p>
          <w:p w14:paraId="6066250F" w14:textId="77777777" w:rsidR="00E717F7" w:rsidRPr="00716640" w:rsidRDefault="00E717F7" w:rsidP="000E03DF">
            <w:pPr>
              <w:spacing w:after="120"/>
              <w:jc w:val="both"/>
              <w:rPr>
                <w:rFonts w:ascii="Times New Roman" w:eastAsia="Calibri" w:hAnsi="Times New Roman" w:cs="Times New Roman"/>
                <w:sz w:val="24"/>
              </w:rPr>
            </w:pPr>
            <w:r w:rsidRPr="00716640">
              <w:rPr>
                <w:rFonts w:ascii="Times New Roman" w:eastAsia="Calibri" w:hAnsi="Times New Roman" w:cs="Times New Roman"/>
                <w:sz w:val="24"/>
              </w:rPr>
              <w:t>All diese Akte müssen Sprecher durchführen, um einen Sprechakt vollständig zu vollziehen.</w:t>
            </w:r>
          </w:p>
          <w:p w14:paraId="49A89A9F" w14:textId="5CA47FDB" w:rsidR="00E717F7" w:rsidRPr="00B034B5" w:rsidRDefault="00E717F7" w:rsidP="00AD4713">
            <w:pPr>
              <w:pStyle w:val="Listenabsatz"/>
              <w:numPr>
                <w:ilvl w:val="0"/>
                <w:numId w:val="21"/>
              </w:numPr>
              <w:ind w:left="360"/>
              <w:jc w:val="both"/>
              <w:rPr>
                <w:rFonts w:ascii="Times New Roman" w:eastAsia="Calibri" w:hAnsi="Times New Roman" w:cs="Times New Roman"/>
                <w:sz w:val="24"/>
              </w:rPr>
            </w:pPr>
            <w:r w:rsidRPr="00B034B5">
              <w:rPr>
                <w:rFonts w:ascii="Times New Roman" w:eastAsia="Calibri" w:hAnsi="Times New Roman" w:cs="Times New Roman"/>
                <w:sz w:val="24"/>
              </w:rPr>
              <w:t xml:space="preserve">Der </w:t>
            </w:r>
            <w:r w:rsidR="002F7C98" w:rsidRPr="00B034B5">
              <w:rPr>
                <w:rFonts w:ascii="Times New Roman" w:eastAsia="Calibri" w:hAnsi="Times New Roman" w:cs="Times New Roman"/>
                <w:b/>
                <w:i/>
                <w:sz w:val="24"/>
              </w:rPr>
              <w:t>Äußerungsakt (lokutionäre Akt)</w:t>
            </w:r>
            <w:r w:rsidRPr="00B034B5">
              <w:rPr>
                <w:rFonts w:ascii="Times New Roman" w:eastAsia="Calibri" w:hAnsi="Times New Roman" w:cs="Times New Roman"/>
                <w:sz w:val="24"/>
              </w:rPr>
              <w:t>, den ein Sprecher vollzieht, besteht aus der Erzeugung einer grammatischen Struktur, wobei die Regeln der Phonologie (Laute, Satzmelodie u.</w:t>
            </w:r>
            <w:r w:rsidR="008A6B5E" w:rsidRPr="00B034B5">
              <w:rPr>
                <w:rFonts w:ascii="Times New Roman" w:eastAsia="Calibri" w:hAnsi="Times New Roman" w:cs="Times New Roman"/>
                <w:sz w:val="24"/>
              </w:rPr>
              <w:t xml:space="preserve"> </w:t>
            </w:r>
            <w:r w:rsidRPr="00B034B5">
              <w:rPr>
                <w:rFonts w:ascii="Times New Roman" w:eastAsia="Calibri" w:hAnsi="Times New Roman" w:cs="Times New Roman"/>
                <w:sz w:val="24"/>
              </w:rPr>
              <w:t>ä.), der Morphologie (der bedeutungstragenden Einheiten) und der Syntax (Satzbau bzw. Reihenfolge der verwendeten Morphe im Satz) zu beachten sind. Im Allgemeinen erhöht sich die Verständlichkeit der Äußerung, wenn die Regeln korrekt befolgt werden.</w:t>
            </w:r>
          </w:p>
          <w:p w14:paraId="6440AE5C" w14:textId="77777777" w:rsidR="00E717F7" w:rsidRPr="00716640" w:rsidRDefault="00E717F7" w:rsidP="00B034B5">
            <w:pPr>
              <w:spacing w:after="120"/>
              <w:ind w:left="363"/>
              <w:jc w:val="both"/>
              <w:rPr>
                <w:rFonts w:ascii="Times New Roman" w:eastAsia="Calibri" w:hAnsi="Times New Roman" w:cs="Times New Roman"/>
                <w:sz w:val="24"/>
              </w:rPr>
            </w:pPr>
            <w:r w:rsidRPr="00716640">
              <w:rPr>
                <w:rFonts w:ascii="Times New Roman" w:eastAsia="Calibri" w:hAnsi="Times New Roman" w:cs="Times New Roman"/>
                <w:sz w:val="24"/>
              </w:rPr>
              <w:t>Beispiel (was die Morphologie und die Syntax betrifft): „Sokrates schweigt“ wird konstituiert aus den lexikalischen Morphen „Sokrates“ als Name für eine bestimmte Person und „schweig-“ als Bezeichnung für den Vorgang des Schweigens; als lexikalisches M</w:t>
            </w:r>
            <w:r>
              <w:rPr>
                <w:rFonts w:ascii="Times New Roman" w:eastAsia="Calibri" w:hAnsi="Times New Roman" w:cs="Times New Roman"/>
                <w:sz w:val="24"/>
              </w:rPr>
              <w:t xml:space="preserve">orph kommt noch „-t“ hinzu, das </w:t>
            </w:r>
            <w:r w:rsidRPr="00716640">
              <w:rPr>
                <w:rFonts w:ascii="Times New Roman" w:eastAsia="Calibri" w:hAnsi="Times New Roman" w:cs="Times New Roman"/>
                <w:sz w:val="24"/>
              </w:rPr>
              <w:t>hier die 3. Person Singular Präsens Indikativ anzeigt; die syntaktische Reihenfolge „Sokrates−schweig−t“ entspricht den Regeln der Flexion und des Satzbaus für Behauptungssätze im Deutschen.</w:t>
            </w:r>
          </w:p>
          <w:p w14:paraId="206DEF24" w14:textId="254FADC6" w:rsidR="00E717F7" w:rsidRPr="00B034B5" w:rsidRDefault="00E717F7" w:rsidP="00AD4713">
            <w:pPr>
              <w:pStyle w:val="Listenabsatz"/>
              <w:numPr>
                <w:ilvl w:val="0"/>
                <w:numId w:val="21"/>
              </w:numPr>
              <w:ind w:left="360"/>
              <w:jc w:val="both"/>
              <w:rPr>
                <w:rFonts w:ascii="Times New Roman" w:eastAsia="Calibri" w:hAnsi="Times New Roman" w:cs="Times New Roman"/>
                <w:sz w:val="24"/>
              </w:rPr>
            </w:pPr>
            <w:r w:rsidRPr="00B034B5">
              <w:rPr>
                <w:rFonts w:ascii="Times New Roman" w:eastAsia="Calibri" w:hAnsi="Times New Roman" w:cs="Times New Roman"/>
                <w:sz w:val="24"/>
              </w:rPr>
              <w:t xml:space="preserve">Der </w:t>
            </w:r>
            <w:r w:rsidRPr="00B034B5">
              <w:rPr>
                <w:rFonts w:ascii="Times New Roman" w:eastAsia="Calibri" w:hAnsi="Times New Roman" w:cs="Times New Roman"/>
                <w:b/>
                <w:i/>
                <w:sz w:val="24"/>
              </w:rPr>
              <w:t>propositionale Akt</w:t>
            </w:r>
            <w:r w:rsidRPr="00B034B5">
              <w:rPr>
                <w:rFonts w:ascii="Times New Roman" w:eastAsia="Calibri" w:hAnsi="Times New Roman" w:cs="Times New Roman"/>
                <w:sz w:val="24"/>
              </w:rPr>
              <w:t xml:space="preserve"> besteht in der Erzeugung einer geeigneten Struktur für den propo</w:t>
            </w:r>
            <w:r w:rsidRPr="00B034B5">
              <w:rPr>
                <w:rFonts w:ascii="Times New Roman" w:eastAsia="Calibri" w:hAnsi="Times New Roman" w:cs="Times New Roman"/>
                <w:sz w:val="24"/>
              </w:rPr>
              <w:softHyphen/>
              <w:t>sitio</w:t>
            </w:r>
            <w:r w:rsidRPr="00B034B5">
              <w:rPr>
                <w:rFonts w:ascii="Times New Roman" w:eastAsia="Calibri" w:hAnsi="Times New Roman" w:cs="Times New Roman"/>
                <w:sz w:val="24"/>
              </w:rPr>
              <w:softHyphen/>
              <w:t xml:space="preserve">nalen Inhalt, und zwar so, dass beurteilt werden kann, ob der Satz wahr oder falsch ist. </w:t>
            </w:r>
          </w:p>
          <w:p w14:paraId="347C0B40" w14:textId="77777777" w:rsidR="00E717F7" w:rsidRPr="00716640" w:rsidRDefault="00E717F7" w:rsidP="00B034B5">
            <w:pPr>
              <w:spacing w:after="120"/>
              <w:ind w:left="363"/>
              <w:jc w:val="both"/>
              <w:rPr>
                <w:rFonts w:ascii="Times New Roman" w:eastAsia="Calibri" w:hAnsi="Times New Roman" w:cs="Times New Roman"/>
                <w:sz w:val="24"/>
              </w:rPr>
            </w:pPr>
            <w:r w:rsidRPr="00716640">
              <w:rPr>
                <w:rFonts w:ascii="Times New Roman" w:eastAsia="Calibri" w:hAnsi="Times New Roman" w:cs="Times New Roman"/>
                <w:sz w:val="24"/>
              </w:rPr>
              <w:t>Beispiel: Die Behauptung „Sokrates schweigt“ hat die Sprechakt-Struktur „Behauptung</w:t>
            </w:r>
            <w:r w:rsidR="009C7910">
              <w:rPr>
                <w:rFonts w:ascii="Times New Roman" w:eastAsia="Calibri" w:hAnsi="Times New Roman" w:cs="Times New Roman"/>
                <w:sz w:val="24"/>
              </w:rPr>
              <w:t xml:space="preserve"> </w:t>
            </w:r>
            <w:r w:rsidRPr="00716640">
              <w:rPr>
                <w:rFonts w:ascii="Times New Roman" w:eastAsia="Calibri" w:hAnsi="Times New Roman" w:cs="Times New Roman"/>
                <w:sz w:val="24"/>
              </w:rPr>
              <w:t>(dass Sokrates schweigt)“. Der propositionale Inhalt von „Sokrates schweigt“ ist genau dann wahr, wenn es der Fall ist, dass eine Person namens Sokrates (zum Zeitpunkt der Äußerung) der Tätigkeit des Schweigens nachgeht, andernfalls ist der propositionale Inhalt falsch.</w:t>
            </w:r>
          </w:p>
          <w:p w14:paraId="15C8618E" w14:textId="4823ED34" w:rsidR="00E717F7" w:rsidRPr="00B034B5" w:rsidRDefault="00E717F7" w:rsidP="00AD4713">
            <w:pPr>
              <w:pStyle w:val="Listenabsatz"/>
              <w:numPr>
                <w:ilvl w:val="0"/>
                <w:numId w:val="21"/>
              </w:numPr>
              <w:spacing w:after="120"/>
              <w:ind w:left="357" w:hanging="357"/>
              <w:contextualSpacing w:val="0"/>
              <w:jc w:val="both"/>
              <w:rPr>
                <w:rFonts w:ascii="Times New Roman" w:eastAsia="Calibri" w:hAnsi="Times New Roman" w:cs="Times New Roman"/>
                <w:sz w:val="24"/>
              </w:rPr>
            </w:pPr>
            <w:r w:rsidRPr="00B034B5">
              <w:rPr>
                <w:rFonts w:ascii="Times New Roman" w:eastAsia="Calibri" w:hAnsi="Times New Roman" w:cs="Times New Roman"/>
                <w:sz w:val="24"/>
              </w:rPr>
              <w:t xml:space="preserve">Der </w:t>
            </w:r>
            <w:r w:rsidRPr="00B034B5">
              <w:rPr>
                <w:rFonts w:ascii="Times New Roman" w:eastAsia="Calibri" w:hAnsi="Times New Roman" w:cs="Times New Roman"/>
                <w:b/>
                <w:i/>
                <w:sz w:val="24"/>
              </w:rPr>
              <w:t>illokutionäre Akt</w:t>
            </w:r>
            <w:r w:rsidRPr="00B034B5">
              <w:rPr>
                <w:rFonts w:ascii="Times New Roman" w:eastAsia="Calibri" w:hAnsi="Times New Roman" w:cs="Times New Roman"/>
                <w:sz w:val="24"/>
              </w:rPr>
              <w:t xml:space="preserve"> besteht in der Erzeugung einer illokutionären Kraft, dass also etwas behauptet, erfragt, befohlen, erhofft etc. wird. Es wurde bereits vorgeführt, dass ein- und derselbe propositionale Inhalt</w:t>
            </w:r>
            <w:r w:rsidR="009C7910" w:rsidRPr="00B034B5">
              <w:rPr>
                <w:rFonts w:ascii="Times New Roman" w:eastAsia="Calibri" w:hAnsi="Times New Roman" w:cs="Times New Roman"/>
                <w:sz w:val="24"/>
              </w:rPr>
              <w:t xml:space="preserve"> (</w:t>
            </w:r>
            <w:r w:rsidRPr="00B034B5">
              <w:rPr>
                <w:rFonts w:ascii="Times New Roman" w:eastAsia="Calibri" w:hAnsi="Times New Roman" w:cs="Times New Roman"/>
                <w:sz w:val="24"/>
              </w:rPr>
              <w:t>dass Sokrates schweigt</w:t>
            </w:r>
            <w:r w:rsidR="009C7910" w:rsidRPr="00B034B5">
              <w:rPr>
                <w:rFonts w:ascii="Times New Roman" w:eastAsia="Calibri" w:hAnsi="Times New Roman" w:cs="Times New Roman"/>
                <w:sz w:val="24"/>
              </w:rPr>
              <w:t>)</w:t>
            </w:r>
            <w:r w:rsidRPr="00B034B5">
              <w:rPr>
                <w:rFonts w:ascii="Times New Roman" w:eastAsia="Calibri" w:hAnsi="Times New Roman" w:cs="Times New Roman"/>
                <w:sz w:val="24"/>
              </w:rPr>
              <w:t xml:space="preserve"> behauptet, befohlen und erhofft werden kann </w:t>
            </w:r>
            <w:r w:rsidRPr="00B034B5">
              <w:rPr>
                <w:rFonts w:ascii="Times New Roman" w:eastAsia="Calibri" w:hAnsi="Times New Roman" w:cs="Times New Roman"/>
                <w:i/>
                <w:iCs/>
                <w:sz w:val="24"/>
              </w:rPr>
              <w:t>(→ siehe 3.1)</w:t>
            </w:r>
            <w:r w:rsidRPr="00B034B5">
              <w:rPr>
                <w:rFonts w:ascii="Times New Roman" w:eastAsia="Calibri" w:hAnsi="Times New Roman" w:cs="Times New Roman"/>
                <w:sz w:val="24"/>
              </w:rPr>
              <w:t>.</w:t>
            </w:r>
          </w:p>
          <w:p w14:paraId="6DC24B24" w14:textId="249BCAB1" w:rsidR="00E717F7" w:rsidRPr="00B034B5" w:rsidRDefault="00E717F7" w:rsidP="00AD4713">
            <w:pPr>
              <w:pStyle w:val="Listenabsatz"/>
              <w:numPr>
                <w:ilvl w:val="0"/>
                <w:numId w:val="21"/>
              </w:numPr>
              <w:spacing w:after="120"/>
              <w:ind w:left="360"/>
              <w:jc w:val="both"/>
              <w:rPr>
                <w:b/>
                <w:color w:val="1D1D1D"/>
                <w:sz w:val="28"/>
              </w:rPr>
            </w:pPr>
            <w:r w:rsidRPr="00B034B5">
              <w:rPr>
                <w:rFonts w:ascii="Times New Roman" w:eastAsia="Calibri" w:hAnsi="Times New Roman" w:cs="Times New Roman"/>
                <w:sz w:val="24"/>
              </w:rPr>
              <w:t xml:space="preserve">Der </w:t>
            </w:r>
            <w:r w:rsidRPr="00B034B5">
              <w:rPr>
                <w:rFonts w:ascii="Times New Roman" w:eastAsia="Calibri" w:hAnsi="Times New Roman" w:cs="Times New Roman"/>
                <w:b/>
                <w:i/>
                <w:sz w:val="24"/>
              </w:rPr>
              <w:t>perlokutionäre Akt</w:t>
            </w:r>
            <w:r w:rsidRPr="00B034B5">
              <w:rPr>
                <w:rFonts w:ascii="Times New Roman" w:eastAsia="Calibri" w:hAnsi="Times New Roman" w:cs="Times New Roman"/>
                <w:sz w:val="24"/>
              </w:rPr>
              <w:t xml:space="preserve"> besteht in der Erzeugung eines Appells an die Adressaten d</w:t>
            </w:r>
            <w:r w:rsidR="008B5792" w:rsidRPr="00B034B5">
              <w:rPr>
                <w:rFonts w:ascii="Times New Roman" w:eastAsia="Calibri" w:hAnsi="Times New Roman" w:cs="Times New Roman"/>
                <w:sz w:val="24"/>
              </w:rPr>
              <w:t xml:space="preserve">er Äußerung (zur Appellfunktion vgl. Karl Bühlers </w:t>
            </w:r>
            <w:proofErr w:type="spellStart"/>
            <w:r w:rsidR="008B5792" w:rsidRPr="00B034B5">
              <w:rPr>
                <w:rFonts w:ascii="Times New Roman" w:eastAsia="Calibri" w:hAnsi="Times New Roman" w:cs="Times New Roman"/>
                <w:sz w:val="24"/>
              </w:rPr>
              <w:t>Organonmodell</w:t>
            </w:r>
            <w:proofErr w:type="spellEnd"/>
            <w:r w:rsidRPr="00B034B5">
              <w:rPr>
                <w:rFonts w:ascii="Times New Roman" w:eastAsia="Calibri" w:hAnsi="Times New Roman" w:cs="Times New Roman"/>
                <w:sz w:val="24"/>
              </w:rPr>
              <w:t>), denn jede Äußerung löst bei den Hörern eine Reaktion aus. Zum Sprechakt gehört dazu, dass der Sprecher absichtlich bestimmte Reaktionen bei seinen Adressaten auslösen will (den sogenannten perlokutionären Effekt</w:t>
            </w:r>
            <w:r w:rsidR="002F7C98">
              <w:rPr>
                <w:rStyle w:val="Funotenzeichen"/>
                <w:rFonts w:ascii="Times New Roman" w:eastAsia="Calibri" w:hAnsi="Times New Roman" w:cs="Times New Roman"/>
                <w:sz w:val="24"/>
              </w:rPr>
              <w:footnoteReference w:id="41"/>
            </w:r>
            <w:r w:rsidRPr="00B034B5">
              <w:rPr>
                <w:rFonts w:ascii="Times New Roman" w:eastAsia="Calibri" w:hAnsi="Times New Roman" w:cs="Times New Roman"/>
                <w:sz w:val="24"/>
              </w:rPr>
              <w:t>). Bei Befehlen oder Bitten ist das ganz deutlich: Sagt jemand „Schließen Sie bitte die Tür“, dann beabsichtigt der Sprecher, dass der Adressat z.</w:t>
            </w:r>
            <w:r w:rsidR="009C7910" w:rsidRPr="00B034B5">
              <w:rPr>
                <w:rFonts w:ascii="Times New Roman" w:eastAsia="Calibri" w:hAnsi="Times New Roman" w:cs="Times New Roman"/>
                <w:sz w:val="24"/>
              </w:rPr>
              <w:t xml:space="preserve"> </w:t>
            </w:r>
            <w:r w:rsidRPr="00B034B5">
              <w:rPr>
                <w:rFonts w:ascii="Times New Roman" w:eastAsia="Calibri" w:hAnsi="Times New Roman" w:cs="Times New Roman"/>
                <w:sz w:val="24"/>
              </w:rPr>
              <w:t>B. aufsteht und das Fenster schließt. Äußert jemand die Behauptung „Sokrates schweigt“, dann will der Sprecher den Adressaten seiner Äußerung dazu veranlassen, ebenfalls davon überzeugt zu sein, dass Sokrates schweigt.</w:t>
            </w:r>
            <w:r w:rsidR="00A56A01" w:rsidRPr="00A56A01">
              <w:rPr>
                <w:rStyle w:val="Funotenzeichen"/>
                <w:rFonts w:ascii="Times New Roman" w:hAnsi="Times New Roman" w:cs="Times New Roman"/>
                <w:color w:val="1D1D1D"/>
                <w:sz w:val="24"/>
                <w:szCs w:val="24"/>
              </w:rPr>
              <w:footnoteReference w:id="42"/>
            </w:r>
          </w:p>
        </w:tc>
      </w:tr>
      <w:tr w:rsidR="00A56A01" w14:paraId="57C34957" w14:textId="77777777" w:rsidTr="00936AB0">
        <w:tc>
          <w:tcPr>
            <w:tcW w:w="5000" w:type="pct"/>
          </w:tcPr>
          <w:p w14:paraId="74D2D85C" w14:textId="5A887308" w:rsidR="00A56A01" w:rsidRDefault="00A56A01" w:rsidP="00A56A01">
            <w:pPr>
              <w:pStyle w:val="StandardWeb"/>
              <w:spacing w:before="120" w:beforeAutospacing="0" w:after="120" w:afterAutospacing="0"/>
              <w:jc w:val="both"/>
              <w:rPr>
                <w:b/>
                <w:color w:val="1D1D1D"/>
                <w:sz w:val="28"/>
              </w:rPr>
            </w:pPr>
            <w:r w:rsidRPr="00716640">
              <w:rPr>
                <w:rFonts w:eastAsia="Calibri"/>
                <w:szCs w:val="22"/>
                <w:lang w:eastAsia="en-US"/>
              </w:rPr>
              <w:lastRenderedPageBreak/>
              <w:t xml:space="preserve">Durch das Äußern eines Satzes und damit das Vollziehen eines Sprechaktes werden somit alle vier Akte gleichzeitig vollzogen, gleichsam ineinander verschlungen − nicht etwa getrennt voneinander oder nacheinander. Wer also „Sokrates schweigt“ sagt, vollzieht damit gleichzeitig den </w:t>
            </w:r>
            <w:r>
              <w:rPr>
                <w:rFonts w:eastAsia="Calibri"/>
                <w:szCs w:val="22"/>
                <w:lang w:eastAsia="en-US"/>
              </w:rPr>
              <w:t>Äußerungsakt</w:t>
            </w:r>
            <w:r w:rsidR="00597836">
              <w:rPr>
                <w:rFonts w:eastAsia="Calibri"/>
                <w:szCs w:val="22"/>
                <w:lang w:eastAsia="en-US"/>
              </w:rPr>
              <w:t xml:space="preserve"> (lokutionären Akt)</w:t>
            </w:r>
            <w:r w:rsidRPr="00716640">
              <w:rPr>
                <w:rFonts w:eastAsia="Calibri"/>
                <w:szCs w:val="22"/>
                <w:lang w:eastAsia="en-US"/>
              </w:rPr>
              <w:t>, den propositionalen Akt, den illokutionären Akt und den perlokutionären Akt.</w:t>
            </w:r>
          </w:p>
        </w:tc>
      </w:tr>
    </w:tbl>
    <w:p w14:paraId="3E8DDD0A" w14:textId="107A0DB1" w:rsidR="00E717F7" w:rsidRDefault="00E717F7" w:rsidP="00A56A01">
      <w:pPr>
        <w:pStyle w:val="StandardWeb"/>
        <w:spacing w:before="240" w:beforeAutospacing="0" w:after="120" w:afterAutospacing="0" w:line="435" w:lineRule="atLeast"/>
        <w:jc w:val="both"/>
        <w:rPr>
          <w:b/>
          <w:color w:val="1D1D1D"/>
          <w:sz w:val="28"/>
        </w:rPr>
      </w:pPr>
      <w:r w:rsidRPr="00D93711">
        <w:rPr>
          <w:b/>
          <w:color w:val="1D1D1D"/>
          <w:sz w:val="28"/>
        </w:rPr>
        <w:t>Übungsaufgaben</w:t>
      </w:r>
      <w:r>
        <w:rPr>
          <w:rStyle w:val="Funotenzeichen"/>
          <w:b/>
          <w:color w:val="1D1D1D"/>
          <w:sz w:val="28"/>
        </w:rPr>
        <w:footnoteReference w:id="43"/>
      </w:r>
    </w:p>
    <w:p w14:paraId="6365AA30" w14:textId="77777777" w:rsidR="00003918" w:rsidRPr="00003918" w:rsidRDefault="00003918" w:rsidP="009C7910">
      <w:pPr>
        <w:pStyle w:val="StandardWeb"/>
        <w:spacing w:before="0" w:beforeAutospacing="0" w:after="0" w:afterAutospacing="0" w:line="435" w:lineRule="atLeast"/>
        <w:jc w:val="both"/>
        <w:rPr>
          <w:b/>
          <w:color w:val="1D1D1D"/>
          <w:szCs w:val="22"/>
        </w:rPr>
      </w:pPr>
      <w:r w:rsidRPr="00003918">
        <w:rPr>
          <w:b/>
          <w:color w:val="1D1D1D"/>
          <w:szCs w:val="22"/>
        </w:rPr>
        <w:t>Aufgabe 1</w:t>
      </w:r>
    </w:p>
    <w:p w14:paraId="4E3EE04F" w14:textId="1B81EEC6" w:rsidR="00E717F7" w:rsidRPr="009D53DB" w:rsidRDefault="00E717F7" w:rsidP="009C7910">
      <w:pPr>
        <w:spacing w:after="0"/>
        <w:jc w:val="both"/>
        <w:rPr>
          <w:rFonts w:ascii="Times New Roman" w:hAnsi="Times New Roman" w:cs="Times New Roman"/>
          <w:i/>
          <w:color w:val="1D1D1D"/>
          <w:sz w:val="24"/>
          <w:szCs w:val="24"/>
        </w:rPr>
      </w:pPr>
      <w:r>
        <w:rPr>
          <w:rFonts w:ascii="Times New Roman" w:hAnsi="Times New Roman" w:cs="Times New Roman"/>
          <w:i/>
          <w:color w:val="1D1D1D"/>
          <w:sz w:val="24"/>
          <w:szCs w:val="24"/>
        </w:rPr>
        <w:t xml:space="preserve">Gib zu den folgenden Äußerungen jeweils den propositionalen, illokutionären und perlokutionären Akt an! </w:t>
      </w:r>
      <w:r w:rsidR="00597836">
        <w:rPr>
          <w:rFonts w:ascii="Times New Roman" w:hAnsi="Times New Roman" w:cs="Times New Roman"/>
          <w:i/>
          <w:color w:val="1D1D1D"/>
          <w:sz w:val="24"/>
          <w:szCs w:val="24"/>
        </w:rPr>
        <w:t>[</w:t>
      </w:r>
      <w:r>
        <w:rPr>
          <w:rFonts w:ascii="Times New Roman" w:hAnsi="Times New Roman" w:cs="Times New Roman"/>
          <w:i/>
          <w:color w:val="1D1D1D"/>
          <w:sz w:val="24"/>
          <w:szCs w:val="24"/>
        </w:rPr>
        <w:t xml:space="preserve">Der </w:t>
      </w:r>
      <w:r w:rsidR="0018324F">
        <w:rPr>
          <w:rFonts w:ascii="Times New Roman" w:hAnsi="Times New Roman" w:cs="Times New Roman"/>
          <w:i/>
          <w:color w:val="1D1D1D"/>
          <w:sz w:val="24"/>
          <w:szCs w:val="24"/>
        </w:rPr>
        <w:t>Äußerungsakt</w:t>
      </w:r>
      <w:r w:rsidR="00597836">
        <w:rPr>
          <w:rFonts w:ascii="Times New Roman" w:hAnsi="Times New Roman" w:cs="Times New Roman"/>
          <w:i/>
          <w:color w:val="1D1D1D"/>
          <w:sz w:val="24"/>
          <w:szCs w:val="24"/>
        </w:rPr>
        <w:t xml:space="preserve"> (lokutionäre Akt)</w:t>
      </w:r>
      <w:r w:rsidR="0018324F">
        <w:rPr>
          <w:rFonts w:ascii="Times New Roman" w:hAnsi="Times New Roman" w:cs="Times New Roman"/>
          <w:i/>
          <w:color w:val="1D1D1D"/>
          <w:sz w:val="24"/>
          <w:szCs w:val="24"/>
        </w:rPr>
        <w:t xml:space="preserve"> </w:t>
      </w:r>
      <w:r>
        <w:rPr>
          <w:rFonts w:ascii="Times New Roman" w:hAnsi="Times New Roman" w:cs="Times New Roman"/>
          <w:i/>
          <w:color w:val="1D1D1D"/>
          <w:sz w:val="24"/>
          <w:szCs w:val="24"/>
        </w:rPr>
        <w:t xml:space="preserve">besteht, wie am Beispiel „Sokrates schweigt“ erläutert, aus der Erzeugung </w:t>
      </w:r>
      <w:r w:rsidR="00597836">
        <w:rPr>
          <w:rFonts w:ascii="Times New Roman" w:hAnsi="Times New Roman" w:cs="Times New Roman"/>
          <w:i/>
          <w:color w:val="1D1D1D"/>
          <w:sz w:val="24"/>
          <w:szCs w:val="24"/>
        </w:rPr>
        <w:t>der entsprechenden</w:t>
      </w:r>
      <w:r>
        <w:rPr>
          <w:rFonts w:ascii="Times New Roman" w:hAnsi="Times New Roman" w:cs="Times New Roman"/>
          <w:i/>
          <w:color w:val="1D1D1D"/>
          <w:sz w:val="24"/>
          <w:szCs w:val="24"/>
        </w:rPr>
        <w:t xml:space="preserve"> grammatischen Struktur.</w:t>
      </w:r>
      <w:r w:rsidR="00597836">
        <w:rPr>
          <w:rFonts w:ascii="Times New Roman" w:hAnsi="Times New Roman" w:cs="Times New Roman"/>
          <w:i/>
          <w:color w:val="1D1D1D"/>
          <w:sz w:val="24"/>
          <w:szCs w:val="24"/>
        </w:rPr>
        <w:t>]</w:t>
      </w:r>
    </w:p>
    <w:p w14:paraId="5D300D9D" w14:textId="77777777" w:rsidR="00E717F7" w:rsidRPr="00444DBB" w:rsidRDefault="00E717F7" w:rsidP="009C7910">
      <w:pPr>
        <w:spacing w:before="120" w:after="120"/>
        <w:ind w:left="227" w:hanging="227"/>
        <w:jc w:val="both"/>
        <w:rPr>
          <w:rFonts w:ascii="Times New Roman" w:hAnsi="Times New Roman" w:cs="Times New Roman"/>
          <w:color w:val="1D1D1D"/>
          <w:sz w:val="24"/>
          <w:szCs w:val="24"/>
        </w:rPr>
      </w:pPr>
      <w:r>
        <w:rPr>
          <w:rFonts w:ascii="Times New Roman" w:hAnsi="Times New Roman" w:cs="Times New Roman"/>
          <w:color w:val="1D1D1D"/>
          <w:sz w:val="24"/>
          <w:szCs w:val="24"/>
        </w:rPr>
        <w:t>1. Der Vater informiert die Mutter: „Paul kocht Suppe.“</w:t>
      </w:r>
    </w:p>
    <w:p w14:paraId="178734DA" w14:textId="77777777" w:rsidR="00E717F7" w:rsidRDefault="00E717F7" w:rsidP="009C7910">
      <w:pPr>
        <w:spacing w:before="120" w:after="120"/>
        <w:ind w:left="227" w:hanging="227"/>
        <w:jc w:val="both"/>
        <w:rPr>
          <w:rFonts w:ascii="Times New Roman" w:hAnsi="Times New Roman" w:cs="Times New Roman"/>
          <w:color w:val="1D1D1D"/>
          <w:sz w:val="24"/>
          <w:szCs w:val="24"/>
        </w:rPr>
      </w:pPr>
      <w:r>
        <w:rPr>
          <w:rFonts w:ascii="Times New Roman" w:hAnsi="Times New Roman" w:cs="Times New Roman"/>
          <w:color w:val="1D1D1D"/>
          <w:sz w:val="24"/>
          <w:szCs w:val="24"/>
        </w:rPr>
        <w:t>2. Die Chefin sagt zu ihrer Sekretärin: „Schließen Sie die Tür!“</w:t>
      </w:r>
    </w:p>
    <w:p w14:paraId="3903497E" w14:textId="77777777" w:rsidR="00E717F7" w:rsidRDefault="00E717F7" w:rsidP="009C7910">
      <w:pPr>
        <w:spacing w:before="120" w:after="120"/>
        <w:ind w:left="227" w:hanging="227"/>
        <w:jc w:val="both"/>
        <w:rPr>
          <w:rFonts w:ascii="Times New Roman" w:hAnsi="Times New Roman" w:cs="Times New Roman"/>
          <w:color w:val="1D1D1D"/>
          <w:sz w:val="24"/>
          <w:szCs w:val="24"/>
        </w:rPr>
      </w:pPr>
      <w:r>
        <w:rPr>
          <w:rFonts w:ascii="Times New Roman" w:hAnsi="Times New Roman" w:cs="Times New Roman"/>
          <w:color w:val="1D1D1D"/>
          <w:sz w:val="24"/>
          <w:szCs w:val="24"/>
        </w:rPr>
        <w:t>3. Die Chefin sagt zu ihrer Abteilungsleiterin Claudia Müller: „Frau Schneider soll die Tür schließen.“</w:t>
      </w:r>
    </w:p>
    <w:p w14:paraId="4E272663" w14:textId="1FB61F49" w:rsidR="00E717F7" w:rsidRDefault="00E717F7" w:rsidP="009C7910">
      <w:pPr>
        <w:spacing w:before="120" w:after="120"/>
        <w:ind w:left="284" w:hanging="284"/>
        <w:jc w:val="both"/>
        <w:rPr>
          <w:rFonts w:ascii="Times New Roman" w:hAnsi="Times New Roman" w:cs="Times New Roman"/>
          <w:color w:val="1D1D1D"/>
          <w:sz w:val="24"/>
          <w:szCs w:val="24"/>
        </w:rPr>
      </w:pPr>
      <w:r>
        <w:rPr>
          <w:rFonts w:ascii="Times New Roman" w:hAnsi="Times New Roman" w:cs="Times New Roman"/>
          <w:color w:val="1D1D1D"/>
          <w:sz w:val="24"/>
          <w:szCs w:val="24"/>
        </w:rPr>
        <w:t xml:space="preserve">4. Auf die Bitte, am folgenden Tag beim Umzug zu helfen, antwortet </w:t>
      </w:r>
      <w:r w:rsidR="00F01190">
        <w:rPr>
          <w:rFonts w:ascii="Times New Roman" w:hAnsi="Times New Roman" w:cs="Times New Roman"/>
          <w:color w:val="1D1D1D"/>
          <w:sz w:val="24"/>
          <w:szCs w:val="24"/>
        </w:rPr>
        <w:t xml:space="preserve">der stets hilfsbereite </w:t>
      </w:r>
      <w:r>
        <w:rPr>
          <w:rFonts w:ascii="Times New Roman" w:hAnsi="Times New Roman" w:cs="Times New Roman"/>
          <w:color w:val="1D1D1D"/>
          <w:sz w:val="24"/>
          <w:szCs w:val="24"/>
        </w:rPr>
        <w:t>Dominik seinem Freund: „Ich komme morgen.“</w:t>
      </w:r>
    </w:p>
    <w:p w14:paraId="4EF885F8" w14:textId="77777777" w:rsidR="00003918" w:rsidRPr="00003918" w:rsidRDefault="00003918" w:rsidP="009C7910">
      <w:pPr>
        <w:spacing w:before="240" w:after="0"/>
        <w:ind w:left="227" w:hanging="227"/>
        <w:jc w:val="both"/>
        <w:rPr>
          <w:rFonts w:ascii="Times New Roman" w:hAnsi="Times New Roman" w:cs="Times New Roman"/>
          <w:b/>
          <w:bCs/>
          <w:color w:val="1D1D1D"/>
          <w:sz w:val="24"/>
          <w:szCs w:val="24"/>
        </w:rPr>
      </w:pPr>
      <w:r w:rsidRPr="00003918">
        <w:rPr>
          <w:rFonts w:ascii="Times New Roman" w:hAnsi="Times New Roman" w:cs="Times New Roman"/>
          <w:b/>
          <w:bCs/>
          <w:color w:val="1D1D1D"/>
          <w:sz w:val="24"/>
          <w:szCs w:val="24"/>
        </w:rPr>
        <w:t>Aufgabe 2</w:t>
      </w:r>
    </w:p>
    <w:p w14:paraId="2F386B6A" w14:textId="77777777" w:rsidR="003A2E91" w:rsidRPr="003A2E91" w:rsidRDefault="003A2E91" w:rsidP="009C7910">
      <w:pPr>
        <w:spacing w:after="0"/>
        <w:jc w:val="both"/>
        <w:rPr>
          <w:rFonts w:ascii="Times New Roman" w:hAnsi="Times New Roman" w:cs="Times New Roman"/>
          <w:i/>
          <w:iCs/>
          <w:color w:val="1D1D1D"/>
          <w:sz w:val="24"/>
          <w:szCs w:val="24"/>
        </w:rPr>
      </w:pPr>
      <w:r w:rsidRPr="003A2E91">
        <w:rPr>
          <w:rFonts w:ascii="Times New Roman" w:hAnsi="Times New Roman" w:cs="Times New Roman"/>
          <w:i/>
          <w:iCs/>
          <w:color w:val="1D1D1D"/>
          <w:sz w:val="24"/>
          <w:szCs w:val="24"/>
        </w:rPr>
        <w:t>Formuliere selbst weitere Beispiele nach dem in Aufgabe 1 vorgegebenen Muster für deine Mitschülerin</w:t>
      </w:r>
      <w:r w:rsidR="009C7910">
        <w:rPr>
          <w:rFonts w:ascii="Times New Roman" w:hAnsi="Times New Roman" w:cs="Times New Roman"/>
          <w:i/>
          <w:iCs/>
          <w:color w:val="1D1D1D"/>
          <w:sz w:val="24"/>
          <w:szCs w:val="24"/>
        </w:rPr>
        <w:softHyphen/>
      </w:r>
      <w:r w:rsidRPr="003A2E91">
        <w:rPr>
          <w:rFonts w:ascii="Times New Roman" w:hAnsi="Times New Roman" w:cs="Times New Roman"/>
          <w:i/>
          <w:iCs/>
          <w:color w:val="1D1D1D"/>
          <w:sz w:val="24"/>
          <w:szCs w:val="24"/>
        </w:rPr>
        <w:t xml:space="preserve">nen und Mitschüler, die bei den jeweiligen Äußerungen den propositionalen, illokutionären und perlokutionären Akt bestimmen! </w:t>
      </w:r>
    </w:p>
    <w:p w14:paraId="227D7FB3" w14:textId="77777777" w:rsidR="00E717F7" w:rsidRDefault="00E717F7" w:rsidP="00E717F7">
      <w:pPr>
        <w:pStyle w:val="StandardWeb"/>
        <w:spacing w:before="0" w:beforeAutospacing="0" w:after="120" w:afterAutospacing="0" w:line="435" w:lineRule="atLeast"/>
        <w:rPr>
          <w:b/>
          <w:color w:val="1D1D1D"/>
          <w:sz w:val="32"/>
          <w:szCs w:val="36"/>
        </w:rPr>
      </w:pPr>
    </w:p>
    <w:p w14:paraId="4398C6BA" w14:textId="77777777" w:rsidR="00E717F7" w:rsidRDefault="00E717F7" w:rsidP="00E717F7">
      <w:pPr>
        <w:rPr>
          <w:rFonts w:ascii="Times New Roman" w:eastAsia="Times New Roman" w:hAnsi="Times New Roman" w:cs="Times New Roman"/>
          <w:b/>
          <w:color w:val="1D1D1D"/>
          <w:sz w:val="32"/>
          <w:szCs w:val="36"/>
          <w:lang w:eastAsia="de-DE"/>
        </w:rPr>
      </w:pPr>
      <w:r>
        <w:rPr>
          <w:b/>
          <w:color w:val="1D1D1D"/>
          <w:sz w:val="32"/>
          <w:szCs w:val="36"/>
        </w:rPr>
        <w:br w:type="page"/>
      </w:r>
    </w:p>
    <w:p w14:paraId="570C9919" w14:textId="77777777" w:rsidR="00E717F7" w:rsidRDefault="00E717F7" w:rsidP="00B471F5">
      <w:pPr>
        <w:pStyle w:val="StandardWeb"/>
        <w:spacing w:before="0" w:beforeAutospacing="0" w:after="120" w:afterAutospacing="0" w:line="435" w:lineRule="atLeast"/>
        <w:rPr>
          <w:b/>
          <w:color w:val="1D1D1D"/>
          <w:sz w:val="32"/>
          <w:szCs w:val="36"/>
        </w:rPr>
      </w:pPr>
      <w:r>
        <w:rPr>
          <w:b/>
          <w:color w:val="1D1D1D"/>
          <w:sz w:val="32"/>
          <w:szCs w:val="36"/>
        </w:rPr>
        <w:lastRenderedPageBreak/>
        <w:t>3.4</w:t>
      </w:r>
      <w:r w:rsidRPr="0076377A">
        <w:rPr>
          <w:b/>
          <w:color w:val="1D1D1D"/>
          <w:sz w:val="32"/>
          <w:szCs w:val="36"/>
        </w:rPr>
        <w:t xml:space="preserve"> </w:t>
      </w:r>
      <w:r>
        <w:rPr>
          <w:b/>
          <w:color w:val="1D1D1D"/>
          <w:sz w:val="32"/>
          <w:szCs w:val="36"/>
        </w:rPr>
        <w:t xml:space="preserve">John </w:t>
      </w:r>
      <w:r w:rsidRPr="0076377A">
        <w:rPr>
          <w:b/>
          <w:color w:val="1D1D1D"/>
          <w:sz w:val="32"/>
          <w:szCs w:val="36"/>
        </w:rPr>
        <w:t xml:space="preserve">Searles vollständige Klassifikation der Sprechakte </w:t>
      </w:r>
    </w:p>
    <w:p w14:paraId="195A3185" w14:textId="77777777" w:rsidR="00B471F5" w:rsidRPr="00B471F5" w:rsidRDefault="00B471F5" w:rsidP="00E717F7">
      <w:pPr>
        <w:pStyle w:val="StandardWeb"/>
        <w:spacing w:before="0" w:beforeAutospacing="0" w:after="120" w:afterAutospacing="0" w:line="435" w:lineRule="atLeast"/>
        <w:rPr>
          <w:b/>
          <w:color w:val="1D1D1D"/>
          <w:sz w:val="28"/>
          <w:szCs w:val="36"/>
        </w:rPr>
      </w:pPr>
      <w:r w:rsidRPr="00B471F5">
        <w:rPr>
          <w:b/>
          <w:color w:val="1D1D1D"/>
          <w:sz w:val="28"/>
          <w:szCs w:val="36"/>
        </w:rPr>
        <w:t xml:space="preserve">„Scheidung auf Indisch“ − Sprechakte </w:t>
      </w:r>
      <w:r>
        <w:rPr>
          <w:b/>
          <w:color w:val="1D1D1D"/>
          <w:sz w:val="28"/>
          <w:szCs w:val="36"/>
        </w:rPr>
        <w:t>und ihr</w:t>
      </w:r>
      <w:r w:rsidRPr="00B471F5">
        <w:rPr>
          <w:b/>
          <w:color w:val="1D1D1D"/>
          <w:sz w:val="28"/>
          <w:szCs w:val="36"/>
        </w:rPr>
        <w:t xml:space="preserve"> kulturell</w:t>
      </w:r>
      <w:r>
        <w:rPr>
          <w:b/>
          <w:color w:val="1D1D1D"/>
          <w:sz w:val="28"/>
          <w:szCs w:val="36"/>
        </w:rPr>
        <w:t>er</w:t>
      </w:r>
      <w:r w:rsidRPr="00B471F5">
        <w:rPr>
          <w:b/>
          <w:color w:val="1D1D1D"/>
          <w:sz w:val="28"/>
          <w:szCs w:val="36"/>
        </w:rPr>
        <w:t xml:space="preserve"> Kontext</w:t>
      </w:r>
    </w:p>
    <w:tbl>
      <w:tblPr>
        <w:tblStyle w:val="Tabellenraster"/>
        <w:tblW w:w="5000" w:type="pct"/>
        <w:tblLook w:val="04A0" w:firstRow="1" w:lastRow="0" w:firstColumn="1" w:lastColumn="0" w:noHBand="0" w:noVBand="1"/>
      </w:tblPr>
      <w:tblGrid>
        <w:gridCol w:w="10137"/>
      </w:tblGrid>
      <w:tr w:rsidR="00B471F5" w:rsidRPr="00B471F5" w14:paraId="50A38AF1" w14:textId="77777777" w:rsidTr="00936AB0">
        <w:tc>
          <w:tcPr>
            <w:tcW w:w="5000" w:type="pct"/>
          </w:tcPr>
          <w:p w14:paraId="342A8233" w14:textId="77777777" w:rsidR="00B471F5" w:rsidRPr="00B471F5" w:rsidRDefault="00B471F5" w:rsidP="00B471F5">
            <w:pPr>
              <w:spacing w:before="120"/>
              <w:jc w:val="both"/>
              <w:rPr>
                <w:rFonts w:ascii="Times New Roman" w:hAnsi="Times New Roman" w:cs="Times New Roman"/>
                <w:b/>
                <w:sz w:val="24"/>
                <w:szCs w:val="24"/>
              </w:rPr>
            </w:pPr>
            <w:r w:rsidRPr="00B471F5">
              <w:rPr>
                <w:rFonts w:ascii="Times New Roman" w:hAnsi="Times New Roman" w:cs="Times New Roman"/>
                <w:b/>
                <w:sz w:val="24"/>
                <w:szCs w:val="24"/>
              </w:rPr>
              <w:t>Scheidung auf Indisch</w:t>
            </w:r>
          </w:p>
          <w:p w14:paraId="5DD1B1EC" w14:textId="7916389A" w:rsidR="00B471F5" w:rsidRPr="00B471F5" w:rsidRDefault="00B471F5" w:rsidP="00B471F5">
            <w:pPr>
              <w:spacing w:after="120"/>
              <w:jc w:val="both"/>
              <w:rPr>
                <w:rFonts w:ascii="Times New Roman" w:hAnsi="Times New Roman" w:cs="Times New Roman"/>
                <w:b/>
                <w:sz w:val="24"/>
                <w:szCs w:val="24"/>
              </w:rPr>
            </w:pPr>
            <w:proofErr w:type="spellStart"/>
            <w:r w:rsidRPr="00B471F5">
              <w:rPr>
                <w:rFonts w:ascii="Times New Roman" w:hAnsi="Times New Roman" w:cs="Times New Roman"/>
                <w:sz w:val="24"/>
                <w:szCs w:val="24"/>
              </w:rPr>
              <w:t>Ahtab</w:t>
            </w:r>
            <w:proofErr w:type="spellEnd"/>
            <w:r w:rsidRPr="00B471F5">
              <w:rPr>
                <w:rFonts w:ascii="Times New Roman" w:hAnsi="Times New Roman" w:cs="Times New Roman"/>
                <w:sz w:val="24"/>
                <w:szCs w:val="24"/>
              </w:rPr>
              <w:t xml:space="preserve"> Ansari, indischer Ehemann, muss sich von seiner Frau trennen, weil er im Schlaf von Scheidung sprach − obwohl er sie noch genauso liebt wie zuvor. Ansaris Frau </w:t>
            </w:r>
            <w:proofErr w:type="spellStart"/>
            <w:r w:rsidRPr="00B471F5">
              <w:rPr>
                <w:rFonts w:ascii="Times New Roman" w:hAnsi="Times New Roman" w:cs="Times New Roman"/>
                <w:sz w:val="24"/>
                <w:szCs w:val="24"/>
              </w:rPr>
              <w:t>Schela</w:t>
            </w:r>
            <w:proofErr w:type="spellEnd"/>
            <w:r w:rsidRPr="00B471F5">
              <w:rPr>
                <w:rFonts w:ascii="Times New Roman" w:hAnsi="Times New Roman" w:cs="Times New Roman"/>
                <w:sz w:val="24"/>
                <w:szCs w:val="24"/>
              </w:rPr>
              <w:t xml:space="preserve"> hatte Freunden davon erzählt, dass ihr Gatte im Schaf dreimal „</w:t>
            </w:r>
            <w:proofErr w:type="spellStart"/>
            <w:r w:rsidRPr="00B471F5">
              <w:rPr>
                <w:rFonts w:ascii="Times New Roman" w:hAnsi="Times New Roman" w:cs="Times New Roman"/>
                <w:sz w:val="24"/>
                <w:szCs w:val="24"/>
              </w:rPr>
              <w:t>Talak</w:t>
            </w:r>
            <w:proofErr w:type="spellEnd"/>
            <w:r w:rsidRPr="00B471F5">
              <w:rPr>
                <w:rFonts w:ascii="Times New Roman" w:hAnsi="Times New Roman" w:cs="Times New Roman"/>
                <w:sz w:val="24"/>
                <w:szCs w:val="24"/>
              </w:rPr>
              <w:t>“ (</w:t>
            </w:r>
            <w:r w:rsidR="00AA2DA1">
              <w:rPr>
                <w:rFonts w:ascii="Times New Roman" w:hAnsi="Times New Roman" w:cs="Times New Roman"/>
                <w:sz w:val="24"/>
                <w:szCs w:val="24"/>
              </w:rPr>
              <w:t>„</w:t>
            </w:r>
            <w:r w:rsidRPr="00B471F5">
              <w:rPr>
                <w:rFonts w:ascii="Times New Roman" w:hAnsi="Times New Roman" w:cs="Times New Roman"/>
                <w:sz w:val="24"/>
                <w:szCs w:val="24"/>
              </w:rPr>
              <w:t>Scheidung</w:t>
            </w:r>
            <w:r w:rsidR="00AA2DA1">
              <w:rPr>
                <w:rFonts w:ascii="Times New Roman" w:hAnsi="Times New Roman" w:cs="Times New Roman"/>
                <w:sz w:val="24"/>
                <w:szCs w:val="24"/>
              </w:rPr>
              <w:t>“</w:t>
            </w:r>
            <w:r w:rsidRPr="00B471F5">
              <w:rPr>
                <w:rFonts w:ascii="Times New Roman" w:hAnsi="Times New Roman" w:cs="Times New Roman"/>
                <w:sz w:val="24"/>
                <w:szCs w:val="24"/>
              </w:rPr>
              <w:t xml:space="preserve">) gesagt und damit die Formel gebraucht habe, die Männer benutzen, wenn sie sich scheiden lassen wollen. </w:t>
            </w:r>
            <w:r w:rsidR="00B034B5">
              <w:rPr>
                <w:rFonts w:ascii="Times New Roman" w:hAnsi="Times New Roman" w:cs="Times New Roman"/>
                <w:sz w:val="24"/>
                <w:szCs w:val="24"/>
              </w:rPr>
              <w:t>[…]</w:t>
            </w:r>
            <w:r>
              <w:rPr>
                <w:rStyle w:val="Funotenzeichen"/>
                <w:rFonts w:ascii="Times New Roman" w:hAnsi="Times New Roman" w:cs="Times New Roman"/>
                <w:sz w:val="24"/>
                <w:szCs w:val="24"/>
              </w:rPr>
              <w:footnoteReference w:id="44"/>
            </w:r>
          </w:p>
        </w:tc>
      </w:tr>
    </w:tbl>
    <w:p w14:paraId="2D162215" w14:textId="77777777" w:rsidR="00B471F5" w:rsidRPr="00B471F5" w:rsidRDefault="00B471F5" w:rsidP="00B471F5">
      <w:pPr>
        <w:pStyle w:val="StandardWeb"/>
        <w:spacing w:before="0" w:beforeAutospacing="0" w:after="0" w:afterAutospacing="0"/>
        <w:rPr>
          <w:b/>
          <w:color w:val="1D1D1D"/>
          <w:szCs w:val="36"/>
        </w:rPr>
      </w:pP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E717F7" w14:paraId="1BAFE0C1" w14:textId="77777777" w:rsidTr="00936AB0">
        <w:tc>
          <w:tcPr>
            <w:tcW w:w="5000" w:type="pct"/>
          </w:tcPr>
          <w:p w14:paraId="45265400" w14:textId="10D0A382" w:rsidR="00E717F7" w:rsidRPr="002B4FEF" w:rsidRDefault="00E717F7" w:rsidP="000E03DF">
            <w:pPr>
              <w:spacing w:before="120" w:after="12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John Searle unterscheidet genau </w:t>
            </w:r>
            <w:r w:rsidRPr="008A6B5E">
              <w:rPr>
                <w:rFonts w:ascii="Times New Roman" w:eastAsia="Calibri" w:hAnsi="Times New Roman" w:cs="Times New Roman"/>
                <w:b/>
                <w:bCs/>
                <w:sz w:val="24"/>
                <w:szCs w:val="24"/>
              </w:rPr>
              <w:t>fünf verschiede</w:t>
            </w:r>
            <w:r w:rsidR="00AA2DA1">
              <w:rPr>
                <w:rFonts w:ascii="Times New Roman" w:eastAsia="Calibri" w:hAnsi="Times New Roman" w:cs="Times New Roman"/>
                <w:b/>
                <w:bCs/>
                <w:sz w:val="24"/>
                <w:szCs w:val="24"/>
              </w:rPr>
              <w:t>ne</w:t>
            </w:r>
            <w:r w:rsidRPr="008A6B5E">
              <w:rPr>
                <w:rFonts w:ascii="Times New Roman" w:eastAsia="Calibri" w:hAnsi="Times New Roman" w:cs="Times New Roman"/>
                <w:b/>
                <w:bCs/>
                <w:sz w:val="24"/>
                <w:szCs w:val="24"/>
              </w:rPr>
              <w:t xml:space="preserve"> Arten von Sprechakten</w:t>
            </w:r>
            <w:r w:rsidRPr="002B4FEF">
              <w:rPr>
                <w:rFonts w:ascii="Times New Roman" w:eastAsia="Calibri" w:hAnsi="Times New Roman" w:cs="Times New Roman"/>
                <w:sz w:val="24"/>
                <w:szCs w:val="24"/>
              </w:rPr>
              <w:t>:</w:t>
            </w:r>
          </w:p>
          <w:p w14:paraId="6A714BB4" w14:textId="73C68CDD" w:rsidR="00E717F7" w:rsidRPr="00B034B5" w:rsidRDefault="00E717F7" w:rsidP="00AD4713">
            <w:pPr>
              <w:pStyle w:val="Listenabsatz"/>
              <w:numPr>
                <w:ilvl w:val="0"/>
                <w:numId w:val="22"/>
              </w:numPr>
              <w:ind w:left="360"/>
              <w:jc w:val="both"/>
              <w:rPr>
                <w:rFonts w:ascii="Times New Roman" w:eastAsia="Calibri" w:hAnsi="Times New Roman" w:cs="Times New Roman"/>
                <w:sz w:val="24"/>
                <w:szCs w:val="24"/>
              </w:rPr>
            </w:pPr>
            <w:r w:rsidRPr="00B034B5">
              <w:rPr>
                <w:rFonts w:ascii="Times New Roman" w:eastAsia="Calibri" w:hAnsi="Times New Roman" w:cs="Times New Roman"/>
                <w:b/>
                <w:i/>
                <w:sz w:val="24"/>
                <w:szCs w:val="24"/>
              </w:rPr>
              <w:t>Assertive Sprechakte</w:t>
            </w:r>
            <w:r w:rsidRPr="00B034B5">
              <w:rPr>
                <w:rFonts w:ascii="Times New Roman" w:eastAsia="Calibri" w:hAnsi="Times New Roman" w:cs="Times New Roman"/>
                <w:sz w:val="24"/>
                <w:szCs w:val="24"/>
              </w:rPr>
              <w:t xml:space="preserve"> </w:t>
            </w:r>
            <w:r w:rsidRPr="00B034B5">
              <w:rPr>
                <w:rFonts w:ascii="Times New Roman" w:eastAsia="Calibri" w:hAnsi="Times New Roman" w:cs="Times New Roman"/>
                <w:b/>
                <w:i/>
                <w:sz w:val="24"/>
                <w:szCs w:val="24"/>
              </w:rPr>
              <w:t>(</w:t>
            </w:r>
            <w:proofErr w:type="spellStart"/>
            <w:r w:rsidRPr="00B034B5">
              <w:rPr>
                <w:rFonts w:ascii="Times New Roman" w:eastAsia="Calibri" w:hAnsi="Times New Roman" w:cs="Times New Roman"/>
                <w:b/>
                <w:i/>
                <w:sz w:val="24"/>
                <w:szCs w:val="24"/>
              </w:rPr>
              <w:t>Assertiva</w:t>
            </w:r>
            <w:proofErr w:type="spellEnd"/>
            <w:r w:rsidRPr="00B034B5">
              <w:rPr>
                <w:rFonts w:ascii="Times New Roman" w:eastAsia="Calibri" w:hAnsi="Times New Roman" w:cs="Times New Roman"/>
                <w:b/>
                <w:i/>
                <w:sz w:val="24"/>
                <w:szCs w:val="24"/>
              </w:rPr>
              <w:t>)</w:t>
            </w:r>
            <w:r w:rsidRPr="00B034B5">
              <w:rPr>
                <w:rFonts w:ascii="Times New Roman" w:eastAsia="Calibri" w:hAnsi="Times New Roman" w:cs="Times New Roman"/>
                <w:sz w:val="24"/>
                <w:szCs w:val="24"/>
              </w:rPr>
              <w:t xml:space="preserve"> sind all die Sprechakte, mit denen die Sprecher beanspruchen, etwas Wahres über die Welt zu sagen, also z.</w:t>
            </w:r>
            <w:r w:rsidR="00AA2DA1">
              <w:rPr>
                <w:rFonts w:ascii="Times New Roman" w:eastAsia="Calibri" w:hAnsi="Times New Roman" w:cs="Times New Roman"/>
                <w:sz w:val="24"/>
                <w:szCs w:val="24"/>
              </w:rPr>
              <w:t xml:space="preserve"> </w:t>
            </w:r>
            <w:r w:rsidRPr="00B034B5">
              <w:rPr>
                <w:rFonts w:ascii="Times New Roman" w:eastAsia="Calibri" w:hAnsi="Times New Roman" w:cs="Times New Roman"/>
                <w:sz w:val="24"/>
                <w:szCs w:val="24"/>
              </w:rPr>
              <w:t xml:space="preserve">B. Behauptungen, Mitteilungen, Feststellungen, Prognosen, Erinnerungen u. ä. Die Wahrheit (oder Falschheit) </w:t>
            </w:r>
            <w:r w:rsidR="00AA2DA1">
              <w:rPr>
                <w:rFonts w:ascii="Times New Roman" w:eastAsia="Calibri" w:hAnsi="Times New Roman" w:cs="Times New Roman"/>
                <w:sz w:val="24"/>
                <w:szCs w:val="24"/>
              </w:rPr>
              <w:t>des</w:t>
            </w:r>
            <w:r w:rsidRPr="00B034B5">
              <w:rPr>
                <w:rFonts w:ascii="Times New Roman" w:eastAsia="Calibri" w:hAnsi="Times New Roman" w:cs="Times New Roman"/>
                <w:sz w:val="24"/>
                <w:szCs w:val="24"/>
              </w:rPr>
              <w:t xml:space="preserve"> propositionalen Inhalt</w:t>
            </w:r>
            <w:r w:rsidR="00AA2DA1">
              <w:rPr>
                <w:rFonts w:ascii="Times New Roman" w:eastAsia="Calibri" w:hAnsi="Times New Roman" w:cs="Times New Roman"/>
                <w:sz w:val="24"/>
                <w:szCs w:val="24"/>
              </w:rPr>
              <w:t>s</w:t>
            </w:r>
            <w:r w:rsidRPr="00B034B5">
              <w:rPr>
                <w:rFonts w:ascii="Times New Roman" w:eastAsia="Calibri" w:hAnsi="Times New Roman" w:cs="Times New Roman"/>
                <w:sz w:val="24"/>
                <w:szCs w:val="24"/>
              </w:rPr>
              <w:t xml:space="preserve"> steht dabei im Zentrum dieser Sprechakte, der beabsichtigte perlokutionäre Effekt ist zumeist der des Überzeugens. Mit anderen Worten: Diese Sprechakte sind nur gelungen, wenn ihr propositionaler Inhalt wahr ist und die Adressaten nach der Äußerung ebenfalls von der Wahrheit des propositionalen </w:t>
            </w:r>
            <w:r w:rsidR="0093486D" w:rsidRPr="00B034B5">
              <w:rPr>
                <w:rFonts w:ascii="Times New Roman" w:eastAsia="Calibri" w:hAnsi="Times New Roman" w:cs="Times New Roman"/>
                <w:sz w:val="24"/>
                <w:szCs w:val="24"/>
              </w:rPr>
              <w:t>In</w:t>
            </w:r>
            <w:r w:rsidRPr="00B034B5">
              <w:rPr>
                <w:rFonts w:ascii="Times New Roman" w:eastAsia="Calibri" w:hAnsi="Times New Roman" w:cs="Times New Roman"/>
                <w:sz w:val="24"/>
                <w:szCs w:val="24"/>
              </w:rPr>
              <w:t>halts überzeugt sind.</w:t>
            </w:r>
          </w:p>
          <w:p w14:paraId="17723214" w14:textId="77777777" w:rsidR="00E717F7" w:rsidRPr="002B4FEF" w:rsidRDefault="00E717F7" w:rsidP="00B034B5">
            <w:pPr>
              <w:ind w:left="363"/>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Die assertiven Sprechakte sind die Urteile, Thesen oder Hypothesen in den Wissenschaften, für die sich die früheren Philosophen in </w:t>
            </w:r>
            <w:proofErr w:type="spellStart"/>
            <w:r w:rsidRPr="002B4FEF">
              <w:rPr>
                <w:rFonts w:ascii="Times New Roman" w:eastAsia="Calibri" w:hAnsi="Times New Roman" w:cs="Times New Roman"/>
                <w:sz w:val="24"/>
                <w:szCs w:val="24"/>
              </w:rPr>
              <w:t>Anspruchnahme</w:t>
            </w:r>
            <w:proofErr w:type="spellEnd"/>
            <w:r w:rsidRPr="002B4FEF">
              <w:rPr>
                <w:rFonts w:ascii="Times New Roman" w:eastAsia="Calibri" w:hAnsi="Times New Roman" w:cs="Times New Roman"/>
                <w:sz w:val="24"/>
                <w:szCs w:val="24"/>
              </w:rPr>
              <w:t xml:space="preserve"> des traditionellen Sprachmodells vor allem interessierten </w:t>
            </w:r>
            <w:r w:rsidRPr="009C7910">
              <w:rPr>
                <w:rFonts w:ascii="Times New Roman" w:eastAsia="Calibri" w:hAnsi="Times New Roman" w:cs="Times New Roman"/>
                <w:i/>
                <w:iCs/>
                <w:sz w:val="24"/>
                <w:szCs w:val="24"/>
              </w:rPr>
              <w:t>(→ siehe 1.)</w:t>
            </w:r>
            <w:r w:rsidRPr="002B4FEF">
              <w:rPr>
                <w:rFonts w:ascii="Times New Roman" w:eastAsia="Calibri" w:hAnsi="Times New Roman" w:cs="Times New Roman"/>
                <w:sz w:val="24"/>
                <w:szCs w:val="24"/>
              </w:rPr>
              <w:t xml:space="preserve">; es sind auch die </w:t>
            </w:r>
            <w:proofErr w:type="spellStart"/>
            <w:r w:rsidRPr="002B4FEF">
              <w:rPr>
                <w:rFonts w:ascii="Times New Roman" w:eastAsia="Calibri" w:hAnsi="Times New Roman" w:cs="Times New Roman"/>
                <w:sz w:val="24"/>
                <w:szCs w:val="24"/>
              </w:rPr>
              <w:t>Konstativa</w:t>
            </w:r>
            <w:proofErr w:type="spellEnd"/>
            <w:r w:rsidRPr="002B4FEF">
              <w:rPr>
                <w:rFonts w:ascii="Times New Roman" w:eastAsia="Calibri" w:hAnsi="Times New Roman" w:cs="Times New Roman"/>
                <w:sz w:val="24"/>
                <w:szCs w:val="24"/>
              </w:rPr>
              <w:t xml:space="preserve"> in Austins früheren Versuchen zur Sprechakttheorie </w:t>
            </w:r>
            <w:r w:rsidRPr="009C7910">
              <w:rPr>
                <w:rFonts w:ascii="Times New Roman" w:eastAsia="Calibri" w:hAnsi="Times New Roman" w:cs="Times New Roman"/>
                <w:i/>
                <w:iCs/>
                <w:sz w:val="24"/>
                <w:szCs w:val="24"/>
              </w:rPr>
              <w:t>(→ siehe 2.1)</w:t>
            </w:r>
            <w:r w:rsidRPr="002B4FEF">
              <w:rPr>
                <w:rFonts w:ascii="Times New Roman" w:eastAsia="Calibri" w:hAnsi="Times New Roman" w:cs="Times New Roman"/>
                <w:sz w:val="24"/>
                <w:szCs w:val="24"/>
              </w:rPr>
              <w:t xml:space="preserve">.  </w:t>
            </w:r>
          </w:p>
          <w:p w14:paraId="12F7DC25" w14:textId="3A112DBC" w:rsidR="00E717F7" w:rsidRPr="00B034B5" w:rsidRDefault="00E717F7" w:rsidP="00AD4713">
            <w:pPr>
              <w:pStyle w:val="Listenabsatz"/>
              <w:numPr>
                <w:ilvl w:val="0"/>
                <w:numId w:val="22"/>
              </w:numPr>
              <w:spacing w:before="120" w:after="120"/>
              <w:ind w:left="357" w:hanging="357"/>
              <w:contextualSpacing w:val="0"/>
              <w:jc w:val="both"/>
              <w:rPr>
                <w:rFonts w:ascii="Times New Roman" w:eastAsia="Calibri" w:hAnsi="Times New Roman" w:cs="Times New Roman"/>
                <w:sz w:val="24"/>
                <w:szCs w:val="24"/>
              </w:rPr>
            </w:pPr>
            <w:r w:rsidRPr="00B034B5">
              <w:rPr>
                <w:rFonts w:ascii="Times New Roman" w:eastAsia="Calibri" w:hAnsi="Times New Roman" w:cs="Times New Roman"/>
                <w:b/>
                <w:i/>
                <w:sz w:val="24"/>
                <w:szCs w:val="24"/>
              </w:rPr>
              <w:t>Direktive Sprechakte</w:t>
            </w:r>
            <w:r w:rsidRPr="00B034B5">
              <w:rPr>
                <w:rFonts w:ascii="Times New Roman" w:eastAsia="Calibri" w:hAnsi="Times New Roman" w:cs="Times New Roman"/>
                <w:sz w:val="24"/>
                <w:szCs w:val="24"/>
              </w:rPr>
              <w:t xml:space="preserve"> </w:t>
            </w:r>
            <w:r w:rsidRPr="00B034B5">
              <w:rPr>
                <w:rFonts w:ascii="Times New Roman" w:eastAsia="Calibri" w:hAnsi="Times New Roman" w:cs="Times New Roman"/>
                <w:b/>
                <w:i/>
                <w:sz w:val="24"/>
                <w:szCs w:val="24"/>
              </w:rPr>
              <w:t>(</w:t>
            </w:r>
            <w:proofErr w:type="spellStart"/>
            <w:r w:rsidRPr="00B034B5">
              <w:rPr>
                <w:rFonts w:ascii="Times New Roman" w:eastAsia="Calibri" w:hAnsi="Times New Roman" w:cs="Times New Roman"/>
                <w:b/>
                <w:i/>
                <w:sz w:val="24"/>
                <w:szCs w:val="24"/>
              </w:rPr>
              <w:t>Direktiva</w:t>
            </w:r>
            <w:proofErr w:type="spellEnd"/>
            <w:r w:rsidRPr="00B034B5">
              <w:rPr>
                <w:rFonts w:ascii="Times New Roman" w:eastAsia="Calibri" w:hAnsi="Times New Roman" w:cs="Times New Roman"/>
                <w:b/>
                <w:i/>
                <w:sz w:val="24"/>
                <w:szCs w:val="24"/>
              </w:rPr>
              <w:t>)</w:t>
            </w:r>
            <w:r w:rsidRPr="00B034B5">
              <w:rPr>
                <w:rFonts w:ascii="Times New Roman" w:eastAsia="Calibri" w:hAnsi="Times New Roman" w:cs="Times New Roman"/>
                <w:i/>
                <w:sz w:val="24"/>
                <w:szCs w:val="24"/>
              </w:rPr>
              <w:t xml:space="preserve"> </w:t>
            </w:r>
            <w:r w:rsidRPr="00B034B5">
              <w:rPr>
                <w:rFonts w:ascii="Times New Roman" w:eastAsia="Calibri" w:hAnsi="Times New Roman" w:cs="Times New Roman"/>
                <w:sz w:val="24"/>
                <w:szCs w:val="24"/>
              </w:rPr>
              <w:t xml:space="preserve">werden vollzogen, wenn die Sprecher die Adressaten ihrer Äußerungen zu bestimmten Handlungen veranlassen wollen, wie </w:t>
            </w:r>
            <w:r w:rsidR="009C7910" w:rsidRPr="00B034B5">
              <w:rPr>
                <w:rFonts w:ascii="Times New Roman" w:eastAsia="Calibri" w:hAnsi="Times New Roman" w:cs="Times New Roman"/>
                <w:sz w:val="24"/>
                <w:szCs w:val="24"/>
              </w:rPr>
              <w:t>beispielsweise durch</w:t>
            </w:r>
            <w:r w:rsidRPr="00B034B5">
              <w:rPr>
                <w:rFonts w:ascii="Times New Roman" w:eastAsia="Calibri" w:hAnsi="Times New Roman" w:cs="Times New Roman"/>
                <w:sz w:val="24"/>
                <w:szCs w:val="24"/>
              </w:rPr>
              <w:t xml:space="preserve"> Befehle, Bitten oder Fragen. Diese Sprechakte sind nicht wahr oder falsch, sondern sie gelingen nur, wenn die Adressaten aufgrund der Äußerung den gewünschten perlokutionären Effekt herstellen, und zwar oft so, dass der propositionale Inhalt wahr wird. Sagt also die Chefin zur Sekretärin „Schließen Sie die Tür!“, dann ist der Sprechakt nur gelungen, wenn die Sekretärin dies als Befehl zum Schließen der Tür versteht und dann auch tatsächlich die Tür schließt.</w:t>
            </w:r>
          </w:p>
          <w:p w14:paraId="49C537BB" w14:textId="40144BF4" w:rsidR="00E717F7" w:rsidRPr="00B034B5" w:rsidRDefault="00E717F7" w:rsidP="00AD4713">
            <w:pPr>
              <w:pStyle w:val="Listenabsatz"/>
              <w:numPr>
                <w:ilvl w:val="0"/>
                <w:numId w:val="22"/>
              </w:numPr>
              <w:spacing w:before="100" w:after="120"/>
              <w:ind w:left="357" w:hanging="357"/>
              <w:contextualSpacing w:val="0"/>
              <w:jc w:val="both"/>
              <w:rPr>
                <w:rFonts w:ascii="Times New Roman" w:eastAsia="Calibri" w:hAnsi="Times New Roman" w:cs="Times New Roman"/>
                <w:sz w:val="24"/>
                <w:szCs w:val="24"/>
              </w:rPr>
            </w:pPr>
            <w:r w:rsidRPr="00B034B5">
              <w:rPr>
                <w:rFonts w:ascii="Times New Roman" w:eastAsia="Calibri" w:hAnsi="Times New Roman" w:cs="Times New Roman"/>
                <w:b/>
                <w:i/>
                <w:sz w:val="24"/>
                <w:szCs w:val="24"/>
              </w:rPr>
              <w:t>Kommissive Sprechakte</w:t>
            </w:r>
            <w:r w:rsidRPr="00B034B5">
              <w:rPr>
                <w:rFonts w:ascii="Times New Roman" w:eastAsia="Calibri" w:hAnsi="Times New Roman" w:cs="Times New Roman"/>
                <w:sz w:val="24"/>
                <w:szCs w:val="24"/>
              </w:rPr>
              <w:t xml:space="preserve"> </w:t>
            </w:r>
            <w:r w:rsidRPr="00B034B5">
              <w:rPr>
                <w:rFonts w:ascii="Times New Roman" w:eastAsia="Calibri" w:hAnsi="Times New Roman" w:cs="Times New Roman"/>
                <w:b/>
                <w:i/>
                <w:sz w:val="24"/>
                <w:szCs w:val="24"/>
              </w:rPr>
              <w:t>(</w:t>
            </w:r>
            <w:proofErr w:type="spellStart"/>
            <w:r w:rsidRPr="00B034B5">
              <w:rPr>
                <w:rFonts w:ascii="Times New Roman" w:eastAsia="Calibri" w:hAnsi="Times New Roman" w:cs="Times New Roman"/>
                <w:b/>
                <w:i/>
                <w:sz w:val="24"/>
                <w:szCs w:val="24"/>
              </w:rPr>
              <w:t>Kommissiva</w:t>
            </w:r>
            <w:proofErr w:type="spellEnd"/>
            <w:r w:rsidRPr="00B034B5">
              <w:rPr>
                <w:rFonts w:ascii="Times New Roman" w:eastAsia="Calibri" w:hAnsi="Times New Roman" w:cs="Times New Roman"/>
                <w:b/>
                <w:i/>
                <w:sz w:val="24"/>
                <w:szCs w:val="24"/>
              </w:rPr>
              <w:t xml:space="preserve">) </w:t>
            </w:r>
            <w:r w:rsidRPr="00B034B5">
              <w:rPr>
                <w:rFonts w:ascii="Times New Roman" w:eastAsia="Calibri" w:hAnsi="Times New Roman" w:cs="Times New Roman"/>
                <w:sz w:val="24"/>
                <w:szCs w:val="24"/>
              </w:rPr>
              <w:t>werden vollzogen, wenn Sprecher sich selbst zu bestimmten Handlungen verpflichten wollen. Ein Versprechen wie „Ich komme morgen, um beim Umzug zu helfen“ ist ein gutes Beispiel; andere Beispiele für Selbstverpflichtungen können Drohungen oder Gelüb</w:t>
            </w:r>
            <w:r w:rsidR="009C7910" w:rsidRPr="00B034B5">
              <w:rPr>
                <w:rFonts w:ascii="Times New Roman" w:eastAsia="Calibri" w:hAnsi="Times New Roman" w:cs="Times New Roman"/>
                <w:sz w:val="24"/>
                <w:szCs w:val="24"/>
              </w:rPr>
              <w:t>d</w:t>
            </w:r>
            <w:r w:rsidRPr="00B034B5">
              <w:rPr>
                <w:rFonts w:ascii="Times New Roman" w:eastAsia="Calibri" w:hAnsi="Times New Roman" w:cs="Times New Roman"/>
                <w:sz w:val="24"/>
                <w:szCs w:val="24"/>
              </w:rPr>
              <w:t>e sein. Kommissive Sprechakte sind gelungen, wenn der Sprecher die angekündigten Handlungen ausführt und der propositionale Inhalt wahr gemacht wird.</w:t>
            </w:r>
          </w:p>
          <w:p w14:paraId="2DF7D4EE" w14:textId="357B3133" w:rsidR="00E717F7" w:rsidRPr="00B034B5" w:rsidRDefault="00E717F7" w:rsidP="00AD4713">
            <w:pPr>
              <w:pStyle w:val="Listenabsatz"/>
              <w:numPr>
                <w:ilvl w:val="0"/>
                <w:numId w:val="22"/>
              </w:numPr>
              <w:spacing w:before="100" w:after="120"/>
              <w:ind w:left="357" w:hanging="357"/>
              <w:contextualSpacing w:val="0"/>
              <w:jc w:val="both"/>
              <w:rPr>
                <w:rFonts w:ascii="Times New Roman" w:eastAsia="Calibri" w:hAnsi="Times New Roman" w:cs="Times New Roman"/>
                <w:sz w:val="24"/>
                <w:szCs w:val="24"/>
              </w:rPr>
            </w:pPr>
            <w:r w:rsidRPr="00B034B5">
              <w:rPr>
                <w:rFonts w:ascii="Times New Roman" w:eastAsia="Calibri" w:hAnsi="Times New Roman" w:cs="Times New Roman"/>
                <w:b/>
                <w:i/>
                <w:sz w:val="24"/>
                <w:szCs w:val="24"/>
              </w:rPr>
              <w:t>Expressive Sprechakte</w:t>
            </w:r>
            <w:r w:rsidRPr="00B034B5">
              <w:rPr>
                <w:rFonts w:ascii="Times New Roman" w:eastAsia="Calibri" w:hAnsi="Times New Roman" w:cs="Times New Roman"/>
                <w:sz w:val="24"/>
                <w:szCs w:val="24"/>
              </w:rPr>
              <w:t xml:space="preserve"> </w:t>
            </w:r>
            <w:r w:rsidRPr="00B034B5">
              <w:rPr>
                <w:rFonts w:ascii="Times New Roman" w:eastAsia="Calibri" w:hAnsi="Times New Roman" w:cs="Times New Roman"/>
                <w:b/>
                <w:i/>
                <w:sz w:val="24"/>
                <w:szCs w:val="24"/>
              </w:rPr>
              <w:t>(</w:t>
            </w:r>
            <w:proofErr w:type="spellStart"/>
            <w:r w:rsidRPr="00B034B5">
              <w:rPr>
                <w:rFonts w:ascii="Times New Roman" w:eastAsia="Calibri" w:hAnsi="Times New Roman" w:cs="Times New Roman"/>
                <w:b/>
                <w:i/>
                <w:sz w:val="24"/>
                <w:szCs w:val="24"/>
              </w:rPr>
              <w:t>Expressiva</w:t>
            </w:r>
            <w:proofErr w:type="spellEnd"/>
            <w:r w:rsidRPr="00B034B5">
              <w:rPr>
                <w:rFonts w:ascii="Times New Roman" w:eastAsia="Calibri" w:hAnsi="Times New Roman" w:cs="Times New Roman"/>
                <w:b/>
                <w:i/>
                <w:sz w:val="24"/>
                <w:szCs w:val="24"/>
              </w:rPr>
              <w:t xml:space="preserve">) </w:t>
            </w:r>
            <w:r w:rsidRPr="00B034B5">
              <w:rPr>
                <w:rFonts w:ascii="Times New Roman" w:eastAsia="Calibri" w:hAnsi="Times New Roman" w:cs="Times New Roman"/>
                <w:sz w:val="24"/>
                <w:szCs w:val="24"/>
              </w:rPr>
              <w:t xml:space="preserve">dienen dazu, dass der Sprecher seinen eigenen inneren Zustand zum Ausdruck bringt. Ein „Au!“ ist Ausdruck von Schmerz, ein „Hallo!“ kann Ausdruck von Freude über die Begegnung mit jemand anderem sein; mit „Mein herzliches Beileid“ drückt man seine Anteilnahme aus. Diese Sprechakte sind gelungen, wenn der Ausdruck des psychischen Zustands aufrichtig ist. Es kann auch sein, dass es für diese Äußerungen gar keine Adressaten gibt: </w:t>
            </w:r>
            <w:r w:rsidR="009C7910" w:rsidRPr="00B034B5">
              <w:rPr>
                <w:rFonts w:ascii="Times New Roman" w:eastAsia="Calibri" w:hAnsi="Times New Roman" w:cs="Times New Roman"/>
                <w:sz w:val="24"/>
                <w:szCs w:val="24"/>
              </w:rPr>
              <w:t>Beispielsweise</w:t>
            </w:r>
            <w:r w:rsidRPr="00B034B5">
              <w:rPr>
                <w:rFonts w:ascii="Times New Roman" w:eastAsia="Calibri" w:hAnsi="Times New Roman" w:cs="Times New Roman"/>
                <w:sz w:val="24"/>
                <w:szCs w:val="24"/>
              </w:rPr>
              <w:t xml:space="preserve"> kann jemand sich allein in einem Haus befinden, wenn er sich bei Reparaturarbeiten mit dem Hammer auf den Daumen schlägt und dann „Au!“ ruft.</w:t>
            </w:r>
          </w:p>
          <w:p w14:paraId="17B079B1" w14:textId="004709B7" w:rsidR="00C77F70" w:rsidRPr="00B034B5" w:rsidRDefault="00E717F7" w:rsidP="00AD4713">
            <w:pPr>
              <w:pStyle w:val="Listenabsatz"/>
              <w:numPr>
                <w:ilvl w:val="0"/>
                <w:numId w:val="22"/>
              </w:numPr>
              <w:ind w:left="360"/>
              <w:jc w:val="both"/>
              <w:rPr>
                <w:rFonts w:ascii="Times New Roman" w:eastAsia="Calibri" w:hAnsi="Times New Roman" w:cs="Times New Roman"/>
                <w:sz w:val="24"/>
                <w:szCs w:val="24"/>
              </w:rPr>
            </w:pPr>
            <w:r w:rsidRPr="00B034B5">
              <w:rPr>
                <w:rFonts w:ascii="Times New Roman" w:eastAsia="Calibri" w:hAnsi="Times New Roman" w:cs="Times New Roman"/>
                <w:b/>
                <w:i/>
                <w:sz w:val="24"/>
                <w:szCs w:val="24"/>
              </w:rPr>
              <w:t>Deklarative Sprechakte</w:t>
            </w:r>
            <w:r w:rsidRPr="00B034B5">
              <w:rPr>
                <w:rFonts w:ascii="Times New Roman" w:eastAsia="Calibri" w:hAnsi="Times New Roman" w:cs="Times New Roman"/>
                <w:sz w:val="24"/>
                <w:szCs w:val="24"/>
              </w:rPr>
              <w:t xml:space="preserve"> </w:t>
            </w:r>
            <w:r w:rsidRPr="00B034B5">
              <w:rPr>
                <w:rFonts w:ascii="Times New Roman" w:eastAsia="Calibri" w:hAnsi="Times New Roman" w:cs="Times New Roman"/>
                <w:b/>
                <w:i/>
                <w:sz w:val="24"/>
                <w:szCs w:val="24"/>
              </w:rPr>
              <w:t>(</w:t>
            </w:r>
            <w:proofErr w:type="spellStart"/>
            <w:r w:rsidRPr="00B034B5">
              <w:rPr>
                <w:rFonts w:ascii="Times New Roman" w:eastAsia="Calibri" w:hAnsi="Times New Roman" w:cs="Times New Roman"/>
                <w:b/>
                <w:i/>
                <w:sz w:val="24"/>
                <w:szCs w:val="24"/>
              </w:rPr>
              <w:t>Deklarativa</w:t>
            </w:r>
            <w:proofErr w:type="spellEnd"/>
            <w:r w:rsidRPr="00B034B5">
              <w:rPr>
                <w:rFonts w:ascii="Times New Roman" w:eastAsia="Calibri" w:hAnsi="Times New Roman" w:cs="Times New Roman"/>
                <w:b/>
                <w:i/>
                <w:sz w:val="24"/>
                <w:szCs w:val="24"/>
              </w:rPr>
              <w:t xml:space="preserve">) </w:t>
            </w:r>
            <w:r w:rsidRPr="00B034B5">
              <w:rPr>
                <w:rFonts w:ascii="Times New Roman" w:eastAsia="Calibri" w:hAnsi="Times New Roman" w:cs="Times New Roman"/>
                <w:sz w:val="24"/>
                <w:szCs w:val="24"/>
              </w:rPr>
              <w:t xml:space="preserve">dienen dazu, dass ein dazu autorisierter Sprecher die soziale Situation verändert, z. B. mittels der Äußerung „Hiermit eröffne ich die Sitzung“, wodurch eine Sitzung </w:t>
            </w:r>
            <w:r w:rsidR="00AA2DA1">
              <w:rPr>
                <w:rFonts w:ascii="Times New Roman" w:eastAsia="Calibri" w:hAnsi="Times New Roman" w:cs="Times New Roman"/>
                <w:sz w:val="24"/>
                <w:szCs w:val="24"/>
              </w:rPr>
              <w:t>beispielsweise</w:t>
            </w:r>
            <w:r w:rsidR="009C7910" w:rsidRPr="00B034B5">
              <w:rPr>
                <w:rFonts w:ascii="Times New Roman" w:eastAsia="Calibri" w:hAnsi="Times New Roman" w:cs="Times New Roman"/>
                <w:sz w:val="24"/>
                <w:szCs w:val="24"/>
              </w:rPr>
              <w:t xml:space="preserve"> </w:t>
            </w:r>
            <w:r w:rsidRPr="00B034B5">
              <w:rPr>
                <w:rFonts w:ascii="Times New Roman" w:eastAsia="Calibri" w:hAnsi="Times New Roman" w:cs="Times New Roman"/>
                <w:sz w:val="24"/>
                <w:szCs w:val="24"/>
              </w:rPr>
              <w:t>einer Kommission eröffnet wird. Sie gelingen, wenn alle in der sozialen Situation Betroffenen dieser Veränderung zustimmen. Beispiele für deklarative Sprechakte sind fer</w:t>
            </w:r>
            <w:r w:rsidRPr="00B034B5">
              <w:rPr>
                <w:rFonts w:ascii="Times New Roman" w:eastAsia="Calibri" w:hAnsi="Times New Roman" w:cs="Times New Roman"/>
                <w:sz w:val="24"/>
                <w:szCs w:val="24"/>
              </w:rPr>
              <w:lastRenderedPageBreak/>
              <w:t xml:space="preserve">ner Urteilssprüche vor Gericht („Sie werden zu einer Freiheitssprache von drei Jahren verurteilt“), Ernennungen („Hiermit ernenne ich Sie zum Schatzmeister unseres Vereins“), Definitionen („Unter ‚Baum‘ verstehe ich im Folgenden alle Pflanzen mit einer Wuchshöhe </w:t>
            </w:r>
            <w:r w:rsidR="009C7910" w:rsidRPr="00B034B5">
              <w:rPr>
                <w:rFonts w:ascii="Times New Roman" w:eastAsia="Calibri" w:hAnsi="Times New Roman" w:cs="Times New Roman"/>
                <w:sz w:val="24"/>
                <w:szCs w:val="24"/>
              </w:rPr>
              <w:t xml:space="preserve">von mehr als </w:t>
            </w:r>
            <w:r w:rsidRPr="00B034B5">
              <w:rPr>
                <w:rFonts w:ascii="Times New Roman" w:eastAsia="Calibri" w:hAnsi="Times New Roman" w:cs="Times New Roman"/>
                <w:sz w:val="24"/>
                <w:szCs w:val="24"/>
              </w:rPr>
              <w:t>fünf Meter</w:t>
            </w:r>
            <w:r w:rsidR="009C7910" w:rsidRPr="00B034B5">
              <w:rPr>
                <w:rFonts w:ascii="Times New Roman" w:eastAsia="Calibri" w:hAnsi="Times New Roman" w:cs="Times New Roman"/>
                <w:sz w:val="24"/>
                <w:szCs w:val="24"/>
              </w:rPr>
              <w:t>n</w:t>
            </w:r>
            <w:r w:rsidRPr="00B034B5">
              <w:rPr>
                <w:rFonts w:ascii="Times New Roman" w:eastAsia="Calibri" w:hAnsi="Times New Roman" w:cs="Times New Roman"/>
                <w:sz w:val="24"/>
                <w:szCs w:val="24"/>
              </w:rPr>
              <w:t xml:space="preserve">“) u. ä. </w:t>
            </w:r>
          </w:p>
          <w:p w14:paraId="68393CDC" w14:textId="77777777" w:rsidR="00E717F7" w:rsidRDefault="00E717F7" w:rsidP="00B034B5">
            <w:pPr>
              <w:spacing w:after="120"/>
              <w:ind w:left="363"/>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Deklarative Sprechakte sind die, die </w:t>
            </w:r>
            <w:r w:rsidRPr="008A6B5E">
              <w:rPr>
                <w:rFonts w:ascii="Times New Roman" w:eastAsia="Calibri" w:hAnsi="Times New Roman" w:cs="Times New Roman"/>
                <w:b/>
                <w:bCs/>
                <w:sz w:val="24"/>
                <w:szCs w:val="24"/>
              </w:rPr>
              <w:t>Austin</w:t>
            </w:r>
            <w:r w:rsidRPr="002B4FEF">
              <w:rPr>
                <w:rFonts w:ascii="Times New Roman" w:eastAsia="Calibri" w:hAnsi="Times New Roman" w:cs="Times New Roman"/>
                <w:sz w:val="24"/>
                <w:szCs w:val="24"/>
              </w:rPr>
              <w:t xml:space="preserve"> früher </w:t>
            </w:r>
            <w:r w:rsidRPr="008A6B5E">
              <w:rPr>
                <w:rFonts w:ascii="Times New Roman" w:eastAsia="Calibri" w:hAnsi="Times New Roman" w:cs="Times New Roman"/>
                <w:b/>
                <w:bCs/>
                <w:sz w:val="24"/>
                <w:szCs w:val="24"/>
              </w:rPr>
              <w:t>„performative Äußerungen“</w:t>
            </w:r>
            <w:r w:rsidRPr="002B4FEF">
              <w:rPr>
                <w:rFonts w:ascii="Times New Roman" w:eastAsia="Calibri" w:hAnsi="Times New Roman" w:cs="Times New Roman"/>
                <w:sz w:val="24"/>
                <w:szCs w:val="24"/>
              </w:rPr>
              <w:t xml:space="preserve"> genannt hatte.</w:t>
            </w:r>
          </w:p>
          <w:p w14:paraId="76E0C1A6" w14:textId="77777777" w:rsidR="00C77F70" w:rsidRDefault="00C77F70" w:rsidP="00B034B5">
            <w:pPr>
              <w:spacing w:after="120"/>
              <w:ind w:left="363"/>
              <w:jc w:val="both"/>
              <w:rPr>
                <w:rFonts w:ascii="Times New Roman" w:eastAsia="Calibri" w:hAnsi="Times New Roman" w:cs="Times New Roman"/>
                <w:sz w:val="24"/>
                <w:szCs w:val="24"/>
              </w:rPr>
            </w:pPr>
            <w:r>
              <w:rPr>
                <w:rFonts w:ascii="Times New Roman" w:eastAsia="Calibri" w:hAnsi="Times New Roman" w:cs="Times New Roman"/>
                <w:sz w:val="24"/>
                <w:szCs w:val="24"/>
              </w:rPr>
              <w:t>Beachte jedoch: Austin unterscheidet später zwischen implizit und explizit performativen Äußerungen</w:t>
            </w:r>
            <w:r w:rsidR="00334692">
              <w:rPr>
                <w:rFonts w:ascii="Times New Roman" w:eastAsia="Calibri" w:hAnsi="Times New Roman" w:cs="Times New Roman"/>
                <w:sz w:val="24"/>
                <w:szCs w:val="24"/>
              </w:rPr>
              <w:t xml:space="preserve"> </w:t>
            </w:r>
            <w:r w:rsidR="00334692" w:rsidRPr="00334692">
              <w:rPr>
                <w:rFonts w:ascii="Times New Roman" w:eastAsia="Calibri" w:hAnsi="Times New Roman" w:cs="Times New Roman"/>
                <w:i/>
                <w:iCs/>
                <w:sz w:val="24"/>
                <w:szCs w:val="24"/>
              </w:rPr>
              <w:t>(→ siehe 2.2)</w:t>
            </w:r>
            <w:r>
              <w:rPr>
                <w:rFonts w:ascii="Times New Roman" w:eastAsia="Calibri" w:hAnsi="Times New Roman" w:cs="Times New Roman"/>
                <w:sz w:val="24"/>
                <w:szCs w:val="24"/>
              </w:rPr>
              <w:t xml:space="preserve">. Handelt es sich nach dieser Klassifikation um eine </w:t>
            </w:r>
            <w:r w:rsidRPr="008A6B5E">
              <w:rPr>
                <w:rFonts w:ascii="Times New Roman" w:eastAsia="Calibri" w:hAnsi="Times New Roman" w:cs="Times New Roman"/>
                <w:b/>
                <w:bCs/>
                <w:sz w:val="24"/>
                <w:szCs w:val="24"/>
              </w:rPr>
              <w:t>explizit performative Äußerung</w:t>
            </w:r>
            <w:r>
              <w:rPr>
                <w:rFonts w:ascii="Times New Roman" w:eastAsia="Calibri" w:hAnsi="Times New Roman" w:cs="Times New Roman"/>
                <w:sz w:val="24"/>
                <w:szCs w:val="24"/>
              </w:rPr>
              <w:t xml:space="preserve">, so ist das </w:t>
            </w:r>
            <w:r w:rsidRPr="008A6B5E">
              <w:rPr>
                <w:rFonts w:ascii="Times New Roman" w:eastAsia="Calibri" w:hAnsi="Times New Roman" w:cs="Times New Roman"/>
                <w:b/>
                <w:bCs/>
                <w:sz w:val="24"/>
                <w:szCs w:val="24"/>
              </w:rPr>
              <w:t>performative Verb entscheidend</w:t>
            </w:r>
            <w:r>
              <w:rPr>
                <w:rFonts w:ascii="Times New Roman" w:eastAsia="Calibri" w:hAnsi="Times New Roman" w:cs="Times New Roman"/>
                <w:sz w:val="24"/>
                <w:szCs w:val="24"/>
              </w:rPr>
              <w:t xml:space="preserve"> dafür, welche Art </w:t>
            </w:r>
            <w:r w:rsidR="001B049F">
              <w:rPr>
                <w:rFonts w:ascii="Times New Roman" w:eastAsia="Calibri" w:hAnsi="Times New Roman" w:cs="Times New Roman"/>
                <w:sz w:val="24"/>
                <w:szCs w:val="24"/>
              </w:rPr>
              <w:t>von</w:t>
            </w:r>
            <w:r>
              <w:rPr>
                <w:rFonts w:ascii="Times New Roman" w:eastAsia="Calibri" w:hAnsi="Times New Roman" w:cs="Times New Roman"/>
                <w:sz w:val="24"/>
                <w:szCs w:val="24"/>
              </w:rPr>
              <w:t xml:space="preserve"> Sprechakt vorliegt. </w:t>
            </w:r>
          </w:p>
          <w:p w14:paraId="2771F591" w14:textId="457E7422" w:rsidR="00C77F70" w:rsidRPr="00B034B5" w:rsidRDefault="00C77F70" w:rsidP="00B034B5">
            <w:pPr>
              <w:spacing w:after="120"/>
              <w:ind w:left="363"/>
              <w:rPr>
                <w:rFonts w:ascii="Times New Roman" w:eastAsia="Calibri" w:hAnsi="Times New Roman" w:cs="Times New Roman"/>
                <w:i/>
                <w:iCs/>
                <w:sz w:val="24"/>
                <w:szCs w:val="24"/>
              </w:rPr>
            </w:pPr>
            <w:proofErr w:type="spellStart"/>
            <w:r w:rsidRPr="00B034B5">
              <w:rPr>
                <w:rFonts w:ascii="Times New Roman" w:eastAsia="Calibri" w:hAnsi="Times New Roman" w:cs="Times New Roman"/>
                <w:b/>
                <w:bCs/>
              </w:rPr>
              <w:t>Assertiva</w:t>
            </w:r>
            <w:proofErr w:type="spellEnd"/>
            <w:r w:rsidRPr="00B034B5">
              <w:rPr>
                <w:rFonts w:ascii="Times New Roman" w:eastAsia="Calibri" w:hAnsi="Times New Roman" w:cs="Times New Roman"/>
              </w:rPr>
              <w:t xml:space="preserve">: </w:t>
            </w:r>
            <w:r w:rsidRPr="00B034B5">
              <w:rPr>
                <w:rFonts w:ascii="Times New Roman" w:hAnsi="Times New Roman" w:cs="Times New Roman"/>
                <w:i/>
                <w:iCs/>
              </w:rPr>
              <w:t xml:space="preserve">behaupten, mitteilen, </w:t>
            </w:r>
            <w:r w:rsidR="00883729" w:rsidRPr="00B034B5">
              <w:rPr>
                <w:rFonts w:ascii="Times New Roman" w:hAnsi="Times New Roman" w:cs="Times New Roman"/>
                <w:i/>
                <w:iCs/>
              </w:rPr>
              <w:t xml:space="preserve">feststellen, </w:t>
            </w:r>
            <w:r w:rsidRPr="00B034B5">
              <w:rPr>
                <w:rFonts w:ascii="Times New Roman" w:hAnsi="Times New Roman" w:cs="Times New Roman"/>
                <w:i/>
                <w:iCs/>
              </w:rPr>
              <w:t>berichten, informieren, beschreiben,</w:t>
            </w:r>
            <w:r w:rsidR="00883729" w:rsidRPr="00B034B5">
              <w:rPr>
                <w:rFonts w:ascii="Times New Roman" w:hAnsi="Times New Roman" w:cs="Times New Roman"/>
                <w:i/>
                <w:iCs/>
              </w:rPr>
              <w:t xml:space="preserve"> prognostizieren</w:t>
            </w:r>
            <w:r w:rsidRPr="00B034B5">
              <w:rPr>
                <w:rFonts w:ascii="Times New Roman" w:hAnsi="Times New Roman" w:cs="Times New Roman"/>
                <w:i/>
                <w:iCs/>
              </w:rPr>
              <w:t xml:space="preserve"> …</w:t>
            </w:r>
          </w:p>
          <w:p w14:paraId="59E683AE" w14:textId="224E0062" w:rsidR="00C77F70" w:rsidRPr="00B034B5" w:rsidRDefault="00C77F70" w:rsidP="00B034B5">
            <w:pPr>
              <w:spacing w:after="120"/>
              <w:ind w:left="363"/>
              <w:rPr>
                <w:rFonts w:ascii="Times New Roman" w:eastAsia="Calibri" w:hAnsi="Times New Roman" w:cs="Times New Roman"/>
                <w:i/>
                <w:iCs/>
                <w:sz w:val="24"/>
                <w:szCs w:val="24"/>
              </w:rPr>
            </w:pPr>
            <w:proofErr w:type="spellStart"/>
            <w:r w:rsidRPr="00B034B5">
              <w:rPr>
                <w:rFonts w:ascii="Times New Roman" w:eastAsia="Calibri" w:hAnsi="Times New Roman" w:cs="Times New Roman"/>
                <w:b/>
                <w:bCs/>
              </w:rPr>
              <w:t>Direktiva</w:t>
            </w:r>
            <w:proofErr w:type="spellEnd"/>
            <w:r w:rsidRPr="00B034B5">
              <w:rPr>
                <w:rFonts w:ascii="Times New Roman" w:eastAsia="Calibri" w:hAnsi="Times New Roman" w:cs="Times New Roman"/>
              </w:rPr>
              <w:t xml:space="preserve">: </w:t>
            </w:r>
            <w:r w:rsidRPr="00B034B5">
              <w:rPr>
                <w:rFonts w:ascii="Times New Roman" w:hAnsi="Times New Roman" w:cs="Times New Roman"/>
                <w:i/>
                <w:iCs/>
              </w:rPr>
              <w:t xml:space="preserve">befehlen, bitten, </w:t>
            </w:r>
            <w:r w:rsidR="00883729" w:rsidRPr="00B034B5">
              <w:rPr>
                <w:rFonts w:ascii="Times New Roman" w:hAnsi="Times New Roman" w:cs="Times New Roman"/>
                <w:i/>
                <w:iCs/>
              </w:rPr>
              <w:t xml:space="preserve">auffordern, </w:t>
            </w:r>
            <w:r w:rsidRPr="00B034B5">
              <w:rPr>
                <w:rFonts w:ascii="Times New Roman" w:hAnsi="Times New Roman" w:cs="Times New Roman"/>
                <w:i/>
                <w:iCs/>
              </w:rPr>
              <w:t>anordnen, verbieten, …</w:t>
            </w:r>
          </w:p>
          <w:p w14:paraId="7B569967" w14:textId="2476497D" w:rsidR="00C77F70" w:rsidRPr="00B034B5" w:rsidRDefault="00C77F70" w:rsidP="00B034B5">
            <w:pPr>
              <w:spacing w:after="120"/>
              <w:ind w:left="363"/>
              <w:rPr>
                <w:rFonts w:ascii="Times New Roman" w:eastAsia="Calibri" w:hAnsi="Times New Roman" w:cs="Times New Roman"/>
                <w:i/>
                <w:iCs/>
                <w:sz w:val="24"/>
                <w:szCs w:val="24"/>
              </w:rPr>
            </w:pPr>
            <w:proofErr w:type="spellStart"/>
            <w:r w:rsidRPr="00B034B5">
              <w:rPr>
                <w:rFonts w:ascii="Times New Roman" w:eastAsia="Calibri" w:hAnsi="Times New Roman" w:cs="Times New Roman"/>
                <w:b/>
                <w:bCs/>
              </w:rPr>
              <w:t>Kommissiva</w:t>
            </w:r>
            <w:proofErr w:type="spellEnd"/>
            <w:r w:rsidRPr="00B034B5">
              <w:rPr>
                <w:rFonts w:ascii="Times New Roman" w:eastAsia="Calibri" w:hAnsi="Times New Roman" w:cs="Times New Roman"/>
              </w:rPr>
              <w:t xml:space="preserve">: </w:t>
            </w:r>
            <w:r w:rsidRPr="00B034B5">
              <w:rPr>
                <w:rFonts w:ascii="Times New Roman" w:hAnsi="Times New Roman" w:cs="Times New Roman"/>
                <w:i/>
                <w:iCs/>
              </w:rPr>
              <w:t xml:space="preserve">versprechen, </w:t>
            </w:r>
            <w:r w:rsidR="00883729" w:rsidRPr="00B034B5">
              <w:rPr>
                <w:rFonts w:ascii="Times New Roman" w:hAnsi="Times New Roman" w:cs="Times New Roman"/>
                <w:i/>
                <w:iCs/>
              </w:rPr>
              <w:t xml:space="preserve">geloben, </w:t>
            </w:r>
            <w:r w:rsidRPr="00B034B5">
              <w:rPr>
                <w:rFonts w:ascii="Times New Roman" w:hAnsi="Times New Roman" w:cs="Times New Roman"/>
                <w:i/>
                <w:iCs/>
              </w:rPr>
              <w:t>drohen, garantieren, …</w:t>
            </w:r>
          </w:p>
          <w:p w14:paraId="4447F389" w14:textId="7480DF3F" w:rsidR="00C77F70" w:rsidRPr="00B034B5" w:rsidRDefault="00C77F70" w:rsidP="00B034B5">
            <w:pPr>
              <w:spacing w:after="120"/>
              <w:ind w:left="363"/>
              <w:jc w:val="both"/>
              <w:rPr>
                <w:rFonts w:ascii="Times New Roman" w:eastAsia="Calibri" w:hAnsi="Times New Roman" w:cs="Times New Roman"/>
                <w:i/>
                <w:iCs/>
              </w:rPr>
            </w:pPr>
            <w:proofErr w:type="spellStart"/>
            <w:r w:rsidRPr="00B034B5">
              <w:rPr>
                <w:rFonts w:ascii="Times New Roman" w:eastAsia="Calibri" w:hAnsi="Times New Roman" w:cs="Times New Roman"/>
                <w:b/>
                <w:bCs/>
              </w:rPr>
              <w:t>Expressiva</w:t>
            </w:r>
            <w:proofErr w:type="spellEnd"/>
            <w:r w:rsidRPr="00B034B5">
              <w:rPr>
                <w:rFonts w:ascii="Times New Roman" w:eastAsia="Calibri" w:hAnsi="Times New Roman" w:cs="Times New Roman"/>
              </w:rPr>
              <w:t xml:space="preserve">: </w:t>
            </w:r>
            <w:r w:rsidRPr="00B034B5">
              <w:rPr>
                <w:rFonts w:ascii="Times New Roman" w:eastAsia="Calibri" w:hAnsi="Times New Roman" w:cs="Times New Roman"/>
                <w:i/>
                <w:iCs/>
              </w:rPr>
              <w:t xml:space="preserve">danken, klagen, begrüßen, </w:t>
            </w:r>
            <w:r w:rsidR="00883729" w:rsidRPr="00B034B5">
              <w:rPr>
                <w:rFonts w:ascii="Times New Roman" w:eastAsia="Calibri" w:hAnsi="Times New Roman" w:cs="Times New Roman"/>
                <w:i/>
                <w:iCs/>
              </w:rPr>
              <w:t xml:space="preserve">willkommen heißen, </w:t>
            </w:r>
            <w:r w:rsidRPr="00B034B5">
              <w:rPr>
                <w:rFonts w:ascii="Times New Roman" w:eastAsia="Calibri" w:hAnsi="Times New Roman" w:cs="Times New Roman"/>
                <w:i/>
                <w:iCs/>
              </w:rPr>
              <w:t>…</w:t>
            </w:r>
          </w:p>
          <w:p w14:paraId="1756B6FF" w14:textId="0F017CEF" w:rsidR="00C77F70" w:rsidRPr="00B034B5" w:rsidRDefault="00C77F70" w:rsidP="00B034B5">
            <w:pPr>
              <w:spacing w:after="240"/>
              <w:ind w:left="363"/>
              <w:rPr>
                <w:rFonts w:ascii="Times New Roman" w:eastAsia="Calibri" w:hAnsi="Times New Roman" w:cs="Times New Roman"/>
                <w:i/>
                <w:iCs/>
                <w:sz w:val="24"/>
                <w:szCs w:val="24"/>
              </w:rPr>
            </w:pPr>
            <w:proofErr w:type="spellStart"/>
            <w:r w:rsidRPr="00B034B5">
              <w:rPr>
                <w:rFonts w:ascii="Times New Roman" w:eastAsia="Calibri" w:hAnsi="Times New Roman" w:cs="Times New Roman"/>
                <w:b/>
                <w:bCs/>
              </w:rPr>
              <w:t>Deklarativa</w:t>
            </w:r>
            <w:proofErr w:type="spellEnd"/>
            <w:r w:rsidRPr="00B034B5">
              <w:rPr>
                <w:rFonts w:ascii="Times New Roman" w:eastAsia="Calibri" w:hAnsi="Times New Roman" w:cs="Times New Roman"/>
              </w:rPr>
              <w:t xml:space="preserve">: </w:t>
            </w:r>
            <w:r w:rsidRPr="00B034B5">
              <w:rPr>
                <w:rFonts w:ascii="Times New Roman" w:hAnsi="Times New Roman" w:cs="Times New Roman"/>
                <w:i/>
                <w:iCs/>
              </w:rPr>
              <w:t xml:space="preserve">taufen, trauen, verhaften, begnadigen, </w:t>
            </w:r>
            <w:r w:rsidR="00883729" w:rsidRPr="00B034B5">
              <w:rPr>
                <w:rFonts w:ascii="Times New Roman" w:hAnsi="Times New Roman" w:cs="Times New Roman"/>
                <w:i/>
                <w:iCs/>
              </w:rPr>
              <w:t xml:space="preserve">kündigen, </w:t>
            </w:r>
            <w:r w:rsidRPr="00B034B5">
              <w:rPr>
                <w:rFonts w:ascii="Times New Roman" w:hAnsi="Times New Roman" w:cs="Times New Roman"/>
                <w:i/>
                <w:iCs/>
              </w:rPr>
              <w:t>…</w:t>
            </w:r>
          </w:p>
          <w:p w14:paraId="74B72183" w14:textId="77777777" w:rsidR="00E717F7" w:rsidRDefault="00E717F7" w:rsidP="000E03DF">
            <w:pPr>
              <w:spacing w:before="10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Es gibt </w:t>
            </w:r>
            <w:r w:rsidRPr="008A6B5E">
              <w:rPr>
                <w:rFonts w:ascii="Times New Roman" w:eastAsia="Calibri" w:hAnsi="Times New Roman" w:cs="Times New Roman"/>
                <w:b/>
                <w:bCs/>
                <w:sz w:val="24"/>
                <w:szCs w:val="24"/>
              </w:rPr>
              <w:t xml:space="preserve">keine </w:t>
            </w:r>
            <w:r w:rsidR="008A6B5E">
              <w:rPr>
                <w:rFonts w:ascii="Times New Roman" w:eastAsia="Calibri" w:hAnsi="Times New Roman" w:cs="Times New Roman"/>
                <w:b/>
                <w:bCs/>
                <w:sz w:val="24"/>
                <w:szCs w:val="24"/>
              </w:rPr>
              <w:t xml:space="preserve">eindeutige </w:t>
            </w:r>
            <w:r w:rsidRPr="008A6B5E">
              <w:rPr>
                <w:rFonts w:ascii="Times New Roman" w:eastAsia="Calibri" w:hAnsi="Times New Roman" w:cs="Times New Roman"/>
                <w:b/>
                <w:bCs/>
                <w:sz w:val="24"/>
                <w:szCs w:val="24"/>
              </w:rPr>
              <w:t>Definition von „Sprechakt“, auch nicht von „illokutionäre Kraft“</w:t>
            </w:r>
            <w:r w:rsidRPr="002B4FEF">
              <w:rPr>
                <w:rFonts w:ascii="Times New Roman" w:eastAsia="Calibri" w:hAnsi="Times New Roman" w:cs="Times New Roman"/>
                <w:sz w:val="24"/>
                <w:szCs w:val="24"/>
              </w:rPr>
              <w:t>; es gibt immer nur anschauliche Beispiele. Unklar ist nun z. B., ob das Führen eines Telefonats ein sehr komplexer Sprechakt ist (eben das Führen eines Telefonats) oder ob dies aus vielen einzelnen Sprech</w:t>
            </w:r>
            <w:r w:rsidRPr="002B4FEF">
              <w:rPr>
                <w:rFonts w:ascii="Times New Roman" w:eastAsia="Calibri" w:hAnsi="Times New Roman" w:cs="Times New Roman"/>
                <w:sz w:val="24"/>
                <w:szCs w:val="24"/>
              </w:rPr>
              <w:softHyphen/>
              <w:t>akten besteht, also etwa Begrüßen, Sich-Vorstellen, Vorbringen eines Anliegens, ..., Verab</w:t>
            </w:r>
            <w:r w:rsidRPr="002B4FEF">
              <w:rPr>
                <w:rFonts w:ascii="Times New Roman" w:eastAsia="Calibri" w:hAnsi="Times New Roman" w:cs="Times New Roman"/>
                <w:sz w:val="24"/>
                <w:szCs w:val="24"/>
              </w:rPr>
              <w:softHyphen/>
              <w:t>schiedung. Es ist also schwer, Sprechakte zu identifizieren (oder zu individuieren) und zu zählen; und deshalb ist auch klar, warum Wittgenstein meinte, es gebe „unzählig“ viele Sprechakte.</w:t>
            </w:r>
          </w:p>
          <w:p w14:paraId="308D865E" w14:textId="5E485A2E" w:rsidR="00E717F7" w:rsidRPr="002B4FEF" w:rsidRDefault="00E717F7" w:rsidP="000E03DF">
            <w:pPr>
              <w:spacing w:before="12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Wenn es doch so viele Sprechakte gibt, „unzählige“ (Wittgenstein) oder </w:t>
            </w:r>
            <w:r w:rsidR="00E70B06">
              <w:rPr>
                <w:rFonts w:ascii="Times New Roman" w:eastAsia="Calibri" w:hAnsi="Times New Roman" w:cs="Times New Roman"/>
                <w:sz w:val="24"/>
                <w:szCs w:val="24"/>
              </w:rPr>
              <w:t>„</w:t>
            </w:r>
            <w:r w:rsidRPr="002B4FEF">
              <w:rPr>
                <w:rFonts w:ascii="Times New Roman" w:eastAsia="Calibri" w:hAnsi="Times New Roman" w:cs="Times New Roman"/>
                <w:sz w:val="24"/>
                <w:szCs w:val="24"/>
              </w:rPr>
              <w:t>zwischen 1000 und 9999</w:t>
            </w:r>
            <w:r w:rsidR="00E70B06">
              <w:rPr>
                <w:rFonts w:ascii="Times New Roman" w:eastAsia="Calibri" w:hAnsi="Times New Roman" w:cs="Times New Roman"/>
                <w:sz w:val="24"/>
                <w:szCs w:val="24"/>
              </w:rPr>
              <w:t>“</w:t>
            </w:r>
            <w:r w:rsidRPr="002B4FEF">
              <w:rPr>
                <w:rFonts w:ascii="Times New Roman" w:eastAsia="Calibri" w:hAnsi="Times New Roman" w:cs="Times New Roman"/>
                <w:sz w:val="24"/>
                <w:szCs w:val="24"/>
              </w:rPr>
              <w:t xml:space="preserve"> (Austin), wieso − so könnte man fragen − glaubt John Searle, dass er mit fünf Arten auskommt? Hierbei ist zu beachten, dass Searles Typologie eine Typologie von Typen ist. </w:t>
            </w:r>
          </w:p>
          <w:p w14:paraId="40688DA7" w14:textId="7E2DE8FD" w:rsidR="00E717F7" w:rsidRPr="002B4FEF" w:rsidRDefault="00E717F7" w:rsidP="000E03DF">
            <w:pPr>
              <w:spacing w:after="12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Eine Analogie mag hilfreich sein: Man kann sicherlich sagen, dass es </w:t>
            </w:r>
            <w:r w:rsidR="00E70B06">
              <w:rPr>
                <w:rFonts w:ascii="Times New Roman" w:eastAsia="Calibri" w:hAnsi="Times New Roman" w:cs="Times New Roman"/>
                <w:sz w:val="24"/>
                <w:szCs w:val="24"/>
              </w:rPr>
              <w:t>„</w:t>
            </w:r>
            <w:r w:rsidRPr="002B4FEF">
              <w:rPr>
                <w:rFonts w:ascii="Times New Roman" w:eastAsia="Calibri" w:hAnsi="Times New Roman" w:cs="Times New Roman"/>
                <w:sz w:val="24"/>
                <w:szCs w:val="24"/>
              </w:rPr>
              <w:t>unzählige</w:t>
            </w:r>
            <w:r w:rsidR="00E70B06">
              <w:rPr>
                <w:rFonts w:ascii="Times New Roman" w:eastAsia="Calibri" w:hAnsi="Times New Roman" w:cs="Times New Roman"/>
                <w:sz w:val="24"/>
                <w:szCs w:val="24"/>
              </w:rPr>
              <w:t>“</w:t>
            </w:r>
            <w:r w:rsidRPr="002B4FEF">
              <w:rPr>
                <w:rFonts w:ascii="Times New Roman" w:eastAsia="Calibri" w:hAnsi="Times New Roman" w:cs="Times New Roman"/>
                <w:sz w:val="24"/>
                <w:szCs w:val="24"/>
              </w:rPr>
              <w:t xml:space="preserve"> Arten von Lebewesen gibt, auch weil man vermutlich noch nicht alle kennt oder es manchmal unklar ist, ob schwarze und weiße Schwäne verschiedene Schwäne von gleicher Art mit verschiedenem Aussehen oder eben doch zwei verschiedene Arten sind. Aber man kann dennoch sagen: „Auf der Erde gibt es nur vier Arten von Lebewesen: Tiere, Pflanzen, Bakterien und Viren.“ Entsprechend werden Hunde, Adler und Forellen alle unter „Tiere“ zusammengefasst, eben weil sie wichtige Gemeinsamkeiten haben. So werden nicht alle Arten von Lebewesen durch</w:t>
            </w:r>
            <w:r w:rsidRPr="002B4FEF">
              <w:rPr>
                <w:rFonts w:ascii="Times New Roman" w:eastAsia="Calibri" w:hAnsi="Times New Roman" w:cs="Times New Roman"/>
                <w:sz w:val="24"/>
                <w:szCs w:val="24"/>
              </w:rPr>
              <w:softHyphen/>
              <w:t xml:space="preserve">gezählt, sondern vier Arten von Arten von Lebewesen angegeben; eine solche Setzung kann sich als fruchtbar erweisen, auch wenn unklar ist, </w:t>
            </w:r>
            <w:r w:rsidR="00334692">
              <w:rPr>
                <w:rFonts w:ascii="Times New Roman" w:eastAsia="Calibri" w:hAnsi="Times New Roman" w:cs="Times New Roman"/>
                <w:sz w:val="24"/>
                <w:szCs w:val="24"/>
              </w:rPr>
              <w:t>wie</w:t>
            </w:r>
            <w:r w:rsidRPr="002B4FEF">
              <w:rPr>
                <w:rFonts w:ascii="Times New Roman" w:eastAsia="Calibri" w:hAnsi="Times New Roman" w:cs="Times New Roman"/>
                <w:sz w:val="24"/>
                <w:szCs w:val="24"/>
              </w:rPr>
              <w:t xml:space="preserve"> z. B. Pilze oder Einzeller </w:t>
            </w:r>
            <w:r w:rsidR="00334692">
              <w:rPr>
                <w:rFonts w:ascii="Times New Roman" w:eastAsia="Calibri" w:hAnsi="Times New Roman" w:cs="Times New Roman"/>
                <w:sz w:val="24"/>
                <w:szCs w:val="24"/>
              </w:rPr>
              <w:t>in die oben genannte Klassifikation einzuordnen sind</w:t>
            </w:r>
            <w:r w:rsidRPr="002B4FEF">
              <w:rPr>
                <w:rFonts w:ascii="Times New Roman" w:eastAsia="Calibri" w:hAnsi="Times New Roman" w:cs="Times New Roman"/>
                <w:sz w:val="24"/>
                <w:szCs w:val="24"/>
              </w:rPr>
              <w:t>.</w:t>
            </w:r>
          </w:p>
          <w:p w14:paraId="060F20C7" w14:textId="400BFB8E" w:rsidR="00E717F7" w:rsidRPr="002B4FEF" w:rsidRDefault="00E717F7" w:rsidP="000E03DF">
            <w:pPr>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So ist auch </w:t>
            </w:r>
            <w:r w:rsidRPr="008A6B5E">
              <w:rPr>
                <w:rFonts w:ascii="Times New Roman" w:eastAsia="Calibri" w:hAnsi="Times New Roman" w:cs="Times New Roman"/>
                <w:b/>
                <w:bCs/>
                <w:sz w:val="24"/>
                <w:szCs w:val="24"/>
              </w:rPr>
              <w:t>Searles Typologie</w:t>
            </w:r>
            <w:r w:rsidRPr="002B4FEF">
              <w:rPr>
                <w:rFonts w:ascii="Times New Roman" w:eastAsia="Calibri" w:hAnsi="Times New Roman" w:cs="Times New Roman"/>
                <w:sz w:val="24"/>
                <w:szCs w:val="24"/>
              </w:rPr>
              <w:t xml:space="preserve"> zu verstehen: Sie </w:t>
            </w:r>
            <w:r w:rsidRPr="008A6B5E">
              <w:rPr>
                <w:rFonts w:ascii="Times New Roman" w:eastAsia="Calibri" w:hAnsi="Times New Roman" w:cs="Times New Roman"/>
                <w:b/>
                <w:bCs/>
                <w:sz w:val="24"/>
                <w:szCs w:val="24"/>
              </w:rPr>
              <w:t>listet nicht einzelne konkrete Sprechakttypen auf</w:t>
            </w:r>
            <w:r w:rsidRPr="002B4FEF">
              <w:rPr>
                <w:rFonts w:ascii="Times New Roman" w:eastAsia="Calibri" w:hAnsi="Times New Roman" w:cs="Times New Roman"/>
                <w:sz w:val="24"/>
                <w:szCs w:val="24"/>
              </w:rPr>
              <w:t xml:space="preserve">, wie z. B. Behauptungen, Prognosen, Erinnerungen, </w:t>
            </w:r>
            <w:r w:rsidR="00E70B06">
              <w:rPr>
                <w:rFonts w:ascii="Times New Roman" w:eastAsia="Calibri" w:hAnsi="Times New Roman" w:cs="Times New Roman"/>
                <w:sz w:val="24"/>
                <w:szCs w:val="24"/>
              </w:rPr>
              <w:t>etc.</w:t>
            </w:r>
            <w:r w:rsidRPr="002B4FEF">
              <w:rPr>
                <w:rFonts w:ascii="Times New Roman" w:eastAsia="Calibri" w:hAnsi="Times New Roman" w:cs="Times New Roman"/>
                <w:sz w:val="24"/>
                <w:szCs w:val="24"/>
              </w:rPr>
              <w:t xml:space="preserve">, </w:t>
            </w:r>
            <w:r w:rsidRPr="008A6B5E">
              <w:rPr>
                <w:rFonts w:ascii="Times New Roman" w:eastAsia="Calibri" w:hAnsi="Times New Roman" w:cs="Times New Roman"/>
                <w:b/>
                <w:bCs/>
                <w:sz w:val="24"/>
                <w:szCs w:val="24"/>
              </w:rPr>
              <w:t>sondern</w:t>
            </w:r>
            <w:r w:rsidRPr="002B4FEF">
              <w:rPr>
                <w:rFonts w:ascii="Times New Roman" w:eastAsia="Calibri" w:hAnsi="Times New Roman" w:cs="Times New Roman"/>
                <w:sz w:val="24"/>
                <w:szCs w:val="24"/>
              </w:rPr>
              <w:t xml:space="preserve"> </w:t>
            </w:r>
            <w:r w:rsidRPr="008A6B5E">
              <w:rPr>
                <w:rFonts w:ascii="Times New Roman" w:eastAsia="Calibri" w:hAnsi="Times New Roman" w:cs="Times New Roman"/>
                <w:b/>
                <w:bCs/>
                <w:sz w:val="24"/>
                <w:szCs w:val="24"/>
              </w:rPr>
              <w:t>fasst sie unter einem Typ höherer Ordnung zusammen</w:t>
            </w:r>
            <w:r w:rsidRPr="002B4FEF">
              <w:rPr>
                <w:rFonts w:ascii="Times New Roman" w:eastAsia="Calibri" w:hAnsi="Times New Roman" w:cs="Times New Roman"/>
                <w:sz w:val="24"/>
                <w:szCs w:val="24"/>
              </w:rPr>
              <w:t>, also beispielsweise assertive Sprechakte. Befehle, Bitten, Aufforderungen, etc. werden entsprechend zu direktiven Sprechakten zusammengefasst.</w:t>
            </w:r>
          </w:p>
          <w:p w14:paraId="0D69355B" w14:textId="77777777" w:rsidR="00E717F7" w:rsidRPr="002B4FEF" w:rsidRDefault="00E717F7" w:rsidP="000E03DF">
            <w:pPr>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In diesem Sinne, so Searle, gibt es genau fünf Typen von Sprechakttypen.</w:t>
            </w:r>
          </w:p>
          <w:p w14:paraId="1830AD57" w14:textId="77777777" w:rsidR="00E717F7" w:rsidRPr="002B4FEF" w:rsidRDefault="00E717F7" w:rsidP="00C77F70">
            <w:pPr>
              <w:spacing w:after="12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Searle begründet die Vollständigkeit ‚logisch‘, d.</w:t>
            </w:r>
            <w:r>
              <w:rPr>
                <w:rFonts w:ascii="Times New Roman" w:eastAsia="Calibri" w:hAnsi="Times New Roman" w:cs="Times New Roman"/>
                <w:sz w:val="24"/>
                <w:szCs w:val="24"/>
              </w:rPr>
              <w:t xml:space="preserve"> </w:t>
            </w:r>
            <w:r w:rsidRPr="002B4FEF">
              <w:rPr>
                <w:rFonts w:ascii="Times New Roman" w:eastAsia="Calibri" w:hAnsi="Times New Roman" w:cs="Times New Roman"/>
                <w:sz w:val="24"/>
                <w:szCs w:val="24"/>
              </w:rPr>
              <w:t>h. mit einer Darstellung, die zeigt, dass es auch gar nicht mehr Typen von Sprechakttypen geben kann.</w:t>
            </w:r>
          </w:p>
          <w:p w14:paraId="1E76AECF" w14:textId="77777777" w:rsidR="00E717F7" w:rsidRPr="002B4FEF" w:rsidRDefault="00E717F7" w:rsidP="000E03DF">
            <w:pPr>
              <w:spacing w:after="12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Zentral dafür ist der </w:t>
            </w:r>
            <w:r w:rsidRPr="00334692">
              <w:rPr>
                <w:rFonts w:ascii="Times New Roman" w:eastAsia="Calibri" w:hAnsi="Times New Roman" w:cs="Times New Roman"/>
                <w:sz w:val="24"/>
                <w:szCs w:val="24"/>
              </w:rPr>
              <w:t>Aspekt der</w:t>
            </w:r>
            <w:r w:rsidRPr="00C77F70">
              <w:rPr>
                <w:rFonts w:ascii="Times New Roman" w:eastAsia="Calibri" w:hAnsi="Times New Roman" w:cs="Times New Roman"/>
                <w:b/>
                <w:bCs/>
                <w:sz w:val="24"/>
                <w:szCs w:val="24"/>
              </w:rPr>
              <w:t xml:space="preserve"> Ausrichtung </w:t>
            </w:r>
            <w:r w:rsidRPr="00334692">
              <w:rPr>
                <w:rFonts w:ascii="Times New Roman" w:eastAsia="Calibri" w:hAnsi="Times New Roman" w:cs="Times New Roman"/>
                <w:sz w:val="24"/>
                <w:szCs w:val="24"/>
              </w:rPr>
              <w:t>(auch</w:t>
            </w:r>
            <w:r w:rsidRPr="00C77F70">
              <w:rPr>
                <w:rFonts w:ascii="Times New Roman" w:eastAsia="Calibri" w:hAnsi="Times New Roman" w:cs="Times New Roman"/>
                <w:b/>
                <w:bCs/>
                <w:sz w:val="24"/>
                <w:szCs w:val="24"/>
              </w:rPr>
              <w:t xml:space="preserve"> Passungsrichtung, engl. </w:t>
            </w:r>
            <w:proofErr w:type="spellStart"/>
            <w:r w:rsidRPr="00C77F70">
              <w:rPr>
                <w:rFonts w:ascii="Times New Roman" w:eastAsia="Calibri" w:hAnsi="Times New Roman" w:cs="Times New Roman"/>
                <w:b/>
                <w:bCs/>
                <w:i/>
                <w:sz w:val="24"/>
                <w:szCs w:val="24"/>
              </w:rPr>
              <w:t>direction</w:t>
            </w:r>
            <w:proofErr w:type="spellEnd"/>
            <w:r w:rsidRPr="00C77F70">
              <w:rPr>
                <w:rFonts w:ascii="Times New Roman" w:eastAsia="Calibri" w:hAnsi="Times New Roman" w:cs="Times New Roman"/>
                <w:b/>
                <w:bCs/>
                <w:i/>
                <w:sz w:val="24"/>
                <w:szCs w:val="24"/>
              </w:rPr>
              <w:t xml:space="preserve"> </w:t>
            </w:r>
            <w:proofErr w:type="spellStart"/>
            <w:r w:rsidRPr="00C77F70">
              <w:rPr>
                <w:rFonts w:ascii="Times New Roman" w:eastAsia="Calibri" w:hAnsi="Times New Roman" w:cs="Times New Roman"/>
                <w:b/>
                <w:bCs/>
                <w:i/>
                <w:sz w:val="24"/>
                <w:szCs w:val="24"/>
              </w:rPr>
              <w:t>of</w:t>
            </w:r>
            <w:proofErr w:type="spellEnd"/>
            <w:r w:rsidRPr="00C77F70">
              <w:rPr>
                <w:rFonts w:ascii="Times New Roman" w:eastAsia="Calibri" w:hAnsi="Times New Roman" w:cs="Times New Roman"/>
                <w:b/>
                <w:bCs/>
                <w:i/>
                <w:sz w:val="24"/>
                <w:szCs w:val="24"/>
              </w:rPr>
              <w:t xml:space="preserve"> fit</w:t>
            </w:r>
            <w:r w:rsidRPr="00334692">
              <w:rPr>
                <w:rFonts w:ascii="Times New Roman" w:eastAsia="Calibri" w:hAnsi="Times New Roman" w:cs="Times New Roman"/>
                <w:sz w:val="24"/>
                <w:szCs w:val="24"/>
              </w:rPr>
              <w:t>)</w:t>
            </w:r>
            <w:r w:rsidRPr="002B4FEF">
              <w:rPr>
                <w:rFonts w:ascii="Times New Roman" w:eastAsia="Calibri" w:hAnsi="Times New Roman" w:cs="Times New Roman"/>
                <w:sz w:val="24"/>
                <w:szCs w:val="24"/>
              </w:rPr>
              <w:t xml:space="preserve">. Gemeint ist folgendes: Damit eine Behauptung gelingt, muss (als eine notwendige Bedingung) ihr propositionaler Inhalt wahr sein. Mit anderen Worten: Damit eine Behauptung gelingt, muss sie sich nach der Welt richten, die Welt also richtig oder wahr darstellen. </w:t>
            </w:r>
          </w:p>
          <w:p w14:paraId="4A1D0A9F" w14:textId="0EA51829" w:rsidR="00E717F7" w:rsidRDefault="00E717F7" w:rsidP="00E70B06">
            <w:pPr>
              <w:spacing w:after="36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Nach Searle ist die</w:t>
            </w:r>
            <w:r>
              <w:rPr>
                <w:rFonts w:ascii="Times New Roman" w:eastAsia="Calibri" w:hAnsi="Times New Roman" w:cs="Times New Roman"/>
                <w:sz w:val="24"/>
                <w:szCs w:val="24"/>
              </w:rPr>
              <w:t xml:space="preserve"> Ausrichtung von Behauptungen − </w:t>
            </w:r>
            <w:r w:rsidRPr="002B4FEF">
              <w:rPr>
                <w:rFonts w:ascii="Times New Roman" w:eastAsia="Calibri" w:hAnsi="Times New Roman" w:cs="Times New Roman"/>
                <w:sz w:val="24"/>
                <w:szCs w:val="24"/>
              </w:rPr>
              <w:t xml:space="preserve">bzw. von allen </w:t>
            </w:r>
            <w:r w:rsidRPr="00527A48">
              <w:rPr>
                <w:rFonts w:ascii="Times New Roman" w:eastAsia="Calibri" w:hAnsi="Times New Roman" w:cs="Times New Roman"/>
                <w:b/>
                <w:sz w:val="24"/>
                <w:szCs w:val="24"/>
              </w:rPr>
              <w:t>assertiven Sprechakten</w:t>
            </w:r>
            <w:r w:rsidRPr="002B4FEF">
              <w:rPr>
                <w:rFonts w:ascii="Times New Roman" w:eastAsia="Calibri" w:hAnsi="Times New Roman" w:cs="Times New Roman"/>
                <w:sz w:val="24"/>
                <w:szCs w:val="24"/>
              </w:rPr>
              <w:t xml:space="preserve"> − eine </w:t>
            </w:r>
            <w:r w:rsidRPr="00334692">
              <w:rPr>
                <w:rFonts w:ascii="Times New Roman" w:eastAsia="Calibri" w:hAnsi="Times New Roman" w:cs="Times New Roman"/>
                <w:b/>
                <w:bCs/>
                <w:sz w:val="24"/>
                <w:szCs w:val="24"/>
              </w:rPr>
              <w:t>Wort-zu-Welt-Ausrichtung</w:t>
            </w:r>
            <w:r w:rsidR="00334692" w:rsidRPr="00334692">
              <w:rPr>
                <w:rFonts w:ascii="Times New Roman" w:eastAsia="Calibri" w:hAnsi="Times New Roman" w:cs="Times New Roman"/>
                <w:sz w:val="24"/>
                <w:szCs w:val="24"/>
              </w:rPr>
              <w:t>: Die Sprache bzw. ‚das Wort‘ muss sich nach der Welt richten.</w:t>
            </w:r>
            <w:r w:rsidRPr="002B4FEF">
              <w:rPr>
                <w:rFonts w:ascii="Times New Roman" w:eastAsia="Calibri" w:hAnsi="Times New Roman" w:cs="Times New Roman"/>
                <w:sz w:val="24"/>
                <w:szCs w:val="24"/>
              </w:rPr>
              <w:t xml:space="preserve"> </w:t>
            </w:r>
            <w:r w:rsidR="00334692">
              <w:rPr>
                <w:rFonts w:ascii="Times New Roman" w:eastAsia="Calibri" w:hAnsi="Times New Roman" w:cs="Times New Roman"/>
                <w:sz w:val="24"/>
                <w:szCs w:val="24"/>
              </w:rPr>
              <w:t>So</w:t>
            </w:r>
            <w:r w:rsidRPr="002B4FEF">
              <w:rPr>
                <w:rFonts w:ascii="Times New Roman" w:eastAsia="Calibri" w:hAnsi="Times New Roman" w:cs="Times New Roman"/>
                <w:sz w:val="24"/>
                <w:szCs w:val="24"/>
              </w:rPr>
              <w:t xml:space="preserve"> ist </w:t>
            </w:r>
            <w:r w:rsidR="00334692">
              <w:rPr>
                <w:rFonts w:ascii="Times New Roman" w:eastAsia="Calibri" w:hAnsi="Times New Roman" w:cs="Times New Roman"/>
                <w:sz w:val="24"/>
                <w:szCs w:val="24"/>
              </w:rPr>
              <w:t xml:space="preserve">z. B. </w:t>
            </w:r>
            <w:r w:rsidRPr="002B4FEF">
              <w:rPr>
                <w:rFonts w:ascii="Times New Roman" w:eastAsia="Calibri" w:hAnsi="Times New Roman" w:cs="Times New Roman"/>
                <w:sz w:val="24"/>
                <w:szCs w:val="24"/>
              </w:rPr>
              <w:t>„So</w:t>
            </w:r>
            <w:r w:rsidRPr="002B4FEF">
              <w:rPr>
                <w:rFonts w:ascii="Times New Roman" w:eastAsia="Calibri" w:hAnsi="Times New Roman" w:cs="Times New Roman"/>
                <w:sz w:val="24"/>
                <w:szCs w:val="24"/>
              </w:rPr>
              <w:softHyphen/>
              <w:t>krates schweigt“ nur dann ein gelungener Sprechakt, wenn Sokrates tatsächlich schweigt.</w:t>
            </w:r>
          </w:p>
          <w:p w14:paraId="572D6448" w14:textId="6EE5870D" w:rsidR="00E717F7" w:rsidRPr="002B4FEF" w:rsidRDefault="00E717F7" w:rsidP="000E03DF">
            <w:pPr>
              <w:spacing w:after="120"/>
              <w:jc w:val="both"/>
              <w:rPr>
                <w:rFonts w:ascii="Times New Roman" w:eastAsia="Calibri" w:hAnsi="Times New Roman" w:cs="Times New Roman"/>
                <w:sz w:val="24"/>
                <w:szCs w:val="24"/>
              </w:rPr>
            </w:pPr>
            <w:r w:rsidRPr="00527A48">
              <w:rPr>
                <w:rFonts w:ascii="Times New Roman" w:eastAsia="Calibri" w:hAnsi="Times New Roman" w:cs="Times New Roman"/>
                <w:b/>
                <w:sz w:val="24"/>
                <w:szCs w:val="24"/>
              </w:rPr>
              <w:lastRenderedPageBreak/>
              <w:t>Direktive Sprechakte</w:t>
            </w:r>
            <w:r w:rsidRPr="002B4FEF">
              <w:rPr>
                <w:rFonts w:ascii="Times New Roman" w:eastAsia="Calibri" w:hAnsi="Times New Roman" w:cs="Times New Roman"/>
                <w:sz w:val="24"/>
                <w:szCs w:val="24"/>
              </w:rPr>
              <w:t xml:space="preserve"> hingegen gelingen, wenn </w:t>
            </w:r>
            <w:r w:rsidR="00E70B06">
              <w:rPr>
                <w:rFonts w:ascii="Times New Roman" w:eastAsia="Calibri" w:hAnsi="Times New Roman" w:cs="Times New Roman"/>
                <w:sz w:val="24"/>
                <w:szCs w:val="24"/>
              </w:rPr>
              <w:t>beispielsweise</w:t>
            </w:r>
            <w:r w:rsidRPr="002B4FEF">
              <w:rPr>
                <w:rFonts w:ascii="Times New Roman" w:eastAsia="Calibri" w:hAnsi="Times New Roman" w:cs="Times New Roman"/>
                <w:sz w:val="24"/>
                <w:szCs w:val="24"/>
              </w:rPr>
              <w:t xml:space="preserve"> bei einer Aufforderung der Adressat den im Sprechakt enthaltenen propositionalen Inhalt wahr macht, also z.</w:t>
            </w:r>
            <w:r>
              <w:rPr>
                <w:rFonts w:ascii="Times New Roman" w:eastAsia="Calibri" w:hAnsi="Times New Roman" w:cs="Times New Roman"/>
                <w:sz w:val="24"/>
                <w:szCs w:val="24"/>
              </w:rPr>
              <w:t xml:space="preserve"> </w:t>
            </w:r>
            <w:r w:rsidRPr="002B4FEF">
              <w:rPr>
                <w:rFonts w:ascii="Times New Roman" w:eastAsia="Calibri" w:hAnsi="Times New Roman" w:cs="Times New Roman"/>
                <w:sz w:val="24"/>
                <w:szCs w:val="24"/>
              </w:rPr>
              <w:t xml:space="preserve">B. wegen der Äußerung „Schließen Sie die Tür“ vom Adressaten der Äußerung die Tür geschlossen wird. Hier muss sich die Welt nach der Sprache bzw. ‚dem Wort‘ richten, weshalb Searle dies als </w:t>
            </w:r>
            <w:r w:rsidRPr="00334692">
              <w:rPr>
                <w:rFonts w:ascii="Times New Roman" w:eastAsia="Calibri" w:hAnsi="Times New Roman" w:cs="Times New Roman"/>
                <w:b/>
                <w:bCs/>
                <w:sz w:val="24"/>
                <w:szCs w:val="24"/>
              </w:rPr>
              <w:t>Welt-zu-Wort-Ausrichtung</w:t>
            </w:r>
            <w:r w:rsidRPr="002B4FEF">
              <w:rPr>
                <w:rFonts w:ascii="Times New Roman" w:eastAsia="Calibri" w:hAnsi="Times New Roman" w:cs="Times New Roman"/>
                <w:sz w:val="24"/>
                <w:szCs w:val="24"/>
              </w:rPr>
              <w:t xml:space="preserve"> beschreibt.</w:t>
            </w:r>
          </w:p>
          <w:p w14:paraId="036CF4ED" w14:textId="77777777" w:rsidR="00E717F7" w:rsidRPr="002B4FEF" w:rsidRDefault="00E717F7" w:rsidP="000E03DF">
            <w:pPr>
              <w:spacing w:after="12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Gleiches gilt für </w:t>
            </w:r>
            <w:r w:rsidRPr="00527A48">
              <w:rPr>
                <w:rFonts w:ascii="Times New Roman" w:eastAsia="Calibri" w:hAnsi="Times New Roman" w:cs="Times New Roman"/>
                <w:b/>
                <w:sz w:val="24"/>
                <w:szCs w:val="24"/>
              </w:rPr>
              <w:t>kommissive Sprechakte</w:t>
            </w:r>
            <w:r w:rsidRPr="002B4FEF">
              <w:rPr>
                <w:rFonts w:ascii="Times New Roman" w:eastAsia="Calibri" w:hAnsi="Times New Roman" w:cs="Times New Roman"/>
                <w:sz w:val="24"/>
                <w:szCs w:val="24"/>
              </w:rPr>
              <w:t xml:space="preserve">, nur muss hier − im Unterschied zu direktiven Sprechakten − der Sprecher etwas tun; es bleibt also bei der </w:t>
            </w:r>
            <w:r w:rsidRPr="00334692">
              <w:rPr>
                <w:rFonts w:ascii="Times New Roman" w:eastAsia="Calibri" w:hAnsi="Times New Roman" w:cs="Times New Roman"/>
                <w:b/>
                <w:bCs/>
                <w:sz w:val="24"/>
                <w:szCs w:val="24"/>
              </w:rPr>
              <w:t>Welt-zu-Wort-Ausrichtung</w:t>
            </w:r>
            <w:r w:rsidRPr="002B4FEF">
              <w:rPr>
                <w:rFonts w:ascii="Times New Roman" w:eastAsia="Calibri" w:hAnsi="Times New Roman" w:cs="Times New Roman"/>
                <w:sz w:val="24"/>
                <w:szCs w:val="24"/>
              </w:rPr>
              <w:t xml:space="preserve">.  </w:t>
            </w:r>
          </w:p>
          <w:p w14:paraId="05FCE89D" w14:textId="77777777" w:rsidR="00E717F7" w:rsidRPr="002B4FEF" w:rsidRDefault="00E717F7" w:rsidP="000E03DF">
            <w:pPr>
              <w:spacing w:after="120"/>
              <w:jc w:val="both"/>
              <w:rPr>
                <w:rFonts w:ascii="Times New Roman" w:eastAsia="Calibri" w:hAnsi="Times New Roman" w:cs="Times New Roman"/>
                <w:sz w:val="24"/>
                <w:szCs w:val="24"/>
              </w:rPr>
            </w:pPr>
            <w:r w:rsidRPr="002B4FEF">
              <w:rPr>
                <w:rFonts w:ascii="Times New Roman" w:eastAsia="Calibri" w:hAnsi="Times New Roman" w:cs="Times New Roman"/>
                <w:sz w:val="24"/>
                <w:szCs w:val="24"/>
              </w:rPr>
              <w:t xml:space="preserve">Mit </w:t>
            </w:r>
            <w:r w:rsidRPr="00527A48">
              <w:rPr>
                <w:rFonts w:ascii="Times New Roman" w:eastAsia="Calibri" w:hAnsi="Times New Roman" w:cs="Times New Roman"/>
                <w:b/>
                <w:sz w:val="24"/>
                <w:szCs w:val="24"/>
              </w:rPr>
              <w:t>expressiven Sprechakten</w:t>
            </w:r>
            <w:r w:rsidRPr="002B4FEF">
              <w:rPr>
                <w:rFonts w:ascii="Times New Roman" w:eastAsia="Calibri" w:hAnsi="Times New Roman" w:cs="Times New Roman"/>
                <w:sz w:val="24"/>
                <w:szCs w:val="24"/>
              </w:rPr>
              <w:t xml:space="preserve"> wird (nach Searle und auch nach Wittgenstein) nichts behauptet; selbst bei „Au!“ wird nicht behauptet, dass man Schmerzen hat, sondern es wird in einer Art ‚instinktiver Reaktion‘ der Zustand des Schmerzen-Habens zum Ausdruck gebracht (wie ein unartikulierter Schrei). Deshalb haben nach Searle expressive Sprechakte gar keine Ausrichtung.</w:t>
            </w:r>
          </w:p>
          <w:p w14:paraId="52749192" w14:textId="77777777" w:rsidR="00E717F7" w:rsidRPr="002B4FEF" w:rsidRDefault="00E717F7" w:rsidP="000E03DF">
            <w:pPr>
              <w:jc w:val="both"/>
              <w:rPr>
                <w:rFonts w:ascii="Times New Roman" w:eastAsia="Calibri" w:hAnsi="Times New Roman" w:cs="Times New Roman"/>
                <w:sz w:val="24"/>
                <w:szCs w:val="24"/>
              </w:rPr>
            </w:pPr>
            <w:r w:rsidRPr="00527A48">
              <w:rPr>
                <w:rFonts w:ascii="Times New Roman" w:eastAsia="Calibri" w:hAnsi="Times New Roman" w:cs="Times New Roman"/>
                <w:b/>
                <w:sz w:val="24"/>
                <w:szCs w:val="24"/>
              </w:rPr>
              <w:t>Deklarative Sprechakte</w:t>
            </w:r>
            <w:r w:rsidRPr="002B4FEF">
              <w:rPr>
                <w:rFonts w:ascii="Times New Roman" w:eastAsia="Calibri" w:hAnsi="Times New Roman" w:cs="Times New Roman"/>
                <w:sz w:val="24"/>
                <w:szCs w:val="24"/>
              </w:rPr>
              <w:t xml:space="preserve"> hingegen verändern die soziale Situation, sodass neue Wahrheiten entstehen (z.</w:t>
            </w:r>
            <w:r>
              <w:rPr>
                <w:rFonts w:ascii="Times New Roman" w:eastAsia="Calibri" w:hAnsi="Times New Roman" w:cs="Times New Roman"/>
                <w:sz w:val="24"/>
                <w:szCs w:val="24"/>
              </w:rPr>
              <w:t xml:space="preserve"> </w:t>
            </w:r>
            <w:r w:rsidRPr="002B4FEF">
              <w:rPr>
                <w:rFonts w:ascii="Times New Roman" w:eastAsia="Calibri" w:hAnsi="Times New Roman" w:cs="Times New Roman"/>
                <w:sz w:val="24"/>
                <w:szCs w:val="24"/>
              </w:rPr>
              <w:t>B. weil nach „Hiermit eröffne ich die Sitzung“ eine Sitzung eröffnet ist). Für Searle haben solche Sprechakttypen daher sow</w:t>
            </w:r>
            <w:r>
              <w:rPr>
                <w:rFonts w:ascii="Times New Roman" w:eastAsia="Calibri" w:hAnsi="Times New Roman" w:cs="Times New Roman"/>
                <w:sz w:val="24"/>
                <w:szCs w:val="24"/>
              </w:rPr>
              <w:t xml:space="preserve">ohl eine </w:t>
            </w:r>
            <w:r w:rsidRPr="00334692">
              <w:rPr>
                <w:rFonts w:ascii="Times New Roman" w:eastAsia="Calibri" w:hAnsi="Times New Roman" w:cs="Times New Roman"/>
                <w:b/>
                <w:bCs/>
                <w:sz w:val="24"/>
                <w:szCs w:val="24"/>
              </w:rPr>
              <w:t>Wort-zu-Welt-</w:t>
            </w:r>
            <w:r w:rsidRPr="002B4FEF">
              <w:rPr>
                <w:rFonts w:ascii="Times New Roman" w:eastAsia="Calibri" w:hAnsi="Times New Roman" w:cs="Times New Roman"/>
                <w:sz w:val="24"/>
                <w:szCs w:val="24"/>
              </w:rPr>
              <w:t xml:space="preserve"> als auch eine </w:t>
            </w:r>
            <w:r w:rsidRPr="00334692">
              <w:rPr>
                <w:rFonts w:ascii="Times New Roman" w:eastAsia="Calibri" w:hAnsi="Times New Roman" w:cs="Times New Roman"/>
                <w:b/>
                <w:bCs/>
                <w:sz w:val="24"/>
                <w:szCs w:val="24"/>
              </w:rPr>
              <w:t>Welt-zu-Wort-Ausrichtung</w:t>
            </w:r>
            <w:r w:rsidRPr="002B4FEF">
              <w:rPr>
                <w:rFonts w:ascii="Times New Roman" w:eastAsia="Calibri" w:hAnsi="Times New Roman" w:cs="Times New Roman"/>
                <w:sz w:val="24"/>
                <w:szCs w:val="24"/>
              </w:rPr>
              <w:t>.</w:t>
            </w:r>
          </w:p>
          <w:p w14:paraId="5D017344" w14:textId="77777777" w:rsidR="00E717F7" w:rsidRDefault="00E717F7" w:rsidP="000E03DF">
            <w:pPr>
              <w:spacing w:before="120" w:after="120"/>
              <w:jc w:val="both"/>
              <w:rPr>
                <w:b/>
                <w:color w:val="1D1D1D"/>
                <w:sz w:val="28"/>
              </w:rPr>
            </w:pPr>
            <w:r w:rsidRPr="002B4FEF">
              <w:rPr>
                <w:rFonts w:ascii="Times New Roman" w:eastAsia="Calibri" w:hAnsi="Times New Roman" w:cs="Times New Roman"/>
                <w:sz w:val="24"/>
                <w:szCs w:val="24"/>
              </w:rPr>
              <w:t>Stellt ma</w:t>
            </w:r>
            <w:r>
              <w:rPr>
                <w:rFonts w:ascii="Times New Roman" w:eastAsia="Calibri" w:hAnsi="Times New Roman" w:cs="Times New Roman"/>
                <w:sz w:val="24"/>
                <w:szCs w:val="24"/>
              </w:rPr>
              <w:t xml:space="preserve">n die Wort-zu-Welt-Ausrichtung </w:t>
            </w:r>
            <w:r w:rsidRPr="002B4FEF">
              <w:rPr>
                <w:rFonts w:ascii="Times New Roman" w:eastAsia="Calibri" w:hAnsi="Times New Roman" w:cs="Times New Roman"/>
                <w:sz w:val="24"/>
                <w:szCs w:val="24"/>
              </w:rPr>
              <w:t xml:space="preserve">mit „↓“ dar und die Welt-zu-Wort-Ausrichtung mit „↑“, so kann man die ‚logische‘ Vollständigkeit der fünf Typen von Sprechakttypen in einer Tabelle </w:t>
            </w:r>
            <w:r w:rsidR="00334692">
              <w:rPr>
                <w:rFonts w:ascii="Times New Roman" w:eastAsia="Calibri" w:hAnsi="Times New Roman" w:cs="Times New Roman"/>
                <w:sz w:val="24"/>
                <w:szCs w:val="24"/>
              </w:rPr>
              <w:t>veranschaulichen</w:t>
            </w:r>
            <w:r w:rsidR="00C77F70">
              <w:rPr>
                <w:rFonts w:ascii="Times New Roman" w:eastAsia="Calibri" w:hAnsi="Times New Roman" w:cs="Times New Roman"/>
                <w:sz w:val="24"/>
                <w:szCs w:val="24"/>
              </w:rPr>
              <w:t xml:space="preserve"> (siehe unten)</w:t>
            </w:r>
            <w:r w:rsidRPr="002B4FEF">
              <w:rPr>
                <w:rFonts w:ascii="Times New Roman" w:eastAsia="Calibri" w:hAnsi="Times New Roman" w:cs="Times New Roman"/>
                <w:sz w:val="24"/>
                <w:szCs w:val="24"/>
              </w:rPr>
              <w:t>.</w:t>
            </w:r>
            <w:r w:rsidRPr="002B4FEF">
              <w:rPr>
                <w:rStyle w:val="Funotenzeichen"/>
                <w:rFonts w:ascii="Times New Roman" w:eastAsia="Calibri" w:hAnsi="Times New Roman" w:cs="Times New Roman"/>
                <w:sz w:val="24"/>
                <w:szCs w:val="24"/>
              </w:rPr>
              <w:footnoteReference w:id="45"/>
            </w:r>
          </w:p>
        </w:tc>
      </w:tr>
    </w:tbl>
    <w:p w14:paraId="454E18EA" w14:textId="77777777" w:rsidR="00E717F7" w:rsidRPr="006E0181" w:rsidRDefault="00E717F7" w:rsidP="00E717F7">
      <w:pPr>
        <w:spacing w:before="240" w:after="120"/>
        <w:rPr>
          <w:rFonts w:ascii="Times New Roman" w:hAnsi="Times New Roman" w:cs="Times New Roman"/>
          <w:b/>
          <w:sz w:val="28"/>
          <w:szCs w:val="28"/>
        </w:rPr>
      </w:pPr>
      <w:r w:rsidRPr="006E0181">
        <w:rPr>
          <w:rFonts w:ascii="Times New Roman" w:hAnsi="Times New Roman" w:cs="Times New Roman"/>
          <w:b/>
          <w:sz w:val="28"/>
          <w:szCs w:val="28"/>
        </w:rPr>
        <w:lastRenderedPageBreak/>
        <w:t xml:space="preserve">Gliederung der </w:t>
      </w:r>
      <w:r>
        <w:rPr>
          <w:rFonts w:ascii="Times New Roman" w:hAnsi="Times New Roman" w:cs="Times New Roman"/>
          <w:b/>
          <w:sz w:val="28"/>
          <w:szCs w:val="28"/>
        </w:rPr>
        <w:t xml:space="preserve">fünf </w:t>
      </w:r>
      <w:r w:rsidRPr="006E0181">
        <w:rPr>
          <w:rFonts w:ascii="Times New Roman" w:hAnsi="Times New Roman" w:cs="Times New Roman"/>
          <w:b/>
          <w:sz w:val="28"/>
          <w:szCs w:val="28"/>
        </w:rPr>
        <w:t>Arten von Sprechakten nach ihrer Ausrichtung (</w:t>
      </w:r>
      <w:proofErr w:type="spellStart"/>
      <w:r w:rsidRPr="006E0181">
        <w:rPr>
          <w:rFonts w:ascii="Times New Roman" w:hAnsi="Times New Roman" w:cs="Times New Roman"/>
          <w:b/>
          <w:i/>
          <w:sz w:val="28"/>
          <w:szCs w:val="28"/>
        </w:rPr>
        <w:t>direction</w:t>
      </w:r>
      <w:proofErr w:type="spellEnd"/>
      <w:r w:rsidRPr="006E0181">
        <w:rPr>
          <w:rFonts w:ascii="Times New Roman" w:hAnsi="Times New Roman" w:cs="Times New Roman"/>
          <w:b/>
          <w:i/>
          <w:sz w:val="28"/>
          <w:szCs w:val="28"/>
        </w:rPr>
        <w:t xml:space="preserve"> </w:t>
      </w:r>
      <w:proofErr w:type="spellStart"/>
      <w:r w:rsidRPr="006E0181">
        <w:rPr>
          <w:rFonts w:ascii="Times New Roman" w:hAnsi="Times New Roman" w:cs="Times New Roman"/>
          <w:b/>
          <w:i/>
          <w:sz w:val="28"/>
          <w:szCs w:val="28"/>
        </w:rPr>
        <w:t>of</w:t>
      </w:r>
      <w:proofErr w:type="spellEnd"/>
      <w:r w:rsidRPr="006E0181">
        <w:rPr>
          <w:rFonts w:ascii="Times New Roman" w:hAnsi="Times New Roman" w:cs="Times New Roman"/>
          <w:b/>
          <w:i/>
          <w:sz w:val="28"/>
          <w:szCs w:val="28"/>
        </w:rPr>
        <w:t xml:space="preserve"> fit</w:t>
      </w:r>
      <w:r w:rsidRPr="006E0181">
        <w:rPr>
          <w:rFonts w:ascii="Times New Roman" w:hAnsi="Times New Roman" w:cs="Times New Roman"/>
          <w:b/>
          <w:sz w:val="28"/>
          <w:szCs w:val="28"/>
        </w:rPr>
        <w:t>)</w:t>
      </w:r>
    </w:p>
    <w:tbl>
      <w:tblPr>
        <w:tblStyle w:val="Tabellenraster"/>
        <w:tblW w:w="5000" w:type="pct"/>
        <w:tblLook w:val="04A0" w:firstRow="1" w:lastRow="0" w:firstColumn="1" w:lastColumn="0" w:noHBand="0" w:noVBand="1"/>
      </w:tblPr>
      <w:tblGrid>
        <w:gridCol w:w="967"/>
        <w:gridCol w:w="2293"/>
        <w:gridCol w:w="2293"/>
        <w:gridCol w:w="2293"/>
        <w:gridCol w:w="2291"/>
      </w:tblGrid>
      <w:tr w:rsidR="00E717F7" w14:paraId="6EF46232" w14:textId="77777777" w:rsidTr="00936AB0">
        <w:tc>
          <w:tcPr>
            <w:tcW w:w="477" w:type="pct"/>
            <w:tcBorders>
              <w:top w:val="nil"/>
              <w:left w:val="nil"/>
            </w:tcBorders>
          </w:tcPr>
          <w:p w14:paraId="601EA9D0" w14:textId="77777777" w:rsidR="00E717F7" w:rsidRPr="006E397F" w:rsidRDefault="00E717F7" w:rsidP="000E03DF">
            <w:pPr>
              <w:jc w:val="center"/>
              <w:rPr>
                <w:rFonts w:ascii="Times New Roman" w:hAnsi="Times New Roman" w:cs="Times New Roman"/>
                <w:sz w:val="24"/>
                <w:szCs w:val="28"/>
              </w:rPr>
            </w:pPr>
          </w:p>
        </w:tc>
        <w:tc>
          <w:tcPr>
            <w:tcW w:w="1131" w:type="pct"/>
          </w:tcPr>
          <w:p w14:paraId="1365847B" w14:textId="77777777" w:rsidR="00E717F7" w:rsidRPr="005006C8" w:rsidRDefault="00E717F7" w:rsidP="000E03DF">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nach unten</w:t>
            </w:r>
          </w:p>
        </w:tc>
        <w:tc>
          <w:tcPr>
            <w:tcW w:w="1131" w:type="pct"/>
          </w:tcPr>
          <w:p w14:paraId="38981616" w14:textId="77777777" w:rsidR="00E717F7" w:rsidRPr="005006C8" w:rsidRDefault="00E717F7" w:rsidP="000E03DF">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nach oben</w:t>
            </w:r>
          </w:p>
        </w:tc>
        <w:tc>
          <w:tcPr>
            <w:tcW w:w="1131" w:type="pct"/>
          </w:tcPr>
          <w:p w14:paraId="3D9414B2" w14:textId="77777777" w:rsidR="00E717F7" w:rsidRPr="005006C8" w:rsidRDefault="00E717F7" w:rsidP="000E03DF">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keine Richtung</w:t>
            </w:r>
          </w:p>
        </w:tc>
        <w:tc>
          <w:tcPr>
            <w:tcW w:w="1131" w:type="pct"/>
          </w:tcPr>
          <w:p w14:paraId="74EACE2C" w14:textId="77777777" w:rsidR="00E717F7" w:rsidRPr="005006C8" w:rsidRDefault="00E717F7" w:rsidP="000E03DF">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beide Richtungen</w:t>
            </w:r>
          </w:p>
        </w:tc>
      </w:tr>
      <w:tr w:rsidR="00E717F7" w14:paraId="7C37CC7E" w14:textId="77777777" w:rsidTr="00936AB0">
        <w:tc>
          <w:tcPr>
            <w:tcW w:w="477" w:type="pct"/>
          </w:tcPr>
          <w:p w14:paraId="30680DE1" w14:textId="77777777" w:rsidR="00E717F7" w:rsidRPr="005006C8" w:rsidRDefault="00E717F7" w:rsidP="000E03DF">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Wort</w:t>
            </w:r>
          </w:p>
        </w:tc>
        <w:tc>
          <w:tcPr>
            <w:tcW w:w="1131" w:type="pct"/>
            <w:vMerge w:val="restart"/>
          </w:tcPr>
          <w:p w14:paraId="22E93201" w14:textId="77777777" w:rsidR="00E717F7" w:rsidRPr="005006C8" w:rsidRDefault="00E717F7" w:rsidP="000E03DF">
            <w:pPr>
              <w:spacing w:before="240" w:after="120"/>
              <w:jc w:val="center"/>
              <w:rPr>
                <w:rFonts w:ascii="Times New Roman" w:hAnsi="Times New Roman" w:cs="Times New Roman"/>
                <w:b/>
                <w:sz w:val="44"/>
                <w:szCs w:val="28"/>
              </w:rPr>
            </w:pPr>
            <w:r w:rsidRPr="005006C8">
              <w:rPr>
                <w:rFonts w:ascii="Times New Roman" w:hAnsi="Times New Roman" w:cs="Times New Roman"/>
                <w:b/>
                <w:sz w:val="44"/>
                <w:szCs w:val="28"/>
              </w:rPr>
              <w:t>↓</w:t>
            </w:r>
          </w:p>
        </w:tc>
        <w:tc>
          <w:tcPr>
            <w:tcW w:w="1131" w:type="pct"/>
            <w:vMerge w:val="restart"/>
          </w:tcPr>
          <w:p w14:paraId="67300BDB" w14:textId="77777777" w:rsidR="00E717F7" w:rsidRPr="005006C8" w:rsidRDefault="00E717F7" w:rsidP="000E03DF">
            <w:pPr>
              <w:spacing w:before="240" w:after="120"/>
              <w:jc w:val="center"/>
              <w:rPr>
                <w:rFonts w:ascii="Times New Roman" w:hAnsi="Times New Roman" w:cs="Times New Roman"/>
                <w:b/>
                <w:sz w:val="44"/>
                <w:szCs w:val="28"/>
              </w:rPr>
            </w:pPr>
            <w:r w:rsidRPr="005006C8">
              <w:rPr>
                <w:rFonts w:ascii="Times New Roman" w:hAnsi="Times New Roman" w:cs="Times New Roman"/>
                <w:b/>
                <w:sz w:val="44"/>
                <w:szCs w:val="28"/>
              </w:rPr>
              <w:t>↑</w:t>
            </w:r>
          </w:p>
        </w:tc>
        <w:tc>
          <w:tcPr>
            <w:tcW w:w="1131" w:type="pct"/>
            <w:vMerge w:val="restart"/>
          </w:tcPr>
          <w:p w14:paraId="3943B2F1" w14:textId="77777777" w:rsidR="00E717F7" w:rsidRPr="005006C8" w:rsidRDefault="00E717F7" w:rsidP="000E03DF">
            <w:pPr>
              <w:spacing w:before="240" w:after="120"/>
              <w:jc w:val="center"/>
              <w:rPr>
                <w:rFonts w:ascii="Times New Roman" w:hAnsi="Times New Roman" w:cs="Times New Roman"/>
                <w:b/>
                <w:sz w:val="44"/>
                <w:szCs w:val="28"/>
              </w:rPr>
            </w:pPr>
            <w:r w:rsidRPr="005006C8">
              <w:rPr>
                <w:rFonts w:ascii="Times New Roman" w:hAnsi="Times New Roman" w:cs="Times New Roman"/>
                <w:b/>
                <w:sz w:val="44"/>
                <w:szCs w:val="28"/>
              </w:rPr>
              <w:t>-</w:t>
            </w:r>
          </w:p>
        </w:tc>
        <w:tc>
          <w:tcPr>
            <w:tcW w:w="1131" w:type="pct"/>
            <w:vMerge w:val="restart"/>
          </w:tcPr>
          <w:p w14:paraId="75348DFB" w14:textId="77777777" w:rsidR="00E717F7" w:rsidRPr="005006C8" w:rsidRDefault="00E717F7" w:rsidP="000E03DF">
            <w:pPr>
              <w:spacing w:before="240" w:after="240"/>
              <w:jc w:val="center"/>
              <w:rPr>
                <w:rFonts w:ascii="Times New Roman" w:hAnsi="Times New Roman" w:cs="Times New Roman"/>
                <w:b/>
                <w:sz w:val="44"/>
                <w:szCs w:val="28"/>
              </w:rPr>
            </w:pPr>
            <w:r w:rsidRPr="005006C8">
              <w:rPr>
                <w:rFonts w:ascii="Times New Roman" w:hAnsi="Times New Roman" w:cs="Times New Roman"/>
                <w:b/>
                <w:sz w:val="44"/>
                <w:szCs w:val="28"/>
              </w:rPr>
              <w:t>↕</w:t>
            </w:r>
          </w:p>
        </w:tc>
      </w:tr>
      <w:tr w:rsidR="00E717F7" w14:paraId="493D4DAC" w14:textId="77777777" w:rsidTr="00936AB0">
        <w:tc>
          <w:tcPr>
            <w:tcW w:w="477" w:type="pct"/>
            <w:tcBorders>
              <w:bottom w:val="single" w:sz="4" w:space="0" w:color="auto"/>
            </w:tcBorders>
          </w:tcPr>
          <w:p w14:paraId="03ACF6C9" w14:textId="77777777" w:rsidR="00E717F7" w:rsidRPr="005006C8" w:rsidRDefault="00E717F7" w:rsidP="000E03DF">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Welt</w:t>
            </w:r>
          </w:p>
        </w:tc>
        <w:tc>
          <w:tcPr>
            <w:tcW w:w="1131" w:type="pct"/>
            <w:vMerge/>
          </w:tcPr>
          <w:p w14:paraId="1D843DFC" w14:textId="77777777" w:rsidR="00E717F7" w:rsidRDefault="00E717F7" w:rsidP="000E03DF">
            <w:pPr>
              <w:jc w:val="center"/>
              <w:rPr>
                <w:rFonts w:ascii="Times New Roman" w:hAnsi="Times New Roman" w:cs="Times New Roman"/>
                <w:b/>
                <w:sz w:val="28"/>
                <w:szCs w:val="28"/>
              </w:rPr>
            </w:pPr>
          </w:p>
        </w:tc>
        <w:tc>
          <w:tcPr>
            <w:tcW w:w="1131" w:type="pct"/>
            <w:vMerge/>
          </w:tcPr>
          <w:p w14:paraId="754AB287" w14:textId="77777777" w:rsidR="00E717F7" w:rsidRDefault="00E717F7" w:rsidP="000E03DF">
            <w:pPr>
              <w:jc w:val="center"/>
              <w:rPr>
                <w:rFonts w:ascii="Times New Roman" w:hAnsi="Times New Roman" w:cs="Times New Roman"/>
                <w:b/>
                <w:sz w:val="28"/>
                <w:szCs w:val="28"/>
              </w:rPr>
            </w:pPr>
          </w:p>
        </w:tc>
        <w:tc>
          <w:tcPr>
            <w:tcW w:w="1131" w:type="pct"/>
            <w:vMerge/>
          </w:tcPr>
          <w:p w14:paraId="4DAFD7E8" w14:textId="77777777" w:rsidR="00E717F7" w:rsidRDefault="00E717F7" w:rsidP="000E03DF">
            <w:pPr>
              <w:jc w:val="center"/>
              <w:rPr>
                <w:rFonts w:ascii="Times New Roman" w:hAnsi="Times New Roman" w:cs="Times New Roman"/>
                <w:b/>
                <w:sz w:val="28"/>
                <w:szCs w:val="28"/>
              </w:rPr>
            </w:pPr>
          </w:p>
        </w:tc>
        <w:tc>
          <w:tcPr>
            <w:tcW w:w="1131" w:type="pct"/>
            <w:vMerge/>
          </w:tcPr>
          <w:p w14:paraId="6DFACAA7" w14:textId="77777777" w:rsidR="00E717F7" w:rsidRDefault="00E717F7" w:rsidP="000E03DF">
            <w:pPr>
              <w:jc w:val="center"/>
              <w:rPr>
                <w:rFonts w:ascii="Times New Roman" w:hAnsi="Times New Roman" w:cs="Times New Roman"/>
                <w:b/>
                <w:sz w:val="28"/>
                <w:szCs w:val="28"/>
              </w:rPr>
            </w:pPr>
          </w:p>
        </w:tc>
      </w:tr>
      <w:tr w:rsidR="00E717F7" w14:paraId="58FAB8A9" w14:textId="77777777" w:rsidTr="00936AB0">
        <w:trPr>
          <w:trHeight w:val="2014"/>
        </w:trPr>
        <w:tc>
          <w:tcPr>
            <w:tcW w:w="477" w:type="pct"/>
            <w:tcBorders>
              <w:left w:val="nil"/>
              <w:bottom w:val="nil"/>
            </w:tcBorders>
          </w:tcPr>
          <w:p w14:paraId="4FD993A1" w14:textId="77777777" w:rsidR="00E717F7" w:rsidRPr="006E397F" w:rsidRDefault="00E717F7" w:rsidP="000E03DF">
            <w:pPr>
              <w:jc w:val="center"/>
              <w:rPr>
                <w:rFonts w:ascii="Times New Roman" w:hAnsi="Times New Roman" w:cs="Times New Roman"/>
                <w:sz w:val="28"/>
                <w:szCs w:val="28"/>
              </w:rPr>
            </w:pPr>
          </w:p>
        </w:tc>
        <w:tc>
          <w:tcPr>
            <w:tcW w:w="1131" w:type="pct"/>
          </w:tcPr>
          <w:p w14:paraId="690160A7" w14:textId="77777777" w:rsidR="00E717F7" w:rsidRPr="00520AD9" w:rsidRDefault="00E717F7" w:rsidP="000E03DF">
            <w:pPr>
              <w:spacing w:before="120" w:after="400"/>
              <w:jc w:val="center"/>
              <w:rPr>
                <w:rFonts w:ascii="Times New Roman" w:hAnsi="Times New Roman" w:cs="Times New Roman"/>
                <w:sz w:val="24"/>
                <w:szCs w:val="28"/>
              </w:rPr>
            </w:pPr>
            <w:proofErr w:type="spellStart"/>
            <w:r w:rsidRPr="00FC5A4E">
              <w:rPr>
                <w:rFonts w:ascii="Times New Roman" w:hAnsi="Times New Roman" w:cs="Times New Roman"/>
                <w:b/>
                <w:sz w:val="24"/>
                <w:szCs w:val="28"/>
              </w:rPr>
              <w:t>Assertiva</w:t>
            </w:r>
            <w:proofErr w:type="spellEnd"/>
            <w:r w:rsidRPr="00520AD9">
              <w:rPr>
                <w:rFonts w:ascii="Times New Roman" w:hAnsi="Times New Roman" w:cs="Times New Roman"/>
                <w:sz w:val="24"/>
                <w:szCs w:val="28"/>
              </w:rPr>
              <w:t>:</w:t>
            </w:r>
          </w:p>
          <w:p w14:paraId="74E5C659" w14:textId="77777777" w:rsidR="00E717F7" w:rsidRPr="005006C8" w:rsidRDefault="00E717F7" w:rsidP="000E03DF">
            <w:pPr>
              <w:spacing w:before="120"/>
              <w:jc w:val="center"/>
              <w:rPr>
                <w:rFonts w:ascii="Times New Roman" w:hAnsi="Times New Roman" w:cs="Times New Roman"/>
                <w:sz w:val="24"/>
                <w:szCs w:val="28"/>
              </w:rPr>
            </w:pPr>
            <w:r w:rsidRPr="005006C8">
              <w:rPr>
                <w:rFonts w:ascii="Times New Roman" w:hAnsi="Times New Roman" w:cs="Times New Roman"/>
                <w:sz w:val="24"/>
                <w:szCs w:val="28"/>
              </w:rPr>
              <w:t>Wort-zu-Welt-Ausrichtung</w:t>
            </w:r>
          </w:p>
        </w:tc>
        <w:tc>
          <w:tcPr>
            <w:tcW w:w="1131" w:type="pct"/>
          </w:tcPr>
          <w:p w14:paraId="2DF742D0" w14:textId="77777777" w:rsidR="00E717F7" w:rsidRDefault="00E717F7" w:rsidP="000E03DF">
            <w:pPr>
              <w:spacing w:before="120"/>
              <w:jc w:val="center"/>
              <w:rPr>
                <w:rFonts w:ascii="Times New Roman" w:hAnsi="Times New Roman" w:cs="Times New Roman"/>
                <w:sz w:val="24"/>
                <w:szCs w:val="28"/>
              </w:rPr>
            </w:pPr>
            <w:proofErr w:type="spellStart"/>
            <w:r w:rsidRPr="00FC5A4E">
              <w:rPr>
                <w:rFonts w:ascii="Times New Roman" w:hAnsi="Times New Roman" w:cs="Times New Roman"/>
                <w:b/>
                <w:sz w:val="24"/>
                <w:szCs w:val="28"/>
              </w:rPr>
              <w:t>Direktiva</w:t>
            </w:r>
            <w:proofErr w:type="spellEnd"/>
            <w:r>
              <w:rPr>
                <w:rFonts w:ascii="Times New Roman" w:hAnsi="Times New Roman" w:cs="Times New Roman"/>
                <w:sz w:val="24"/>
                <w:szCs w:val="28"/>
              </w:rPr>
              <w:t xml:space="preserve">, </w:t>
            </w:r>
          </w:p>
          <w:p w14:paraId="01CAF06C" w14:textId="77777777" w:rsidR="00E717F7" w:rsidRPr="005006C8" w:rsidRDefault="00E717F7" w:rsidP="000E03DF">
            <w:pPr>
              <w:spacing w:after="120"/>
              <w:jc w:val="center"/>
              <w:rPr>
                <w:rFonts w:ascii="Times New Roman" w:hAnsi="Times New Roman" w:cs="Times New Roman"/>
                <w:sz w:val="24"/>
                <w:szCs w:val="28"/>
              </w:rPr>
            </w:pPr>
            <w:proofErr w:type="spellStart"/>
            <w:r w:rsidRPr="00FC5A4E">
              <w:rPr>
                <w:rFonts w:ascii="Times New Roman" w:hAnsi="Times New Roman" w:cs="Times New Roman"/>
                <w:b/>
                <w:sz w:val="24"/>
                <w:szCs w:val="28"/>
              </w:rPr>
              <w:t>Kommissiva</w:t>
            </w:r>
            <w:proofErr w:type="spellEnd"/>
            <w:r w:rsidRPr="005006C8">
              <w:rPr>
                <w:rFonts w:ascii="Times New Roman" w:hAnsi="Times New Roman" w:cs="Times New Roman"/>
                <w:sz w:val="24"/>
                <w:szCs w:val="28"/>
              </w:rPr>
              <w:t>:</w:t>
            </w:r>
          </w:p>
          <w:p w14:paraId="6175FDF4" w14:textId="77777777" w:rsidR="00E717F7" w:rsidRPr="005006C8" w:rsidRDefault="00E717F7" w:rsidP="000E03DF">
            <w:pPr>
              <w:spacing w:before="120" w:after="120"/>
              <w:jc w:val="center"/>
              <w:rPr>
                <w:rFonts w:ascii="Times New Roman" w:hAnsi="Times New Roman" w:cs="Times New Roman"/>
                <w:sz w:val="24"/>
                <w:szCs w:val="28"/>
              </w:rPr>
            </w:pPr>
            <w:r w:rsidRPr="005006C8">
              <w:rPr>
                <w:rFonts w:ascii="Times New Roman" w:hAnsi="Times New Roman" w:cs="Times New Roman"/>
                <w:sz w:val="24"/>
                <w:szCs w:val="28"/>
              </w:rPr>
              <w:t>Welt-zu-Wort-Ausrichtung</w:t>
            </w:r>
          </w:p>
        </w:tc>
        <w:tc>
          <w:tcPr>
            <w:tcW w:w="1131" w:type="pct"/>
          </w:tcPr>
          <w:p w14:paraId="069C659E" w14:textId="77777777" w:rsidR="00E717F7" w:rsidRDefault="00E717F7" w:rsidP="000E03DF">
            <w:pPr>
              <w:spacing w:before="120" w:after="400"/>
              <w:jc w:val="center"/>
              <w:rPr>
                <w:rFonts w:ascii="Times New Roman" w:hAnsi="Times New Roman" w:cs="Times New Roman"/>
                <w:sz w:val="24"/>
                <w:szCs w:val="28"/>
              </w:rPr>
            </w:pPr>
            <w:proofErr w:type="spellStart"/>
            <w:r w:rsidRPr="00FC5A4E">
              <w:rPr>
                <w:rFonts w:ascii="Times New Roman" w:hAnsi="Times New Roman" w:cs="Times New Roman"/>
                <w:b/>
                <w:sz w:val="24"/>
                <w:szCs w:val="28"/>
              </w:rPr>
              <w:t>Expressiva</w:t>
            </w:r>
            <w:proofErr w:type="spellEnd"/>
            <w:r>
              <w:rPr>
                <w:rFonts w:ascii="Times New Roman" w:hAnsi="Times New Roman" w:cs="Times New Roman"/>
                <w:sz w:val="24"/>
                <w:szCs w:val="28"/>
              </w:rPr>
              <w:t>:</w:t>
            </w:r>
          </w:p>
          <w:p w14:paraId="38F31F10" w14:textId="77777777" w:rsidR="00E717F7" w:rsidRPr="005006C8" w:rsidRDefault="00E717F7" w:rsidP="000E03DF">
            <w:pPr>
              <w:spacing w:after="120"/>
              <w:jc w:val="center"/>
              <w:rPr>
                <w:rFonts w:ascii="Times New Roman" w:hAnsi="Times New Roman" w:cs="Times New Roman"/>
                <w:sz w:val="24"/>
                <w:szCs w:val="28"/>
              </w:rPr>
            </w:pPr>
            <w:r w:rsidRPr="005006C8">
              <w:rPr>
                <w:rFonts w:ascii="Times New Roman" w:hAnsi="Times New Roman" w:cs="Times New Roman"/>
                <w:sz w:val="24"/>
                <w:szCs w:val="28"/>
              </w:rPr>
              <w:t>keine Ausrichtung</w:t>
            </w:r>
          </w:p>
        </w:tc>
        <w:tc>
          <w:tcPr>
            <w:tcW w:w="1131" w:type="pct"/>
          </w:tcPr>
          <w:p w14:paraId="61FB7949" w14:textId="77777777" w:rsidR="00E717F7" w:rsidRDefault="00E717F7" w:rsidP="000E03DF">
            <w:pPr>
              <w:spacing w:before="120" w:after="400"/>
              <w:jc w:val="center"/>
              <w:rPr>
                <w:rFonts w:ascii="Times New Roman" w:hAnsi="Times New Roman" w:cs="Times New Roman"/>
                <w:sz w:val="24"/>
                <w:szCs w:val="28"/>
              </w:rPr>
            </w:pPr>
            <w:proofErr w:type="spellStart"/>
            <w:r w:rsidRPr="00FC5A4E">
              <w:rPr>
                <w:rFonts w:ascii="Times New Roman" w:hAnsi="Times New Roman" w:cs="Times New Roman"/>
                <w:b/>
                <w:sz w:val="24"/>
                <w:szCs w:val="28"/>
              </w:rPr>
              <w:t>Deklarativa</w:t>
            </w:r>
            <w:proofErr w:type="spellEnd"/>
            <w:r w:rsidRPr="005006C8">
              <w:rPr>
                <w:rFonts w:ascii="Times New Roman" w:hAnsi="Times New Roman" w:cs="Times New Roman"/>
                <w:sz w:val="24"/>
                <w:szCs w:val="28"/>
              </w:rPr>
              <w:t>:</w:t>
            </w:r>
          </w:p>
          <w:p w14:paraId="0768C282" w14:textId="77777777" w:rsidR="00E717F7" w:rsidRPr="005006C8" w:rsidRDefault="00E717F7" w:rsidP="000E03DF">
            <w:pPr>
              <w:spacing w:before="120" w:after="120"/>
              <w:jc w:val="center"/>
              <w:rPr>
                <w:rFonts w:ascii="Times New Roman" w:hAnsi="Times New Roman" w:cs="Times New Roman"/>
                <w:sz w:val="24"/>
                <w:szCs w:val="28"/>
              </w:rPr>
            </w:pPr>
            <w:r w:rsidRPr="005006C8">
              <w:rPr>
                <w:rFonts w:ascii="Times New Roman" w:hAnsi="Times New Roman" w:cs="Times New Roman"/>
                <w:sz w:val="24"/>
                <w:szCs w:val="28"/>
              </w:rPr>
              <w:t>Wort-zu-Welt-Ausrichtung und Welt-zu-Wort-Ausrichtung</w:t>
            </w:r>
          </w:p>
        </w:tc>
      </w:tr>
    </w:tbl>
    <w:p w14:paraId="258B1785" w14:textId="77777777" w:rsidR="00E717F7" w:rsidRPr="002F50FB" w:rsidRDefault="00E717F7" w:rsidP="00E70B06">
      <w:pPr>
        <w:pStyle w:val="StandardWeb"/>
        <w:spacing w:before="240" w:beforeAutospacing="0" w:after="0" w:afterAutospacing="0"/>
        <w:rPr>
          <w:b/>
          <w:i/>
          <w:color w:val="1D1D1D"/>
        </w:rPr>
      </w:pPr>
      <w:r w:rsidRPr="002F50FB">
        <w:rPr>
          <w:b/>
          <w:i/>
          <w:color w:val="1D1D1D"/>
        </w:rPr>
        <w:t xml:space="preserve">Merkhilfe: </w:t>
      </w:r>
    </w:p>
    <w:p w14:paraId="641200E9" w14:textId="77777777" w:rsidR="00E717F7" w:rsidRPr="002F50FB" w:rsidRDefault="00E717F7" w:rsidP="00E70B06">
      <w:pPr>
        <w:pStyle w:val="StandardWeb"/>
        <w:spacing w:before="0" w:beforeAutospacing="0" w:after="0" w:afterAutospacing="0"/>
        <w:jc w:val="both"/>
        <w:rPr>
          <w:color w:val="1D1D1D"/>
        </w:rPr>
      </w:pPr>
      <w:r w:rsidRPr="002F50FB">
        <w:rPr>
          <w:color w:val="1D1D1D"/>
        </w:rPr>
        <w:t xml:space="preserve">Für die </w:t>
      </w:r>
      <w:r w:rsidRPr="002F50FB">
        <w:rPr>
          <w:b/>
          <w:color w:val="1D1D1D"/>
        </w:rPr>
        <w:t>Wort-zu-Welt-Ausrichtung der assertiven Sprechakte</w:t>
      </w:r>
      <w:r w:rsidRPr="002F50FB">
        <w:rPr>
          <w:color w:val="1D1D1D"/>
        </w:rPr>
        <w:t xml:space="preserve"> verwendet Searle einen </w:t>
      </w:r>
      <w:proofErr w:type="gramStart"/>
      <w:r w:rsidRPr="002F50FB">
        <w:rPr>
          <w:color w:val="1D1D1D"/>
        </w:rPr>
        <w:t>nach unten weisenden Pfeil</w:t>
      </w:r>
      <w:proofErr w:type="gramEnd"/>
      <w:r w:rsidR="008A6B5E">
        <w:rPr>
          <w:color w:val="1D1D1D"/>
        </w:rPr>
        <w:t>:</w:t>
      </w:r>
      <w:r w:rsidRPr="002F50FB">
        <w:rPr>
          <w:color w:val="1D1D1D"/>
        </w:rPr>
        <w:t xml:space="preserve"> </w:t>
      </w:r>
      <w:r w:rsidRPr="008A6B5E">
        <w:rPr>
          <w:b/>
        </w:rPr>
        <w:t>↓</w:t>
      </w:r>
      <w:r w:rsidRPr="002F50FB">
        <w:rPr>
          <w:color w:val="1D1D1D"/>
        </w:rPr>
        <w:t xml:space="preserve">. Wie Staffeldt erläutert, ist dieser Pfeil bildlich zu verstehen. Stellt man sich einen </w:t>
      </w:r>
      <w:proofErr w:type="gramStart"/>
      <w:r w:rsidRPr="002F50FB">
        <w:rPr>
          <w:color w:val="1D1D1D"/>
        </w:rPr>
        <w:t>aufrecht stehenden</w:t>
      </w:r>
      <w:proofErr w:type="gramEnd"/>
      <w:r w:rsidRPr="002F50FB">
        <w:rPr>
          <w:color w:val="1D1D1D"/>
        </w:rPr>
        <w:t xml:space="preserve"> Menschen vor, ist oben der Mund und unten die Welt. Das Gesprochene (oben) muss sich der Welt (unten) anpassen.</w:t>
      </w:r>
    </w:p>
    <w:p w14:paraId="21B9E24F" w14:textId="77777777" w:rsidR="00E717F7" w:rsidRDefault="00E717F7" w:rsidP="0038333C">
      <w:pPr>
        <w:pStyle w:val="StandardWeb"/>
        <w:spacing w:before="0" w:beforeAutospacing="0" w:after="120" w:afterAutospacing="0"/>
        <w:jc w:val="both"/>
        <w:rPr>
          <w:b/>
          <w:color w:val="1D1D1D"/>
          <w:sz w:val="28"/>
        </w:rPr>
      </w:pPr>
      <w:r w:rsidRPr="002F50FB">
        <w:rPr>
          <w:color w:val="1D1D1D"/>
        </w:rPr>
        <w:t xml:space="preserve">Bei </w:t>
      </w:r>
      <w:r w:rsidRPr="002F50FB">
        <w:rPr>
          <w:b/>
          <w:color w:val="1D1D1D"/>
        </w:rPr>
        <w:t>direktiven Sprechakten</w:t>
      </w:r>
      <w:r w:rsidRPr="002F50FB">
        <w:rPr>
          <w:color w:val="1D1D1D"/>
        </w:rPr>
        <w:t xml:space="preserve"> muss der Adressat die vom Sprecher gewünschte Handlung ausführen, bei </w:t>
      </w:r>
      <w:r w:rsidRPr="002F50FB">
        <w:rPr>
          <w:b/>
          <w:color w:val="1D1D1D"/>
        </w:rPr>
        <w:t>kommissiven Sprechakten</w:t>
      </w:r>
      <w:r w:rsidRPr="002F50FB">
        <w:rPr>
          <w:color w:val="1D1D1D"/>
        </w:rPr>
        <w:t xml:space="preserve"> muss der Sprecher die angekündigte Handlung vollziehen. Der </w:t>
      </w:r>
      <w:proofErr w:type="gramStart"/>
      <w:r w:rsidRPr="002F50FB">
        <w:rPr>
          <w:color w:val="1D1D1D"/>
        </w:rPr>
        <w:t>nach oben weisende Pfeil</w:t>
      </w:r>
      <w:proofErr w:type="gramEnd"/>
      <w:r w:rsidR="008A6B5E">
        <w:rPr>
          <w:color w:val="1D1D1D"/>
        </w:rPr>
        <w:t>:</w:t>
      </w:r>
      <w:r w:rsidRPr="002F50FB">
        <w:rPr>
          <w:color w:val="1D1D1D"/>
        </w:rPr>
        <w:t xml:space="preserve"> </w:t>
      </w:r>
      <w:r w:rsidRPr="008A6B5E">
        <w:rPr>
          <w:b/>
        </w:rPr>
        <w:t>↑</w:t>
      </w:r>
      <w:r w:rsidRPr="002F50FB">
        <w:t xml:space="preserve">, den Searle für die </w:t>
      </w:r>
      <w:r w:rsidRPr="002F50FB">
        <w:rPr>
          <w:b/>
        </w:rPr>
        <w:t>Welt-zu-Wort-Ausrichtung</w:t>
      </w:r>
      <w:r w:rsidRPr="002F50FB">
        <w:t xml:space="preserve"> verwendet, ist ebenso bildlich zu verstehen, denn</w:t>
      </w:r>
      <w:r w:rsidRPr="002F50FB">
        <w:rPr>
          <w:color w:val="1D1D1D"/>
        </w:rPr>
        <w:t xml:space="preserve"> die Welt muss sich gewissermaßen den Worten anpassen.</w:t>
      </w:r>
      <w:r w:rsidRPr="002F50FB">
        <w:rPr>
          <w:rStyle w:val="Funotenzeichen"/>
          <w:color w:val="1D1D1D"/>
        </w:rPr>
        <w:footnoteReference w:id="46"/>
      </w:r>
    </w:p>
    <w:p w14:paraId="732BA73F" w14:textId="77777777" w:rsidR="00E717F7" w:rsidRDefault="00E717F7" w:rsidP="00334692">
      <w:pPr>
        <w:pStyle w:val="StandardWeb"/>
        <w:spacing w:before="360" w:beforeAutospacing="0" w:after="120" w:afterAutospacing="0" w:line="435" w:lineRule="atLeast"/>
        <w:jc w:val="both"/>
        <w:rPr>
          <w:b/>
          <w:color w:val="1D1D1D"/>
          <w:sz w:val="28"/>
        </w:rPr>
        <w:sectPr w:rsidR="00E717F7" w:rsidSect="000E03DF">
          <w:headerReference w:type="even" r:id="rId21"/>
          <w:headerReference w:type="default" r:id="rId22"/>
          <w:footerReference w:type="even" r:id="rId23"/>
          <w:footerReference w:type="default" r:id="rId24"/>
          <w:headerReference w:type="first" r:id="rId25"/>
          <w:footerReference w:type="first" r:id="rId26"/>
          <w:pgSz w:w="11906" w:h="16838"/>
          <w:pgMar w:top="851" w:right="851" w:bottom="851" w:left="1134" w:header="708" w:footer="708" w:gutter="0"/>
          <w:cols w:space="708"/>
          <w:docGrid w:linePitch="360"/>
        </w:sectPr>
      </w:pPr>
    </w:p>
    <w:p w14:paraId="6CBBFEB7" w14:textId="7966DE81" w:rsidR="00E717F7" w:rsidRPr="008C2611" w:rsidRDefault="00E717F7" w:rsidP="00E717F7">
      <w:pPr>
        <w:pStyle w:val="StandardWeb"/>
        <w:spacing w:before="0" w:beforeAutospacing="0" w:after="120" w:afterAutospacing="0" w:line="435" w:lineRule="atLeast"/>
        <w:jc w:val="center"/>
        <w:rPr>
          <w:bCs/>
          <w:color w:val="1D1D1D"/>
          <w:szCs w:val="20"/>
        </w:rPr>
      </w:pPr>
      <w:r w:rsidRPr="00914A3C">
        <w:rPr>
          <w:b/>
          <w:color w:val="1D1D1D"/>
          <w:sz w:val="32"/>
        </w:rPr>
        <w:lastRenderedPageBreak/>
        <w:t>Searles Klassifikation im Überblick</w:t>
      </w:r>
      <w:r w:rsidRPr="00914A3C">
        <w:rPr>
          <w:rStyle w:val="Funotenzeichen"/>
          <w:b/>
          <w:color w:val="1D1D1D"/>
          <w:sz w:val="32"/>
        </w:rPr>
        <w:footnoteReference w:id="47"/>
      </w:r>
      <w:r w:rsidR="008C2611">
        <w:rPr>
          <w:b/>
          <w:color w:val="1D1D1D"/>
          <w:sz w:val="32"/>
        </w:rPr>
        <w:t xml:space="preserve"> </w:t>
      </w:r>
      <w:r w:rsidR="008C2611" w:rsidRPr="008C2611">
        <w:rPr>
          <w:bCs/>
          <w:color w:val="1D1D1D"/>
          <w:szCs w:val="20"/>
        </w:rPr>
        <w:t>(S</w:t>
      </w:r>
      <w:r w:rsidR="008C2611">
        <w:rPr>
          <w:bCs/>
          <w:color w:val="1D1D1D"/>
          <w:szCs w:val="20"/>
        </w:rPr>
        <w:t xml:space="preserve"> </w:t>
      </w:r>
      <w:r w:rsidR="008C2611" w:rsidRPr="008C2611">
        <w:rPr>
          <w:bCs/>
          <w:color w:val="1D1D1D"/>
          <w:szCs w:val="20"/>
        </w:rPr>
        <w:t>=</w:t>
      </w:r>
      <w:r w:rsidR="008C2611">
        <w:rPr>
          <w:bCs/>
          <w:color w:val="1D1D1D"/>
          <w:szCs w:val="20"/>
        </w:rPr>
        <w:t xml:space="preserve"> </w:t>
      </w:r>
      <w:r w:rsidR="008C2611" w:rsidRPr="008C2611">
        <w:rPr>
          <w:bCs/>
          <w:color w:val="1D1D1D"/>
          <w:szCs w:val="20"/>
        </w:rPr>
        <w:t>Sprecher*in, A = Adressat*in)</w:t>
      </w:r>
    </w:p>
    <w:tbl>
      <w:tblPr>
        <w:tblStyle w:val="Tabellenraster"/>
        <w:tblW w:w="5000" w:type="pct"/>
        <w:tblLook w:val="04A0" w:firstRow="1" w:lastRow="0" w:firstColumn="1" w:lastColumn="0" w:noHBand="0" w:noVBand="1"/>
      </w:tblPr>
      <w:tblGrid>
        <w:gridCol w:w="2405"/>
        <w:gridCol w:w="2589"/>
        <w:gridCol w:w="2591"/>
        <w:gridCol w:w="2591"/>
        <w:gridCol w:w="2591"/>
        <w:gridCol w:w="2585"/>
      </w:tblGrid>
      <w:tr w:rsidR="00E717F7" w14:paraId="5487FBBF" w14:textId="77777777" w:rsidTr="00936AB0">
        <w:tc>
          <w:tcPr>
            <w:tcW w:w="783" w:type="pct"/>
            <w:tcBorders>
              <w:top w:val="nil"/>
              <w:left w:val="nil"/>
              <w:bottom w:val="single" w:sz="12" w:space="0" w:color="auto"/>
              <w:right w:val="single" w:sz="12" w:space="0" w:color="auto"/>
            </w:tcBorders>
          </w:tcPr>
          <w:p w14:paraId="0327A2CD" w14:textId="77777777" w:rsidR="00E717F7" w:rsidRPr="002F50FB" w:rsidRDefault="00E717F7" w:rsidP="000E03DF">
            <w:pPr>
              <w:pStyle w:val="StandardWeb"/>
              <w:spacing w:before="0" w:beforeAutospacing="0" w:after="0" w:afterAutospacing="0"/>
              <w:rPr>
                <w:b/>
                <w:color w:val="1D1D1D"/>
              </w:rPr>
            </w:pPr>
          </w:p>
        </w:tc>
        <w:tc>
          <w:tcPr>
            <w:tcW w:w="843" w:type="pct"/>
            <w:tcBorders>
              <w:top w:val="single" w:sz="12" w:space="0" w:color="auto"/>
              <w:left w:val="single" w:sz="12" w:space="0" w:color="auto"/>
              <w:bottom w:val="single" w:sz="12" w:space="0" w:color="auto"/>
              <w:right w:val="single" w:sz="12" w:space="0" w:color="auto"/>
            </w:tcBorders>
          </w:tcPr>
          <w:p w14:paraId="229D50BD" w14:textId="77777777" w:rsidR="00E717F7" w:rsidRPr="002F50FB" w:rsidRDefault="00E717F7" w:rsidP="000E03DF">
            <w:pPr>
              <w:pStyle w:val="StandardWeb"/>
              <w:spacing w:before="0" w:beforeAutospacing="0" w:after="0" w:afterAutospacing="0"/>
              <w:jc w:val="center"/>
              <w:rPr>
                <w:b/>
                <w:color w:val="1D1D1D"/>
              </w:rPr>
            </w:pPr>
            <w:proofErr w:type="spellStart"/>
            <w:r w:rsidRPr="002F50FB">
              <w:rPr>
                <w:b/>
                <w:color w:val="1D1D1D"/>
              </w:rPr>
              <w:t>Assertiva</w:t>
            </w:r>
            <w:proofErr w:type="spellEnd"/>
          </w:p>
        </w:tc>
        <w:tc>
          <w:tcPr>
            <w:tcW w:w="844" w:type="pct"/>
            <w:tcBorders>
              <w:top w:val="single" w:sz="12" w:space="0" w:color="auto"/>
              <w:left w:val="single" w:sz="12" w:space="0" w:color="auto"/>
              <w:bottom w:val="single" w:sz="12" w:space="0" w:color="auto"/>
              <w:right w:val="single" w:sz="12" w:space="0" w:color="auto"/>
            </w:tcBorders>
          </w:tcPr>
          <w:p w14:paraId="082F3A55" w14:textId="77777777" w:rsidR="00E717F7" w:rsidRPr="002F50FB" w:rsidRDefault="00E717F7" w:rsidP="000E03DF">
            <w:pPr>
              <w:pStyle w:val="StandardWeb"/>
              <w:spacing w:before="0" w:beforeAutospacing="0" w:after="0" w:afterAutospacing="0"/>
              <w:jc w:val="center"/>
              <w:rPr>
                <w:b/>
                <w:color w:val="1D1D1D"/>
              </w:rPr>
            </w:pPr>
            <w:proofErr w:type="spellStart"/>
            <w:r w:rsidRPr="002F50FB">
              <w:rPr>
                <w:b/>
                <w:color w:val="1D1D1D"/>
              </w:rPr>
              <w:t>Direktiva</w:t>
            </w:r>
            <w:proofErr w:type="spellEnd"/>
          </w:p>
        </w:tc>
        <w:tc>
          <w:tcPr>
            <w:tcW w:w="844" w:type="pct"/>
            <w:tcBorders>
              <w:top w:val="single" w:sz="12" w:space="0" w:color="auto"/>
              <w:left w:val="single" w:sz="12" w:space="0" w:color="auto"/>
              <w:bottom w:val="single" w:sz="12" w:space="0" w:color="auto"/>
              <w:right w:val="single" w:sz="12" w:space="0" w:color="auto"/>
            </w:tcBorders>
          </w:tcPr>
          <w:p w14:paraId="16DD86EE" w14:textId="77777777" w:rsidR="00E717F7" w:rsidRPr="002F50FB" w:rsidRDefault="00E717F7" w:rsidP="000E03DF">
            <w:pPr>
              <w:pStyle w:val="StandardWeb"/>
              <w:spacing w:before="0" w:beforeAutospacing="0" w:after="0" w:afterAutospacing="0"/>
              <w:jc w:val="center"/>
              <w:rPr>
                <w:b/>
                <w:color w:val="1D1D1D"/>
              </w:rPr>
            </w:pPr>
            <w:proofErr w:type="spellStart"/>
            <w:r w:rsidRPr="002F50FB">
              <w:rPr>
                <w:b/>
                <w:color w:val="1D1D1D"/>
              </w:rPr>
              <w:t>Kommissiva</w:t>
            </w:r>
            <w:proofErr w:type="spellEnd"/>
          </w:p>
        </w:tc>
        <w:tc>
          <w:tcPr>
            <w:tcW w:w="844" w:type="pct"/>
            <w:tcBorders>
              <w:top w:val="single" w:sz="12" w:space="0" w:color="auto"/>
              <w:left w:val="single" w:sz="12" w:space="0" w:color="auto"/>
              <w:bottom w:val="single" w:sz="12" w:space="0" w:color="auto"/>
              <w:right w:val="single" w:sz="12" w:space="0" w:color="auto"/>
            </w:tcBorders>
          </w:tcPr>
          <w:p w14:paraId="4B8E06D7" w14:textId="77777777" w:rsidR="00E717F7" w:rsidRPr="002F50FB" w:rsidRDefault="00E717F7" w:rsidP="000E03DF">
            <w:pPr>
              <w:pStyle w:val="StandardWeb"/>
              <w:spacing w:before="0" w:beforeAutospacing="0" w:after="0" w:afterAutospacing="0"/>
              <w:jc w:val="center"/>
              <w:rPr>
                <w:b/>
                <w:color w:val="1D1D1D"/>
              </w:rPr>
            </w:pPr>
            <w:proofErr w:type="spellStart"/>
            <w:r w:rsidRPr="002F50FB">
              <w:rPr>
                <w:b/>
                <w:color w:val="1D1D1D"/>
              </w:rPr>
              <w:t>Expressiva</w:t>
            </w:r>
            <w:proofErr w:type="spellEnd"/>
          </w:p>
        </w:tc>
        <w:tc>
          <w:tcPr>
            <w:tcW w:w="842" w:type="pct"/>
            <w:tcBorders>
              <w:top w:val="single" w:sz="12" w:space="0" w:color="auto"/>
              <w:left w:val="single" w:sz="12" w:space="0" w:color="auto"/>
              <w:bottom w:val="single" w:sz="12" w:space="0" w:color="auto"/>
              <w:right w:val="single" w:sz="12" w:space="0" w:color="auto"/>
            </w:tcBorders>
          </w:tcPr>
          <w:p w14:paraId="22A950A8" w14:textId="77777777" w:rsidR="00E717F7" w:rsidRPr="002F50FB" w:rsidRDefault="00E717F7" w:rsidP="000E03DF">
            <w:pPr>
              <w:pStyle w:val="StandardWeb"/>
              <w:spacing w:before="0" w:beforeAutospacing="0" w:after="0" w:afterAutospacing="0"/>
              <w:jc w:val="center"/>
              <w:rPr>
                <w:b/>
                <w:color w:val="1D1D1D"/>
              </w:rPr>
            </w:pPr>
            <w:proofErr w:type="spellStart"/>
            <w:r w:rsidRPr="002F50FB">
              <w:rPr>
                <w:b/>
                <w:color w:val="1D1D1D"/>
              </w:rPr>
              <w:t>Deklarativa</w:t>
            </w:r>
            <w:proofErr w:type="spellEnd"/>
          </w:p>
        </w:tc>
      </w:tr>
      <w:tr w:rsidR="00E717F7" w14:paraId="2DAC03B0" w14:textId="77777777" w:rsidTr="00936AB0">
        <w:tc>
          <w:tcPr>
            <w:tcW w:w="783" w:type="pct"/>
            <w:tcBorders>
              <w:top w:val="single" w:sz="12" w:space="0" w:color="auto"/>
              <w:left w:val="single" w:sz="12" w:space="0" w:color="auto"/>
              <w:bottom w:val="single" w:sz="12" w:space="0" w:color="auto"/>
              <w:right w:val="single" w:sz="12" w:space="0" w:color="auto"/>
            </w:tcBorders>
          </w:tcPr>
          <w:p w14:paraId="7FD1A97F" w14:textId="77777777" w:rsidR="00E717F7" w:rsidRPr="002F50FB" w:rsidRDefault="00E717F7" w:rsidP="000E03DF">
            <w:pPr>
              <w:pStyle w:val="StandardWeb"/>
              <w:spacing w:before="120" w:beforeAutospacing="0" w:after="0" w:afterAutospacing="0"/>
              <w:jc w:val="center"/>
              <w:rPr>
                <w:b/>
                <w:color w:val="1D1D1D"/>
              </w:rPr>
            </w:pPr>
            <w:r w:rsidRPr="002F50FB">
              <w:rPr>
                <w:b/>
                <w:color w:val="1D1D1D"/>
              </w:rPr>
              <w:t>illokutionärer Zweck</w:t>
            </w:r>
          </w:p>
        </w:tc>
        <w:tc>
          <w:tcPr>
            <w:tcW w:w="843" w:type="pct"/>
            <w:tcBorders>
              <w:top w:val="single" w:sz="12" w:space="0" w:color="auto"/>
              <w:left w:val="single" w:sz="12" w:space="0" w:color="auto"/>
            </w:tcBorders>
          </w:tcPr>
          <w:p w14:paraId="2960688C" w14:textId="77777777" w:rsidR="00E717F7" w:rsidRPr="00914A3C" w:rsidRDefault="00E717F7" w:rsidP="000E03DF">
            <w:pPr>
              <w:pStyle w:val="StandardWeb"/>
              <w:spacing w:before="120" w:beforeAutospacing="0" w:after="120" w:afterAutospacing="0"/>
              <w:jc w:val="center"/>
              <w:rPr>
                <w:color w:val="1D1D1D"/>
              </w:rPr>
            </w:pPr>
            <w:r w:rsidRPr="00914A3C">
              <w:rPr>
                <w:color w:val="1D1D1D"/>
              </w:rPr>
              <w:t xml:space="preserve">Festlegung, dass die Proposition </w:t>
            </w:r>
            <w:proofErr w:type="gramStart"/>
            <w:r w:rsidRPr="00914A3C">
              <w:rPr>
                <w:color w:val="1D1D1D"/>
              </w:rPr>
              <w:t>wahr</w:t>
            </w:r>
            <w:proofErr w:type="gramEnd"/>
            <w:r w:rsidRPr="00914A3C">
              <w:rPr>
                <w:color w:val="1D1D1D"/>
              </w:rPr>
              <w:t xml:space="preserve"> ist</w:t>
            </w:r>
          </w:p>
        </w:tc>
        <w:tc>
          <w:tcPr>
            <w:tcW w:w="844" w:type="pct"/>
            <w:tcBorders>
              <w:top w:val="single" w:sz="12" w:space="0" w:color="auto"/>
            </w:tcBorders>
          </w:tcPr>
          <w:p w14:paraId="72977CA0" w14:textId="77777777" w:rsidR="00E717F7" w:rsidRPr="00914A3C" w:rsidRDefault="008B5792" w:rsidP="000E03DF">
            <w:pPr>
              <w:pStyle w:val="StandardWeb"/>
              <w:spacing w:before="120" w:beforeAutospacing="0" w:after="120" w:afterAutospacing="0"/>
              <w:jc w:val="center"/>
              <w:rPr>
                <w:color w:val="1D1D1D"/>
              </w:rPr>
            </w:pPr>
            <w:r>
              <w:rPr>
                <w:color w:val="1D1D1D"/>
              </w:rPr>
              <w:t>A</w:t>
            </w:r>
            <w:r w:rsidR="00E717F7" w:rsidRPr="00914A3C">
              <w:rPr>
                <w:color w:val="1D1D1D"/>
              </w:rPr>
              <w:t xml:space="preserve"> dazu bringen, etwas zu tun</w:t>
            </w:r>
          </w:p>
        </w:tc>
        <w:tc>
          <w:tcPr>
            <w:tcW w:w="844" w:type="pct"/>
            <w:tcBorders>
              <w:top w:val="single" w:sz="12" w:space="0" w:color="auto"/>
            </w:tcBorders>
          </w:tcPr>
          <w:p w14:paraId="3895080D" w14:textId="77777777" w:rsidR="00E717F7" w:rsidRPr="00914A3C" w:rsidRDefault="00E717F7" w:rsidP="008B5792">
            <w:pPr>
              <w:pStyle w:val="StandardWeb"/>
              <w:spacing w:before="120" w:beforeAutospacing="0" w:after="120" w:afterAutospacing="0"/>
              <w:jc w:val="center"/>
              <w:rPr>
                <w:color w:val="1D1D1D"/>
              </w:rPr>
            </w:pPr>
            <w:r>
              <w:rPr>
                <w:color w:val="1D1D1D"/>
              </w:rPr>
              <w:t>S</w:t>
            </w:r>
            <w:r w:rsidRPr="00914A3C">
              <w:rPr>
                <w:color w:val="1D1D1D"/>
              </w:rPr>
              <w:t xml:space="preserve"> legt sich darauf fest, dass </w:t>
            </w:r>
            <w:r w:rsidR="008B5792">
              <w:rPr>
                <w:color w:val="1D1D1D"/>
              </w:rPr>
              <w:t>der</w:t>
            </w:r>
            <w:r w:rsidRPr="00914A3C">
              <w:rPr>
                <w:color w:val="1D1D1D"/>
              </w:rPr>
              <w:t xml:space="preserve"> Äußerung ein bestimmtes Verhalten folgt</w:t>
            </w:r>
          </w:p>
        </w:tc>
        <w:tc>
          <w:tcPr>
            <w:tcW w:w="844" w:type="pct"/>
            <w:tcBorders>
              <w:top w:val="single" w:sz="12" w:space="0" w:color="auto"/>
            </w:tcBorders>
          </w:tcPr>
          <w:p w14:paraId="4862B35D" w14:textId="77777777" w:rsidR="00E717F7" w:rsidRPr="00914A3C" w:rsidRDefault="00E717F7" w:rsidP="000E03DF">
            <w:pPr>
              <w:pStyle w:val="StandardWeb"/>
              <w:spacing w:before="120" w:beforeAutospacing="0" w:after="120" w:afterAutospacing="0"/>
              <w:jc w:val="center"/>
              <w:rPr>
                <w:color w:val="1D1D1D"/>
              </w:rPr>
            </w:pPr>
            <w:r w:rsidRPr="00914A3C">
              <w:rPr>
                <w:color w:val="1D1D1D"/>
              </w:rPr>
              <w:t>Ausdruck eines psychischen Zustandes, der sich auf den im propositionalen Inhalt angegebenen Sachverhalt bezieht</w:t>
            </w:r>
          </w:p>
        </w:tc>
        <w:tc>
          <w:tcPr>
            <w:tcW w:w="842" w:type="pct"/>
            <w:tcBorders>
              <w:top w:val="single" w:sz="12" w:space="0" w:color="auto"/>
            </w:tcBorders>
          </w:tcPr>
          <w:p w14:paraId="0D87CC0F" w14:textId="77777777" w:rsidR="00E717F7" w:rsidRPr="00914A3C" w:rsidRDefault="00E717F7" w:rsidP="000E03DF">
            <w:pPr>
              <w:pStyle w:val="StandardWeb"/>
              <w:spacing w:before="120" w:beforeAutospacing="0" w:after="120" w:afterAutospacing="0"/>
              <w:jc w:val="center"/>
              <w:rPr>
                <w:color w:val="1D1D1D"/>
              </w:rPr>
            </w:pPr>
            <w:r w:rsidRPr="00914A3C">
              <w:rPr>
                <w:color w:val="1D1D1D"/>
              </w:rPr>
              <w:t>Übereinstimmung von propositionalem Inhalt und sozialen Fakten durch erfolgreichen Vollzug</w:t>
            </w:r>
          </w:p>
        </w:tc>
      </w:tr>
      <w:tr w:rsidR="00E717F7" w14:paraId="21F93762" w14:textId="77777777" w:rsidTr="00936AB0">
        <w:tc>
          <w:tcPr>
            <w:tcW w:w="783" w:type="pct"/>
            <w:tcBorders>
              <w:top w:val="single" w:sz="12" w:space="0" w:color="auto"/>
              <w:left w:val="single" w:sz="12" w:space="0" w:color="auto"/>
              <w:bottom w:val="single" w:sz="12" w:space="0" w:color="auto"/>
              <w:right w:val="single" w:sz="12" w:space="0" w:color="auto"/>
            </w:tcBorders>
          </w:tcPr>
          <w:p w14:paraId="3B163F2B" w14:textId="1C3E1917" w:rsidR="00E717F7" w:rsidRPr="002F50FB" w:rsidRDefault="00E717F7" w:rsidP="000E03DF">
            <w:pPr>
              <w:pStyle w:val="StandardWeb"/>
              <w:spacing w:before="120" w:beforeAutospacing="0" w:after="0" w:afterAutospacing="0"/>
              <w:jc w:val="center"/>
              <w:rPr>
                <w:b/>
                <w:color w:val="1D1D1D"/>
              </w:rPr>
            </w:pPr>
            <w:r>
              <w:rPr>
                <w:b/>
                <w:color w:val="1D1D1D"/>
              </w:rPr>
              <w:t>grundlegende Bedingung für das Gelingen des Sprechaktes</w:t>
            </w:r>
          </w:p>
        </w:tc>
        <w:tc>
          <w:tcPr>
            <w:tcW w:w="843" w:type="pct"/>
            <w:tcBorders>
              <w:left w:val="single" w:sz="12" w:space="0" w:color="auto"/>
            </w:tcBorders>
          </w:tcPr>
          <w:p w14:paraId="5F82325B" w14:textId="77777777" w:rsidR="00E717F7" w:rsidRPr="00914A3C" w:rsidRDefault="00E717F7" w:rsidP="000E03DF">
            <w:pPr>
              <w:pStyle w:val="StandardWeb"/>
              <w:spacing w:before="120" w:beforeAutospacing="0" w:after="120" w:afterAutospacing="0"/>
              <w:jc w:val="center"/>
            </w:pPr>
            <w:r w:rsidRPr="00914A3C">
              <w:rPr>
                <w:rFonts w:eastAsia="Calibri"/>
              </w:rPr>
              <w:t xml:space="preserve">Der propositionale Inhalt ist wahr und </w:t>
            </w:r>
            <w:r>
              <w:rPr>
                <w:rFonts w:eastAsia="Calibri"/>
              </w:rPr>
              <w:t>A ist</w:t>
            </w:r>
            <w:r w:rsidRPr="00914A3C">
              <w:rPr>
                <w:rFonts w:eastAsia="Calibri"/>
              </w:rPr>
              <w:t xml:space="preserve"> </w:t>
            </w:r>
            <w:r w:rsidR="0093486D">
              <w:rPr>
                <w:rFonts w:eastAsia="Calibri"/>
              </w:rPr>
              <w:t xml:space="preserve">nach </w:t>
            </w:r>
            <w:r w:rsidRPr="00914A3C">
              <w:rPr>
                <w:rFonts w:eastAsia="Calibri"/>
              </w:rPr>
              <w:t xml:space="preserve">der Äußerung ebenfalls von der Wahrheit des propositionalen </w:t>
            </w:r>
            <w:r w:rsidR="0093486D">
              <w:rPr>
                <w:rFonts w:eastAsia="Calibri"/>
              </w:rPr>
              <w:t>In</w:t>
            </w:r>
            <w:r w:rsidRPr="00914A3C">
              <w:rPr>
                <w:rFonts w:eastAsia="Calibri"/>
              </w:rPr>
              <w:t>halts überzeugt.</w:t>
            </w:r>
          </w:p>
        </w:tc>
        <w:tc>
          <w:tcPr>
            <w:tcW w:w="844" w:type="pct"/>
          </w:tcPr>
          <w:p w14:paraId="20D2AFD1" w14:textId="77777777" w:rsidR="00E717F7" w:rsidRPr="00914A3C" w:rsidRDefault="00E717F7" w:rsidP="000E03DF">
            <w:pPr>
              <w:pStyle w:val="StandardWeb"/>
              <w:spacing w:before="120" w:beforeAutospacing="0" w:after="120" w:afterAutospacing="0"/>
              <w:jc w:val="center"/>
            </w:pPr>
            <w:r>
              <w:rPr>
                <w:rFonts w:eastAsia="Calibri"/>
              </w:rPr>
              <w:t>A</w:t>
            </w:r>
            <w:r w:rsidRPr="00914A3C">
              <w:rPr>
                <w:rFonts w:eastAsia="Calibri"/>
              </w:rPr>
              <w:t xml:space="preserve"> macht den propositionalen Inhalt der Äußerung wahr, d. h. </w:t>
            </w:r>
            <w:r>
              <w:rPr>
                <w:rFonts w:eastAsia="Calibri"/>
              </w:rPr>
              <w:t>A</w:t>
            </w:r>
            <w:r w:rsidRPr="00914A3C">
              <w:rPr>
                <w:rFonts w:eastAsia="Calibri"/>
              </w:rPr>
              <w:t xml:space="preserve"> führt die </w:t>
            </w:r>
            <w:r>
              <w:rPr>
                <w:rFonts w:eastAsia="Calibri"/>
              </w:rPr>
              <w:t>von S</w:t>
            </w:r>
            <w:r w:rsidRPr="00914A3C">
              <w:rPr>
                <w:rFonts w:eastAsia="Calibri"/>
              </w:rPr>
              <w:t xml:space="preserve"> gewünschte Handlung aus.</w:t>
            </w:r>
          </w:p>
        </w:tc>
        <w:tc>
          <w:tcPr>
            <w:tcW w:w="844" w:type="pct"/>
          </w:tcPr>
          <w:p w14:paraId="4DAFA7D6" w14:textId="77777777" w:rsidR="00E717F7" w:rsidRPr="00914A3C" w:rsidRDefault="00E717F7" w:rsidP="008B5792">
            <w:pPr>
              <w:pStyle w:val="StandardWeb"/>
              <w:spacing w:before="120" w:beforeAutospacing="0" w:after="120" w:afterAutospacing="0"/>
              <w:jc w:val="center"/>
            </w:pPr>
            <w:r>
              <w:rPr>
                <w:rFonts w:eastAsia="Calibri"/>
              </w:rPr>
              <w:t>S</w:t>
            </w:r>
            <w:r w:rsidRPr="00914A3C">
              <w:rPr>
                <w:rFonts w:eastAsia="Calibri"/>
              </w:rPr>
              <w:t xml:space="preserve"> macht den propositionalen Inhalt der Äußerung wahr, d. h. </w:t>
            </w:r>
            <w:r w:rsidR="008B5792">
              <w:rPr>
                <w:rFonts w:eastAsia="Calibri"/>
              </w:rPr>
              <w:t>S</w:t>
            </w:r>
            <w:r w:rsidRPr="00914A3C">
              <w:rPr>
                <w:rFonts w:eastAsia="Calibri"/>
              </w:rPr>
              <w:t xml:space="preserve"> führt die angekündigte Handlung aus.</w:t>
            </w:r>
          </w:p>
        </w:tc>
        <w:tc>
          <w:tcPr>
            <w:tcW w:w="844" w:type="pct"/>
          </w:tcPr>
          <w:p w14:paraId="66C69E72" w14:textId="77777777" w:rsidR="00E717F7" w:rsidRPr="00914A3C" w:rsidRDefault="00E717F7" w:rsidP="000E03DF">
            <w:pPr>
              <w:pStyle w:val="StandardWeb"/>
              <w:spacing w:before="120" w:beforeAutospacing="0" w:after="120" w:afterAutospacing="0"/>
              <w:jc w:val="center"/>
            </w:pPr>
            <w:r w:rsidRPr="00914A3C">
              <w:t>Der Ausdruck des psychischen Zustandes ist aufrichtig.</w:t>
            </w:r>
          </w:p>
        </w:tc>
        <w:tc>
          <w:tcPr>
            <w:tcW w:w="842" w:type="pct"/>
          </w:tcPr>
          <w:p w14:paraId="6CB97638" w14:textId="77777777" w:rsidR="00E717F7" w:rsidRPr="00914A3C" w:rsidRDefault="00E717F7" w:rsidP="000E03DF">
            <w:pPr>
              <w:pStyle w:val="StandardWeb"/>
              <w:spacing w:before="120" w:beforeAutospacing="0" w:after="120" w:afterAutospacing="0"/>
              <w:jc w:val="center"/>
            </w:pPr>
            <w:r w:rsidRPr="00914A3C">
              <w:rPr>
                <w:rFonts w:eastAsia="Calibri"/>
              </w:rPr>
              <w:t>Alle in der sozialen Situation Betroffenen stimmen der Situationsveränderung durch einen autorisierten Sprecher zu.</w:t>
            </w:r>
          </w:p>
        </w:tc>
      </w:tr>
      <w:tr w:rsidR="00E717F7" w14:paraId="2B79DE41" w14:textId="77777777" w:rsidTr="00936AB0">
        <w:tc>
          <w:tcPr>
            <w:tcW w:w="783" w:type="pct"/>
            <w:tcBorders>
              <w:top w:val="single" w:sz="12" w:space="0" w:color="auto"/>
              <w:left w:val="single" w:sz="12" w:space="0" w:color="auto"/>
              <w:bottom w:val="single" w:sz="12" w:space="0" w:color="auto"/>
              <w:right w:val="single" w:sz="12" w:space="0" w:color="auto"/>
            </w:tcBorders>
          </w:tcPr>
          <w:p w14:paraId="70CE79F3" w14:textId="77777777" w:rsidR="00E717F7" w:rsidRPr="002F50FB" w:rsidRDefault="00E717F7" w:rsidP="000E03DF">
            <w:pPr>
              <w:pStyle w:val="StandardWeb"/>
              <w:spacing w:before="120" w:beforeAutospacing="0" w:after="0" w:afterAutospacing="0"/>
              <w:jc w:val="center"/>
              <w:rPr>
                <w:b/>
                <w:color w:val="1D1D1D"/>
              </w:rPr>
            </w:pPr>
            <w:r w:rsidRPr="002F50FB">
              <w:rPr>
                <w:b/>
                <w:color w:val="1D1D1D"/>
              </w:rPr>
              <w:t>Ausrichtung</w:t>
            </w:r>
          </w:p>
          <w:p w14:paraId="3C2946D4" w14:textId="77777777" w:rsidR="00E717F7" w:rsidRPr="002F50FB" w:rsidRDefault="00E717F7" w:rsidP="000E03DF">
            <w:pPr>
              <w:pStyle w:val="StandardWeb"/>
              <w:spacing w:before="0" w:beforeAutospacing="0" w:after="0" w:afterAutospacing="0"/>
              <w:jc w:val="center"/>
              <w:rPr>
                <w:b/>
                <w:i/>
                <w:color w:val="1D1D1D"/>
              </w:rPr>
            </w:pPr>
            <w:r w:rsidRPr="002F50FB">
              <w:rPr>
                <w:b/>
                <w:i/>
                <w:color w:val="1D1D1D"/>
              </w:rPr>
              <w:t>(</w:t>
            </w:r>
            <w:proofErr w:type="spellStart"/>
            <w:r w:rsidRPr="002F50FB">
              <w:rPr>
                <w:b/>
                <w:i/>
                <w:color w:val="1D1D1D"/>
              </w:rPr>
              <w:t>direction</w:t>
            </w:r>
            <w:proofErr w:type="spellEnd"/>
            <w:r w:rsidRPr="002F50FB">
              <w:rPr>
                <w:b/>
                <w:i/>
                <w:color w:val="1D1D1D"/>
              </w:rPr>
              <w:t xml:space="preserve"> </w:t>
            </w:r>
            <w:proofErr w:type="spellStart"/>
            <w:r w:rsidRPr="002F50FB">
              <w:rPr>
                <w:b/>
                <w:i/>
                <w:color w:val="1D1D1D"/>
              </w:rPr>
              <w:t>of</w:t>
            </w:r>
            <w:proofErr w:type="spellEnd"/>
            <w:r w:rsidRPr="002F50FB">
              <w:rPr>
                <w:b/>
                <w:i/>
                <w:color w:val="1D1D1D"/>
              </w:rPr>
              <w:t xml:space="preserve"> fit)</w:t>
            </w:r>
          </w:p>
        </w:tc>
        <w:tc>
          <w:tcPr>
            <w:tcW w:w="843" w:type="pct"/>
            <w:tcBorders>
              <w:left w:val="single" w:sz="12" w:space="0" w:color="auto"/>
            </w:tcBorders>
          </w:tcPr>
          <w:p w14:paraId="168F0E0E" w14:textId="77777777" w:rsidR="00E717F7" w:rsidRPr="00914A3C" w:rsidRDefault="00E717F7" w:rsidP="000E03DF">
            <w:pPr>
              <w:pStyle w:val="StandardWeb"/>
              <w:spacing w:before="120" w:beforeAutospacing="0" w:after="120" w:afterAutospacing="0"/>
              <w:jc w:val="center"/>
              <w:rPr>
                <w:color w:val="1D1D1D"/>
              </w:rPr>
            </w:pPr>
            <w:r w:rsidRPr="00914A3C">
              <w:t>Wort-zu-Welt-Ausrichtung</w:t>
            </w:r>
            <w:r>
              <w:t xml:space="preserve"> ↓</w:t>
            </w:r>
          </w:p>
        </w:tc>
        <w:tc>
          <w:tcPr>
            <w:tcW w:w="844" w:type="pct"/>
          </w:tcPr>
          <w:p w14:paraId="091AFD2A" w14:textId="77777777" w:rsidR="00E717F7" w:rsidRPr="00914A3C" w:rsidRDefault="00E717F7" w:rsidP="000E03DF">
            <w:pPr>
              <w:pStyle w:val="StandardWeb"/>
              <w:spacing w:before="120" w:beforeAutospacing="0" w:after="120" w:afterAutospacing="0"/>
              <w:jc w:val="center"/>
              <w:rPr>
                <w:color w:val="1D1D1D"/>
              </w:rPr>
            </w:pPr>
            <w:r w:rsidRPr="00914A3C">
              <w:t>Welt-zu-Wort-Ausrichtung</w:t>
            </w:r>
            <w:r>
              <w:t xml:space="preserve"> ↑</w:t>
            </w:r>
          </w:p>
        </w:tc>
        <w:tc>
          <w:tcPr>
            <w:tcW w:w="844" w:type="pct"/>
          </w:tcPr>
          <w:p w14:paraId="6B6EF212" w14:textId="77777777" w:rsidR="00E717F7" w:rsidRPr="00914A3C" w:rsidRDefault="00E717F7" w:rsidP="000E03DF">
            <w:pPr>
              <w:pStyle w:val="StandardWeb"/>
              <w:spacing w:before="120" w:beforeAutospacing="0" w:after="120" w:afterAutospacing="0"/>
              <w:jc w:val="center"/>
              <w:rPr>
                <w:color w:val="1D1D1D"/>
              </w:rPr>
            </w:pPr>
            <w:r w:rsidRPr="00914A3C">
              <w:t>Welt-zu-Wort-Ausrichtung</w:t>
            </w:r>
            <w:r>
              <w:t xml:space="preserve"> ↑</w:t>
            </w:r>
          </w:p>
        </w:tc>
        <w:tc>
          <w:tcPr>
            <w:tcW w:w="844" w:type="pct"/>
          </w:tcPr>
          <w:p w14:paraId="1A499720" w14:textId="77777777" w:rsidR="00E717F7" w:rsidRPr="00914A3C" w:rsidRDefault="00E717F7" w:rsidP="000E03DF">
            <w:pPr>
              <w:pStyle w:val="StandardWeb"/>
              <w:spacing w:before="120" w:beforeAutospacing="0" w:after="120" w:afterAutospacing="0"/>
              <w:jc w:val="center"/>
              <w:rPr>
                <w:color w:val="1D1D1D"/>
              </w:rPr>
            </w:pPr>
            <w:r w:rsidRPr="00914A3C">
              <w:t>keine Ausrichtung</w:t>
            </w:r>
          </w:p>
        </w:tc>
        <w:tc>
          <w:tcPr>
            <w:tcW w:w="842" w:type="pct"/>
          </w:tcPr>
          <w:p w14:paraId="14376066" w14:textId="77777777" w:rsidR="00E717F7" w:rsidRPr="00914A3C" w:rsidRDefault="00E717F7" w:rsidP="000E03DF">
            <w:pPr>
              <w:pStyle w:val="StandardWeb"/>
              <w:spacing w:before="120" w:beforeAutospacing="0" w:after="120" w:afterAutospacing="0"/>
              <w:jc w:val="center"/>
              <w:rPr>
                <w:color w:val="1D1D1D"/>
              </w:rPr>
            </w:pPr>
            <w:r w:rsidRPr="00914A3C">
              <w:t>Wort-zu-Welt-Ausrichtung und Welt-zu-Wort-Ausrichtung</w:t>
            </w:r>
            <w:r>
              <w:t xml:space="preserve"> ↕</w:t>
            </w:r>
          </w:p>
        </w:tc>
      </w:tr>
      <w:tr w:rsidR="00E717F7" w14:paraId="5065C5CB" w14:textId="77777777" w:rsidTr="00936AB0">
        <w:tc>
          <w:tcPr>
            <w:tcW w:w="783" w:type="pct"/>
            <w:tcBorders>
              <w:top w:val="single" w:sz="12" w:space="0" w:color="auto"/>
              <w:left w:val="single" w:sz="12" w:space="0" w:color="auto"/>
              <w:bottom w:val="single" w:sz="12" w:space="0" w:color="auto"/>
              <w:right w:val="single" w:sz="12" w:space="0" w:color="auto"/>
            </w:tcBorders>
          </w:tcPr>
          <w:p w14:paraId="7D503C1A" w14:textId="77777777" w:rsidR="00E717F7" w:rsidRPr="002F50FB" w:rsidRDefault="00E717F7" w:rsidP="000E03DF">
            <w:pPr>
              <w:pStyle w:val="StandardWeb"/>
              <w:spacing w:before="120" w:beforeAutospacing="0" w:after="0" w:afterAutospacing="0"/>
              <w:jc w:val="center"/>
              <w:rPr>
                <w:b/>
                <w:color w:val="1D1D1D"/>
              </w:rPr>
            </w:pPr>
            <w:r w:rsidRPr="002F50FB">
              <w:rPr>
                <w:b/>
                <w:color w:val="1D1D1D"/>
              </w:rPr>
              <w:t>psychischer Zustand</w:t>
            </w:r>
          </w:p>
        </w:tc>
        <w:tc>
          <w:tcPr>
            <w:tcW w:w="843" w:type="pct"/>
            <w:tcBorders>
              <w:left w:val="single" w:sz="12" w:space="0" w:color="auto"/>
            </w:tcBorders>
          </w:tcPr>
          <w:p w14:paraId="0A1E9F25" w14:textId="77777777" w:rsidR="00E717F7" w:rsidRPr="00914A3C" w:rsidRDefault="00E717F7" w:rsidP="000E03DF">
            <w:pPr>
              <w:pStyle w:val="StandardWeb"/>
              <w:spacing w:before="120" w:beforeAutospacing="0" w:after="120" w:afterAutospacing="0"/>
              <w:jc w:val="center"/>
              <w:rPr>
                <w:color w:val="1D1D1D"/>
              </w:rPr>
            </w:pPr>
            <w:r w:rsidRPr="00914A3C">
              <w:t>Ausdruck des Glaubens, der sich auf den propositionalen Inhalt der Äußerung bezieht</w:t>
            </w:r>
          </w:p>
        </w:tc>
        <w:tc>
          <w:tcPr>
            <w:tcW w:w="844" w:type="pct"/>
          </w:tcPr>
          <w:p w14:paraId="53CBFEEB" w14:textId="77777777" w:rsidR="00E717F7" w:rsidRPr="00914A3C" w:rsidRDefault="00E717F7" w:rsidP="000E03DF">
            <w:pPr>
              <w:pStyle w:val="StandardWeb"/>
              <w:spacing w:before="120" w:beforeAutospacing="0" w:after="120" w:afterAutospacing="0"/>
              <w:jc w:val="center"/>
              <w:rPr>
                <w:color w:val="1D1D1D"/>
              </w:rPr>
            </w:pPr>
            <w:r w:rsidRPr="00914A3C">
              <w:t>Ausdruck des Wunsches, der sich auf die im propositionalen Inhalt angegebene Handlung bezieht</w:t>
            </w:r>
          </w:p>
        </w:tc>
        <w:tc>
          <w:tcPr>
            <w:tcW w:w="844" w:type="pct"/>
          </w:tcPr>
          <w:p w14:paraId="53FF6B37" w14:textId="452B4FFC" w:rsidR="00E717F7" w:rsidRPr="00914A3C" w:rsidRDefault="00E717F7" w:rsidP="000E03DF">
            <w:pPr>
              <w:spacing w:before="120" w:after="120"/>
              <w:jc w:val="center"/>
              <w:rPr>
                <w:color w:val="1D1D1D"/>
                <w:sz w:val="24"/>
                <w:szCs w:val="24"/>
              </w:rPr>
            </w:pPr>
            <w:r w:rsidRPr="00914A3C">
              <w:rPr>
                <w:rFonts w:ascii="Times New Roman" w:hAnsi="Times New Roman" w:cs="Times New Roman"/>
                <w:sz w:val="24"/>
                <w:szCs w:val="24"/>
              </w:rPr>
              <w:t xml:space="preserve">Ausdruck der Absicht, die </w:t>
            </w:r>
            <w:r w:rsidR="00D8380F">
              <w:rPr>
                <w:rFonts w:ascii="Times New Roman" w:hAnsi="Times New Roman" w:cs="Times New Roman"/>
                <w:sz w:val="24"/>
                <w:szCs w:val="24"/>
              </w:rPr>
              <w:t xml:space="preserve">sich </w:t>
            </w:r>
            <w:r w:rsidRPr="00914A3C">
              <w:rPr>
                <w:rFonts w:ascii="Times New Roman" w:hAnsi="Times New Roman" w:cs="Times New Roman"/>
                <w:sz w:val="24"/>
                <w:szCs w:val="24"/>
              </w:rPr>
              <w:t>auf die im propositionalen Inhalt angegebene Handlung bezieht</w:t>
            </w:r>
          </w:p>
        </w:tc>
        <w:tc>
          <w:tcPr>
            <w:tcW w:w="844" w:type="pct"/>
          </w:tcPr>
          <w:p w14:paraId="08C101C3" w14:textId="77777777" w:rsidR="00E717F7" w:rsidRPr="00914A3C" w:rsidRDefault="00E717F7" w:rsidP="000E03DF">
            <w:pPr>
              <w:pStyle w:val="StandardWeb"/>
              <w:spacing w:before="120" w:beforeAutospacing="0" w:after="120" w:afterAutospacing="0"/>
              <w:jc w:val="center"/>
              <w:rPr>
                <w:color w:val="1D1D1D"/>
              </w:rPr>
            </w:pPr>
            <w:r w:rsidRPr="00914A3C">
              <w:t>Ausdruck eines beliebigen psychischen Zustandes</w:t>
            </w:r>
          </w:p>
        </w:tc>
        <w:tc>
          <w:tcPr>
            <w:tcW w:w="842" w:type="pct"/>
          </w:tcPr>
          <w:p w14:paraId="6F6D5514" w14:textId="77777777" w:rsidR="00E717F7" w:rsidRPr="00914A3C" w:rsidRDefault="00E717F7" w:rsidP="000E03DF">
            <w:pPr>
              <w:pStyle w:val="StandardWeb"/>
              <w:spacing w:before="120" w:beforeAutospacing="0" w:after="120" w:afterAutospacing="0"/>
              <w:jc w:val="center"/>
              <w:rPr>
                <w:color w:val="1D1D1D"/>
              </w:rPr>
            </w:pPr>
            <w:r w:rsidRPr="00914A3C">
              <w:t>kein psychischer Zustand wird ausgedrückt</w:t>
            </w:r>
          </w:p>
        </w:tc>
      </w:tr>
      <w:tr w:rsidR="00E717F7" w14:paraId="59A7694C" w14:textId="77777777" w:rsidTr="00936AB0">
        <w:tc>
          <w:tcPr>
            <w:tcW w:w="783" w:type="pct"/>
            <w:tcBorders>
              <w:top w:val="single" w:sz="12" w:space="0" w:color="auto"/>
              <w:left w:val="single" w:sz="12" w:space="0" w:color="auto"/>
              <w:bottom w:val="single" w:sz="12" w:space="0" w:color="auto"/>
              <w:right w:val="single" w:sz="12" w:space="0" w:color="auto"/>
            </w:tcBorders>
          </w:tcPr>
          <w:p w14:paraId="6B61DB61" w14:textId="77777777" w:rsidR="00E717F7" w:rsidRPr="002F50FB" w:rsidRDefault="00E717F7" w:rsidP="000E03DF">
            <w:pPr>
              <w:pStyle w:val="StandardWeb"/>
              <w:spacing w:before="120" w:beforeAutospacing="0" w:after="0" w:afterAutospacing="0"/>
              <w:jc w:val="center"/>
              <w:rPr>
                <w:b/>
                <w:color w:val="1D1D1D"/>
              </w:rPr>
            </w:pPr>
            <w:r w:rsidRPr="002F50FB">
              <w:rPr>
                <w:b/>
                <w:color w:val="1D1D1D"/>
              </w:rPr>
              <w:t xml:space="preserve">propositionaler </w:t>
            </w:r>
            <w:r w:rsidR="0093486D">
              <w:rPr>
                <w:b/>
                <w:color w:val="1D1D1D"/>
              </w:rPr>
              <w:t>In</w:t>
            </w:r>
            <w:r w:rsidRPr="002F50FB">
              <w:rPr>
                <w:b/>
                <w:color w:val="1D1D1D"/>
              </w:rPr>
              <w:t>halt</w:t>
            </w:r>
          </w:p>
        </w:tc>
        <w:tc>
          <w:tcPr>
            <w:tcW w:w="843" w:type="pct"/>
            <w:tcBorders>
              <w:left w:val="single" w:sz="12" w:space="0" w:color="auto"/>
            </w:tcBorders>
          </w:tcPr>
          <w:p w14:paraId="242A01E4" w14:textId="77777777" w:rsidR="00E717F7" w:rsidRPr="00914A3C" w:rsidRDefault="00E717F7" w:rsidP="000E03DF">
            <w:pPr>
              <w:pStyle w:val="StandardWeb"/>
              <w:spacing w:before="120" w:beforeAutospacing="0" w:after="120" w:afterAutospacing="0"/>
              <w:jc w:val="center"/>
              <w:rPr>
                <w:color w:val="1D1D1D"/>
              </w:rPr>
            </w:pPr>
            <w:r w:rsidRPr="00914A3C">
              <w:rPr>
                <w:color w:val="1D1D1D"/>
              </w:rPr>
              <w:t>keine Einschränkungen</w:t>
            </w:r>
          </w:p>
        </w:tc>
        <w:tc>
          <w:tcPr>
            <w:tcW w:w="844" w:type="pct"/>
          </w:tcPr>
          <w:p w14:paraId="7A973FCC" w14:textId="77777777" w:rsidR="00E717F7" w:rsidRPr="00914A3C" w:rsidRDefault="00E717F7" w:rsidP="000E03DF">
            <w:pPr>
              <w:pStyle w:val="StandardWeb"/>
              <w:spacing w:before="120" w:beforeAutospacing="0" w:after="120" w:afterAutospacing="0"/>
              <w:jc w:val="center"/>
              <w:rPr>
                <w:color w:val="1D1D1D"/>
              </w:rPr>
            </w:pPr>
            <w:r w:rsidRPr="00914A3C">
              <w:rPr>
                <w:color w:val="1D1D1D"/>
              </w:rPr>
              <w:t xml:space="preserve">Handlung, die </w:t>
            </w:r>
            <w:r>
              <w:rPr>
                <w:color w:val="1D1D1D"/>
              </w:rPr>
              <w:t>von A</w:t>
            </w:r>
            <w:r w:rsidRPr="00914A3C">
              <w:rPr>
                <w:color w:val="1D1D1D"/>
              </w:rPr>
              <w:t xml:space="preserve"> ausgeführt werden kann</w:t>
            </w:r>
          </w:p>
        </w:tc>
        <w:tc>
          <w:tcPr>
            <w:tcW w:w="844" w:type="pct"/>
          </w:tcPr>
          <w:p w14:paraId="17776940" w14:textId="77777777" w:rsidR="00E717F7" w:rsidRPr="00914A3C" w:rsidRDefault="00E717F7" w:rsidP="000E03DF">
            <w:pPr>
              <w:pStyle w:val="StandardWeb"/>
              <w:spacing w:before="120" w:beforeAutospacing="0" w:after="120" w:afterAutospacing="0"/>
              <w:jc w:val="center"/>
              <w:rPr>
                <w:color w:val="1D1D1D"/>
              </w:rPr>
            </w:pPr>
            <w:r w:rsidRPr="00914A3C">
              <w:rPr>
                <w:color w:val="1D1D1D"/>
              </w:rPr>
              <w:t xml:space="preserve">Handlung, die </w:t>
            </w:r>
            <w:r>
              <w:rPr>
                <w:color w:val="1D1D1D"/>
              </w:rPr>
              <w:t>von S</w:t>
            </w:r>
            <w:r w:rsidRPr="00914A3C">
              <w:rPr>
                <w:color w:val="1D1D1D"/>
              </w:rPr>
              <w:t xml:space="preserve"> ausgeführt werden kann</w:t>
            </w:r>
          </w:p>
        </w:tc>
        <w:tc>
          <w:tcPr>
            <w:tcW w:w="844" w:type="pct"/>
          </w:tcPr>
          <w:p w14:paraId="5B0D84B4" w14:textId="77777777" w:rsidR="00E717F7" w:rsidRPr="00914A3C" w:rsidRDefault="00E717F7" w:rsidP="000E03DF">
            <w:pPr>
              <w:pStyle w:val="StandardWeb"/>
              <w:spacing w:before="120" w:beforeAutospacing="0" w:after="120" w:afterAutospacing="0"/>
              <w:jc w:val="center"/>
              <w:rPr>
                <w:color w:val="1D1D1D"/>
              </w:rPr>
            </w:pPr>
            <w:r w:rsidRPr="00914A3C">
              <w:rPr>
                <w:color w:val="1D1D1D"/>
              </w:rPr>
              <w:t>Sachverhalt, der als gegeben vorausgesetzt wird</w:t>
            </w:r>
          </w:p>
        </w:tc>
        <w:tc>
          <w:tcPr>
            <w:tcW w:w="842" w:type="pct"/>
          </w:tcPr>
          <w:p w14:paraId="30A8E008" w14:textId="77777777" w:rsidR="00E717F7" w:rsidRPr="00914A3C" w:rsidRDefault="00E717F7" w:rsidP="000E03DF">
            <w:pPr>
              <w:pStyle w:val="StandardWeb"/>
              <w:spacing w:before="120" w:beforeAutospacing="0" w:after="120" w:afterAutospacing="0"/>
              <w:jc w:val="center"/>
              <w:rPr>
                <w:color w:val="1D1D1D"/>
              </w:rPr>
            </w:pPr>
            <w:r w:rsidRPr="00914A3C">
              <w:rPr>
                <w:color w:val="1D1D1D"/>
              </w:rPr>
              <w:t>nicht spezifiziert</w:t>
            </w:r>
          </w:p>
        </w:tc>
      </w:tr>
    </w:tbl>
    <w:p w14:paraId="067F7303" w14:textId="77777777" w:rsidR="00E717F7" w:rsidRDefault="00E717F7" w:rsidP="00E717F7">
      <w:pPr>
        <w:pStyle w:val="StandardWeb"/>
        <w:spacing w:before="360" w:beforeAutospacing="0" w:after="120" w:afterAutospacing="0" w:line="435" w:lineRule="atLeast"/>
        <w:rPr>
          <w:b/>
          <w:color w:val="1D1D1D"/>
          <w:sz w:val="28"/>
        </w:rPr>
        <w:sectPr w:rsidR="00E717F7" w:rsidSect="000E03DF">
          <w:pgSz w:w="16838" w:h="11906" w:orient="landscape"/>
          <w:pgMar w:top="851" w:right="851" w:bottom="1134" w:left="851" w:header="708" w:footer="708" w:gutter="0"/>
          <w:cols w:space="708"/>
          <w:docGrid w:linePitch="360"/>
        </w:sectPr>
      </w:pPr>
    </w:p>
    <w:p w14:paraId="626BEADE" w14:textId="77777777" w:rsidR="00E717F7" w:rsidRPr="00D93711" w:rsidRDefault="00E717F7" w:rsidP="00E520E2">
      <w:pPr>
        <w:pStyle w:val="StandardWeb"/>
        <w:spacing w:before="0" w:beforeAutospacing="0" w:after="120" w:afterAutospacing="0" w:line="435" w:lineRule="atLeast"/>
        <w:rPr>
          <w:b/>
          <w:color w:val="1D1D1D"/>
          <w:sz w:val="28"/>
        </w:rPr>
      </w:pPr>
      <w:r w:rsidRPr="00D93711">
        <w:rPr>
          <w:b/>
          <w:color w:val="1D1D1D"/>
          <w:sz w:val="28"/>
        </w:rPr>
        <w:lastRenderedPageBreak/>
        <w:t>Übungsaufgabe</w:t>
      </w:r>
      <w:r>
        <w:rPr>
          <w:rStyle w:val="Funotenzeichen"/>
          <w:b/>
          <w:color w:val="1D1D1D"/>
          <w:sz w:val="28"/>
        </w:rPr>
        <w:footnoteReference w:id="48"/>
      </w:r>
    </w:p>
    <w:tbl>
      <w:tblPr>
        <w:tblStyle w:val="Tabellenraster"/>
        <w:tblW w:w="5000" w:type="pct"/>
        <w:tblLook w:val="04A0" w:firstRow="1" w:lastRow="0" w:firstColumn="1" w:lastColumn="0" w:noHBand="0" w:noVBand="1"/>
      </w:tblPr>
      <w:tblGrid>
        <w:gridCol w:w="10137"/>
      </w:tblGrid>
      <w:tr w:rsidR="00E717F7" w14:paraId="58E9F79C" w14:textId="77777777" w:rsidTr="00936AB0">
        <w:tc>
          <w:tcPr>
            <w:tcW w:w="5000" w:type="pct"/>
          </w:tcPr>
          <w:p w14:paraId="611E2A00" w14:textId="77777777" w:rsidR="00E717F7" w:rsidRDefault="00E717F7" w:rsidP="0003274E">
            <w:pPr>
              <w:spacing w:before="120"/>
              <w:ind w:left="227" w:hanging="227"/>
              <w:jc w:val="both"/>
              <w:rPr>
                <w:rFonts w:ascii="Times New Roman" w:hAnsi="Times New Roman" w:cs="Times New Roman"/>
                <w:i/>
                <w:color w:val="1D1D1D"/>
                <w:sz w:val="24"/>
                <w:szCs w:val="24"/>
              </w:rPr>
            </w:pPr>
            <w:r>
              <w:rPr>
                <w:rFonts w:ascii="Times New Roman" w:hAnsi="Times New Roman" w:cs="Times New Roman"/>
                <w:i/>
                <w:color w:val="1D1D1D"/>
                <w:sz w:val="24"/>
                <w:szCs w:val="24"/>
              </w:rPr>
              <w:t>1. Bestimme bei den folgenden Beispielen</w:t>
            </w:r>
            <w:r w:rsidR="00834051">
              <w:rPr>
                <w:rFonts w:ascii="Times New Roman" w:hAnsi="Times New Roman" w:cs="Times New Roman"/>
                <w:i/>
                <w:color w:val="1D1D1D"/>
                <w:sz w:val="24"/>
                <w:szCs w:val="24"/>
              </w:rPr>
              <w:t>,</w:t>
            </w:r>
          </w:p>
          <w:p w14:paraId="5D3E3CA8" w14:textId="77777777" w:rsidR="00E717F7" w:rsidRDefault="00E717F7" w:rsidP="0003274E">
            <w:pPr>
              <w:ind w:left="227" w:hanging="227"/>
              <w:jc w:val="both"/>
              <w:rPr>
                <w:rFonts w:ascii="Times New Roman" w:hAnsi="Times New Roman" w:cs="Times New Roman"/>
                <w:i/>
                <w:color w:val="1D1D1D"/>
                <w:sz w:val="24"/>
                <w:szCs w:val="24"/>
              </w:rPr>
            </w:pPr>
            <w:r>
              <w:rPr>
                <w:rFonts w:ascii="Times New Roman" w:hAnsi="Times New Roman" w:cs="Times New Roman"/>
                <w:i/>
                <w:color w:val="1D1D1D"/>
                <w:sz w:val="24"/>
                <w:szCs w:val="24"/>
              </w:rPr>
              <w:t>a) um was für eine Art von Sprechakt es sich handelt (z. B. Behauptung, Befehl, Versprechen, …)!</w:t>
            </w:r>
          </w:p>
          <w:p w14:paraId="37A9E022" w14:textId="77777777" w:rsidR="00E717F7" w:rsidRDefault="00E717F7" w:rsidP="0003274E">
            <w:pPr>
              <w:spacing w:after="120"/>
              <w:ind w:left="227" w:hanging="227"/>
              <w:jc w:val="both"/>
              <w:rPr>
                <w:rFonts w:ascii="Times New Roman" w:hAnsi="Times New Roman" w:cs="Times New Roman"/>
                <w:i/>
                <w:color w:val="1D1D1D"/>
                <w:sz w:val="24"/>
                <w:szCs w:val="24"/>
              </w:rPr>
            </w:pPr>
            <w:r>
              <w:rPr>
                <w:rFonts w:ascii="Times New Roman" w:hAnsi="Times New Roman" w:cs="Times New Roman"/>
                <w:i/>
                <w:color w:val="1D1D1D"/>
                <w:sz w:val="24"/>
                <w:szCs w:val="24"/>
              </w:rPr>
              <w:t>b) ob es sich gemäß Searles Klassifikation um einen assertiven, direktiven, kommissiven, expressiven oder deklarativen Sprechakt handelt!</w:t>
            </w:r>
          </w:p>
          <w:p w14:paraId="0B084FCC" w14:textId="77777777" w:rsidR="00E717F7" w:rsidRDefault="00E717F7" w:rsidP="0003274E">
            <w:pPr>
              <w:spacing w:after="120"/>
              <w:ind w:left="284" w:hanging="284"/>
              <w:jc w:val="both"/>
              <w:rPr>
                <w:rFonts w:ascii="Times New Roman" w:hAnsi="Times New Roman" w:cs="Times New Roman"/>
                <w:i/>
                <w:color w:val="1D1D1D"/>
                <w:sz w:val="24"/>
                <w:szCs w:val="24"/>
              </w:rPr>
            </w:pPr>
            <w:r>
              <w:rPr>
                <w:rFonts w:ascii="Times New Roman" w:hAnsi="Times New Roman" w:cs="Times New Roman"/>
                <w:i/>
                <w:color w:val="1D1D1D"/>
                <w:sz w:val="24"/>
                <w:szCs w:val="24"/>
              </w:rPr>
              <w:t>2. Begründe deine Entscheidung, beispielsweise durch Erläuterung der Gelingensbedingungen des jeweiligen Sprechaktes und/oder durch seine Ausrichtung (</w:t>
            </w:r>
            <w:proofErr w:type="spellStart"/>
            <w:r>
              <w:rPr>
                <w:rFonts w:ascii="Times New Roman" w:hAnsi="Times New Roman" w:cs="Times New Roman"/>
                <w:i/>
                <w:color w:val="1D1D1D"/>
                <w:sz w:val="24"/>
                <w:szCs w:val="24"/>
              </w:rPr>
              <w:t>direction</w:t>
            </w:r>
            <w:proofErr w:type="spellEnd"/>
            <w:r>
              <w:rPr>
                <w:rFonts w:ascii="Times New Roman" w:hAnsi="Times New Roman" w:cs="Times New Roman"/>
                <w:i/>
                <w:color w:val="1D1D1D"/>
                <w:sz w:val="24"/>
                <w:szCs w:val="24"/>
              </w:rPr>
              <w:t xml:space="preserve"> </w:t>
            </w:r>
            <w:proofErr w:type="spellStart"/>
            <w:r>
              <w:rPr>
                <w:rFonts w:ascii="Times New Roman" w:hAnsi="Times New Roman" w:cs="Times New Roman"/>
                <w:i/>
                <w:color w:val="1D1D1D"/>
                <w:sz w:val="24"/>
                <w:szCs w:val="24"/>
              </w:rPr>
              <w:t>of</w:t>
            </w:r>
            <w:proofErr w:type="spellEnd"/>
            <w:r>
              <w:rPr>
                <w:rFonts w:ascii="Times New Roman" w:hAnsi="Times New Roman" w:cs="Times New Roman"/>
                <w:i/>
                <w:color w:val="1D1D1D"/>
                <w:sz w:val="24"/>
                <w:szCs w:val="24"/>
              </w:rPr>
              <w:t xml:space="preserve"> fit)!</w:t>
            </w:r>
          </w:p>
        </w:tc>
      </w:tr>
    </w:tbl>
    <w:p w14:paraId="22CD05D9" w14:textId="77777777" w:rsidR="00E717F7" w:rsidRPr="008B5792" w:rsidRDefault="00E717F7" w:rsidP="0003274E">
      <w:pPr>
        <w:spacing w:before="120" w:after="0"/>
        <w:ind w:left="227" w:hanging="227"/>
        <w:jc w:val="both"/>
        <w:rPr>
          <w:rFonts w:ascii="Times New Roman" w:hAnsi="Times New Roman" w:cs="Times New Roman"/>
          <w:color w:val="1D1D1D"/>
          <w:sz w:val="24"/>
          <w:szCs w:val="24"/>
        </w:rPr>
      </w:pPr>
      <w:r w:rsidRPr="008B5792">
        <w:rPr>
          <w:rFonts w:ascii="Times New Roman" w:hAnsi="Times New Roman" w:cs="Times New Roman"/>
          <w:color w:val="1D1D1D"/>
          <w:sz w:val="24"/>
          <w:szCs w:val="24"/>
        </w:rPr>
        <w:t>1. Der Offizier schreit seinen Rekruten zu: „Rechts − um!“</w:t>
      </w:r>
    </w:p>
    <w:p w14:paraId="2E661812" w14:textId="77777777" w:rsidR="00E717F7" w:rsidRPr="008B5792" w:rsidRDefault="00E717F7" w:rsidP="0003274E">
      <w:pPr>
        <w:spacing w:before="120" w:after="0"/>
        <w:ind w:left="227" w:hanging="227"/>
        <w:jc w:val="both"/>
        <w:rPr>
          <w:rFonts w:ascii="Times New Roman" w:hAnsi="Times New Roman" w:cs="Times New Roman"/>
          <w:color w:val="1D1D1D"/>
          <w:sz w:val="24"/>
          <w:szCs w:val="24"/>
        </w:rPr>
      </w:pPr>
      <w:r w:rsidRPr="008B5792">
        <w:rPr>
          <w:rFonts w:ascii="Times New Roman" w:hAnsi="Times New Roman" w:cs="Times New Roman"/>
          <w:color w:val="1D1D1D"/>
          <w:sz w:val="24"/>
          <w:szCs w:val="24"/>
        </w:rPr>
        <w:t>2. Der Meteorologe im Fernsehen erklärt: „Morgen wird es im Schwarzwald regnen.“</w:t>
      </w:r>
    </w:p>
    <w:p w14:paraId="1DB633E5" w14:textId="77777777" w:rsidR="00E717F7" w:rsidRPr="008B5792" w:rsidRDefault="00E717F7" w:rsidP="0003274E">
      <w:pPr>
        <w:spacing w:before="120" w:after="0"/>
        <w:ind w:left="284" w:hanging="284"/>
        <w:jc w:val="both"/>
        <w:rPr>
          <w:rFonts w:ascii="Times New Roman" w:hAnsi="Times New Roman" w:cs="Times New Roman"/>
          <w:color w:val="1D1D1D"/>
          <w:sz w:val="24"/>
          <w:szCs w:val="24"/>
        </w:rPr>
      </w:pPr>
      <w:r w:rsidRPr="008B5792">
        <w:rPr>
          <w:rFonts w:ascii="Times New Roman" w:hAnsi="Times New Roman" w:cs="Times New Roman"/>
          <w:color w:val="1D1D1D"/>
          <w:sz w:val="24"/>
          <w:szCs w:val="24"/>
        </w:rPr>
        <w:t>3. Ein Student sagt sich auf dem Weg zu seiner Prüfung: „Zum Dank koche ich meiner Freundin heute Abend ein Essen.“</w:t>
      </w:r>
    </w:p>
    <w:p w14:paraId="71F1AB5C" w14:textId="77777777" w:rsidR="00E717F7" w:rsidRPr="008B5792" w:rsidRDefault="00E717F7" w:rsidP="0003274E">
      <w:pPr>
        <w:spacing w:before="120" w:after="0"/>
        <w:ind w:left="227" w:hanging="227"/>
        <w:jc w:val="both"/>
        <w:rPr>
          <w:rFonts w:ascii="Times New Roman" w:hAnsi="Times New Roman" w:cs="Times New Roman"/>
          <w:color w:val="1D1D1D"/>
          <w:sz w:val="24"/>
          <w:szCs w:val="24"/>
        </w:rPr>
      </w:pPr>
      <w:r w:rsidRPr="008B5792">
        <w:rPr>
          <w:rFonts w:ascii="Times New Roman" w:hAnsi="Times New Roman" w:cs="Times New Roman"/>
          <w:color w:val="1D1D1D"/>
          <w:sz w:val="24"/>
          <w:szCs w:val="24"/>
        </w:rPr>
        <w:t>4. Nach einem Foul im Strafraum pfeift ein Fußball-Schiedsrichter und sagt: „Abseits!“</w:t>
      </w:r>
    </w:p>
    <w:p w14:paraId="5F47DA16" w14:textId="77777777" w:rsidR="00E717F7" w:rsidRPr="008B5792" w:rsidRDefault="00E717F7" w:rsidP="0003274E">
      <w:pPr>
        <w:spacing w:before="120" w:after="0"/>
        <w:ind w:left="284" w:hanging="284"/>
        <w:jc w:val="both"/>
        <w:rPr>
          <w:rFonts w:ascii="Times New Roman" w:hAnsi="Times New Roman" w:cs="Times New Roman"/>
          <w:color w:val="1D1D1D"/>
          <w:sz w:val="24"/>
          <w:szCs w:val="24"/>
        </w:rPr>
      </w:pPr>
      <w:r w:rsidRPr="008B5792">
        <w:rPr>
          <w:rFonts w:ascii="Times New Roman" w:hAnsi="Times New Roman" w:cs="Times New Roman"/>
          <w:color w:val="1D1D1D"/>
          <w:sz w:val="24"/>
          <w:szCs w:val="24"/>
        </w:rPr>
        <w:t>5. Nachdem er eine andere Kundin im Supermarkt mit seinem Einkaufswagen angefahren hat, sagt ein Kunde zu ihr: „Entschuldigung!“</w:t>
      </w:r>
    </w:p>
    <w:p w14:paraId="62866CF6" w14:textId="77777777" w:rsidR="00E717F7" w:rsidRPr="008B5792" w:rsidRDefault="00E717F7" w:rsidP="0003274E">
      <w:pPr>
        <w:spacing w:before="120" w:after="0"/>
        <w:ind w:left="227" w:hanging="227"/>
        <w:jc w:val="both"/>
        <w:rPr>
          <w:rFonts w:ascii="Times New Roman" w:hAnsi="Times New Roman" w:cs="Times New Roman"/>
          <w:color w:val="1D1D1D"/>
          <w:sz w:val="24"/>
          <w:szCs w:val="24"/>
        </w:rPr>
      </w:pPr>
      <w:r w:rsidRPr="008B5792">
        <w:rPr>
          <w:rFonts w:ascii="Times New Roman" w:hAnsi="Times New Roman" w:cs="Times New Roman"/>
          <w:color w:val="1D1D1D"/>
          <w:sz w:val="24"/>
          <w:szCs w:val="24"/>
        </w:rPr>
        <w:t>6. Ein Polizist sperrt einen Unfallort ab und sagt zu einigen Umstehenden: „Gehen Sie bitte zur Seite!“</w:t>
      </w:r>
    </w:p>
    <w:p w14:paraId="5A0EF394" w14:textId="77777777" w:rsidR="00E717F7" w:rsidRPr="008B5792" w:rsidRDefault="00E717F7" w:rsidP="0003274E">
      <w:pPr>
        <w:spacing w:after="0"/>
        <w:ind w:left="283"/>
        <w:jc w:val="both"/>
        <w:rPr>
          <w:rFonts w:ascii="Times New Roman" w:hAnsi="Times New Roman" w:cs="Times New Roman"/>
          <w:i/>
          <w:color w:val="1D1D1D"/>
          <w:sz w:val="24"/>
          <w:szCs w:val="24"/>
        </w:rPr>
      </w:pPr>
      <w:r w:rsidRPr="008B5792">
        <w:rPr>
          <w:rFonts w:ascii="Times New Roman" w:hAnsi="Times New Roman" w:cs="Times New Roman"/>
          <w:i/>
          <w:color w:val="1D1D1D"/>
          <w:sz w:val="24"/>
          <w:szCs w:val="24"/>
        </w:rPr>
        <w:t xml:space="preserve">[Hinweis: Die Charakterisierung des Sprechaktes hängt davon ab, wie man das Verhältnis </w:t>
      </w:r>
      <w:proofErr w:type="gramStart"/>
      <w:r w:rsidR="001B049F">
        <w:rPr>
          <w:rFonts w:ascii="Times New Roman" w:hAnsi="Times New Roman" w:cs="Times New Roman"/>
          <w:i/>
          <w:color w:val="1D1D1D"/>
          <w:sz w:val="24"/>
          <w:szCs w:val="24"/>
        </w:rPr>
        <w:t>zwischen</w:t>
      </w:r>
      <w:r w:rsidRPr="008B5792">
        <w:rPr>
          <w:rFonts w:ascii="Times New Roman" w:hAnsi="Times New Roman" w:cs="Times New Roman"/>
          <w:i/>
          <w:color w:val="1D1D1D"/>
          <w:sz w:val="24"/>
          <w:szCs w:val="24"/>
        </w:rPr>
        <w:t xml:space="preserve"> Polizist</w:t>
      </w:r>
      <w:proofErr w:type="gramEnd"/>
      <w:r w:rsidRPr="008B5792">
        <w:rPr>
          <w:rFonts w:ascii="Times New Roman" w:hAnsi="Times New Roman" w:cs="Times New Roman"/>
          <w:i/>
          <w:color w:val="1D1D1D"/>
          <w:sz w:val="24"/>
          <w:szCs w:val="24"/>
        </w:rPr>
        <w:t xml:space="preserve"> und Bürger bestimmt.]</w:t>
      </w:r>
    </w:p>
    <w:p w14:paraId="0AA36948" w14:textId="77777777" w:rsidR="00E717F7" w:rsidRPr="008B5792" w:rsidRDefault="00E717F7" w:rsidP="0003274E">
      <w:pPr>
        <w:spacing w:before="120" w:after="0"/>
        <w:ind w:left="284" w:hanging="284"/>
        <w:jc w:val="both"/>
        <w:rPr>
          <w:rFonts w:ascii="Times New Roman" w:hAnsi="Times New Roman" w:cs="Times New Roman"/>
          <w:color w:val="1D1D1D"/>
          <w:sz w:val="24"/>
          <w:szCs w:val="24"/>
        </w:rPr>
      </w:pPr>
      <w:r w:rsidRPr="008B5792">
        <w:rPr>
          <w:rFonts w:ascii="Times New Roman" w:hAnsi="Times New Roman" w:cs="Times New Roman"/>
          <w:color w:val="1D1D1D"/>
          <w:sz w:val="24"/>
          <w:szCs w:val="24"/>
        </w:rPr>
        <w:t>7. Nachdem ein Gastwirt vorgegeben hat, wegen leerer Kasse heute nicht zahlen zu können, sagt der Geldeintreiber der Mafia: „Ich komme morgen wieder.“</w:t>
      </w:r>
    </w:p>
    <w:p w14:paraId="3A0AB3F1" w14:textId="77777777" w:rsidR="00E717F7" w:rsidRPr="00BA1B27" w:rsidRDefault="00E717F7" w:rsidP="0003274E">
      <w:pPr>
        <w:spacing w:after="0"/>
        <w:ind w:left="510" w:hanging="227"/>
        <w:jc w:val="both"/>
        <w:rPr>
          <w:rFonts w:ascii="Times New Roman" w:hAnsi="Times New Roman" w:cs="Times New Roman"/>
          <w:i/>
          <w:color w:val="1D1D1D"/>
          <w:sz w:val="24"/>
          <w:szCs w:val="24"/>
        </w:rPr>
      </w:pPr>
      <w:r>
        <w:rPr>
          <w:rFonts w:ascii="Times New Roman" w:hAnsi="Times New Roman" w:cs="Times New Roman"/>
          <w:i/>
          <w:color w:val="1D1D1D"/>
          <w:sz w:val="24"/>
          <w:szCs w:val="24"/>
        </w:rPr>
        <w:t>[</w:t>
      </w:r>
      <w:r w:rsidRPr="00BA1B27">
        <w:rPr>
          <w:rFonts w:ascii="Times New Roman" w:hAnsi="Times New Roman" w:cs="Times New Roman"/>
          <w:i/>
          <w:color w:val="1D1D1D"/>
          <w:sz w:val="24"/>
          <w:szCs w:val="24"/>
        </w:rPr>
        <w:t>Hinweis: Hier sind verschiedene Typen von Sprechakten involviert.</w:t>
      </w:r>
      <w:r>
        <w:rPr>
          <w:rFonts w:ascii="Times New Roman" w:hAnsi="Times New Roman" w:cs="Times New Roman"/>
          <w:i/>
          <w:color w:val="1D1D1D"/>
          <w:sz w:val="24"/>
          <w:szCs w:val="24"/>
        </w:rPr>
        <w:t>]</w:t>
      </w:r>
    </w:p>
    <w:p w14:paraId="47A5F4A6" w14:textId="77777777" w:rsidR="00E717F7" w:rsidRDefault="00E717F7" w:rsidP="00E717F7">
      <w:pPr>
        <w:pStyle w:val="StandardWeb"/>
        <w:spacing w:before="240" w:beforeAutospacing="0" w:after="120" w:afterAutospacing="0" w:line="276" w:lineRule="auto"/>
        <w:jc w:val="both"/>
        <w:rPr>
          <w:b/>
          <w:color w:val="1D1D1D"/>
          <w:sz w:val="28"/>
        </w:rPr>
      </w:pPr>
      <w:r>
        <w:rPr>
          <w:b/>
          <w:color w:val="1D1D1D"/>
          <w:sz w:val="28"/>
        </w:rPr>
        <w:t>Sprechakte in der technischen Kommunikation</w:t>
      </w:r>
    </w:p>
    <w:p w14:paraId="44A764D0" w14:textId="77777777" w:rsidR="00E717F7" w:rsidRPr="00682A20" w:rsidRDefault="00E717F7" w:rsidP="00E717F7">
      <w:pPr>
        <w:pStyle w:val="StandardWeb"/>
        <w:spacing w:before="0" w:beforeAutospacing="0" w:after="0" w:afterAutospacing="0" w:line="276" w:lineRule="auto"/>
        <w:jc w:val="both"/>
        <w:rPr>
          <w:b/>
          <w:color w:val="1D1D1D"/>
        </w:rPr>
      </w:pPr>
      <w:r w:rsidRPr="00682A20">
        <w:rPr>
          <w:b/>
          <w:color w:val="1D1D1D"/>
        </w:rPr>
        <w:t>Beispiel 1:</w:t>
      </w:r>
    </w:p>
    <w:p w14:paraId="64D3579A" w14:textId="77777777" w:rsidR="00E717F7" w:rsidRPr="00E00FF9" w:rsidRDefault="00E717F7" w:rsidP="00E717F7">
      <w:pPr>
        <w:pStyle w:val="StandardWeb"/>
        <w:spacing w:before="0" w:beforeAutospacing="0" w:after="120" w:afterAutospacing="0" w:line="276" w:lineRule="auto"/>
        <w:jc w:val="both"/>
        <w:rPr>
          <w:i/>
          <w:color w:val="1D1D1D"/>
        </w:rPr>
      </w:pPr>
      <w:r w:rsidRPr="00E00FF9">
        <w:rPr>
          <w:i/>
          <w:color w:val="1D1D1D"/>
        </w:rPr>
        <w:t>Zeige ausgehend von Searles Sprechakttheorie, worin der Unterschied zwischen den folgenden beiden Formulierungen besteht!</w:t>
      </w:r>
    </w:p>
    <w:p w14:paraId="1AD49932" w14:textId="50FA1D11" w:rsidR="00E717F7" w:rsidRPr="00E00FF9" w:rsidRDefault="00E717F7" w:rsidP="00E717F7">
      <w:pPr>
        <w:pStyle w:val="StandardWeb"/>
        <w:spacing w:before="0" w:beforeAutospacing="0" w:after="0" w:afterAutospacing="0" w:line="276" w:lineRule="auto"/>
        <w:ind w:left="227"/>
        <w:jc w:val="both"/>
        <w:rPr>
          <w:color w:val="1D1D1D"/>
          <w:sz w:val="22"/>
        </w:rPr>
      </w:pPr>
      <w:r w:rsidRPr="00E00FF9">
        <w:rPr>
          <w:color w:val="1D1D1D"/>
          <w:sz w:val="22"/>
        </w:rPr>
        <w:t xml:space="preserve">a) </w:t>
      </w:r>
      <w:r w:rsidR="004A6BF7">
        <w:rPr>
          <w:color w:val="1D1D1D"/>
          <w:sz w:val="22"/>
        </w:rPr>
        <w:t>Vor der Verwendung dieses</w:t>
      </w:r>
      <w:r w:rsidRPr="00E00FF9">
        <w:rPr>
          <w:color w:val="1D1D1D"/>
          <w:sz w:val="22"/>
        </w:rPr>
        <w:t xml:space="preserve"> </w:t>
      </w:r>
      <w:r w:rsidR="004A6BF7">
        <w:rPr>
          <w:color w:val="1D1D1D"/>
          <w:sz w:val="22"/>
        </w:rPr>
        <w:t>Reinigungsmittel</w:t>
      </w:r>
      <w:r w:rsidR="00880553">
        <w:rPr>
          <w:color w:val="1D1D1D"/>
          <w:sz w:val="22"/>
        </w:rPr>
        <w:t>s</w:t>
      </w:r>
      <w:r w:rsidR="004A6BF7">
        <w:rPr>
          <w:color w:val="1D1D1D"/>
          <w:sz w:val="22"/>
        </w:rPr>
        <w:t xml:space="preserve"> sollten Sie Schutzhandschuhe anziehen</w:t>
      </w:r>
      <w:r w:rsidRPr="00E00FF9">
        <w:rPr>
          <w:color w:val="1D1D1D"/>
          <w:sz w:val="22"/>
        </w:rPr>
        <w:t>.</w:t>
      </w:r>
    </w:p>
    <w:p w14:paraId="6905DC5E" w14:textId="299F3056" w:rsidR="00E717F7" w:rsidRPr="00E00FF9" w:rsidRDefault="00E717F7" w:rsidP="00E717F7">
      <w:pPr>
        <w:pStyle w:val="StandardWeb"/>
        <w:spacing w:before="0" w:beforeAutospacing="0" w:after="360" w:afterAutospacing="0" w:line="276" w:lineRule="auto"/>
        <w:ind w:left="227"/>
        <w:jc w:val="both"/>
        <w:rPr>
          <w:color w:val="1D1D1D"/>
          <w:sz w:val="22"/>
        </w:rPr>
      </w:pPr>
      <w:r w:rsidRPr="00E00FF9">
        <w:rPr>
          <w:color w:val="1D1D1D"/>
          <w:sz w:val="22"/>
        </w:rPr>
        <w:t xml:space="preserve">b) </w:t>
      </w:r>
      <w:r w:rsidR="00880553">
        <w:rPr>
          <w:color w:val="1D1D1D"/>
          <w:sz w:val="22"/>
        </w:rPr>
        <w:t>Vor der Verwendung dieses Reinigungsmittels unbedingt immer Schutzhandschuhe anziehen</w:t>
      </w:r>
      <w:r w:rsidRPr="00E00FF9">
        <w:rPr>
          <w:color w:val="1D1D1D"/>
          <w:sz w:val="22"/>
        </w:rPr>
        <w:t>!</w:t>
      </w:r>
      <w:r w:rsidRPr="00E00FF9">
        <w:rPr>
          <w:rStyle w:val="Funotenzeichen"/>
          <w:color w:val="1D1D1D"/>
          <w:sz w:val="22"/>
        </w:rPr>
        <w:footnoteReference w:id="49"/>
      </w:r>
    </w:p>
    <w:p w14:paraId="20E3EDBF" w14:textId="77777777" w:rsidR="00E717F7" w:rsidRPr="00682A20" w:rsidRDefault="00E717F7" w:rsidP="00E717F7">
      <w:pPr>
        <w:pStyle w:val="StandardWeb"/>
        <w:spacing w:before="0" w:beforeAutospacing="0" w:after="0" w:afterAutospacing="0" w:line="276" w:lineRule="auto"/>
        <w:jc w:val="both"/>
        <w:rPr>
          <w:b/>
          <w:color w:val="1D1D1D"/>
        </w:rPr>
      </w:pPr>
      <w:r w:rsidRPr="00682A20">
        <w:rPr>
          <w:b/>
          <w:color w:val="1D1D1D"/>
        </w:rPr>
        <w:t>Beispiel 2:</w:t>
      </w:r>
    </w:p>
    <w:p w14:paraId="63248BEE" w14:textId="77777777" w:rsidR="00E717F7" w:rsidRPr="00E00FF9" w:rsidRDefault="00E717F7" w:rsidP="00834051">
      <w:pPr>
        <w:pStyle w:val="StandardWeb"/>
        <w:spacing w:before="0" w:beforeAutospacing="0" w:after="0" w:afterAutospacing="0" w:line="276" w:lineRule="auto"/>
        <w:ind w:left="255" w:hanging="255"/>
        <w:jc w:val="both"/>
        <w:rPr>
          <w:i/>
          <w:color w:val="1D1D1D"/>
        </w:rPr>
      </w:pPr>
      <w:r w:rsidRPr="00E00FF9">
        <w:rPr>
          <w:i/>
          <w:color w:val="1D1D1D"/>
        </w:rPr>
        <w:t>1. Zeige mithilfe von Searles Sprechakttheorie, warum der folgende Auszug aus einer Bedienungsanleitung nicht deutlich genug formuliert ist!</w:t>
      </w:r>
    </w:p>
    <w:p w14:paraId="0C19179C" w14:textId="77777777" w:rsidR="00E717F7" w:rsidRPr="00E00FF9" w:rsidRDefault="00E717F7" w:rsidP="00E717F7">
      <w:pPr>
        <w:pStyle w:val="StandardWeb"/>
        <w:spacing w:before="0" w:beforeAutospacing="0" w:after="120" w:afterAutospacing="0" w:line="276" w:lineRule="auto"/>
        <w:jc w:val="both"/>
        <w:rPr>
          <w:i/>
          <w:color w:val="1D1D1D"/>
        </w:rPr>
      </w:pPr>
      <w:r w:rsidRPr="00E00FF9">
        <w:rPr>
          <w:i/>
          <w:color w:val="1D1D1D"/>
        </w:rPr>
        <w:t>2. Formuliere die Anweisung so um, wie sie eigentlich in einer Bedienungsanleitung stehen sollte!</w:t>
      </w:r>
    </w:p>
    <w:p w14:paraId="39AB6F99" w14:textId="77777777" w:rsidR="00E717F7" w:rsidRPr="00E00FF9" w:rsidRDefault="00E717F7" w:rsidP="00E717F7">
      <w:pPr>
        <w:pStyle w:val="StandardWeb"/>
        <w:spacing w:before="0" w:beforeAutospacing="0" w:after="0" w:afterAutospacing="0" w:line="276" w:lineRule="auto"/>
        <w:ind w:left="227"/>
        <w:jc w:val="both"/>
        <w:rPr>
          <w:color w:val="1D1D1D"/>
          <w:sz w:val="22"/>
        </w:rPr>
      </w:pPr>
      <w:r w:rsidRPr="00E00FF9">
        <w:rPr>
          <w:color w:val="1D1D1D"/>
          <w:sz w:val="22"/>
        </w:rPr>
        <w:t xml:space="preserve">Achtung! </w:t>
      </w:r>
    </w:p>
    <w:p w14:paraId="00E515B4" w14:textId="1EB959AE" w:rsidR="00E717F7" w:rsidRPr="00E00FF9" w:rsidRDefault="00880553" w:rsidP="00E717F7">
      <w:pPr>
        <w:pStyle w:val="StandardWeb"/>
        <w:spacing w:before="0" w:beforeAutospacing="0" w:after="360" w:afterAutospacing="0" w:line="276" w:lineRule="auto"/>
        <w:ind w:left="227"/>
        <w:jc w:val="both"/>
        <w:rPr>
          <w:color w:val="1D1D1D"/>
          <w:sz w:val="22"/>
        </w:rPr>
      </w:pPr>
      <w:r>
        <w:rPr>
          <w:color w:val="1D1D1D"/>
          <w:sz w:val="22"/>
        </w:rPr>
        <w:t>Dieses</w:t>
      </w:r>
      <w:r w:rsidR="00E717F7" w:rsidRPr="00E00FF9">
        <w:rPr>
          <w:color w:val="1D1D1D"/>
          <w:sz w:val="22"/>
        </w:rPr>
        <w:t xml:space="preserve"> </w:t>
      </w:r>
      <w:r>
        <w:rPr>
          <w:color w:val="1D1D1D"/>
          <w:sz w:val="22"/>
        </w:rPr>
        <w:t>Reinigungsmittel enthält Substanzen</w:t>
      </w:r>
      <w:r w:rsidR="00E717F7" w:rsidRPr="00E00FF9">
        <w:rPr>
          <w:color w:val="1D1D1D"/>
          <w:sz w:val="22"/>
        </w:rPr>
        <w:t xml:space="preserve">, die, wenn sie über einen längeren Zeitraum </w:t>
      </w:r>
      <w:r>
        <w:rPr>
          <w:color w:val="1D1D1D"/>
          <w:sz w:val="22"/>
        </w:rPr>
        <w:t>auf Ihrer</w:t>
      </w:r>
      <w:r w:rsidR="00E717F7" w:rsidRPr="00E00FF9">
        <w:rPr>
          <w:color w:val="1D1D1D"/>
          <w:sz w:val="22"/>
        </w:rPr>
        <w:t xml:space="preserve"> Haut </w:t>
      </w:r>
      <w:r>
        <w:rPr>
          <w:color w:val="1D1D1D"/>
          <w:sz w:val="22"/>
        </w:rPr>
        <w:t>verbleiben</w:t>
      </w:r>
      <w:r w:rsidR="00E717F7" w:rsidRPr="00E00FF9">
        <w:rPr>
          <w:color w:val="1D1D1D"/>
          <w:sz w:val="22"/>
        </w:rPr>
        <w:t xml:space="preserve">, </w:t>
      </w:r>
      <w:r>
        <w:rPr>
          <w:color w:val="1D1D1D"/>
          <w:sz w:val="22"/>
        </w:rPr>
        <w:t>schädlich sind</w:t>
      </w:r>
      <w:r w:rsidR="00E717F7" w:rsidRPr="00E00FF9">
        <w:rPr>
          <w:color w:val="1D1D1D"/>
          <w:sz w:val="22"/>
        </w:rPr>
        <w:t>.</w:t>
      </w:r>
      <w:r w:rsidR="00E717F7" w:rsidRPr="00E00FF9">
        <w:rPr>
          <w:rStyle w:val="Funotenzeichen"/>
          <w:color w:val="1D1D1D"/>
          <w:sz w:val="22"/>
        </w:rPr>
        <w:footnoteReference w:id="50"/>
      </w:r>
    </w:p>
    <w:p w14:paraId="6F7E5B0D" w14:textId="77777777" w:rsidR="00E717F7" w:rsidRPr="00682A20" w:rsidRDefault="00E717F7" w:rsidP="00E717F7">
      <w:pPr>
        <w:pStyle w:val="StandardWeb"/>
        <w:spacing w:before="0" w:beforeAutospacing="0" w:after="0" w:afterAutospacing="0" w:line="276" w:lineRule="auto"/>
        <w:jc w:val="both"/>
        <w:rPr>
          <w:b/>
          <w:color w:val="1D1D1D"/>
        </w:rPr>
      </w:pPr>
      <w:r w:rsidRPr="00682A20">
        <w:rPr>
          <w:b/>
          <w:color w:val="1D1D1D"/>
        </w:rPr>
        <w:lastRenderedPageBreak/>
        <w:t>Beispiel 3:</w:t>
      </w:r>
    </w:p>
    <w:p w14:paraId="5D77F88F" w14:textId="77777777" w:rsidR="00E717F7" w:rsidRPr="00E00FF9" w:rsidRDefault="00E717F7" w:rsidP="00834051">
      <w:pPr>
        <w:pStyle w:val="StandardWeb"/>
        <w:spacing w:before="0" w:beforeAutospacing="0" w:after="0" w:afterAutospacing="0" w:line="276" w:lineRule="auto"/>
        <w:ind w:left="255" w:hanging="255"/>
        <w:jc w:val="both"/>
        <w:rPr>
          <w:i/>
          <w:color w:val="1D1D1D"/>
        </w:rPr>
      </w:pPr>
      <w:r w:rsidRPr="00E00FF9">
        <w:rPr>
          <w:i/>
          <w:color w:val="1D1D1D"/>
        </w:rPr>
        <w:t>1. Zeige mithilfe von Searles Sprechakttheorie, warum die zweite Anweisung − insbesondere im Zusammenhang mit der ersten − zu vage formuliert ist!</w:t>
      </w:r>
    </w:p>
    <w:p w14:paraId="5E876E79" w14:textId="77777777" w:rsidR="00E717F7" w:rsidRPr="00E00FF9" w:rsidRDefault="00E717F7" w:rsidP="00E717F7">
      <w:pPr>
        <w:pStyle w:val="StandardWeb"/>
        <w:spacing w:before="0" w:beforeAutospacing="0" w:after="120" w:afterAutospacing="0" w:line="276" w:lineRule="auto"/>
        <w:jc w:val="both"/>
        <w:rPr>
          <w:i/>
          <w:color w:val="1D1D1D"/>
        </w:rPr>
      </w:pPr>
      <w:r w:rsidRPr="00E00FF9">
        <w:rPr>
          <w:i/>
          <w:color w:val="1D1D1D"/>
        </w:rPr>
        <w:t>2. Formuliere die Anweisung in geeigneter Weise um!</w:t>
      </w:r>
    </w:p>
    <w:p w14:paraId="0CA600B6" w14:textId="77777777" w:rsidR="00E717F7" w:rsidRPr="00E00FF9" w:rsidRDefault="00E717F7" w:rsidP="00E717F7">
      <w:pPr>
        <w:pStyle w:val="StandardWeb"/>
        <w:spacing w:before="0" w:beforeAutospacing="0" w:after="120" w:afterAutospacing="0" w:line="276" w:lineRule="auto"/>
        <w:ind w:left="227"/>
        <w:jc w:val="both"/>
        <w:rPr>
          <w:color w:val="1D1D1D"/>
          <w:sz w:val="22"/>
        </w:rPr>
      </w:pPr>
      <w:r w:rsidRPr="00E00FF9">
        <w:rPr>
          <w:color w:val="1D1D1D"/>
          <w:sz w:val="22"/>
        </w:rPr>
        <w:t xml:space="preserve">In der Checkliste in einer Kfz-Bedienungsanleitung finden sich unter anderem </w:t>
      </w:r>
      <w:r>
        <w:rPr>
          <w:color w:val="1D1D1D"/>
          <w:sz w:val="22"/>
        </w:rPr>
        <w:t>die zwei folgenden</w:t>
      </w:r>
      <w:r w:rsidRPr="00E00FF9">
        <w:rPr>
          <w:color w:val="1D1D1D"/>
          <w:sz w:val="22"/>
        </w:rPr>
        <w:t xml:space="preserve"> Hinweise:</w:t>
      </w:r>
    </w:p>
    <w:p w14:paraId="5775F70B" w14:textId="50A0BC85" w:rsidR="00E717F7" w:rsidRPr="00E00FF9" w:rsidRDefault="00E717F7" w:rsidP="00AD4713">
      <w:pPr>
        <w:pStyle w:val="StandardWeb"/>
        <w:numPr>
          <w:ilvl w:val="0"/>
          <w:numId w:val="26"/>
        </w:numPr>
        <w:spacing w:before="0" w:beforeAutospacing="0" w:after="120" w:afterAutospacing="0" w:line="276" w:lineRule="auto"/>
        <w:jc w:val="both"/>
        <w:rPr>
          <w:color w:val="1D1D1D"/>
          <w:sz w:val="22"/>
          <w:lang w:val="fr-FR"/>
        </w:rPr>
      </w:pPr>
      <w:proofErr w:type="spellStart"/>
      <w:r w:rsidRPr="00E00FF9">
        <w:rPr>
          <w:color w:val="1D1D1D"/>
          <w:sz w:val="22"/>
          <w:lang w:val="fr-FR"/>
        </w:rPr>
        <w:t>Your</w:t>
      </w:r>
      <w:proofErr w:type="spellEnd"/>
      <w:r w:rsidRPr="00E00FF9">
        <w:rPr>
          <w:color w:val="1D1D1D"/>
          <w:sz w:val="22"/>
          <w:lang w:val="fr-FR"/>
        </w:rPr>
        <w:t xml:space="preserve"> driver maintenance chart, </w:t>
      </w:r>
      <w:proofErr w:type="spellStart"/>
      <w:r w:rsidRPr="00E00FF9">
        <w:rPr>
          <w:color w:val="1D1D1D"/>
          <w:sz w:val="22"/>
          <w:lang w:val="fr-FR"/>
        </w:rPr>
        <w:t>shown</w:t>
      </w:r>
      <w:proofErr w:type="spellEnd"/>
      <w:r w:rsidRPr="00E00FF9">
        <w:rPr>
          <w:color w:val="1D1D1D"/>
          <w:sz w:val="22"/>
          <w:lang w:val="fr-FR"/>
        </w:rPr>
        <w:t xml:space="preserve"> </w:t>
      </w:r>
      <w:proofErr w:type="spellStart"/>
      <w:r w:rsidRPr="00E00FF9">
        <w:rPr>
          <w:color w:val="1D1D1D"/>
          <w:sz w:val="22"/>
          <w:lang w:val="fr-FR"/>
        </w:rPr>
        <w:t>here</w:t>
      </w:r>
      <w:proofErr w:type="spellEnd"/>
      <w:r w:rsidRPr="00E00FF9">
        <w:rPr>
          <w:color w:val="1D1D1D"/>
          <w:sz w:val="22"/>
          <w:lang w:val="fr-FR"/>
        </w:rPr>
        <w:t xml:space="preserve">, </w:t>
      </w:r>
      <w:proofErr w:type="spellStart"/>
      <w:r w:rsidRPr="00E00FF9">
        <w:rPr>
          <w:color w:val="1D1D1D"/>
          <w:sz w:val="22"/>
          <w:lang w:val="fr-FR"/>
        </w:rPr>
        <w:t>lists</w:t>
      </w:r>
      <w:proofErr w:type="spellEnd"/>
      <w:r w:rsidRPr="00E00FF9">
        <w:rPr>
          <w:color w:val="1D1D1D"/>
          <w:sz w:val="22"/>
          <w:lang w:val="fr-FR"/>
        </w:rPr>
        <w:t xml:space="preserve"> important items </w:t>
      </w:r>
      <w:proofErr w:type="spellStart"/>
      <w:r w:rsidRPr="00E00FF9">
        <w:rPr>
          <w:color w:val="1D1D1D"/>
          <w:sz w:val="22"/>
          <w:lang w:val="fr-FR"/>
        </w:rPr>
        <w:t>which</w:t>
      </w:r>
      <w:proofErr w:type="spellEnd"/>
      <w:r w:rsidRPr="00E00FF9">
        <w:rPr>
          <w:color w:val="1D1D1D"/>
          <w:sz w:val="22"/>
          <w:lang w:val="fr-FR"/>
        </w:rPr>
        <w:t xml:space="preserve"> </w:t>
      </w:r>
      <w:proofErr w:type="spellStart"/>
      <w:r w:rsidRPr="00E00FF9">
        <w:rPr>
          <w:color w:val="1D1D1D"/>
          <w:sz w:val="22"/>
          <w:lang w:val="fr-FR"/>
        </w:rPr>
        <w:t>you</w:t>
      </w:r>
      <w:proofErr w:type="spellEnd"/>
      <w:r w:rsidRPr="00E00FF9">
        <w:rPr>
          <w:color w:val="1D1D1D"/>
          <w:sz w:val="22"/>
          <w:lang w:val="fr-FR"/>
        </w:rPr>
        <w:t xml:space="preserve"> </w:t>
      </w:r>
      <w:proofErr w:type="spellStart"/>
      <w:r w:rsidRPr="00E00FF9">
        <w:rPr>
          <w:color w:val="1D1D1D"/>
          <w:sz w:val="22"/>
          <w:lang w:val="fr-FR"/>
        </w:rPr>
        <w:t>should</w:t>
      </w:r>
      <w:proofErr w:type="spellEnd"/>
      <w:r w:rsidRPr="00E00FF9">
        <w:rPr>
          <w:color w:val="1D1D1D"/>
          <w:sz w:val="22"/>
          <w:lang w:val="fr-FR"/>
        </w:rPr>
        <w:t xml:space="preserve"> check </w:t>
      </w:r>
      <w:proofErr w:type="spellStart"/>
      <w:r w:rsidRPr="00E00FF9">
        <w:rPr>
          <w:color w:val="1D1D1D"/>
          <w:sz w:val="22"/>
          <w:lang w:val="fr-FR"/>
        </w:rPr>
        <w:t>regularly</w:t>
      </w:r>
      <w:proofErr w:type="spellEnd"/>
      <w:r w:rsidRPr="00E00FF9">
        <w:rPr>
          <w:color w:val="1D1D1D"/>
          <w:sz w:val="22"/>
          <w:lang w:val="fr-FR"/>
        </w:rPr>
        <w:t>.</w:t>
      </w:r>
    </w:p>
    <w:p w14:paraId="63935249" w14:textId="5F8077FB" w:rsidR="00E717F7" w:rsidRPr="00E00FF9" w:rsidRDefault="008A2B01" w:rsidP="00AD4713">
      <w:pPr>
        <w:pStyle w:val="StandardWeb"/>
        <w:numPr>
          <w:ilvl w:val="0"/>
          <w:numId w:val="26"/>
        </w:numPr>
        <w:spacing w:before="0" w:beforeAutospacing="0" w:after="120" w:afterAutospacing="0" w:line="276" w:lineRule="auto"/>
        <w:jc w:val="both"/>
        <w:rPr>
          <w:color w:val="1D1D1D"/>
          <w:sz w:val="22"/>
          <w:lang w:val="fr-FR"/>
        </w:rPr>
      </w:pPr>
      <w:r>
        <w:rPr>
          <w:color w:val="1D1D1D"/>
          <w:sz w:val="22"/>
          <w:lang w:val="fr-FR"/>
        </w:rPr>
        <w:t xml:space="preserve">!! </w:t>
      </w:r>
      <w:r w:rsidR="00E717F7" w:rsidRPr="00E00FF9">
        <w:rPr>
          <w:color w:val="1D1D1D"/>
          <w:sz w:val="22"/>
          <w:lang w:val="fr-FR"/>
        </w:rPr>
        <w:t xml:space="preserve">Warning! The automotive speed control system </w:t>
      </w:r>
      <w:proofErr w:type="spellStart"/>
      <w:r w:rsidR="00E717F7" w:rsidRPr="00E00FF9">
        <w:rPr>
          <w:color w:val="1D1D1D"/>
          <w:sz w:val="22"/>
          <w:lang w:val="fr-FR"/>
        </w:rPr>
        <w:t>should</w:t>
      </w:r>
      <w:proofErr w:type="spellEnd"/>
      <w:r w:rsidR="00E717F7" w:rsidRPr="00E00FF9">
        <w:rPr>
          <w:color w:val="1D1D1D"/>
          <w:sz w:val="22"/>
          <w:lang w:val="fr-FR"/>
        </w:rPr>
        <w:t xml:space="preserve"> not </w:t>
      </w:r>
      <w:proofErr w:type="spellStart"/>
      <w:r w:rsidR="00E717F7" w:rsidRPr="00E00FF9">
        <w:rPr>
          <w:color w:val="1D1D1D"/>
          <w:sz w:val="22"/>
          <w:lang w:val="fr-FR"/>
        </w:rPr>
        <w:t>be</w:t>
      </w:r>
      <w:proofErr w:type="spellEnd"/>
      <w:r w:rsidR="00E717F7" w:rsidRPr="00E00FF9">
        <w:rPr>
          <w:color w:val="1D1D1D"/>
          <w:sz w:val="22"/>
          <w:lang w:val="fr-FR"/>
        </w:rPr>
        <w:t xml:space="preserve"> </w:t>
      </w:r>
      <w:proofErr w:type="spellStart"/>
      <w:r w:rsidR="00E717F7" w:rsidRPr="00E00FF9">
        <w:rPr>
          <w:color w:val="1D1D1D"/>
          <w:sz w:val="22"/>
          <w:lang w:val="fr-FR"/>
        </w:rPr>
        <w:t>used</w:t>
      </w:r>
      <w:proofErr w:type="spellEnd"/>
      <w:r w:rsidR="00E717F7" w:rsidRPr="00E00FF9">
        <w:rPr>
          <w:color w:val="1D1D1D"/>
          <w:sz w:val="22"/>
          <w:lang w:val="fr-FR"/>
        </w:rPr>
        <w:t xml:space="preserve"> in </w:t>
      </w:r>
      <w:proofErr w:type="spellStart"/>
      <w:r w:rsidR="00E717F7" w:rsidRPr="00E00FF9">
        <w:rPr>
          <w:color w:val="1D1D1D"/>
          <w:sz w:val="22"/>
          <w:lang w:val="fr-FR"/>
        </w:rPr>
        <w:t>heavy</w:t>
      </w:r>
      <w:proofErr w:type="spellEnd"/>
      <w:r w:rsidR="00E717F7" w:rsidRPr="00E00FF9">
        <w:rPr>
          <w:color w:val="1D1D1D"/>
          <w:sz w:val="22"/>
          <w:lang w:val="fr-FR"/>
        </w:rPr>
        <w:t xml:space="preserve"> </w:t>
      </w:r>
      <w:proofErr w:type="spellStart"/>
      <w:r w:rsidR="00E717F7" w:rsidRPr="00E00FF9">
        <w:rPr>
          <w:color w:val="1D1D1D"/>
          <w:sz w:val="22"/>
          <w:lang w:val="fr-FR"/>
        </w:rPr>
        <w:t>traffic</w:t>
      </w:r>
      <w:proofErr w:type="spellEnd"/>
      <w:r w:rsidR="00E717F7" w:rsidRPr="00E00FF9">
        <w:rPr>
          <w:color w:val="1D1D1D"/>
          <w:sz w:val="22"/>
          <w:lang w:val="fr-FR"/>
        </w:rPr>
        <w:t xml:space="preserve">, on </w:t>
      </w:r>
      <w:proofErr w:type="spellStart"/>
      <w:r w:rsidR="00E717F7" w:rsidRPr="00E00FF9">
        <w:rPr>
          <w:color w:val="1D1D1D"/>
          <w:sz w:val="22"/>
          <w:lang w:val="fr-FR"/>
        </w:rPr>
        <w:t>twisty</w:t>
      </w:r>
      <w:proofErr w:type="spellEnd"/>
      <w:r w:rsidR="00E717F7" w:rsidRPr="00E00FF9">
        <w:rPr>
          <w:color w:val="1D1D1D"/>
          <w:sz w:val="22"/>
          <w:lang w:val="fr-FR"/>
        </w:rPr>
        <w:t xml:space="preserve"> </w:t>
      </w:r>
      <w:proofErr w:type="spellStart"/>
      <w:r w:rsidR="00E717F7" w:rsidRPr="00E00FF9">
        <w:rPr>
          <w:color w:val="1D1D1D"/>
          <w:sz w:val="22"/>
          <w:lang w:val="fr-FR"/>
        </w:rPr>
        <w:t>roads</w:t>
      </w:r>
      <w:proofErr w:type="spellEnd"/>
      <w:r w:rsidR="00E717F7" w:rsidRPr="00E00FF9">
        <w:rPr>
          <w:color w:val="1D1D1D"/>
          <w:sz w:val="22"/>
          <w:lang w:val="fr-FR"/>
        </w:rPr>
        <w:t xml:space="preserve"> or </w:t>
      </w:r>
      <w:proofErr w:type="spellStart"/>
      <w:r w:rsidR="00E717F7" w:rsidRPr="00E00FF9">
        <w:rPr>
          <w:color w:val="1D1D1D"/>
          <w:sz w:val="22"/>
          <w:lang w:val="fr-FR"/>
        </w:rPr>
        <w:t>when</w:t>
      </w:r>
      <w:proofErr w:type="spellEnd"/>
      <w:r w:rsidR="00E717F7" w:rsidRPr="00E00FF9">
        <w:rPr>
          <w:color w:val="1D1D1D"/>
          <w:sz w:val="22"/>
          <w:lang w:val="fr-FR"/>
        </w:rPr>
        <w:t xml:space="preserve"> the surface </w:t>
      </w:r>
      <w:proofErr w:type="spellStart"/>
      <w:r w:rsidR="00E717F7" w:rsidRPr="00E00FF9">
        <w:rPr>
          <w:color w:val="1D1D1D"/>
          <w:sz w:val="22"/>
          <w:lang w:val="fr-FR"/>
        </w:rPr>
        <w:t>is</w:t>
      </w:r>
      <w:proofErr w:type="spellEnd"/>
      <w:r w:rsidR="00E717F7" w:rsidRPr="00E00FF9">
        <w:rPr>
          <w:color w:val="1D1D1D"/>
          <w:sz w:val="22"/>
          <w:lang w:val="fr-FR"/>
        </w:rPr>
        <w:t xml:space="preserve"> </w:t>
      </w:r>
      <w:proofErr w:type="spellStart"/>
      <w:r w:rsidR="00E717F7" w:rsidRPr="00E00FF9">
        <w:rPr>
          <w:color w:val="1D1D1D"/>
          <w:sz w:val="22"/>
          <w:lang w:val="fr-FR"/>
        </w:rPr>
        <w:t>slippery</w:t>
      </w:r>
      <w:proofErr w:type="spellEnd"/>
      <w:r w:rsidR="00E717F7" w:rsidRPr="00E00FF9">
        <w:rPr>
          <w:color w:val="1D1D1D"/>
          <w:sz w:val="22"/>
          <w:lang w:val="fr-FR"/>
        </w:rPr>
        <w:t>.</w:t>
      </w:r>
      <w:r w:rsidR="00E717F7" w:rsidRPr="00E00FF9">
        <w:rPr>
          <w:rStyle w:val="Funotenzeichen"/>
          <w:color w:val="1D1D1D"/>
          <w:sz w:val="22"/>
          <w:lang w:val="fr-FR"/>
        </w:rPr>
        <w:footnoteReference w:id="51"/>
      </w:r>
    </w:p>
    <w:p w14:paraId="25C8ACF0" w14:textId="77777777" w:rsidR="00E717F7" w:rsidRPr="00DC3996" w:rsidRDefault="00E717F7" w:rsidP="00E717F7">
      <w:pPr>
        <w:rPr>
          <w:rFonts w:ascii="Times New Roman" w:eastAsia="Times New Roman" w:hAnsi="Times New Roman" w:cs="Times New Roman"/>
          <w:b/>
          <w:color w:val="1D1D1D"/>
          <w:sz w:val="28"/>
          <w:szCs w:val="24"/>
          <w:lang w:val="fr-FR" w:eastAsia="de-DE"/>
        </w:rPr>
      </w:pPr>
      <w:r w:rsidRPr="00DC3996">
        <w:rPr>
          <w:b/>
          <w:color w:val="1D1D1D"/>
          <w:sz w:val="28"/>
          <w:lang w:val="fr-FR"/>
        </w:rPr>
        <w:br w:type="page"/>
      </w:r>
    </w:p>
    <w:p w14:paraId="1E9F34AD" w14:textId="77777777" w:rsidR="00E717F7" w:rsidRPr="00D2233E" w:rsidRDefault="00E717F7" w:rsidP="00E717F7">
      <w:pPr>
        <w:spacing w:after="0"/>
        <w:rPr>
          <w:rFonts w:ascii="Times New Roman" w:hAnsi="Times New Roman" w:cs="Times New Roman"/>
          <w:b/>
          <w:sz w:val="32"/>
          <w:szCs w:val="24"/>
        </w:rPr>
      </w:pPr>
      <w:r>
        <w:rPr>
          <w:rFonts w:ascii="Times New Roman" w:hAnsi="Times New Roman" w:cs="Times New Roman"/>
          <w:b/>
          <w:sz w:val="32"/>
          <w:szCs w:val="24"/>
        </w:rPr>
        <w:lastRenderedPageBreak/>
        <w:t xml:space="preserve">3.5 </w:t>
      </w:r>
      <w:r w:rsidRPr="00D2233E">
        <w:rPr>
          <w:rFonts w:ascii="Times New Roman" w:hAnsi="Times New Roman" w:cs="Times New Roman"/>
          <w:b/>
          <w:sz w:val="32"/>
          <w:szCs w:val="24"/>
        </w:rPr>
        <w:t>Bedingungen für das Gelingen illokutionärer Akte nach S</w:t>
      </w:r>
      <w:r>
        <w:rPr>
          <w:rFonts w:ascii="Times New Roman" w:hAnsi="Times New Roman" w:cs="Times New Roman"/>
          <w:b/>
          <w:sz w:val="32"/>
          <w:szCs w:val="24"/>
        </w:rPr>
        <w:t>e</w:t>
      </w:r>
      <w:r w:rsidRPr="00D2233E">
        <w:rPr>
          <w:rFonts w:ascii="Times New Roman" w:hAnsi="Times New Roman" w:cs="Times New Roman"/>
          <w:b/>
          <w:sz w:val="32"/>
          <w:szCs w:val="24"/>
        </w:rPr>
        <w:t>arle</w:t>
      </w:r>
      <w:r w:rsidRPr="00D2233E">
        <w:rPr>
          <w:rStyle w:val="Funotenzeichen"/>
          <w:rFonts w:ascii="Times New Roman" w:hAnsi="Times New Roman" w:cs="Times New Roman"/>
          <w:b/>
          <w:sz w:val="32"/>
          <w:szCs w:val="24"/>
        </w:rPr>
        <w:footnoteReference w:id="52"/>
      </w:r>
    </w:p>
    <w:p w14:paraId="5CB4A13F" w14:textId="77777777" w:rsidR="00E717F7" w:rsidRPr="00D2233E" w:rsidRDefault="00E717F7" w:rsidP="00E717F7">
      <w:pPr>
        <w:spacing w:before="120" w:after="120"/>
        <w:rPr>
          <w:rFonts w:ascii="Times New Roman" w:hAnsi="Times New Roman" w:cs="Times New Roman"/>
          <w:b/>
          <w:sz w:val="28"/>
          <w:szCs w:val="24"/>
        </w:rPr>
      </w:pPr>
      <w:r w:rsidRPr="00D2233E">
        <w:rPr>
          <w:rFonts w:ascii="Times New Roman" w:hAnsi="Times New Roman" w:cs="Times New Roman"/>
          <w:b/>
          <w:sz w:val="28"/>
          <w:szCs w:val="24"/>
        </w:rPr>
        <w:t xml:space="preserve">Vorüberlegungen </w:t>
      </w:r>
    </w:p>
    <w:p w14:paraId="189AC3E8" w14:textId="77777777" w:rsidR="00E717F7" w:rsidRPr="00D2233E" w:rsidRDefault="00E717F7" w:rsidP="00834051">
      <w:pPr>
        <w:spacing w:after="120"/>
        <w:jc w:val="both"/>
        <w:rPr>
          <w:rFonts w:ascii="Times New Roman" w:hAnsi="Times New Roman" w:cs="Times New Roman"/>
          <w:i/>
          <w:sz w:val="24"/>
          <w:szCs w:val="24"/>
        </w:rPr>
      </w:pPr>
      <w:r w:rsidRPr="00D2233E">
        <w:rPr>
          <w:rFonts w:ascii="Times New Roman" w:hAnsi="Times New Roman" w:cs="Times New Roman"/>
          <w:i/>
          <w:sz w:val="24"/>
          <w:szCs w:val="24"/>
        </w:rPr>
        <w:t>1. Erkläre, wieso die folgenden Aufforderungen „verunglückt“ sind!</w:t>
      </w:r>
      <w:r>
        <w:rPr>
          <w:rStyle w:val="Funotenzeichen"/>
          <w:rFonts w:ascii="Times New Roman" w:hAnsi="Times New Roman" w:cs="Times New Roman"/>
          <w:i/>
          <w:sz w:val="24"/>
          <w:szCs w:val="24"/>
        </w:rPr>
        <w:footnoteReference w:id="53"/>
      </w:r>
    </w:p>
    <w:p w14:paraId="045A62D7" w14:textId="0307E566" w:rsidR="00E717F7" w:rsidRPr="00BA0828" w:rsidRDefault="00E717F7" w:rsidP="00834051">
      <w:pPr>
        <w:spacing w:before="120" w:after="120"/>
        <w:ind w:left="227" w:hanging="227"/>
        <w:jc w:val="both"/>
        <w:rPr>
          <w:rFonts w:ascii="Times New Roman" w:hAnsi="Times New Roman" w:cs="Times New Roman"/>
          <w:szCs w:val="24"/>
        </w:rPr>
      </w:pPr>
      <w:r>
        <w:rPr>
          <w:rFonts w:ascii="Times New Roman" w:hAnsi="Times New Roman" w:cs="Times New Roman"/>
          <w:szCs w:val="24"/>
        </w:rPr>
        <w:t xml:space="preserve">a) </w:t>
      </w:r>
      <w:r w:rsidRPr="00BA0828">
        <w:rPr>
          <w:rFonts w:ascii="Times New Roman" w:hAnsi="Times New Roman" w:cs="Times New Roman"/>
          <w:szCs w:val="24"/>
        </w:rPr>
        <w:t xml:space="preserve">Zu den beiden </w:t>
      </w:r>
      <w:r w:rsidR="00B25972">
        <w:rPr>
          <w:rFonts w:ascii="Times New Roman" w:hAnsi="Times New Roman" w:cs="Times New Roman"/>
          <w:szCs w:val="24"/>
        </w:rPr>
        <w:t>Romanistik</w:t>
      </w:r>
      <w:r w:rsidRPr="00BA0828">
        <w:rPr>
          <w:rFonts w:ascii="Times New Roman" w:hAnsi="Times New Roman" w:cs="Times New Roman"/>
          <w:szCs w:val="24"/>
        </w:rPr>
        <w:t>studentinnen Paula und Johanna sagt ein</w:t>
      </w:r>
      <w:r w:rsidR="00B25972">
        <w:rPr>
          <w:rFonts w:ascii="Times New Roman" w:hAnsi="Times New Roman" w:cs="Times New Roman"/>
          <w:szCs w:val="24"/>
        </w:rPr>
        <w:t>e</w:t>
      </w:r>
      <w:r w:rsidRPr="00BA0828">
        <w:rPr>
          <w:rFonts w:ascii="Times New Roman" w:hAnsi="Times New Roman" w:cs="Times New Roman"/>
          <w:szCs w:val="24"/>
        </w:rPr>
        <w:t xml:space="preserve"> Professor</w:t>
      </w:r>
      <w:r w:rsidR="00B25972">
        <w:rPr>
          <w:rFonts w:ascii="Times New Roman" w:hAnsi="Times New Roman" w:cs="Times New Roman"/>
          <w:szCs w:val="24"/>
        </w:rPr>
        <w:t>in</w:t>
      </w:r>
      <w:r w:rsidRPr="00BA0828">
        <w:rPr>
          <w:rFonts w:ascii="Times New Roman" w:hAnsi="Times New Roman" w:cs="Times New Roman"/>
          <w:szCs w:val="24"/>
        </w:rPr>
        <w:t xml:space="preserve">, </w:t>
      </w:r>
      <w:r w:rsidR="00B25972">
        <w:rPr>
          <w:rFonts w:ascii="Times New Roman" w:hAnsi="Times New Roman" w:cs="Times New Roman"/>
          <w:szCs w:val="24"/>
        </w:rPr>
        <w:t>die</w:t>
      </w:r>
      <w:r w:rsidRPr="00BA0828">
        <w:rPr>
          <w:rFonts w:ascii="Times New Roman" w:hAnsi="Times New Roman" w:cs="Times New Roman"/>
          <w:szCs w:val="24"/>
        </w:rPr>
        <w:t xml:space="preserve"> die beiden nicht näher kennt: „</w:t>
      </w:r>
      <w:r w:rsidR="00B25972">
        <w:rPr>
          <w:rFonts w:ascii="Times New Roman" w:hAnsi="Times New Roman" w:cs="Times New Roman"/>
          <w:szCs w:val="24"/>
        </w:rPr>
        <w:t xml:space="preserve">Schreiben Sie sich unverzüglich </w:t>
      </w:r>
      <w:r w:rsidRPr="00BA0828">
        <w:rPr>
          <w:rFonts w:ascii="Times New Roman" w:hAnsi="Times New Roman" w:cs="Times New Roman"/>
          <w:szCs w:val="24"/>
        </w:rPr>
        <w:t xml:space="preserve">für ein </w:t>
      </w:r>
      <w:r w:rsidR="00B25972">
        <w:rPr>
          <w:rFonts w:ascii="Times New Roman" w:hAnsi="Times New Roman" w:cs="Times New Roman"/>
          <w:szCs w:val="24"/>
        </w:rPr>
        <w:t>Romanistik</w:t>
      </w:r>
      <w:r w:rsidRPr="00BA0828">
        <w:rPr>
          <w:rFonts w:ascii="Times New Roman" w:hAnsi="Times New Roman" w:cs="Times New Roman"/>
          <w:szCs w:val="24"/>
        </w:rPr>
        <w:t>-Studium ein!“</w:t>
      </w:r>
    </w:p>
    <w:p w14:paraId="1A8E977E" w14:textId="5CE065AC" w:rsidR="00E717F7" w:rsidRPr="00BA0828" w:rsidRDefault="00E717F7" w:rsidP="00834051">
      <w:pPr>
        <w:spacing w:before="120" w:after="120"/>
        <w:jc w:val="both"/>
        <w:rPr>
          <w:rFonts w:ascii="Times New Roman" w:hAnsi="Times New Roman" w:cs="Times New Roman"/>
          <w:szCs w:val="24"/>
        </w:rPr>
      </w:pPr>
      <w:r>
        <w:rPr>
          <w:rFonts w:ascii="Times New Roman" w:hAnsi="Times New Roman" w:cs="Times New Roman"/>
          <w:szCs w:val="24"/>
        </w:rPr>
        <w:t xml:space="preserve">b) </w:t>
      </w:r>
      <w:r w:rsidR="00B25972">
        <w:rPr>
          <w:rFonts w:ascii="Times New Roman" w:hAnsi="Times New Roman" w:cs="Times New Roman"/>
          <w:szCs w:val="24"/>
        </w:rPr>
        <w:t>Franz sagt zu seinem Freund Xaver</w:t>
      </w:r>
      <w:r w:rsidRPr="00BA0828">
        <w:rPr>
          <w:rFonts w:ascii="Times New Roman" w:hAnsi="Times New Roman" w:cs="Times New Roman"/>
          <w:szCs w:val="24"/>
        </w:rPr>
        <w:t xml:space="preserve">: „Verdaue </w:t>
      </w:r>
      <w:r w:rsidR="00B25972">
        <w:rPr>
          <w:rFonts w:ascii="Times New Roman" w:hAnsi="Times New Roman" w:cs="Times New Roman"/>
          <w:szCs w:val="24"/>
        </w:rPr>
        <w:t>den Schweinebraten</w:t>
      </w:r>
      <w:r w:rsidRPr="00BA0828">
        <w:rPr>
          <w:rFonts w:ascii="Times New Roman" w:hAnsi="Times New Roman" w:cs="Times New Roman"/>
          <w:szCs w:val="24"/>
        </w:rPr>
        <w:t>!“</w:t>
      </w:r>
    </w:p>
    <w:p w14:paraId="6B5677E4" w14:textId="3CE7F38C" w:rsidR="00E717F7" w:rsidRPr="00BA0828" w:rsidRDefault="00E717F7" w:rsidP="00834051">
      <w:pPr>
        <w:spacing w:before="120" w:after="120"/>
        <w:jc w:val="both"/>
        <w:rPr>
          <w:rFonts w:ascii="Times New Roman" w:hAnsi="Times New Roman" w:cs="Times New Roman"/>
          <w:szCs w:val="24"/>
        </w:rPr>
      </w:pPr>
      <w:r>
        <w:rPr>
          <w:rFonts w:ascii="Times New Roman" w:hAnsi="Times New Roman" w:cs="Times New Roman"/>
          <w:szCs w:val="24"/>
        </w:rPr>
        <w:t xml:space="preserve">c) </w:t>
      </w:r>
      <w:r w:rsidRPr="00BA0828">
        <w:rPr>
          <w:rFonts w:ascii="Times New Roman" w:hAnsi="Times New Roman" w:cs="Times New Roman"/>
          <w:szCs w:val="24"/>
        </w:rPr>
        <w:t xml:space="preserve">Max sagt zu Moritz: „Vertreibe den </w:t>
      </w:r>
      <w:r w:rsidR="00B25972">
        <w:rPr>
          <w:rFonts w:ascii="Times New Roman" w:hAnsi="Times New Roman" w:cs="Times New Roman"/>
          <w:szCs w:val="24"/>
        </w:rPr>
        <w:t>Schnee</w:t>
      </w:r>
      <w:r w:rsidRPr="00BA0828">
        <w:rPr>
          <w:rFonts w:ascii="Times New Roman" w:hAnsi="Times New Roman" w:cs="Times New Roman"/>
          <w:szCs w:val="24"/>
        </w:rPr>
        <w:t>!“</w:t>
      </w:r>
    </w:p>
    <w:p w14:paraId="6F424BBA" w14:textId="1B1EF6F3" w:rsidR="00E717F7" w:rsidRPr="00BA0828" w:rsidRDefault="00E717F7" w:rsidP="00834051">
      <w:pPr>
        <w:spacing w:before="120" w:after="120"/>
        <w:jc w:val="both"/>
        <w:rPr>
          <w:rFonts w:ascii="Times New Roman" w:hAnsi="Times New Roman" w:cs="Times New Roman"/>
          <w:szCs w:val="24"/>
        </w:rPr>
      </w:pPr>
      <w:r>
        <w:rPr>
          <w:rFonts w:ascii="Times New Roman" w:hAnsi="Times New Roman" w:cs="Times New Roman"/>
          <w:szCs w:val="24"/>
        </w:rPr>
        <w:t xml:space="preserve">d) </w:t>
      </w:r>
      <w:r w:rsidRPr="00BA0828">
        <w:rPr>
          <w:rFonts w:ascii="Times New Roman" w:hAnsi="Times New Roman" w:cs="Times New Roman"/>
          <w:szCs w:val="24"/>
        </w:rPr>
        <w:t>Moritz sagt zu Max: „</w:t>
      </w:r>
      <w:r w:rsidR="00B25972">
        <w:rPr>
          <w:rFonts w:ascii="Times New Roman" w:hAnsi="Times New Roman" w:cs="Times New Roman"/>
          <w:szCs w:val="24"/>
        </w:rPr>
        <w:t>Verpasse mir einen kräftigen Tritt in die Kniekehle</w:t>
      </w:r>
      <w:r w:rsidRPr="00BA0828">
        <w:rPr>
          <w:rFonts w:ascii="Times New Roman" w:hAnsi="Times New Roman" w:cs="Times New Roman"/>
          <w:szCs w:val="24"/>
        </w:rPr>
        <w:t>!“</w:t>
      </w:r>
    </w:p>
    <w:p w14:paraId="5D601FF8" w14:textId="54842F8C" w:rsidR="00E717F7" w:rsidRPr="00D2233E" w:rsidRDefault="00E717F7" w:rsidP="00834051">
      <w:pPr>
        <w:spacing w:before="240" w:after="120"/>
        <w:jc w:val="both"/>
        <w:rPr>
          <w:rFonts w:ascii="Times New Roman" w:hAnsi="Times New Roman" w:cs="Times New Roman"/>
          <w:i/>
          <w:sz w:val="24"/>
          <w:szCs w:val="24"/>
        </w:rPr>
      </w:pPr>
      <w:r w:rsidRPr="00D2233E">
        <w:rPr>
          <w:rFonts w:ascii="Times New Roman" w:hAnsi="Times New Roman" w:cs="Times New Roman"/>
          <w:i/>
          <w:sz w:val="24"/>
          <w:szCs w:val="24"/>
        </w:rPr>
        <w:t xml:space="preserve">2. Erkläre, warum </w:t>
      </w:r>
      <w:r w:rsidR="00B25972">
        <w:rPr>
          <w:rFonts w:ascii="Times New Roman" w:hAnsi="Times New Roman" w:cs="Times New Roman"/>
          <w:i/>
          <w:sz w:val="24"/>
          <w:szCs w:val="24"/>
        </w:rPr>
        <w:t>Michaelas</w:t>
      </w:r>
      <w:r w:rsidRPr="00D2233E">
        <w:rPr>
          <w:rFonts w:ascii="Times New Roman" w:hAnsi="Times New Roman" w:cs="Times New Roman"/>
          <w:i/>
          <w:sz w:val="24"/>
          <w:szCs w:val="24"/>
        </w:rPr>
        <w:t xml:space="preserve"> Reaktion in folgender Situation auf </w:t>
      </w:r>
      <w:r w:rsidR="008D66A7">
        <w:rPr>
          <w:rFonts w:ascii="Times New Roman" w:hAnsi="Times New Roman" w:cs="Times New Roman"/>
          <w:i/>
          <w:sz w:val="24"/>
          <w:szCs w:val="24"/>
        </w:rPr>
        <w:t>Gustav</w:t>
      </w:r>
      <w:r w:rsidRPr="00D2233E">
        <w:rPr>
          <w:rFonts w:ascii="Times New Roman" w:hAnsi="Times New Roman" w:cs="Times New Roman"/>
          <w:i/>
          <w:sz w:val="24"/>
          <w:szCs w:val="24"/>
        </w:rPr>
        <w:t xml:space="preserve"> absurd wirkt!</w:t>
      </w:r>
    </w:p>
    <w:p w14:paraId="4BB7619B" w14:textId="3B58BC62" w:rsidR="00E717F7" w:rsidRPr="00BA0828" w:rsidRDefault="008D66A7" w:rsidP="00834051">
      <w:pPr>
        <w:spacing w:after="0"/>
        <w:jc w:val="both"/>
        <w:rPr>
          <w:rFonts w:ascii="Times New Roman" w:hAnsi="Times New Roman" w:cs="Times New Roman"/>
          <w:szCs w:val="24"/>
        </w:rPr>
      </w:pPr>
      <w:r>
        <w:rPr>
          <w:rFonts w:ascii="Times New Roman" w:hAnsi="Times New Roman" w:cs="Times New Roman"/>
          <w:szCs w:val="24"/>
        </w:rPr>
        <w:t xml:space="preserve">In der </w:t>
      </w:r>
      <w:r w:rsidR="00B25972">
        <w:rPr>
          <w:rFonts w:ascii="Times New Roman" w:hAnsi="Times New Roman" w:cs="Times New Roman"/>
          <w:szCs w:val="24"/>
        </w:rPr>
        <w:t>B</w:t>
      </w:r>
      <w:r>
        <w:rPr>
          <w:rFonts w:ascii="Times New Roman" w:hAnsi="Times New Roman" w:cs="Times New Roman"/>
          <w:szCs w:val="24"/>
        </w:rPr>
        <w:t xml:space="preserve">ibliothek sagt </w:t>
      </w:r>
      <w:r w:rsidR="00B25972">
        <w:rPr>
          <w:rFonts w:ascii="Times New Roman" w:hAnsi="Times New Roman" w:cs="Times New Roman"/>
          <w:szCs w:val="24"/>
        </w:rPr>
        <w:t>Michaela</w:t>
      </w:r>
      <w:r w:rsidR="00E717F7" w:rsidRPr="00BA0828">
        <w:rPr>
          <w:rFonts w:ascii="Times New Roman" w:hAnsi="Times New Roman" w:cs="Times New Roman"/>
          <w:szCs w:val="24"/>
        </w:rPr>
        <w:t xml:space="preserve"> zu </w:t>
      </w:r>
      <w:r>
        <w:rPr>
          <w:rFonts w:ascii="Times New Roman" w:hAnsi="Times New Roman" w:cs="Times New Roman"/>
          <w:szCs w:val="24"/>
        </w:rPr>
        <w:t>Gustav</w:t>
      </w:r>
      <w:r w:rsidR="00E717F7" w:rsidRPr="00BA0828">
        <w:rPr>
          <w:rFonts w:ascii="Times New Roman" w:hAnsi="Times New Roman" w:cs="Times New Roman"/>
          <w:szCs w:val="24"/>
        </w:rPr>
        <w:t xml:space="preserve">: „Gib mir doch bitte </w:t>
      </w:r>
      <w:r>
        <w:rPr>
          <w:rFonts w:ascii="Times New Roman" w:hAnsi="Times New Roman" w:cs="Times New Roman"/>
          <w:szCs w:val="24"/>
        </w:rPr>
        <w:t xml:space="preserve">die </w:t>
      </w:r>
      <w:r w:rsidRPr="008D66A7">
        <w:rPr>
          <w:rFonts w:ascii="Times New Roman" w:hAnsi="Times New Roman" w:cs="Times New Roman"/>
          <w:i/>
          <w:iCs/>
          <w:szCs w:val="24"/>
        </w:rPr>
        <w:t>Odyssee</w:t>
      </w:r>
      <w:r>
        <w:rPr>
          <w:rFonts w:ascii="Times New Roman" w:hAnsi="Times New Roman" w:cs="Times New Roman"/>
          <w:szCs w:val="24"/>
        </w:rPr>
        <w:t xml:space="preserve"> </w:t>
      </w:r>
      <w:r w:rsidR="00E717F7" w:rsidRPr="00BA0828">
        <w:rPr>
          <w:rFonts w:ascii="Times New Roman" w:hAnsi="Times New Roman" w:cs="Times New Roman"/>
          <w:szCs w:val="24"/>
        </w:rPr>
        <w:t>aus dem ober</w:t>
      </w:r>
      <w:r w:rsidR="00B25972">
        <w:rPr>
          <w:rFonts w:ascii="Times New Roman" w:hAnsi="Times New Roman" w:cs="Times New Roman"/>
          <w:szCs w:val="24"/>
        </w:rPr>
        <w:t>st</w:t>
      </w:r>
      <w:r w:rsidR="00E717F7" w:rsidRPr="00BA0828">
        <w:rPr>
          <w:rFonts w:ascii="Times New Roman" w:hAnsi="Times New Roman" w:cs="Times New Roman"/>
          <w:szCs w:val="24"/>
        </w:rPr>
        <w:t>en Regal!“</w:t>
      </w:r>
    </w:p>
    <w:p w14:paraId="55286275" w14:textId="52F7960A" w:rsidR="00E717F7" w:rsidRPr="00BA0828" w:rsidRDefault="008D66A7" w:rsidP="00834051">
      <w:pPr>
        <w:spacing w:after="120"/>
        <w:jc w:val="both"/>
        <w:rPr>
          <w:rFonts w:ascii="Times New Roman" w:hAnsi="Times New Roman" w:cs="Times New Roman"/>
          <w:szCs w:val="24"/>
        </w:rPr>
      </w:pPr>
      <w:r>
        <w:rPr>
          <w:rFonts w:ascii="Times New Roman" w:hAnsi="Times New Roman" w:cs="Times New Roman"/>
          <w:szCs w:val="24"/>
        </w:rPr>
        <w:t>Gustav</w:t>
      </w:r>
      <w:r w:rsidR="00E717F7" w:rsidRPr="00BA0828">
        <w:rPr>
          <w:rFonts w:ascii="Times New Roman" w:hAnsi="Times New Roman" w:cs="Times New Roman"/>
          <w:szCs w:val="24"/>
        </w:rPr>
        <w:t xml:space="preserve"> </w:t>
      </w:r>
      <w:r>
        <w:rPr>
          <w:rFonts w:ascii="Times New Roman" w:hAnsi="Times New Roman" w:cs="Times New Roman"/>
          <w:szCs w:val="24"/>
        </w:rPr>
        <w:t xml:space="preserve">reicht </w:t>
      </w:r>
      <w:r w:rsidR="00B25972">
        <w:rPr>
          <w:rFonts w:ascii="Times New Roman" w:hAnsi="Times New Roman" w:cs="Times New Roman"/>
          <w:szCs w:val="24"/>
        </w:rPr>
        <w:t>Michaela</w:t>
      </w:r>
      <w:r w:rsidR="00E717F7" w:rsidRPr="00BA0828">
        <w:rPr>
          <w:rFonts w:ascii="Times New Roman" w:hAnsi="Times New Roman" w:cs="Times New Roman"/>
          <w:szCs w:val="24"/>
        </w:rPr>
        <w:t xml:space="preserve"> höflich das </w:t>
      </w:r>
      <w:r>
        <w:rPr>
          <w:rFonts w:ascii="Times New Roman" w:hAnsi="Times New Roman" w:cs="Times New Roman"/>
          <w:szCs w:val="24"/>
        </w:rPr>
        <w:t>gewünschte Werk</w:t>
      </w:r>
      <w:r w:rsidR="00E717F7" w:rsidRPr="00BA0828">
        <w:rPr>
          <w:rFonts w:ascii="Times New Roman" w:hAnsi="Times New Roman" w:cs="Times New Roman"/>
          <w:szCs w:val="24"/>
        </w:rPr>
        <w:t xml:space="preserve">, sie </w:t>
      </w:r>
      <w:r w:rsidR="00B25972">
        <w:rPr>
          <w:rFonts w:ascii="Times New Roman" w:hAnsi="Times New Roman" w:cs="Times New Roman"/>
          <w:szCs w:val="24"/>
        </w:rPr>
        <w:t>aber</w:t>
      </w:r>
      <w:r w:rsidR="00E717F7" w:rsidRPr="00BA0828">
        <w:rPr>
          <w:rFonts w:ascii="Times New Roman" w:hAnsi="Times New Roman" w:cs="Times New Roman"/>
          <w:szCs w:val="24"/>
        </w:rPr>
        <w:t xml:space="preserve"> </w:t>
      </w:r>
      <w:r>
        <w:rPr>
          <w:rFonts w:ascii="Times New Roman" w:hAnsi="Times New Roman" w:cs="Times New Roman"/>
          <w:szCs w:val="24"/>
        </w:rPr>
        <w:t>sagt</w:t>
      </w:r>
      <w:r w:rsidR="00E717F7" w:rsidRPr="00BA0828">
        <w:rPr>
          <w:rFonts w:ascii="Times New Roman" w:hAnsi="Times New Roman" w:cs="Times New Roman"/>
          <w:szCs w:val="24"/>
        </w:rPr>
        <w:t>: „Wa</w:t>
      </w:r>
      <w:r w:rsidR="00B25972">
        <w:rPr>
          <w:rFonts w:ascii="Times New Roman" w:hAnsi="Times New Roman" w:cs="Times New Roman"/>
          <w:szCs w:val="24"/>
        </w:rPr>
        <w:t>rum</w:t>
      </w:r>
      <w:r w:rsidR="00E717F7" w:rsidRPr="00BA0828">
        <w:rPr>
          <w:rFonts w:ascii="Times New Roman" w:hAnsi="Times New Roman" w:cs="Times New Roman"/>
          <w:szCs w:val="24"/>
        </w:rPr>
        <w:t xml:space="preserve"> </w:t>
      </w:r>
      <w:r w:rsidR="00B25972">
        <w:rPr>
          <w:rFonts w:ascii="Times New Roman" w:hAnsi="Times New Roman" w:cs="Times New Roman"/>
          <w:szCs w:val="24"/>
        </w:rPr>
        <w:t>gibst du mir jetzt dieses Buch</w:t>
      </w:r>
      <w:r w:rsidR="00E717F7" w:rsidRPr="00BA0828">
        <w:rPr>
          <w:rFonts w:ascii="Times New Roman" w:hAnsi="Times New Roman" w:cs="Times New Roman"/>
          <w:szCs w:val="24"/>
        </w:rPr>
        <w:t>?“</w:t>
      </w:r>
    </w:p>
    <w:p w14:paraId="0955F29B" w14:textId="77777777" w:rsidR="00E717F7" w:rsidRDefault="00E717F7" w:rsidP="00E717F7">
      <w:pPr>
        <w:spacing w:after="0"/>
        <w:rPr>
          <w:rFonts w:ascii="Times New Roman" w:hAnsi="Times New Roman" w:cs="Times New Roman"/>
          <w:sz w:val="24"/>
          <w:szCs w:val="24"/>
        </w:rPr>
      </w:pPr>
    </w:p>
    <w:p w14:paraId="4148DE74" w14:textId="77777777" w:rsidR="00E717F7" w:rsidRDefault="00E717F7" w:rsidP="00E717F7">
      <w:pPr>
        <w:rPr>
          <w:rFonts w:ascii="Times New Roman" w:hAnsi="Times New Roman" w:cs="Times New Roman"/>
          <w:sz w:val="24"/>
          <w:szCs w:val="24"/>
        </w:rPr>
      </w:pPr>
      <w:r>
        <w:rPr>
          <w:rFonts w:ascii="Times New Roman" w:hAnsi="Times New Roman" w:cs="Times New Roman"/>
          <w:sz w:val="24"/>
          <w:szCs w:val="24"/>
        </w:rPr>
        <w:br w:type="page"/>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E717F7" w14:paraId="4CE7389F" w14:textId="77777777" w:rsidTr="00936AB0">
        <w:tc>
          <w:tcPr>
            <w:tcW w:w="5000" w:type="pct"/>
          </w:tcPr>
          <w:p w14:paraId="238AE02F" w14:textId="14D68D1D" w:rsidR="00E717F7" w:rsidRPr="00BA0828" w:rsidRDefault="00E717F7" w:rsidP="00834051">
            <w:pPr>
              <w:spacing w:before="120"/>
              <w:jc w:val="both"/>
              <w:rPr>
                <w:rFonts w:ascii="Times New Roman" w:hAnsi="Times New Roman" w:cs="Times New Roman"/>
                <w:sz w:val="24"/>
                <w:szCs w:val="24"/>
              </w:rPr>
            </w:pPr>
            <w:r w:rsidRPr="00BA0828">
              <w:rPr>
                <w:rFonts w:ascii="Times New Roman" w:hAnsi="Times New Roman" w:cs="Times New Roman"/>
                <w:sz w:val="24"/>
                <w:szCs w:val="24"/>
              </w:rPr>
              <w:lastRenderedPageBreak/>
              <w:t xml:space="preserve">Es gibt also bestimmte </w:t>
            </w:r>
            <w:r w:rsidRPr="00BA0828">
              <w:rPr>
                <w:rFonts w:ascii="Times New Roman" w:hAnsi="Times New Roman" w:cs="Times New Roman"/>
                <w:b/>
                <w:sz w:val="24"/>
                <w:szCs w:val="24"/>
              </w:rPr>
              <w:t>Bedingungen für den erfolgreichen Vollzug eines illokutionären Aktes</w:t>
            </w:r>
            <w:r w:rsidRPr="00BA0828">
              <w:rPr>
                <w:rFonts w:ascii="Times New Roman" w:hAnsi="Times New Roman" w:cs="Times New Roman"/>
                <w:sz w:val="24"/>
                <w:szCs w:val="24"/>
              </w:rPr>
              <w:t>:</w:t>
            </w:r>
          </w:p>
          <w:p w14:paraId="21C72EF6" w14:textId="77777777" w:rsidR="00E717F7" w:rsidRPr="00BA0828" w:rsidRDefault="00E717F7" w:rsidP="00834051">
            <w:pPr>
              <w:jc w:val="both"/>
              <w:rPr>
                <w:rFonts w:ascii="Times New Roman" w:hAnsi="Times New Roman" w:cs="Times New Roman"/>
                <w:sz w:val="24"/>
                <w:szCs w:val="24"/>
              </w:rPr>
            </w:pPr>
            <w:r w:rsidRPr="00BA0828">
              <w:rPr>
                <w:rFonts w:ascii="Times New Roman" w:hAnsi="Times New Roman" w:cs="Times New Roman"/>
                <w:sz w:val="24"/>
                <w:szCs w:val="24"/>
              </w:rPr>
              <w:t>1) Bedingung des propositionalen Gehalts</w:t>
            </w:r>
          </w:p>
          <w:p w14:paraId="71615C92" w14:textId="77777777" w:rsidR="00E717F7" w:rsidRPr="00BA0828" w:rsidRDefault="00E717F7" w:rsidP="00834051">
            <w:pPr>
              <w:jc w:val="both"/>
              <w:rPr>
                <w:rFonts w:ascii="Times New Roman" w:hAnsi="Times New Roman" w:cs="Times New Roman"/>
                <w:sz w:val="24"/>
                <w:szCs w:val="24"/>
              </w:rPr>
            </w:pPr>
            <w:r w:rsidRPr="00BA0828">
              <w:rPr>
                <w:rFonts w:ascii="Times New Roman" w:hAnsi="Times New Roman" w:cs="Times New Roman"/>
                <w:sz w:val="24"/>
                <w:szCs w:val="24"/>
              </w:rPr>
              <w:t>2) Einleitungsbedingungen</w:t>
            </w:r>
          </w:p>
          <w:p w14:paraId="3F2938A3" w14:textId="77777777" w:rsidR="00E717F7" w:rsidRPr="00BA0828" w:rsidRDefault="00E717F7" w:rsidP="00834051">
            <w:pPr>
              <w:jc w:val="both"/>
              <w:rPr>
                <w:rFonts w:ascii="Times New Roman" w:hAnsi="Times New Roman" w:cs="Times New Roman"/>
                <w:sz w:val="24"/>
                <w:szCs w:val="24"/>
              </w:rPr>
            </w:pPr>
            <w:r w:rsidRPr="00BA0828">
              <w:rPr>
                <w:rFonts w:ascii="Times New Roman" w:hAnsi="Times New Roman" w:cs="Times New Roman"/>
                <w:sz w:val="24"/>
                <w:szCs w:val="24"/>
              </w:rPr>
              <w:t>3) Aufrichtigkeitsbedingung</w:t>
            </w:r>
          </w:p>
          <w:p w14:paraId="2B6E98C3" w14:textId="77777777" w:rsidR="00E717F7" w:rsidRDefault="00E717F7" w:rsidP="00834051">
            <w:pPr>
              <w:spacing w:after="120"/>
              <w:jc w:val="both"/>
              <w:rPr>
                <w:rFonts w:ascii="Times New Roman" w:hAnsi="Times New Roman" w:cs="Times New Roman"/>
                <w:sz w:val="28"/>
                <w:szCs w:val="24"/>
              </w:rPr>
            </w:pPr>
            <w:r w:rsidRPr="00BA0828">
              <w:rPr>
                <w:rFonts w:ascii="Times New Roman" w:hAnsi="Times New Roman" w:cs="Times New Roman"/>
                <w:sz w:val="24"/>
                <w:szCs w:val="24"/>
              </w:rPr>
              <w:t>4) wesentliche Bedingung</w:t>
            </w:r>
            <w:r w:rsidRPr="00BA0828">
              <w:rPr>
                <w:rStyle w:val="Funotenzeichen"/>
                <w:rFonts w:ascii="Times New Roman" w:hAnsi="Times New Roman" w:cs="Times New Roman"/>
                <w:sz w:val="24"/>
                <w:szCs w:val="24"/>
              </w:rPr>
              <w:footnoteReference w:id="54"/>
            </w:r>
          </w:p>
        </w:tc>
      </w:tr>
    </w:tbl>
    <w:p w14:paraId="5D74060D" w14:textId="77777777" w:rsidR="00E717F7" w:rsidRPr="00BA0828" w:rsidRDefault="00E717F7" w:rsidP="00E717F7">
      <w:pPr>
        <w:spacing w:after="0"/>
        <w:rPr>
          <w:rFonts w:ascii="Times New Roman" w:hAnsi="Times New Roman" w:cs="Times New Roman"/>
          <w:sz w:val="12"/>
          <w:szCs w:val="24"/>
        </w:rPr>
      </w:pPr>
    </w:p>
    <w:tbl>
      <w:tblPr>
        <w:tblStyle w:val="Tabellenraster"/>
        <w:tblW w:w="5000" w:type="pct"/>
        <w:tblLook w:val="04A0" w:firstRow="1" w:lastRow="0" w:firstColumn="1" w:lastColumn="0" w:noHBand="0" w:noVBand="1"/>
      </w:tblPr>
      <w:tblGrid>
        <w:gridCol w:w="10137"/>
      </w:tblGrid>
      <w:tr w:rsidR="00E717F7" w14:paraId="4B95D883" w14:textId="77777777" w:rsidTr="00936AB0">
        <w:tc>
          <w:tcPr>
            <w:tcW w:w="5000" w:type="pct"/>
          </w:tcPr>
          <w:p w14:paraId="4718F5D7" w14:textId="77777777" w:rsidR="00E717F7" w:rsidRDefault="00E717F7" w:rsidP="0083405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Für den </w:t>
            </w:r>
            <w:r w:rsidRPr="00D2233E">
              <w:rPr>
                <w:rFonts w:ascii="Times New Roman" w:hAnsi="Times New Roman" w:cs="Times New Roman"/>
                <w:b/>
                <w:sz w:val="24"/>
                <w:szCs w:val="24"/>
              </w:rPr>
              <w:t>Akt des Aufforderns</w:t>
            </w:r>
            <w:r>
              <w:rPr>
                <w:rFonts w:ascii="Times New Roman" w:hAnsi="Times New Roman" w:cs="Times New Roman"/>
                <w:sz w:val="24"/>
                <w:szCs w:val="24"/>
              </w:rPr>
              <w:t xml:space="preserve"> gilt:</w:t>
            </w:r>
          </w:p>
          <w:p w14:paraId="239C2022"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1) Bedingung des propositionalen Gehalts</w:t>
            </w:r>
          </w:p>
          <w:p w14:paraId="378988D3" w14:textId="01447A0D" w:rsidR="00E717F7" w:rsidRDefault="00E717F7" w:rsidP="00834051">
            <w:pPr>
              <w:spacing w:after="120"/>
              <w:ind w:left="255"/>
              <w:jc w:val="both"/>
              <w:rPr>
                <w:rFonts w:ascii="Times New Roman" w:hAnsi="Times New Roman" w:cs="Times New Roman"/>
                <w:sz w:val="24"/>
                <w:szCs w:val="24"/>
              </w:rPr>
            </w:pPr>
            <w:r>
              <w:rPr>
                <w:rFonts w:ascii="Times New Roman" w:hAnsi="Times New Roman" w:cs="Times New Roman"/>
                <w:sz w:val="24"/>
                <w:szCs w:val="24"/>
              </w:rPr>
              <w:t xml:space="preserve">Der Sprecher prädiziert vom Adressaten </w:t>
            </w:r>
            <w:r w:rsidR="00495034">
              <w:rPr>
                <w:rFonts w:ascii="Times New Roman" w:hAnsi="Times New Roman" w:cs="Times New Roman"/>
                <w:sz w:val="24"/>
                <w:szCs w:val="24"/>
              </w:rPr>
              <w:t>den Vollzug einer zukünftigen Handlung.</w:t>
            </w:r>
          </w:p>
          <w:p w14:paraId="3252E3A4"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2) Einleitungsbedingungen</w:t>
            </w:r>
          </w:p>
          <w:p w14:paraId="30F3CE04" w14:textId="4E8165BB" w:rsidR="00E717F7" w:rsidRDefault="00E717F7" w:rsidP="00834051">
            <w:pPr>
              <w:ind w:left="255" w:hanging="255"/>
              <w:jc w:val="both"/>
              <w:rPr>
                <w:rFonts w:ascii="Times New Roman" w:hAnsi="Times New Roman" w:cs="Times New Roman"/>
                <w:sz w:val="24"/>
                <w:szCs w:val="24"/>
              </w:rPr>
            </w:pPr>
            <w:r>
              <w:rPr>
                <w:rFonts w:ascii="Times New Roman" w:hAnsi="Times New Roman" w:cs="Times New Roman"/>
                <w:sz w:val="24"/>
                <w:szCs w:val="24"/>
              </w:rPr>
              <w:t>a) Der Adressat ist in der Lage, die Handlung auszuführen</w:t>
            </w:r>
            <w:r w:rsidR="00E97B6D">
              <w:rPr>
                <w:rFonts w:ascii="Times New Roman" w:hAnsi="Times New Roman" w:cs="Times New Roman"/>
                <w:sz w:val="24"/>
                <w:szCs w:val="24"/>
              </w:rPr>
              <w:t xml:space="preserve"> bzw. zu unterlassen</w:t>
            </w:r>
            <w:r>
              <w:rPr>
                <w:rFonts w:ascii="Times New Roman" w:hAnsi="Times New Roman" w:cs="Times New Roman"/>
                <w:sz w:val="24"/>
                <w:szCs w:val="24"/>
              </w:rPr>
              <w:t>, und der Sprecher glaubt, dass der Adressat dazu in der Lage ist.</w:t>
            </w:r>
          </w:p>
          <w:p w14:paraId="14333537" w14:textId="109C4F1E" w:rsidR="00E717F7" w:rsidRDefault="00E717F7" w:rsidP="00834051">
            <w:pPr>
              <w:spacing w:after="120"/>
              <w:ind w:left="255" w:hanging="255"/>
              <w:jc w:val="both"/>
              <w:rPr>
                <w:rFonts w:ascii="Times New Roman" w:hAnsi="Times New Roman" w:cs="Times New Roman"/>
                <w:sz w:val="24"/>
                <w:szCs w:val="24"/>
              </w:rPr>
            </w:pPr>
            <w:r>
              <w:rPr>
                <w:rFonts w:ascii="Times New Roman" w:hAnsi="Times New Roman" w:cs="Times New Roman"/>
                <w:sz w:val="24"/>
                <w:szCs w:val="24"/>
              </w:rPr>
              <w:t xml:space="preserve">b) Es ist sowohl für Sprecher als auch für Adressat nicht offensichtlich, dass der Adressat bei normalem Verlauf der Dinge die Handlung aus eigenem Antrieb ausführen </w:t>
            </w:r>
            <w:r w:rsidR="00E97B6D">
              <w:rPr>
                <w:rFonts w:ascii="Times New Roman" w:hAnsi="Times New Roman" w:cs="Times New Roman"/>
                <w:sz w:val="24"/>
                <w:szCs w:val="24"/>
              </w:rPr>
              <w:t xml:space="preserve">bzw. unterlassen </w:t>
            </w:r>
            <w:r>
              <w:rPr>
                <w:rFonts w:ascii="Times New Roman" w:hAnsi="Times New Roman" w:cs="Times New Roman"/>
                <w:sz w:val="24"/>
                <w:szCs w:val="24"/>
              </w:rPr>
              <w:t>wird.</w:t>
            </w:r>
          </w:p>
          <w:p w14:paraId="0B8D3695"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3) Aufrichtigkeitsbedingung</w:t>
            </w:r>
          </w:p>
          <w:p w14:paraId="43739D10" w14:textId="33F20A7D" w:rsidR="00E717F7" w:rsidRDefault="00E717F7" w:rsidP="00834051">
            <w:pPr>
              <w:spacing w:after="120"/>
              <w:ind w:left="255"/>
              <w:jc w:val="both"/>
              <w:rPr>
                <w:rFonts w:ascii="Times New Roman" w:hAnsi="Times New Roman" w:cs="Times New Roman"/>
                <w:sz w:val="24"/>
                <w:szCs w:val="24"/>
              </w:rPr>
            </w:pPr>
            <w:r>
              <w:rPr>
                <w:rFonts w:ascii="Times New Roman" w:hAnsi="Times New Roman" w:cs="Times New Roman"/>
                <w:sz w:val="24"/>
                <w:szCs w:val="24"/>
              </w:rPr>
              <w:t xml:space="preserve">Der Sprecher </w:t>
            </w:r>
            <w:r w:rsidR="0070669D">
              <w:rPr>
                <w:rFonts w:ascii="Times New Roman" w:hAnsi="Times New Roman" w:cs="Times New Roman"/>
                <w:sz w:val="24"/>
                <w:szCs w:val="24"/>
              </w:rPr>
              <w:t>möchte</w:t>
            </w:r>
            <w:r>
              <w:rPr>
                <w:rFonts w:ascii="Times New Roman" w:hAnsi="Times New Roman" w:cs="Times New Roman"/>
                <w:sz w:val="24"/>
                <w:szCs w:val="24"/>
              </w:rPr>
              <w:t>, dass der Adressat die Handlung ausführt</w:t>
            </w:r>
            <w:r w:rsidR="00E97B6D">
              <w:rPr>
                <w:rFonts w:ascii="Times New Roman" w:hAnsi="Times New Roman" w:cs="Times New Roman"/>
                <w:sz w:val="24"/>
                <w:szCs w:val="24"/>
              </w:rPr>
              <w:t xml:space="preserve"> bzw. unterlässt</w:t>
            </w:r>
            <w:r>
              <w:rPr>
                <w:rFonts w:ascii="Times New Roman" w:hAnsi="Times New Roman" w:cs="Times New Roman"/>
                <w:sz w:val="24"/>
                <w:szCs w:val="24"/>
              </w:rPr>
              <w:t>.</w:t>
            </w:r>
          </w:p>
          <w:p w14:paraId="455D4BB9"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4) Wesentliche Bedingung</w:t>
            </w:r>
          </w:p>
          <w:p w14:paraId="272EDB0A" w14:textId="723D037C" w:rsidR="00E717F7" w:rsidRDefault="00E717F7" w:rsidP="00834051">
            <w:pPr>
              <w:spacing w:after="120"/>
              <w:ind w:left="255"/>
              <w:jc w:val="both"/>
              <w:rPr>
                <w:rFonts w:ascii="Times New Roman" w:hAnsi="Times New Roman" w:cs="Times New Roman"/>
                <w:sz w:val="24"/>
                <w:szCs w:val="24"/>
              </w:rPr>
            </w:pPr>
            <w:r>
              <w:rPr>
                <w:rFonts w:ascii="Times New Roman" w:hAnsi="Times New Roman" w:cs="Times New Roman"/>
                <w:sz w:val="24"/>
                <w:szCs w:val="24"/>
              </w:rPr>
              <w:t>Die Äußerung des Satzes gilt als Versuch, den Adressaten dazu zu bringen, die Handlung auszuführen</w:t>
            </w:r>
            <w:r w:rsidR="00E97B6D">
              <w:rPr>
                <w:rFonts w:ascii="Times New Roman" w:hAnsi="Times New Roman" w:cs="Times New Roman"/>
                <w:sz w:val="24"/>
                <w:szCs w:val="24"/>
              </w:rPr>
              <w:t xml:space="preserve"> bzw. zu unterlassen</w:t>
            </w:r>
            <w:r>
              <w:rPr>
                <w:rFonts w:ascii="Times New Roman" w:hAnsi="Times New Roman" w:cs="Times New Roman"/>
                <w:sz w:val="24"/>
                <w:szCs w:val="24"/>
              </w:rPr>
              <w:t>.</w:t>
            </w:r>
            <w:r w:rsidRPr="00B621CF">
              <w:rPr>
                <w:rStyle w:val="Funotenzeichen"/>
                <w:rFonts w:ascii="Times New Roman" w:hAnsi="Times New Roman" w:cs="Times New Roman"/>
                <w:sz w:val="24"/>
              </w:rPr>
              <w:footnoteReference w:id="55"/>
            </w:r>
          </w:p>
        </w:tc>
      </w:tr>
    </w:tbl>
    <w:p w14:paraId="4E9FF72D" w14:textId="77777777" w:rsidR="00E717F7" w:rsidRPr="00BA0828" w:rsidRDefault="00E717F7" w:rsidP="00E717F7">
      <w:pPr>
        <w:spacing w:after="0"/>
        <w:rPr>
          <w:rFonts w:ascii="Times New Roman" w:hAnsi="Times New Roman" w:cs="Times New Roman"/>
          <w:sz w:val="12"/>
          <w:szCs w:val="24"/>
        </w:rPr>
      </w:pPr>
    </w:p>
    <w:tbl>
      <w:tblPr>
        <w:tblStyle w:val="Tabellenraster"/>
        <w:tblW w:w="5000" w:type="pct"/>
        <w:tblLook w:val="04A0" w:firstRow="1" w:lastRow="0" w:firstColumn="1" w:lastColumn="0" w:noHBand="0" w:noVBand="1"/>
      </w:tblPr>
      <w:tblGrid>
        <w:gridCol w:w="10137"/>
      </w:tblGrid>
      <w:tr w:rsidR="00E717F7" w14:paraId="47121E4F" w14:textId="77777777" w:rsidTr="00936AB0">
        <w:tc>
          <w:tcPr>
            <w:tcW w:w="5000" w:type="pct"/>
          </w:tcPr>
          <w:p w14:paraId="69DA4E2A" w14:textId="77777777" w:rsidR="00E717F7" w:rsidRDefault="00E717F7" w:rsidP="0083405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Für den </w:t>
            </w:r>
            <w:r w:rsidRPr="00D2233E">
              <w:rPr>
                <w:rFonts w:ascii="Times New Roman" w:hAnsi="Times New Roman" w:cs="Times New Roman"/>
                <w:b/>
                <w:sz w:val="24"/>
                <w:szCs w:val="24"/>
              </w:rPr>
              <w:t>Akt des Behauptens/Feststellens</w:t>
            </w:r>
            <w:r>
              <w:rPr>
                <w:rFonts w:ascii="Times New Roman" w:hAnsi="Times New Roman" w:cs="Times New Roman"/>
                <w:sz w:val="24"/>
                <w:szCs w:val="24"/>
              </w:rPr>
              <w:t xml:space="preserve"> gilt:</w:t>
            </w:r>
          </w:p>
          <w:p w14:paraId="76F592C5" w14:textId="77D4E77C" w:rsidR="00E717F7" w:rsidRDefault="00E717F7" w:rsidP="00834051">
            <w:pPr>
              <w:spacing w:after="120"/>
              <w:jc w:val="both"/>
              <w:rPr>
                <w:rFonts w:ascii="Times New Roman" w:hAnsi="Times New Roman" w:cs="Times New Roman"/>
                <w:sz w:val="24"/>
                <w:szCs w:val="24"/>
              </w:rPr>
            </w:pPr>
            <w:r>
              <w:rPr>
                <w:rFonts w:ascii="Times New Roman" w:hAnsi="Times New Roman" w:cs="Times New Roman"/>
                <w:sz w:val="24"/>
                <w:szCs w:val="24"/>
              </w:rPr>
              <w:t xml:space="preserve">1) Bedingung des propositionalen Gehalts: </w:t>
            </w:r>
            <w:r w:rsidR="00B621CF">
              <w:rPr>
                <w:rFonts w:ascii="Times New Roman" w:hAnsi="Times New Roman" w:cs="Times New Roman"/>
                <w:sz w:val="24"/>
                <w:szCs w:val="24"/>
              </w:rPr>
              <w:t xml:space="preserve">keine Beschränkungen </w:t>
            </w:r>
          </w:p>
          <w:p w14:paraId="460C96E3"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2) Einleitungsbedingungen</w:t>
            </w:r>
          </w:p>
          <w:p w14:paraId="6C055E1A" w14:textId="6916098F"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 xml:space="preserve">a) Der Sprecher muss über </w:t>
            </w:r>
            <w:r w:rsidR="00BC5310">
              <w:rPr>
                <w:rFonts w:ascii="Times New Roman" w:hAnsi="Times New Roman" w:cs="Times New Roman"/>
                <w:sz w:val="24"/>
                <w:szCs w:val="24"/>
              </w:rPr>
              <w:t>Belege/</w:t>
            </w:r>
            <w:r>
              <w:rPr>
                <w:rFonts w:ascii="Times New Roman" w:hAnsi="Times New Roman" w:cs="Times New Roman"/>
                <w:sz w:val="24"/>
                <w:szCs w:val="24"/>
              </w:rPr>
              <w:t>Beweise für die Wahrheit der ausgedrückten Proposition verfügen.</w:t>
            </w:r>
          </w:p>
          <w:p w14:paraId="24F7EAE8" w14:textId="4216BFF0" w:rsidR="00E717F7" w:rsidRDefault="00E717F7" w:rsidP="00834051">
            <w:pPr>
              <w:spacing w:after="120"/>
              <w:ind w:left="255" w:hanging="255"/>
              <w:jc w:val="both"/>
              <w:rPr>
                <w:rFonts w:ascii="Times New Roman" w:hAnsi="Times New Roman" w:cs="Times New Roman"/>
                <w:sz w:val="24"/>
                <w:szCs w:val="24"/>
              </w:rPr>
            </w:pPr>
            <w:r>
              <w:rPr>
                <w:rFonts w:ascii="Times New Roman" w:hAnsi="Times New Roman" w:cs="Times New Roman"/>
                <w:sz w:val="24"/>
                <w:szCs w:val="24"/>
              </w:rPr>
              <w:t xml:space="preserve">b) Es darf für Sprecher und Adressat nicht offensichtlich sein, dass der Adressat von der Wahrheit </w:t>
            </w:r>
            <w:r w:rsidR="00E94856">
              <w:rPr>
                <w:rFonts w:ascii="Times New Roman" w:hAnsi="Times New Roman" w:cs="Times New Roman"/>
                <w:sz w:val="24"/>
                <w:szCs w:val="24"/>
              </w:rPr>
              <w:t>des in der Proposition ausgedrückten Sachverhalts</w:t>
            </w:r>
            <w:r>
              <w:rPr>
                <w:rFonts w:ascii="Times New Roman" w:hAnsi="Times New Roman" w:cs="Times New Roman"/>
                <w:sz w:val="24"/>
                <w:szCs w:val="24"/>
              </w:rPr>
              <w:t xml:space="preserve"> überzeugt ist.</w:t>
            </w:r>
          </w:p>
          <w:p w14:paraId="55FB89A4"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3) Aufrichtigkeitsbedingung</w:t>
            </w:r>
          </w:p>
          <w:p w14:paraId="2DDC3DBC" w14:textId="49E26CB5" w:rsidR="00E717F7" w:rsidRDefault="00E717F7" w:rsidP="00834051">
            <w:pPr>
              <w:spacing w:after="120"/>
              <w:ind w:left="255"/>
              <w:jc w:val="both"/>
              <w:rPr>
                <w:rFonts w:ascii="Times New Roman" w:hAnsi="Times New Roman" w:cs="Times New Roman"/>
                <w:sz w:val="24"/>
                <w:szCs w:val="24"/>
              </w:rPr>
            </w:pPr>
            <w:r>
              <w:rPr>
                <w:rFonts w:ascii="Times New Roman" w:hAnsi="Times New Roman" w:cs="Times New Roman"/>
                <w:sz w:val="24"/>
                <w:szCs w:val="24"/>
              </w:rPr>
              <w:t xml:space="preserve">Der Sprecher glaubt </w:t>
            </w:r>
            <w:r w:rsidR="00E94856">
              <w:rPr>
                <w:rFonts w:ascii="Times New Roman" w:hAnsi="Times New Roman" w:cs="Times New Roman"/>
                <w:sz w:val="24"/>
                <w:szCs w:val="24"/>
              </w:rPr>
              <w:t>den in der Proposition ausgedrückten Sachverhalt</w:t>
            </w:r>
            <w:r>
              <w:rPr>
                <w:rFonts w:ascii="Times New Roman" w:hAnsi="Times New Roman" w:cs="Times New Roman"/>
                <w:sz w:val="24"/>
                <w:szCs w:val="24"/>
              </w:rPr>
              <w:t>.</w:t>
            </w:r>
          </w:p>
          <w:p w14:paraId="75391103"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4) Wesentliche Bedingung</w:t>
            </w:r>
          </w:p>
          <w:p w14:paraId="294E9761" w14:textId="77777777" w:rsidR="00E717F7" w:rsidRDefault="00E717F7" w:rsidP="00834051">
            <w:pPr>
              <w:spacing w:after="120"/>
              <w:ind w:left="255"/>
              <w:jc w:val="both"/>
              <w:rPr>
                <w:rFonts w:ascii="Times New Roman" w:hAnsi="Times New Roman" w:cs="Times New Roman"/>
                <w:sz w:val="24"/>
                <w:szCs w:val="24"/>
              </w:rPr>
            </w:pPr>
            <w:r>
              <w:rPr>
                <w:rFonts w:ascii="Times New Roman" w:hAnsi="Times New Roman" w:cs="Times New Roman"/>
                <w:sz w:val="24"/>
                <w:szCs w:val="24"/>
              </w:rPr>
              <w:t>Eine Behauptung/Feststellung ist eine Handlung, die eine Proposition als wahr hinstellt.</w:t>
            </w:r>
            <w:r w:rsidRPr="00B621CF">
              <w:rPr>
                <w:rStyle w:val="Funotenzeichen"/>
                <w:rFonts w:ascii="Times New Roman" w:hAnsi="Times New Roman" w:cs="Times New Roman"/>
                <w:sz w:val="24"/>
              </w:rPr>
              <w:footnoteReference w:id="56"/>
            </w:r>
          </w:p>
        </w:tc>
      </w:tr>
    </w:tbl>
    <w:p w14:paraId="1D218DC6" w14:textId="77777777" w:rsidR="00E717F7" w:rsidRPr="00BA0828" w:rsidRDefault="00E717F7" w:rsidP="00E717F7">
      <w:pPr>
        <w:spacing w:after="0"/>
        <w:rPr>
          <w:rFonts w:ascii="Times New Roman" w:hAnsi="Times New Roman" w:cs="Times New Roman"/>
          <w:sz w:val="12"/>
          <w:szCs w:val="24"/>
        </w:rPr>
      </w:pPr>
    </w:p>
    <w:tbl>
      <w:tblPr>
        <w:tblStyle w:val="Tabellenraster"/>
        <w:tblW w:w="5000" w:type="pct"/>
        <w:tblLook w:val="04A0" w:firstRow="1" w:lastRow="0" w:firstColumn="1" w:lastColumn="0" w:noHBand="0" w:noVBand="1"/>
      </w:tblPr>
      <w:tblGrid>
        <w:gridCol w:w="10137"/>
      </w:tblGrid>
      <w:tr w:rsidR="00E717F7" w14:paraId="6EFA44C1" w14:textId="77777777" w:rsidTr="00936AB0">
        <w:tc>
          <w:tcPr>
            <w:tcW w:w="5000" w:type="pct"/>
          </w:tcPr>
          <w:p w14:paraId="2B48ACF0" w14:textId="77777777" w:rsidR="00E717F7" w:rsidRDefault="00E717F7" w:rsidP="0083405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Für den </w:t>
            </w:r>
            <w:r w:rsidRPr="00D2233E">
              <w:rPr>
                <w:rFonts w:ascii="Times New Roman" w:hAnsi="Times New Roman" w:cs="Times New Roman"/>
                <w:b/>
                <w:sz w:val="24"/>
                <w:szCs w:val="24"/>
              </w:rPr>
              <w:t>Akt des Begrüßens</w:t>
            </w:r>
            <w:r>
              <w:rPr>
                <w:rFonts w:ascii="Times New Roman" w:hAnsi="Times New Roman" w:cs="Times New Roman"/>
                <w:sz w:val="24"/>
                <w:szCs w:val="24"/>
              </w:rPr>
              <w:t xml:space="preserve"> gilt:</w:t>
            </w:r>
          </w:p>
          <w:p w14:paraId="1E1F3C05" w14:textId="77777777" w:rsidR="00E717F7" w:rsidRDefault="00E717F7" w:rsidP="00834051">
            <w:pPr>
              <w:spacing w:after="120"/>
              <w:jc w:val="both"/>
              <w:rPr>
                <w:rFonts w:ascii="Times New Roman" w:hAnsi="Times New Roman" w:cs="Times New Roman"/>
                <w:sz w:val="24"/>
                <w:szCs w:val="24"/>
              </w:rPr>
            </w:pPr>
            <w:r>
              <w:rPr>
                <w:rFonts w:ascii="Times New Roman" w:hAnsi="Times New Roman" w:cs="Times New Roman"/>
                <w:sz w:val="24"/>
                <w:szCs w:val="24"/>
              </w:rPr>
              <w:t>1) Bedingung des propositionalen Gehalts: kein propositionaler Gehalt</w:t>
            </w:r>
          </w:p>
          <w:p w14:paraId="2F4E5493"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2) Einleitungsbedingungen</w:t>
            </w:r>
          </w:p>
          <w:p w14:paraId="6B0F4D30" w14:textId="77777777" w:rsidR="00E717F7" w:rsidRDefault="00E717F7" w:rsidP="00834051">
            <w:pPr>
              <w:spacing w:after="120"/>
              <w:ind w:left="255"/>
              <w:jc w:val="both"/>
              <w:rPr>
                <w:rFonts w:ascii="Times New Roman" w:hAnsi="Times New Roman" w:cs="Times New Roman"/>
                <w:sz w:val="24"/>
                <w:szCs w:val="24"/>
              </w:rPr>
            </w:pPr>
            <w:r>
              <w:rPr>
                <w:rFonts w:ascii="Times New Roman" w:hAnsi="Times New Roman" w:cs="Times New Roman"/>
                <w:sz w:val="24"/>
                <w:szCs w:val="24"/>
              </w:rPr>
              <w:t>Der Sprecher begegnet gerade dem Adressaten oder ist ihm gerade vorgestellt worden.</w:t>
            </w:r>
          </w:p>
          <w:p w14:paraId="451116B5" w14:textId="77777777" w:rsidR="00E717F7" w:rsidRDefault="00E717F7" w:rsidP="00834051">
            <w:pPr>
              <w:spacing w:after="120"/>
              <w:jc w:val="both"/>
              <w:rPr>
                <w:rFonts w:ascii="Times New Roman" w:hAnsi="Times New Roman" w:cs="Times New Roman"/>
                <w:sz w:val="24"/>
                <w:szCs w:val="24"/>
              </w:rPr>
            </w:pPr>
            <w:r>
              <w:rPr>
                <w:rFonts w:ascii="Times New Roman" w:hAnsi="Times New Roman" w:cs="Times New Roman"/>
                <w:sz w:val="24"/>
                <w:szCs w:val="24"/>
              </w:rPr>
              <w:t>3) Aufrichtigkeitsbedingung: nicht relevant</w:t>
            </w:r>
          </w:p>
          <w:p w14:paraId="3BA109BA" w14:textId="77777777" w:rsidR="00E717F7" w:rsidRDefault="00E717F7" w:rsidP="00834051">
            <w:pPr>
              <w:jc w:val="both"/>
              <w:rPr>
                <w:rFonts w:ascii="Times New Roman" w:hAnsi="Times New Roman" w:cs="Times New Roman"/>
                <w:sz w:val="24"/>
                <w:szCs w:val="24"/>
              </w:rPr>
            </w:pPr>
            <w:r>
              <w:rPr>
                <w:rFonts w:ascii="Times New Roman" w:hAnsi="Times New Roman" w:cs="Times New Roman"/>
                <w:sz w:val="24"/>
                <w:szCs w:val="24"/>
              </w:rPr>
              <w:t>4) wesentliche Bedingung</w:t>
            </w:r>
          </w:p>
          <w:p w14:paraId="2BFEF498" w14:textId="53DAB296" w:rsidR="00E717F7" w:rsidRDefault="00E717F7" w:rsidP="00834051">
            <w:pPr>
              <w:spacing w:after="120"/>
              <w:ind w:left="255"/>
              <w:jc w:val="both"/>
              <w:rPr>
                <w:rFonts w:ascii="Times New Roman" w:hAnsi="Times New Roman" w:cs="Times New Roman"/>
                <w:sz w:val="24"/>
                <w:szCs w:val="24"/>
              </w:rPr>
            </w:pPr>
            <w:r>
              <w:rPr>
                <w:rFonts w:ascii="Times New Roman" w:hAnsi="Times New Roman" w:cs="Times New Roman"/>
                <w:sz w:val="24"/>
                <w:szCs w:val="24"/>
              </w:rPr>
              <w:t xml:space="preserve">Das Grüßen gilt als </w:t>
            </w:r>
            <w:r w:rsidR="00B621CF">
              <w:rPr>
                <w:rFonts w:ascii="Times New Roman" w:hAnsi="Times New Roman" w:cs="Times New Roman"/>
                <w:sz w:val="24"/>
                <w:szCs w:val="24"/>
              </w:rPr>
              <w:t>„</w:t>
            </w:r>
            <w:r>
              <w:rPr>
                <w:rFonts w:ascii="Times New Roman" w:hAnsi="Times New Roman" w:cs="Times New Roman"/>
                <w:sz w:val="24"/>
                <w:szCs w:val="24"/>
              </w:rPr>
              <w:t>höfliches Wiedererkennen des Adressaten durch den Sprecher</w:t>
            </w:r>
            <w:r w:rsidR="00B621CF">
              <w:rPr>
                <w:rFonts w:ascii="Times New Roman" w:hAnsi="Times New Roman" w:cs="Times New Roman"/>
                <w:sz w:val="24"/>
                <w:szCs w:val="24"/>
              </w:rPr>
              <w:t>“</w:t>
            </w:r>
            <w:r>
              <w:rPr>
                <w:rFonts w:ascii="Times New Roman" w:hAnsi="Times New Roman" w:cs="Times New Roman"/>
                <w:sz w:val="24"/>
                <w:szCs w:val="24"/>
              </w:rPr>
              <w:t>.</w:t>
            </w:r>
            <w:r>
              <w:rPr>
                <w:rStyle w:val="Funotenzeichen"/>
                <w:rFonts w:ascii="Times New Roman" w:hAnsi="Times New Roman" w:cs="Times New Roman"/>
                <w:sz w:val="24"/>
                <w:szCs w:val="24"/>
              </w:rPr>
              <w:footnoteReference w:id="57"/>
            </w:r>
          </w:p>
        </w:tc>
      </w:tr>
    </w:tbl>
    <w:p w14:paraId="122CA2A4" w14:textId="77777777" w:rsidR="00E717F7" w:rsidRDefault="00E717F7" w:rsidP="00834051">
      <w:pPr>
        <w:spacing w:after="120"/>
        <w:jc w:val="both"/>
        <w:rPr>
          <w:rFonts w:ascii="Times New Roman" w:hAnsi="Times New Roman" w:cs="Times New Roman"/>
          <w:b/>
          <w:sz w:val="28"/>
          <w:szCs w:val="24"/>
        </w:rPr>
      </w:pPr>
      <w:r w:rsidRPr="00D2233E">
        <w:rPr>
          <w:rFonts w:ascii="Times New Roman" w:hAnsi="Times New Roman" w:cs="Times New Roman"/>
          <w:b/>
          <w:sz w:val="28"/>
          <w:szCs w:val="24"/>
        </w:rPr>
        <w:lastRenderedPageBreak/>
        <w:t>Übungsaufgabe</w:t>
      </w:r>
      <w:r w:rsidR="002D440A">
        <w:rPr>
          <w:rFonts w:ascii="Times New Roman" w:hAnsi="Times New Roman" w:cs="Times New Roman"/>
          <w:b/>
          <w:sz w:val="28"/>
          <w:szCs w:val="24"/>
        </w:rPr>
        <w:t>n</w:t>
      </w:r>
    </w:p>
    <w:p w14:paraId="5568313D" w14:textId="77777777" w:rsidR="00E717F7" w:rsidRPr="00280C97" w:rsidRDefault="00280C97" w:rsidP="00834051">
      <w:pPr>
        <w:spacing w:after="120" w:line="240" w:lineRule="auto"/>
        <w:ind w:left="255" w:hanging="255"/>
        <w:jc w:val="both"/>
        <w:rPr>
          <w:rFonts w:ascii="Times New Roman" w:hAnsi="Times New Roman" w:cs="Times New Roman"/>
          <w:i/>
          <w:sz w:val="24"/>
          <w:szCs w:val="24"/>
        </w:rPr>
      </w:pPr>
      <w:r w:rsidRPr="00280C97">
        <w:rPr>
          <w:rFonts w:ascii="Times New Roman" w:hAnsi="Times New Roman" w:cs="Times New Roman"/>
          <w:i/>
          <w:sz w:val="24"/>
          <w:szCs w:val="24"/>
        </w:rPr>
        <w:t>1.</w:t>
      </w:r>
      <w:r>
        <w:rPr>
          <w:rFonts w:ascii="Times New Roman" w:hAnsi="Times New Roman" w:cs="Times New Roman"/>
          <w:i/>
          <w:sz w:val="24"/>
          <w:szCs w:val="24"/>
        </w:rPr>
        <w:t xml:space="preserve"> </w:t>
      </w:r>
      <w:r w:rsidR="00E717F7" w:rsidRPr="00280C97">
        <w:rPr>
          <w:rFonts w:ascii="Times New Roman" w:hAnsi="Times New Roman" w:cs="Times New Roman"/>
          <w:i/>
          <w:sz w:val="24"/>
          <w:szCs w:val="24"/>
        </w:rPr>
        <w:t xml:space="preserve">Formuliere die Bedingungen für das Gelingen </w:t>
      </w:r>
      <w:r w:rsidRPr="00280C97">
        <w:rPr>
          <w:rFonts w:ascii="Times New Roman" w:hAnsi="Times New Roman" w:cs="Times New Roman"/>
          <w:i/>
          <w:sz w:val="24"/>
          <w:szCs w:val="24"/>
        </w:rPr>
        <w:t>der</w:t>
      </w:r>
      <w:r w:rsidR="00E717F7" w:rsidRPr="00280C97">
        <w:rPr>
          <w:rFonts w:ascii="Times New Roman" w:hAnsi="Times New Roman" w:cs="Times New Roman"/>
          <w:i/>
          <w:sz w:val="24"/>
          <w:szCs w:val="24"/>
        </w:rPr>
        <w:t xml:space="preserve"> illokutionären Akte</w:t>
      </w:r>
      <w:r w:rsidRPr="00280C97">
        <w:rPr>
          <w:rFonts w:ascii="Times New Roman" w:hAnsi="Times New Roman" w:cs="Times New Roman"/>
          <w:i/>
          <w:sz w:val="24"/>
          <w:szCs w:val="24"/>
        </w:rPr>
        <w:t xml:space="preserve"> (1) des Versprechens und (2) des Dankens</w:t>
      </w:r>
      <w:r w:rsidR="00E717F7" w:rsidRPr="00280C97">
        <w:rPr>
          <w:rFonts w:ascii="Times New Roman" w:hAnsi="Times New Roman" w:cs="Times New Roman"/>
          <w:i/>
          <w:sz w:val="24"/>
          <w:szCs w:val="24"/>
        </w:rPr>
        <w:t>!</w:t>
      </w:r>
      <w:r w:rsidR="00E717F7">
        <w:rPr>
          <w:rStyle w:val="Funotenzeichen"/>
          <w:rFonts w:ascii="Times New Roman" w:hAnsi="Times New Roman" w:cs="Times New Roman"/>
          <w:i/>
          <w:sz w:val="24"/>
          <w:szCs w:val="24"/>
        </w:rPr>
        <w:footnoteReference w:id="58"/>
      </w:r>
    </w:p>
    <w:p w14:paraId="1935CBD3" w14:textId="77777777" w:rsidR="00280C97" w:rsidRPr="00280C97" w:rsidRDefault="00280C97" w:rsidP="00834051">
      <w:pPr>
        <w:spacing w:line="240" w:lineRule="auto"/>
        <w:ind w:left="255" w:hanging="255"/>
        <w:jc w:val="both"/>
        <w:rPr>
          <w:rFonts w:ascii="Times New Roman" w:hAnsi="Times New Roman" w:cs="Times New Roman"/>
          <w:i/>
          <w:iCs/>
          <w:sz w:val="24"/>
          <w:szCs w:val="24"/>
        </w:rPr>
      </w:pPr>
      <w:r w:rsidRPr="00280C97">
        <w:rPr>
          <w:rFonts w:ascii="Times New Roman" w:hAnsi="Times New Roman" w:cs="Times New Roman"/>
          <w:i/>
          <w:iCs/>
          <w:sz w:val="24"/>
          <w:szCs w:val="24"/>
        </w:rPr>
        <w:t>2. Formuliere eigene Beispiele für misslungene Akte des Versprechens und Dankens und erläutere, aus welchem Grund sie jeweils misslungen sind!</w:t>
      </w:r>
    </w:p>
    <w:p w14:paraId="3FD92F40" w14:textId="77777777" w:rsidR="00E717F7" w:rsidRPr="00BA1B27" w:rsidRDefault="00E717F7" w:rsidP="00834051">
      <w:pPr>
        <w:spacing w:before="120" w:after="0"/>
        <w:jc w:val="both"/>
        <w:rPr>
          <w:rFonts w:ascii="Times New Roman" w:hAnsi="Times New Roman" w:cs="Times New Roman"/>
          <w:b/>
          <w:sz w:val="28"/>
          <w:szCs w:val="24"/>
        </w:rPr>
      </w:pPr>
      <w:r w:rsidRPr="00BA1B27">
        <w:rPr>
          <w:rFonts w:ascii="Times New Roman" w:hAnsi="Times New Roman" w:cs="Times New Roman"/>
          <w:b/>
          <w:sz w:val="28"/>
          <w:szCs w:val="24"/>
        </w:rPr>
        <w:t>Aufgabe zur abschließenden Reflexion</w:t>
      </w:r>
    </w:p>
    <w:p w14:paraId="09F67CAD" w14:textId="77777777" w:rsidR="00E717F7" w:rsidRPr="00BA1B27" w:rsidRDefault="00E717F7" w:rsidP="00834051">
      <w:pPr>
        <w:spacing w:after="0"/>
        <w:jc w:val="both"/>
        <w:rPr>
          <w:rFonts w:ascii="Times New Roman" w:hAnsi="Times New Roman" w:cs="Times New Roman"/>
          <w:i/>
          <w:sz w:val="24"/>
          <w:szCs w:val="24"/>
        </w:rPr>
      </w:pPr>
      <w:r w:rsidRPr="00BA1B27">
        <w:rPr>
          <w:rFonts w:ascii="Times New Roman" w:hAnsi="Times New Roman" w:cs="Times New Roman"/>
          <w:i/>
          <w:sz w:val="24"/>
          <w:szCs w:val="24"/>
        </w:rPr>
        <w:t>Erläutere</w:t>
      </w:r>
      <w:r>
        <w:rPr>
          <w:rFonts w:ascii="Times New Roman" w:hAnsi="Times New Roman" w:cs="Times New Roman"/>
          <w:i/>
          <w:sz w:val="24"/>
          <w:szCs w:val="24"/>
        </w:rPr>
        <w:t xml:space="preserve"> anhand der verschiedenen Theorien, die du bisher kennengelernt hast (Kurzüberblick siehe unten)</w:t>
      </w:r>
      <w:r w:rsidRPr="00BA1B27">
        <w:rPr>
          <w:rFonts w:ascii="Times New Roman" w:hAnsi="Times New Roman" w:cs="Times New Roman"/>
          <w:i/>
          <w:sz w:val="24"/>
          <w:szCs w:val="24"/>
        </w:rPr>
        <w:t>, wieso die früheren Versuche von Vertretern des traditionellen Sprachmodells mit ihrer Annahme, dass alle Sätze einer Sprache ‚eigentlich‘ Behauptungssätze seinen, scheiterten!</w:t>
      </w:r>
    </w:p>
    <w:p w14:paraId="5019A4D4" w14:textId="77777777" w:rsidR="00E717F7" w:rsidRPr="00DE6B88" w:rsidRDefault="00E717F7" w:rsidP="00834051">
      <w:pPr>
        <w:spacing w:after="120"/>
        <w:jc w:val="both"/>
        <w:rPr>
          <w:rFonts w:ascii="Times New Roman" w:hAnsi="Times New Roman" w:cs="Times New Roman"/>
          <w:sz w:val="24"/>
          <w:szCs w:val="24"/>
        </w:rPr>
      </w:pPr>
      <w:r w:rsidRPr="00BA1B27">
        <w:rPr>
          <w:rFonts w:ascii="Times New Roman" w:hAnsi="Times New Roman" w:cs="Times New Roman"/>
          <w:i/>
          <w:sz w:val="24"/>
          <w:szCs w:val="24"/>
        </w:rPr>
        <w:t xml:space="preserve">Verdeutliche deine Überlegungen anhand der angeblich (!) bedeutungsgleichen Umformung von </w:t>
      </w:r>
      <w:r w:rsidRPr="00BA1B27">
        <w:rPr>
          <w:rFonts w:ascii="Times New Roman" w:hAnsi="Times New Roman" w:cs="Times New Roman"/>
          <w:sz w:val="24"/>
          <w:szCs w:val="24"/>
        </w:rPr>
        <w:t xml:space="preserve">„Schließen Sie die Tür!“ </w:t>
      </w:r>
      <w:r w:rsidRPr="00BA1B27">
        <w:rPr>
          <w:rFonts w:ascii="Times New Roman" w:hAnsi="Times New Roman" w:cs="Times New Roman"/>
          <w:i/>
          <w:sz w:val="24"/>
          <w:szCs w:val="24"/>
        </w:rPr>
        <w:t>zu</w:t>
      </w:r>
      <w:r w:rsidRPr="00BA1B27">
        <w:rPr>
          <w:rFonts w:ascii="Times New Roman" w:hAnsi="Times New Roman" w:cs="Times New Roman"/>
          <w:sz w:val="24"/>
          <w:szCs w:val="24"/>
        </w:rPr>
        <w:t xml:space="preserve"> „Ich möchte, dass Sie die Tür schließen!“</w:t>
      </w:r>
      <w:r w:rsidRPr="00BA1B27">
        <w:rPr>
          <w:rFonts w:ascii="Times New Roman" w:hAnsi="Times New Roman" w:cs="Times New Roman"/>
          <w:i/>
          <w:sz w:val="24"/>
          <w:szCs w:val="24"/>
        </w:rPr>
        <w:t>!</w:t>
      </w:r>
      <w:r>
        <w:rPr>
          <w:rStyle w:val="Funotenzeichen"/>
          <w:rFonts w:ascii="Times New Roman" w:hAnsi="Times New Roman" w:cs="Times New Roman"/>
          <w:i/>
          <w:sz w:val="24"/>
          <w:szCs w:val="24"/>
        </w:rPr>
        <w:footnoteReference w:id="59"/>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E717F7" w14:paraId="0BB68D12" w14:textId="77777777" w:rsidTr="00936AB0">
        <w:tc>
          <w:tcPr>
            <w:tcW w:w="5000" w:type="pct"/>
          </w:tcPr>
          <w:p w14:paraId="02D54AC3" w14:textId="77777777" w:rsidR="00E717F7" w:rsidRPr="007123A0" w:rsidRDefault="00E717F7" w:rsidP="007123A0">
            <w:pPr>
              <w:spacing w:before="120"/>
              <w:jc w:val="center"/>
              <w:rPr>
                <w:rFonts w:ascii="Times New Roman" w:hAnsi="Times New Roman" w:cs="Times New Roman"/>
                <w:b/>
                <w:sz w:val="28"/>
                <w:szCs w:val="28"/>
              </w:rPr>
            </w:pPr>
            <w:r w:rsidRPr="007123A0">
              <w:rPr>
                <w:rFonts w:ascii="Times New Roman" w:hAnsi="Times New Roman" w:cs="Times New Roman"/>
                <w:b/>
                <w:sz w:val="28"/>
                <w:szCs w:val="28"/>
              </w:rPr>
              <w:t>Kurzüberblick</w:t>
            </w:r>
          </w:p>
          <w:p w14:paraId="4BA1C3FA" w14:textId="77777777" w:rsidR="00E717F7" w:rsidRPr="007123A0" w:rsidRDefault="00E717F7" w:rsidP="007123A0">
            <w:pPr>
              <w:spacing w:after="120"/>
              <w:jc w:val="center"/>
              <w:rPr>
                <w:rFonts w:ascii="Times New Roman" w:hAnsi="Times New Roman" w:cs="Times New Roman"/>
                <w:sz w:val="24"/>
                <w:szCs w:val="24"/>
              </w:rPr>
            </w:pPr>
            <w:r w:rsidRPr="007123A0">
              <w:rPr>
                <w:rFonts w:ascii="Times New Roman" w:hAnsi="Times New Roman" w:cs="Times New Roman"/>
                <w:b/>
                <w:i/>
                <w:sz w:val="24"/>
                <w:szCs w:val="24"/>
              </w:rPr>
              <w:t>Über folgende Kernpunkte der Theorien nach Platon, Austin, Searle und Bühler solltest du nun Bescheid wissen:</w:t>
            </w:r>
          </w:p>
          <w:p w14:paraId="17E81CF3" w14:textId="77777777" w:rsidR="00E717F7" w:rsidRPr="007123A0" w:rsidRDefault="00E717F7" w:rsidP="007123A0">
            <w:pPr>
              <w:spacing w:before="120" w:after="120"/>
              <w:rPr>
                <w:rFonts w:ascii="Times New Roman" w:hAnsi="Times New Roman" w:cs="Times New Roman"/>
                <w:sz w:val="24"/>
                <w:szCs w:val="24"/>
              </w:rPr>
            </w:pPr>
            <w:r w:rsidRPr="007123A0">
              <w:rPr>
                <w:rFonts w:ascii="Times New Roman" w:hAnsi="Times New Roman" w:cs="Times New Roman"/>
                <w:sz w:val="24"/>
                <w:szCs w:val="24"/>
              </w:rPr>
              <w:t>1. das traditionelle Sprachmodell und dessen Kritik</w:t>
            </w:r>
          </w:p>
          <w:p w14:paraId="3EAB5990" w14:textId="77777777" w:rsidR="00E717F7" w:rsidRPr="007123A0" w:rsidRDefault="00E717F7" w:rsidP="007123A0">
            <w:pPr>
              <w:rPr>
                <w:rFonts w:ascii="Times New Roman" w:hAnsi="Times New Roman" w:cs="Times New Roman"/>
                <w:sz w:val="24"/>
                <w:szCs w:val="24"/>
              </w:rPr>
            </w:pPr>
            <w:r w:rsidRPr="007123A0">
              <w:rPr>
                <w:rFonts w:ascii="Times New Roman" w:hAnsi="Times New Roman" w:cs="Times New Roman"/>
                <w:sz w:val="24"/>
                <w:szCs w:val="24"/>
              </w:rPr>
              <w:t>2. Austins Entdeckung</w:t>
            </w:r>
          </w:p>
          <w:p w14:paraId="4E97C77F" w14:textId="77777777" w:rsidR="00E717F7" w:rsidRPr="007123A0" w:rsidRDefault="00E717F7" w:rsidP="007123A0">
            <w:pPr>
              <w:rPr>
                <w:rFonts w:ascii="Times New Roman" w:hAnsi="Times New Roman" w:cs="Times New Roman"/>
                <w:sz w:val="24"/>
                <w:szCs w:val="24"/>
              </w:rPr>
            </w:pPr>
            <w:r w:rsidRPr="007123A0">
              <w:rPr>
                <w:rFonts w:ascii="Times New Roman" w:hAnsi="Times New Roman" w:cs="Times New Roman"/>
                <w:sz w:val="24"/>
                <w:szCs w:val="24"/>
              </w:rPr>
              <w:t xml:space="preserve">2.1 performative und </w:t>
            </w:r>
            <w:proofErr w:type="spellStart"/>
            <w:r w:rsidRPr="007123A0">
              <w:rPr>
                <w:rFonts w:ascii="Times New Roman" w:hAnsi="Times New Roman" w:cs="Times New Roman"/>
                <w:sz w:val="24"/>
                <w:szCs w:val="24"/>
              </w:rPr>
              <w:t>konstative</w:t>
            </w:r>
            <w:proofErr w:type="spellEnd"/>
            <w:r w:rsidRPr="007123A0">
              <w:rPr>
                <w:rFonts w:ascii="Times New Roman" w:hAnsi="Times New Roman" w:cs="Times New Roman"/>
                <w:sz w:val="24"/>
                <w:szCs w:val="24"/>
              </w:rPr>
              <w:t xml:space="preserve"> Äußerungen</w:t>
            </w:r>
          </w:p>
          <w:p w14:paraId="2FCD3957" w14:textId="77777777" w:rsidR="00E717F7" w:rsidRPr="007123A0" w:rsidRDefault="00E717F7" w:rsidP="000E03DF">
            <w:pPr>
              <w:spacing w:after="240"/>
              <w:rPr>
                <w:rFonts w:ascii="Times New Roman" w:hAnsi="Times New Roman" w:cs="Times New Roman"/>
                <w:sz w:val="24"/>
                <w:szCs w:val="24"/>
              </w:rPr>
            </w:pPr>
            <w:r w:rsidRPr="007123A0">
              <w:rPr>
                <w:rFonts w:ascii="Times New Roman" w:hAnsi="Times New Roman" w:cs="Times New Roman"/>
                <w:sz w:val="24"/>
                <w:szCs w:val="24"/>
              </w:rPr>
              <w:t>2.2 implizit vs. explizit performative Äußerungen</w:t>
            </w:r>
          </w:p>
          <w:p w14:paraId="6F1D8F27" w14:textId="77777777" w:rsidR="00E717F7" w:rsidRPr="007123A0" w:rsidRDefault="00E717F7" w:rsidP="000E03DF">
            <w:pPr>
              <w:spacing w:after="120"/>
              <w:rPr>
                <w:rFonts w:ascii="Times New Roman" w:hAnsi="Times New Roman" w:cs="Times New Roman"/>
                <w:sz w:val="24"/>
                <w:szCs w:val="24"/>
              </w:rPr>
            </w:pPr>
            <w:r w:rsidRPr="007123A0">
              <w:rPr>
                <w:rFonts w:ascii="Times New Roman" w:hAnsi="Times New Roman" w:cs="Times New Roman"/>
                <w:sz w:val="24"/>
                <w:szCs w:val="24"/>
              </w:rPr>
              <w:t>3. John Searles Sprechakttheorie</w:t>
            </w:r>
          </w:p>
          <w:p w14:paraId="5C09AF1F" w14:textId="77777777" w:rsidR="00E717F7" w:rsidRPr="007123A0" w:rsidRDefault="00E717F7" w:rsidP="000E03DF">
            <w:pPr>
              <w:spacing w:after="120"/>
              <w:rPr>
                <w:rFonts w:ascii="Times New Roman" w:hAnsi="Times New Roman" w:cs="Times New Roman"/>
                <w:sz w:val="24"/>
                <w:szCs w:val="24"/>
              </w:rPr>
            </w:pPr>
            <w:r w:rsidRPr="007123A0">
              <w:rPr>
                <w:rFonts w:ascii="Times New Roman" w:hAnsi="Times New Roman" w:cs="Times New Roman"/>
                <w:sz w:val="24"/>
                <w:szCs w:val="24"/>
              </w:rPr>
              <w:t xml:space="preserve">3.1 die allgemeine Form von Sprechakten nach John Searle: </w:t>
            </w:r>
            <w:r w:rsidRPr="007123A0">
              <w:rPr>
                <w:rFonts w:ascii="Times New Roman" w:hAnsi="Times New Roman" w:cs="Times New Roman"/>
                <w:b/>
                <w:sz w:val="24"/>
                <w:szCs w:val="24"/>
              </w:rPr>
              <w:t>F(</w:t>
            </w:r>
            <w:r w:rsidRPr="007123A0">
              <w:rPr>
                <w:rFonts w:ascii="Times New Roman" w:hAnsi="Times New Roman" w:cs="Times New Roman"/>
                <w:b/>
                <w:i/>
                <w:sz w:val="24"/>
                <w:szCs w:val="24"/>
              </w:rPr>
              <w:t>p</w:t>
            </w:r>
            <w:r w:rsidRPr="007123A0">
              <w:rPr>
                <w:rFonts w:ascii="Times New Roman" w:hAnsi="Times New Roman" w:cs="Times New Roman"/>
                <w:b/>
                <w:sz w:val="24"/>
                <w:szCs w:val="24"/>
              </w:rPr>
              <w:t>)</w:t>
            </w:r>
          </w:p>
          <w:p w14:paraId="7A901E16" w14:textId="77777777" w:rsidR="00E717F7" w:rsidRPr="007123A0" w:rsidRDefault="00E717F7" w:rsidP="000E03DF">
            <w:pPr>
              <w:spacing w:after="120"/>
              <w:rPr>
                <w:rFonts w:ascii="Times New Roman" w:hAnsi="Times New Roman" w:cs="Times New Roman"/>
                <w:sz w:val="24"/>
                <w:szCs w:val="24"/>
              </w:rPr>
            </w:pPr>
            <w:r w:rsidRPr="007123A0">
              <w:rPr>
                <w:rFonts w:ascii="Times New Roman" w:hAnsi="Times New Roman" w:cs="Times New Roman"/>
                <w:sz w:val="24"/>
                <w:szCs w:val="24"/>
              </w:rPr>
              <w:t xml:space="preserve">3.2 </w:t>
            </w:r>
            <w:proofErr w:type="spellStart"/>
            <w:r w:rsidRPr="007123A0">
              <w:rPr>
                <w:rFonts w:ascii="Times New Roman" w:hAnsi="Times New Roman" w:cs="Times New Roman"/>
                <w:sz w:val="24"/>
                <w:szCs w:val="24"/>
              </w:rPr>
              <w:t>Dreistrahligkeit</w:t>
            </w:r>
            <w:proofErr w:type="spellEnd"/>
            <w:r w:rsidRPr="007123A0">
              <w:rPr>
                <w:rFonts w:ascii="Times New Roman" w:hAnsi="Times New Roman" w:cs="Times New Roman"/>
                <w:sz w:val="24"/>
                <w:szCs w:val="24"/>
              </w:rPr>
              <w:t xml:space="preserve"> des Zeichens (insbesondere Karl Bühlers Organon-Modell)</w:t>
            </w:r>
          </w:p>
          <w:p w14:paraId="05DF2C6E" w14:textId="77777777" w:rsidR="00E717F7" w:rsidRPr="007123A0" w:rsidRDefault="00E717F7" w:rsidP="000E03DF">
            <w:pPr>
              <w:rPr>
                <w:rFonts w:ascii="Times New Roman" w:hAnsi="Times New Roman" w:cs="Times New Roman"/>
                <w:sz w:val="24"/>
                <w:szCs w:val="24"/>
              </w:rPr>
            </w:pPr>
            <w:r w:rsidRPr="007123A0">
              <w:rPr>
                <w:rFonts w:ascii="Times New Roman" w:hAnsi="Times New Roman" w:cs="Times New Roman"/>
                <w:sz w:val="24"/>
                <w:szCs w:val="24"/>
              </w:rPr>
              <w:t xml:space="preserve">3.3 die Struktur eines Sprechaktes nach John Searle: </w:t>
            </w:r>
          </w:p>
          <w:p w14:paraId="5DB823F1" w14:textId="257C5A82" w:rsidR="00E717F7" w:rsidRPr="007123A0" w:rsidRDefault="00500F5C" w:rsidP="000E03DF">
            <w:pPr>
              <w:ind w:left="340"/>
              <w:rPr>
                <w:rFonts w:ascii="Times New Roman" w:hAnsi="Times New Roman" w:cs="Times New Roman"/>
              </w:rPr>
            </w:pPr>
            <w:r>
              <w:rPr>
                <w:rFonts w:ascii="Times New Roman" w:hAnsi="Times New Roman" w:cs="Times New Roman"/>
              </w:rPr>
              <w:t>Äußerungsakt (</w:t>
            </w:r>
            <w:r w:rsidR="00E717F7" w:rsidRPr="007123A0">
              <w:rPr>
                <w:rFonts w:ascii="Times New Roman" w:hAnsi="Times New Roman" w:cs="Times New Roman"/>
              </w:rPr>
              <w:t>lokutionärer Akt</w:t>
            </w:r>
            <w:r>
              <w:rPr>
                <w:rFonts w:ascii="Times New Roman" w:hAnsi="Times New Roman" w:cs="Times New Roman"/>
              </w:rPr>
              <w:t>)</w:t>
            </w:r>
            <w:r w:rsidR="00E717F7" w:rsidRPr="007123A0">
              <w:rPr>
                <w:rFonts w:ascii="Times New Roman" w:hAnsi="Times New Roman" w:cs="Times New Roman"/>
              </w:rPr>
              <w:t xml:space="preserve"> </w:t>
            </w:r>
          </w:p>
          <w:p w14:paraId="7C47C64A" w14:textId="77777777" w:rsidR="00E717F7" w:rsidRPr="007123A0" w:rsidRDefault="00E717F7" w:rsidP="000E03DF">
            <w:pPr>
              <w:ind w:left="340"/>
              <w:rPr>
                <w:rFonts w:ascii="Times New Roman" w:hAnsi="Times New Roman" w:cs="Times New Roman"/>
              </w:rPr>
            </w:pPr>
            <w:r w:rsidRPr="007123A0">
              <w:rPr>
                <w:rFonts w:ascii="Times New Roman" w:hAnsi="Times New Roman" w:cs="Times New Roman"/>
              </w:rPr>
              <w:t>propositionaler Akt</w:t>
            </w:r>
          </w:p>
          <w:p w14:paraId="688EFABE" w14:textId="77777777" w:rsidR="00E717F7" w:rsidRPr="007123A0" w:rsidRDefault="00E717F7" w:rsidP="000E03DF">
            <w:pPr>
              <w:ind w:left="340"/>
              <w:rPr>
                <w:rFonts w:ascii="Times New Roman" w:hAnsi="Times New Roman" w:cs="Times New Roman"/>
              </w:rPr>
            </w:pPr>
            <w:r w:rsidRPr="007123A0">
              <w:rPr>
                <w:rFonts w:ascii="Times New Roman" w:hAnsi="Times New Roman" w:cs="Times New Roman"/>
              </w:rPr>
              <w:t>illokutionärer Akt</w:t>
            </w:r>
          </w:p>
          <w:p w14:paraId="50364096" w14:textId="77777777" w:rsidR="00E717F7" w:rsidRPr="007123A0" w:rsidRDefault="00E717F7" w:rsidP="000E03DF">
            <w:pPr>
              <w:spacing w:after="120"/>
              <w:ind w:left="340"/>
              <w:rPr>
                <w:rFonts w:ascii="Times New Roman" w:hAnsi="Times New Roman" w:cs="Times New Roman"/>
              </w:rPr>
            </w:pPr>
            <w:r w:rsidRPr="007123A0">
              <w:rPr>
                <w:rFonts w:ascii="Times New Roman" w:hAnsi="Times New Roman" w:cs="Times New Roman"/>
              </w:rPr>
              <w:t>perlokutionärer Akt</w:t>
            </w:r>
          </w:p>
          <w:p w14:paraId="4C58941B" w14:textId="77777777" w:rsidR="00E717F7" w:rsidRPr="007123A0" w:rsidRDefault="00E717F7" w:rsidP="000E03DF">
            <w:pPr>
              <w:rPr>
                <w:rFonts w:ascii="Times New Roman" w:hAnsi="Times New Roman" w:cs="Times New Roman"/>
                <w:sz w:val="24"/>
                <w:szCs w:val="24"/>
              </w:rPr>
            </w:pPr>
            <w:r w:rsidRPr="007123A0">
              <w:rPr>
                <w:rFonts w:ascii="Times New Roman" w:hAnsi="Times New Roman" w:cs="Times New Roman"/>
                <w:sz w:val="24"/>
                <w:szCs w:val="24"/>
              </w:rPr>
              <w:t xml:space="preserve">3.4 John Searles vollständige Klassifikation der Sprechakte: </w:t>
            </w:r>
          </w:p>
          <w:p w14:paraId="7D36B2EF" w14:textId="77777777" w:rsidR="00E717F7" w:rsidRPr="007123A0" w:rsidRDefault="00E717F7" w:rsidP="000E03DF">
            <w:pPr>
              <w:ind w:left="340"/>
              <w:rPr>
                <w:rFonts w:ascii="Times New Roman" w:hAnsi="Times New Roman" w:cs="Times New Roman"/>
              </w:rPr>
            </w:pPr>
            <w:r w:rsidRPr="007123A0">
              <w:rPr>
                <w:rFonts w:ascii="Times New Roman" w:hAnsi="Times New Roman" w:cs="Times New Roman"/>
              </w:rPr>
              <w:t>assertive Sprechakte</w:t>
            </w:r>
          </w:p>
          <w:p w14:paraId="367B86F1" w14:textId="77777777" w:rsidR="00E717F7" w:rsidRPr="007123A0" w:rsidRDefault="00E717F7" w:rsidP="000E03DF">
            <w:pPr>
              <w:ind w:left="340"/>
              <w:rPr>
                <w:rFonts w:ascii="Times New Roman" w:hAnsi="Times New Roman" w:cs="Times New Roman"/>
              </w:rPr>
            </w:pPr>
            <w:r w:rsidRPr="007123A0">
              <w:rPr>
                <w:rFonts w:ascii="Times New Roman" w:hAnsi="Times New Roman" w:cs="Times New Roman"/>
              </w:rPr>
              <w:t>direktive Sprechakte</w:t>
            </w:r>
          </w:p>
          <w:p w14:paraId="3BF498CD" w14:textId="77777777" w:rsidR="00E717F7" w:rsidRPr="007123A0" w:rsidRDefault="00E717F7" w:rsidP="000E03DF">
            <w:pPr>
              <w:ind w:left="340"/>
              <w:rPr>
                <w:rFonts w:ascii="Times New Roman" w:hAnsi="Times New Roman" w:cs="Times New Roman"/>
              </w:rPr>
            </w:pPr>
            <w:r w:rsidRPr="007123A0">
              <w:rPr>
                <w:rFonts w:ascii="Times New Roman" w:hAnsi="Times New Roman" w:cs="Times New Roman"/>
              </w:rPr>
              <w:t>kommissive Sprechakte</w:t>
            </w:r>
          </w:p>
          <w:p w14:paraId="3196D4BA" w14:textId="77777777" w:rsidR="00E717F7" w:rsidRPr="007123A0" w:rsidRDefault="00E717F7" w:rsidP="000E03DF">
            <w:pPr>
              <w:ind w:left="340"/>
              <w:rPr>
                <w:rFonts w:ascii="Times New Roman" w:hAnsi="Times New Roman" w:cs="Times New Roman"/>
              </w:rPr>
            </w:pPr>
            <w:r w:rsidRPr="007123A0">
              <w:rPr>
                <w:rFonts w:ascii="Times New Roman" w:hAnsi="Times New Roman" w:cs="Times New Roman"/>
              </w:rPr>
              <w:t>expressive Sprechakte</w:t>
            </w:r>
          </w:p>
          <w:p w14:paraId="026BBEC3" w14:textId="77777777" w:rsidR="00E717F7" w:rsidRPr="007123A0" w:rsidRDefault="00E717F7" w:rsidP="000E03DF">
            <w:pPr>
              <w:ind w:left="340"/>
              <w:rPr>
                <w:rFonts w:ascii="Times New Roman" w:hAnsi="Times New Roman" w:cs="Times New Roman"/>
              </w:rPr>
            </w:pPr>
            <w:r w:rsidRPr="007123A0">
              <w:rPr>
                <w:rFonts w:ascii="Times New Roman" w:hAnsi="Times New Roman" w:cs="Times New Roman"/>
              </w:rPr>
              <w:t>deklarative Sprechakte</w:t>
            </w:r>
          </w:p>
          <w:p w14:paraId="7A81F47C" w14:textId="77777777" w:rsidR="00E717F7" w:rsidRPr="007123A0" w:rsidRDefault="00E717F7" w:rsidP="007123A0">
            <w:pPr>
              <w:pStyle w:val="StandardWeb"/>
              <w:spacing w:before="0" w:beforeAutospacing="0" w:after="120" w:afterAutospacing="0" w:line="276" w:lineRule="auto"/>
              <w:ind w:left="340"/>
              <w:rPr>
                <w:b/>
                <w:color w:val="1D1D1D"/>
                <w:sz w:val="22"/>
                <w:szCs w:val="22"/>
              </w:rPr>
            </w:pPr>
            <w:r w:rsidRPr="007123A0">
              <w:rPr>
                <w:sz w:val="22"/>
                <w:szCs w:val="22"/>
              </w:rPr>
              <w:t>→ Unterscheidung, insbesondere nach Ausrichtung/Passungsrichtung (</w:t>
            </w:r>
            <w:proofErr w:type="spellStart"/>
            <w:r w:rsidRPr="007123A0">
              <w:rPr>
                <w:i/>
                <w:sz w:val="22"/>
                <w:szCs w:val="22"/>
              </w:rPr>
              <w:t>direction</w:t>
            </w:r>
            <w:proofErr w:type="spellEnd"/>
            <w:r w:rsidRPr="007123A0">
              <w:rPr>
                <w:i/>
                <w:sz w:val="22"/>
                <w:szCs w:val="22"/>
              </w:rPr>
              <w:t xml:space="preserve"> </w:t>
            </w:r>
            <w:proofErr w:type="spellStart"/>
            <w:r w:rsidRPr="007123A0">
              <w:rPr>
                <w:i/>
                <w:sz w:val="22"/>
                <w:szCs w:val="22"/>
              </w:rPr>
              <w:t>of</w:t>
            </w:r>
            <w:proofErr w:type="spellEnd"/>
            <w:r w:rsidRPr="007123A0">
              <w:rPr>
                <w:i/>
                <w:sz w:val="22"/>
                <w:szCs w:val="22"/>
              </w:rPr>
              <w:t xml:space="preserve"> fit</w:t>
            </w:r>
            <w:r w:rsidRPr="007123A0">
              <w:rPr>
                <w:sz w:val="22"/>
                <w:szCs w:val="22"/>
              </w:rPr>
              <w:t>)</w:t>
            </w:r>
          </w:p>
          <w:p w14:paraId="668D3B59" w14:textId="77777777" w:rsidR="00E717F7" w:rsidRPr="007123A0" w:rsidRDefault="00E717F7" w:rsidP="000E03DF">
            <w:pPr>
              <w:pStyle w:val="StandardWeb"/>
              <w:spacing w:before="0" w:beforeAutospacing="0" w:after="0" w:afterAutospacing="0" w:line="276" w:lineRule="auto"/>
              <w:rPr>
                <w:color w:val="1D1D1D"/>
              </w:rPr>
            </w:pPr>
            <w:r w:rsidRPr="007123A0">
              <w:rPr>
                <w:color w:val="1D1D1D"/>
              </w:rPr>
              <w:t xml:space="preserve">3.5 Bedingungen für den erfolgreichen Vollzug eines illokutionären Aktes </w:t>
            </w:r>
          </w:p>
          <w:p w14:paraId="532AB14E" w14:textId="77777777" w:rsidR="00E717F7" w:rsidRPr="007123A0" w:rsidRDefault="00E717F7" w:rsidP="000E03DF">
            <w:pPr>
              <w:spacing w:line="276" w:lineRule="auto"/>
              <w:ind w:left="340"/>
              <w:rPr>
                <w:rFonts w:ascii="Times New Roman" w:hAnsi="Times New Roman" w:cs="Times New Roman"/>
              </w:rPr>
            </w:pPr>
            <w:r w:rsidRPr="007123A0">
              <w:rPr>
                <w:rFonts w:ascii="Times New Roman" w:hAnsi="Times New Roman" w:cs="Times New Roman"/>
              </w:rPr>
              <w:t>Bedingung des propositionalen Gehalts</w:t>
            </w:r>
          </w:p>
          <w:p w14:paraId="27E0CD5C" w14:textId="77777777" w:rsidR="00E717F7" w:rsidRPr="007123A0" w:rsidRDefault="00E717F7" w:rsidP="000E03DF">
            <w:pPr>
              <w:spacing w:line="276" w:lineRule="auto"/>
              <w:ind w:left="340"/>
              <w:rPr>
                <w:rFonts w:ascii="Times New Roman" w:hAnsi="Times New Roman" w:cs="Times New Roman"/>
              </w:rPr>
            </w:pPr>
            <w:r w:rsidRPr="007123A0">
              <w:rPr>
                <w:rFonts w:ascii="Times New Roman" w:hAnsi="Times New Roman" w:cs="Times New Roman"/>
              </w:rPr>
              <w:t>Einleitungsbedingungen</w:t>
            </w:r>
          </w:p>
          <w:p w14:paraId="76331BF5" w14:textId="77777777" w:rsidR="00E717F7" w:rsidRPr="007123A0" w:rsidRDefault="00E717F7" w:rsidP="000E03DF">
            <w:pPr>
              <w:spacing w:line="276" w:lineRule="auto"/>
              <w:ind w:left="340"/>
              <w:rPr>
                <w:rFonts w:ascii="Times New Roman" w:hAnsi="Times New Roman" w:cs="Times New Roman"/>
              </w:rPr>
            </w:pPr>
            <w:r w:rsidRPr="007123A0">
              <w:rPr>
                <w:rFonts w:ascii="Times New Roman" w:hAnsi="Times New Roman" w:cs="Times New Roman"/>
              </w:rPr>
              <w:t>Aufrichtigkeitsbedingung</w:t>
            </w:r>
          </w:p>
          <w:p w14:paraId="21C48888" w14:textId="77777777" w:rsidR="00E717F7" w:rsidRDefault="00E717F7" w:rsidP="000E03DF">
            <w:pPr>
              <w:pStyle w:val="StandardWeb"/>
              <w:spacing w:before="0" w:beforeAutospacing="0" w:after="120" w:afterAutospacing="0" w:line="276" w:lineRule="auto"/>
              <w:ind w:left="340"/>
              <w:rPr>
                <w:b/>
                <w:i/>
              </w:rPr>
            </w:pPr>
            <w:r w:rsidRPr="007123A0">
              <w:rPr>
                <w:sz w:val="22"/>
                <w:szCs w:val="22"/>
              </w:rPr>
              <w:t>wesentliche Bedingung</w:t>
            </w:r>
          </w:p>
        </w:tc>
      </w:tr>
    </w:tbl>
    <w:p w14:paraId="754E9FD6" w14:textId="77777777" w:rsidR="00401CC1" w:rsidRDefault="00401CC1">
      <w:pPr>
        <w:rPr>
          <w:rFonts w:ascii="Times New Roman" w:hAnsi="Times New Roman" w:cs="Times New Roman"/>
          <w:b/>
          <w:sz w:val="32"/>
          <w:szCs w:val="32"/>
        </w:rPr>
      </w:pPr>
      <w:r>
        <w:rPr>
          <w:rFonts w:ascii="Times New Roman" w:hAnsi="Times New Roman" w:cs="Times New Roman"/>
          <w:b/>
          <w:sz w:val="32"/>
          <w:szCs w:val="32"/>
        </w:rPr>
        <w:br w:type="page"/>
      </w:r>
    </w:p>
    <w:p w14:paraId="6456CCB3" w14:textId="77777777" w:rsidR="00401CC1" w:rsidRPr="009F2682" w:rsidRDefault="00401CC1" w:rsidP="00401CC1">
      <w:pPr>
        <w:pBdr>
          <w:top w:val="single" w:sz="4" w:space="0" w:color="auto"/>
          <w:left w:val="single" w:sz="4" w:space="4" w:color="auto"/>
          <w:bottom w:val="single" w:sz="4" w:space="1" w:color="auto"/>
          <w:right w:val="single" w:sz="4" w:space="4" w:color="auto"/>
        </w:pBdr>
        <w:spacing w:after="240"/>
        <w:jc w:val="center"/>
        <w:rPr>
          <w:rFonts w:ascii="Times New Roman" w:hAnsi="Times New Roman" w:cs="Times New Roman"/>
          <w:b/>
          <w:sz w:val="36"/>
          <w:szCs w:val="24"/>
        </w:rPr>
      </w:pPr>
      <w:bookmarkStart w:id="12" w:name="_Hlk30952790"/>
      <w:r>
        <w:rPr>
          <w:rFonts w:ascii="Times New Roman" w:hAnsi="Times New Roman" w:cs="Times New Roman"/>
          <w:b/>
          <w:sz w:val="36"/>
          <w:szCs w:val="24"/>
        </w:rPr>
        <w:lastRenderedPageBreak/>
        <w:t>M3 Sagen und Meinen: Implikaturen und indirekte Sprechakte</w:t>
      </w:r>
      <w:r w:rsidR="00D04085">
        <w:rPr>
          <w:rFonts w:ascii="Times New Roman" w:hAnsi="Times New Roman" w:cs="Times New Roman"/>
          <w:b/>
          <w:sz w:val="36"/>
          <w:szCs w:val="24"/>
        </w:rPr>
        <w:t xml:space="preserve"> (</w:t>
      </w:r>
      <w:proofErr w:type="spellStart"/>
      <w:r w:rsidR="00482995">
        <w:rPr>
          <w:rFonts w:ascii="Times New Roman" w:hAnsi="Times New Roman" w:cs="Times New Roman"/>
          <w:b/>
          <w:sz w:val="36"/>
          <w:szCs w:val="24"/>
        </w:rPr>
        <w:t>Grice</w:t>
      </w:r>
      <w:proofErr w:type="spellEnd"/>
      <w:r w:rsidR="00482995">
        <w:rPr>
          <w:rFonts w:ascii="Times New Roman" w:hAnsi="Times New Roman" w:cs="Times New Roman"/>
          <w:b/>
          <w:sz w:val="36"/>
          <w:szCs w:val="24"/>
        </w:rPr>
        <w:t>, Searle</w:t>
      </w:r>
      <w:r w:rsidR="00D04085">
        <w:rPr>
          <w:rFonts w:ascii="Times New Roman" w:hAnsi="Times New Roman" w:cs="Times New Roman"/>
          <w:b/>
          <w:sz w:val="36"/>
          <w:szCs w:val="24"/>
        </w:rPr>
        <w:t>)</w:t>
      </w:r>
    </w:p>
    <w:bookmarkEnd w:id="12"/>
    <w:p w14:paraId="70F7E7E2" w14:textId="77777777" w:rsidR="001C1427" w:rsidRPr="009F2682" w:rsidRDefault="001C1427" w:rsidP="001C1427">
      <w:pPr>
        <w:spacing w:after="120"/>
        <w:jc w:val="both"/>
        <w:rPr>
          <w:rFonts w:ascii="Times New Roman" w:hAnsi="Times New Roman" w:cs="Times New Roman"/>
          <w:b/>
          <w:sz w:val="32"/>
          <w:szCs w:val="32"/>
        </w:rPr>
      </w:pPr>
      <w:r w:rsidRPr="009F2682">
        <w:rPr>
          <w:rFonts w:ascii="Times New Roman" w:hAnsi="Times New Roman" w:cs="Times New Roman"/>
          <w:b/>
          <w:sz w:val="32"/>
          <w:szCs w:val="32"/>
        </w:rPr>
        <w:t>1. Intention und Bedeutung</w:t>
      </w:r>
      <w:r w:rsidRPr="009F2682">
        <w:rPr>
          <w:rStyle w:val="Funotenzeichen"/>
          <w:rFonts w:ascii="Times New Roman" w:hAnsi="Times New Roman" w:cs="Times New Roman"/>
          <w:b/>
          <w:sz w:val="32"/>
          <w:szCs w:val="32"/>
        </w:rPr>
        <w:footnoteReference w:id="60"/>
      </w:r>
      <w:r w:rsidRPr="009F2682">
        <w:rPr>
          <w:rFonts w:ascii="Times New Roman" w:hAnsi="Times New Roman" w:cs="Times New Roman"/>
          <w:b/>
          <w:sz w:val="32"/>
          <w:szCs w:val="32"/>
        </w:rPr>
        <w:t xml:space="preserve"> </w:t>
      </w:r>
    </w:p>
    <w:p w14:paraId="7187C8C7" w14:textId="77777777" w:rsidR="001C1427" w:rsidRPr="0066102F" w:rsidRDefault="001C1427" w:rsidP="001C1427">
      <w:pPr>
        <w:spacing w:after="120"/>
        <w:jc w:val="both"/>
        <w:rPr>
          <w:rFonts w:ascii="Times New Roman" w:hAnsi="Times New Roman" w:cs="Times New Roman"/>
          <w:sz w:val="32"/>
          <w:szCs w:val="32"/>
        </w:rPr>
      </w:pPr>
      <w:r w:rsidRPr="0066102F">
        <w:rPr>
          <w:rFonts w:ascii="Times New Roman" w:hAnsi="Times New Roman" w:cs="Times New Roman"/>
          <w:i/>
          <w:sz w:val="24"/>
          <w:szCs w:val="24"/>
        </w:rPr>
        <w:t>Erläutere, wie es in folgender Konversation zu einem Missverständnis gekommen ist</w:t>
      </w:r>
      <w:r>
        <w:rPr>
          <w:rFonts w:ascii="Times New Roman" w:hAnsi="Times New Roman" w:cs="Times New Roman"/>
          <w:i/>
          <w:sz w:val="24"/>
          <w:szCs w:val="24"/>
        </w:rPr>
        <w:t>!</w:t>
      </w:r>
      <w:r w:rsidRPr="0066102F">
        <w:rPr>
          <w:rStyle w:val="Funotenzeichen"/>
          <w:rFonts w:ascii="Times New Roman" w:hAnsi="Times New Roman" w:cs="Times New Roman"/>
          <w:i/>
          <w:sz w:val="32"/>
          <w:szCs w:val="24"/>
        </w:rPr>
        <w:t xml:space="preserve"> </w:t>
      </w:r>
    </w:p>
    <w:p w14:paraId="012E67EB" w14:textId="691DA63F" w:rsidR="001C1427" w:rsidRPr="0066102F" w:rsidRDefault="00F87163" w:rsidP="001C1427">
      <w:pPr>
        <w:spacing w:after="0"/>
        <w:jc w:val="both"/>
        <w:rPr>
          <w:rFonts w:ascii="Times New Roman" w:hAnsi="Times New Roman" w:cs="Times New Roman"/>
          <w:szCs w:val="24"/>
        </w:rPr>
      </w:pPr>
      <w:r>
        <w:rPr>
          <w:rFonts w:ascii="Times New Roman" w:hAnsi="Times New Roman" w:cs="Times New Roman"/>
          <w:szCs w:val="24"/>
        </w:rPr>
        <w:t>Brigitte und Andreas</w:t>
      </w:r>
      <w:r w:rsidR="001C1427" w:rsidRPr="0066102F">
        <w:rPr>
          <w:rFonts w:ascii="Times New Roman" w:hAnsi="Times New Roman" w:cs="Times New Roman"/>
          <w:szCs w:val="24"/>
        </w:rPr>
        <w:t xml:space="preserve"> </w:t>
      </w:r>
      <w:r w:rsidR="00C20BE2">
        <w:rPr>
          <w:rFonts w:ascii="Times New Roman" w:hAnsi="Times New Roman" w:cs="Times New Roman"/>
          <w:szCs w:val="24"/>
        </w:rPr>
        <w:t xml:space="preserve">sind erst seit kurzem </w:t>
      </w:r>
      <w:r w:rsidR="00723C77">
        <w:rPr>
          <w:rFonts w:ascii="Times New Roman" w:hAnsi="Times New Roman" w:cs="Times New Roman"/>
          <w:szCs w:val="24"/>
        </w:rPr>
        <w:t xml:space="preserve">zusammen </w:t>
      </w:r>
      <w:r w:rsidR="00C20BE2">
        <w:rPr>
          <w:rFonts w:ascii="Times New Roman" w:hAnsi="Times New Roman" w:cs="Times New Roman"/>
          <w:szCs w:val="24"/>
        </w:rPr>
        <w:t>in einer Klasse</w:t>
      </w:r>
      <w:r w:rsidR="00723C77">
        <w:rPr>
          <w:rFonts w:ascii="Times New Roman" w:hAnsi="Times New Roman" w:cs="Times New Roman"/>
          <w:szCs w:val="24"/>
        </w:rPr>
        <w:t>. Nach dem Unterricht kommen sie ins Gespräch und vereinbaren, die Mathematik-Hausaufgaben arbeitsteilig zu erledigen</w:t>
      </w:r>
      <w:r w:rsidR="001C1427" w:rsidRPr="0066102F">
        <w:rPr>
          <w:rFonts w:ascii="Times New Roman" w:hAnsi="Times New Roman" w:cs="Times New Roman"/>
          <w:szCs w:val="24"/>
        </w:rPr>
        <w:t>.</w:t>
      </w:r>
    </w:p>
    <w:p w14:paraId="6C554BF4" w14:textId="05D0FD53" w:rsidR="001C1427" w:rsidRPr="0066102F" w:rsidRDefault="00F87163" w:rsidP="001C1427">
      <w:pPr>
        <w:spacing w:after="0"/>
        <w:jc w:val="both"/>
        <w:rPr>
          <w:rFonts w:ascii="Times New Roman" w:hAnsi="Times New Roman" w:cs="Times New Roman"/>
          <w:szCs w:val="24"/>
        </w:rPr>
      </w:pPr>
      <w:r>
        <w:rPr>
          <w:rFonts w:ascii="Times New Roman" w:hAnsi="Times New Roman" w:cs="Times New Roman"/>
          <w:szCs w:val="24"/>
        </w:rPr>
        <w:t>Brigitte</w:t>
      </w:r>
      <w:r w:rsidR="001C1427">
        <w:rPr>
          <w:rFonts w:ascii="Times New Roman" w:hAnsi="Times New Roman" w:cs="Times New Roman"/>
          <w:szCs w:val="24"/>
        </w:rPr>
        <w:t xml:space="preserve">: „Du </w:t>
      </w:r>
      <w:r w:rsidR="00723C77">
        <w:rPr>
          <w:rFonts w:ascii="Times New Roman" w:hAnsi="Times New Roman" w:cs="Times New Roman"/>
          <w:szCs w:val="24"/>
        </w:rPr>
        <w:t>bearbeitest die erste Aufgabe</w:t>
      </w:r>
      <w:r w:rsidR="001C1427">
        <w:rPr>
          <w:rFonts w:ascii="Times New Roman" w:hAnsi="Times New Roman" w:cs="Times New Roman"/>
          <w:szCs w:val="24"/>
        </w:rPr>
        <w:t>?</w:t>
      </w:r>
      <w:r w:rsidR="001C1427" w:rsidRPr="0066102F">
        <w:rPr>
          <w:rFonts w:ascii="Times New Roman" w:hAnsi="Times New Roman" w:cs="Times New Roman"/>
          <w:szCs w:val="24"/>
        </w:rPr>
        <w:t>“</w:t>
      </w:r>
    </w:p>
    <w:p w14:paraId="1F4FC894" w14:textId="0780BF2A" w:rsidR="001C1427" w:rsidRPr="0066102F" w:rsidRDefault="00F87163" w:rsidP="001C1427">
      <w:pPr>
        <w:spacing w:after="0"/>
        <w:jc w:val="both"/>
        <w:rPr>
          <w:rFonts w:ascii="Times New Roman" w:hAnsi="Times New Roman" w:cs="Times New Roman"/>
          <w:szCs w:val="24"/>
        </w:rPr>
      </w:pPr>
      <w:r>
        <w:rPr>
          <w:rFonts w:ascii="Times New Roman" w:hAnsi="Times New Roman" w:cs="Times New Roman"/>
          <w:szCs w:val="24"/>
        </w:rPr>
        <w:t>Andreas:</w:t>
      </w:r>
      <w:r w:rsidR="001C1427" w:rsidRPr="0066102F">
        <w:rPr>
          <w:rFonts w:ascii="Times New Roman" w:hAnsi="Times New Roman" w:cs="Times New Roman"/>
          <w:szCs w:val="24"/>
        </w:rPr>
        <w:t xml:space="preserve"> „Wir </w:t>
      </w:r>
      <w:r w:rsidR="00723C77">
        <w:rPr>
          <w:rFonts w:ascii="Times New Roman" w:hAnsi="Times New Roman" w:cs="Times New Roman"/>
          <w:szCs w:val="24"/>
        </w:rPr>
        <w:t>haben uns gerade erst kennengelernt</w:t>
      </w:r>
      <w:r w:rsidR="001C1427" w:rsidRPr="0066102F">
        <w:rPr>
          <w:rFonts w:ascii="Times New Roman" w:hAnsi="Times New Roman" w:cs="Times New Roman"/>
          <w:szCs w:val="24"/>
        </w:rPr>
        <w:t xml:space="preserve"> und schon </w:t>
      </w:r>
      <w:r>
        <w:rPr>
          <w:rFonts w:ascii="Times New Roman" w:hAnsi="Times New Roman" w:cs="Times New Roman"/>
          <w:szCs w:val="24"/>
        </w:rPr>
        <w:t>erteilst du mir Anweisungen</w:t>
      </w:r>
      <w:r w:rsidR="001C1427" w:rsidRPr="0066102F">
        <w:rPr>
          <w:rFonts w:ascii="Times New Roman" w:hAnsi="Times New Roman" w:cs="Times New Roman"/>
          <w:szCs w:val="24"/>
        </w:rPr>
        <w:t>!“</w:t>
      </w:r>
    </w:p>
    <w:p w14:paraId="52CE9B39" w14:textId="0DC3CF74" w:rsidR="001C1427" w:rsidRPr="0066102F" w:rsidRDefault="00F87163" w:rsidP="00F87163">
      <w:pPr>
        <w:spacing w:after="120"/>
        <w:ind w:left="851" w:hanging="851"/>
        <w:jc w:val="both"/>
        <w:rPr>
          <w:rFonts w:ascii="Times New Roman" w:hAnsi="Times New Roman" w:cs="Times New Roman"/>
          <w:szCs w:val="24"/>
        </w:rPr>
      </w:pPr>
      <w:r>
        <w:rPr>
          <w:rFonts w:ascii="Times New Roman" w:hAnsi="Times New Roman" w:cs="Times New Roman"/>
          <w:szCs w:val="24"/>
        </w:rPr>
        <w:t>Brigitte</w:t>
      </w:r>
      <w:r w:rsidR="001C1427" w:rsidRPr="0066102F">
        <w:rPr>
          <w:rFonts w:ascii="Times New Roman" w:hAnsi="Times New Roman" w:cs="Times New Roman"/>
          <w:szCs w:val="24"/>
        </w:rPr>
        <w:t xml:space="preserve">: „Ich wollte </w:t>
      </w:r>
      <w:r>
        <w:rPr>
          <w:rFonts w:ascii="Times New Roman" w:hAnsi="Times New Roman" w:cs="Times New Roman"/>
          <w:szCs w:val="24"/>
        </w:rPr>
        <w:t>dir keine Anweisung erteilen</w:t>
      </w:r>
      <w:r w:rsidR="001C1427" w:rsidRPr="0066102F">
        <w:rPr>
          <w:rFonts w:ascii="Times New Roman" w:hAnsi="Times New Roman" w:cs="Times New Roman"/>
          <w:szCs w:val="24"/>
        </w:rPr>
        <w:t xml:space="preserve">. Ich habe dich nur gefragt, ob du </w:t>
      </w:r>
      <w:r w:rsidR="00723C77">
        <w:rPr>
          <w:rFonts w:ascii="Times New Roman" w:hAnsi="Times New Roman" w:cs="Times New Roman"/>
          <w:szCs w:val="24"/>
        </w:rPr>
        <w:t>die erste Aufgabe bearbeiten möchtest</w:t>
      </w:r>
      <w:r w:rsidR="001C1427" w:rsidRPr="0066102F">
        <w:rPr>
          <w:rFonts w:ascii="Times New Roman" w:hAnsi="Times New Roman" w:cs="Times New Roman"/>
          <w:szCs w:val="24"/>
        </w:rPr>
        <w:t>.“</w:t>
      </w:r>
    </w:p>
    <w:p w14:paraId="5B25C228" w14:textId="77777777" w:rsidR="001C1427" w:rsidRPr="009F2682" w:rsidRDefault="001C1427" w:rsidP="001C1427">
      <w:pPr>
        <w:spacing w:before="240" w:after="120"/>
        <w:jc w:val="both"/>
        <w:rPr>
          <w:rFonts w:ascii="Times New Roman" w:hAnsi="Times New Roman" w:cs="Times New Roman"/>
          <w:sz w:val="24"/>
          <w:szCs w:val="24"/>
        </w:rPr>
      </w:pPr>
      <w:r w:rsidRPr="009F2682">
        <w:rPr>
          <w:rFonts w:ascii="Times New Roman" w:hAnsi="Times New Roman" w:cs="Times New Roman"/>
          <w:sz w:val="24"/>
          <w:szCs w:val="24"/>
        </w:rPr>
        <w:t xml:space="preserve">Das Ziel einer sprachlichen − und im weiteren Sinne auch kommunikativen − Handlung ist in der Regel Teil dessen, was der Sprecher mit ihr gemeint hat. Die Absicht des Sprechers bezeichnet man als </w:t>
      </w:r>
      <w:r w:rsidRPr="009F2682">
        <w:rPr>
          <w:rFonts w:ascii="Times New Roman" w:hAnsi="Times New Roman" w:cs="Times New Roman"/>
          <w:b/>
          <w:sz w:val="24"/>
          <w:szCs w:val="24"/>
        </w:rPr>
        <w:t>Intention</w:t>
      </w:r>
      <w:r w:rsidRPr="009F2682">
        <w:rPr>
          <w:rFonts w:ascii="Times New Roman" w:hAnsi="Times New Roman" w:cs="Times New Roman"/>
          <w:sz w:val="24"/>
          <w:szCs w:val="24"/>
        </w:rPr>
        <w:t>.</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1C1427" w14:paraId="195D4507" w14:textId="77777777" w:rsidTr="00936AB0">
        <w:tc>
          <w:tcPr>
            <w:tcW w:w="5000" w:type="pct"/>
          </w:tcPr>
          <w:p w14:paraId="52965A50" w14:textId="77777777" w:rsidR="001C1427" w:rsidRPr="009F2682" w:rsidRDefault="001C1427" w:rsidP="00952E8C">
            <w:pPr>
              <w:spacing w:before="120"/>
              <w:jc w:val="both"/>
              <w:rPr>
                <w:rFonts w:ascii="Times New Roman" w:hAnsi="Times New Roman" w:cs="Times New Roman"/>
                <w:b/>
                <w:sz w:val="24"/>
                <w:szCs w:val="24"/>
              </w:rPr>
            </w:pPr>
            <w:r w:rsidRPr="009F2682">
              <w:rPr>
                <w:rFonts w:ascii="Times New Roman" w:hAnsi="Times New Roman" w:cs="Times New Roman"/>
                <w:b/>
                <w:sz w:val="24"/>
                <w:szCs w:val="24"/>
              </w:rPr>
              <w:t>Intention</w:t>
            </w:r>
          </w:p>
          <w:p w14:paraId="6D138A79" w14:textId="77777777" w:rsidR="001C1427" w:rsidRPr="009F2682" w:rsidRDefault="001C1427" w:rsidP="00952E8C">
            <w:pPr>
              <w:spacing w:after="120"/>
              <w:jc w:val="both"/>
              <w:rPr>
                <w:rFonts w:ascii="Times New Roman" w:hAnsi="Times New Roman" w:cs="Times New Roman"/>
                <w:sz w:val="24"/>
                <w:szCs w:val="24"/>
              </w:rPr>
            </w:pPr>
            <w:r w:rsidRPr="009F2682">
              <w:rPr>
                <w:rFonts w:ascii="Times New Roman" w:hAnsi="Times New Roman" w:cs="Times New Roman"/>
                <w:sz w:val="24"/>
                <w:szCs w:val="24"/>
              </w:rPr>
              <w:t>Zu wissen, was jemand mit einer Äußerung meint, heißt, die Intention zu erkennen, mit der er oder sie diese Äußerung vollzieht. In einem letzten Schritt kann man das, was jemand mit einer Äußerung meint, als die Bedeutung der Äußerung bezeichnen.</w:t>
            </w:r>
            <w:r w:rsidRPr="009F2682">
              <w:rPr>
                <w:rStyle w:val="Funotenzeichen"/>
                <w:rFonts w:ascii="Times New Roman" w:hAnsi="Times New Roman" w:cs="Times New Roman"/>
                <w:sz w:val="24"/>
                <w:szCs w:val="24"/>
              </w:rPr>
              <w:footnoteReference w:id="61"/>
            </w:r>
          </w:p>
          <w:p w14:paraId="21B434E0" w14:textId="77777777" w:rsidR="001C1427" w:rsidRDefault="001C1427" w:rsidP="00952E8C">
            <w:pPr>
              <w:spacing w:after="120"/>
              <w:jc w:val="both"/>
              <w:rPr>
                <w:rFonts w:ascii="Times New Roman" w:hAnsi="Times New Roman" w:cs="Times New Roman"/>
                <w:sz w:val="28"/>
                <w:szCs w:val="24"/>
              </w:rPr>
            </w:pPr>
            <w:r w:rsidRPr="009F2682">
              <w:rPr>
                <w:rFonts w:ascii="Times New Roman" w:hAnsi="Times New Roman" w:cs="Times New Roman"/>
                <w:sz w:val="24"/>
                <w:szCs w:val="24"/>
              </w:rPr>
              <w:t xml:space="preserve">→ unmittelbarer Zusammenhang zwischen </w:t>
            </w:r>
            <w:r w:rsidRPr="009F2682">
              <w:rPr>
                <w:rFonts w:ascii="Times New Roman" w:hAnsi="Times New Roman" w:cs="Times New Roman"/>
                <w:b/>
                <w:sz w:val="24"/>
                <w:szCs w:val="24"/>
              </w:rPr>
              <w:t>Intendieren</w:t>
            </w:r>
            <w:r w:rsidRPr="009F2682">
              <w:rPr>
                <w:rFonts w:ascii="Times New Roman" w:hAnsi="Times New Roman" w:cs="Times New Roman"/>
                <w:sz w:val="24"/>
                <w:szCs w:val="24"/>
              </w:rPr>
              <w:t xml:space="preserve">, </w:t>
            </w:r>
            <w:r w:rsidRPr="009F2682">
              <w:rPr>
                <w:rFonts w:ascii="Times New Roman" w:hAnsi="Times New Roman" w:cs="Times New Roman"/>
                <w:b/>
                <w:sz w:val="24"/>
                <w:szCs w:val="24"/>
              </w:rPr>
              <w:t>Meinen</w:t>
            </w:r>
            <w:r w:rsidRPr="009F2682">
              <w:rPr>
                <w:rFonts w:ascii="Times New Roman" w:hAnsi="Times New Roman" w:cs="Times New Roman"/>
                <w:sz w:val="24"/>
                <w:szCs w:val="24"/>
              </w:rPr>
              <w:t xml:space="preserve"> und </w:t>
            </w:r>
            <w:r w:rsidRPr="009F2682">
              <w:rPr>
                <w:rFonts w:ascii="Times New Roman" w:hAnsi="Times New Roman" w:cs="Times New Roman"/>
                <w:b/>
                <w:sz w:val="24"/>
                <w:szCs w:val="24"/>
              </w:rPr>
              <w:t>Bedeuten</w:t>
            </w:r>
          </w:p>
        </w:tc>
      </w:tr>
    </w:tbl>
    <w:p w14:paraId="2A2DD43E" w14:textId="77777777" w:rsidR="001C1427" w:rsidRPr="00FF3E93" w:rsidRDefault="001C1427" w:rsidP="001C1427">
      <w:pPr>
        <w:spacing w:before="240" w:after="120"/>
        <w:jc w:val="both"/>
        <w:rPr>
          <w:rFonts w:ascii="Times New Roman" w:hAnsi="Times New Roman" w:cs="Times New Roman"/>
          <w:b/>
          <w:sz w:val="24"/>
          <w:szCs w:val="24"/>
        </w:rPr>
      </w:pPr>
      <w:r w:rsidRPr="00FF3E93">
        <w:rPr>
          <w:rFonts w:ascii="Times New Roman" w:hAnsi="Times New Roman" w:cs="Times New Roman"/>
          <w:sz w:val="24"/>
          <w:szCs w:val="24"/>
        </w:rPr>
        <w:t>Dementsprechend definiert</w:t>
      </w:r>
      <w:r w:rsidRPr="00FF3E93">
        <w:rPr>
          <w:rFonts w:ascii="Times New Roman" w:hAnsi="Times New Roman" w:cs="Times New Roman"/>
          <w:b/>
          <w:sz w:val="24"/>
          <w:szCs w:val="24"/>
        </w:rPr>
        <w:t xml:space="preserve"> </w:t>
      </w:r>
      <w:proofErr w:type="spellStart"/>
      <w:r w:rsidRPr="00FF3E93">
        <w:rPr>
          <w:rFonts w:ascii="Times New Roman" w:hAnsi="Times New Roman" w:cs="Times New Roman"/>
          <w:b/>
          <w:sz w:val="24"/>
          <w:szCs w:val="24"/>
        </w:rPr>
        <w:t>Grice</w:t>
      </w:r>
      <w:proofErr w:type="spellEnd"/>
      <w:r w:rsidRPr="00FF3E93">
        <w:rPr>
          <w:rFonts w:ascii="Times New Roman" w:hAnsi="Times New Roman" w:cs="Times New Roman"/>
          <w:b/>
          <w:sz w:val="24"/>
          <w:szCs w:val="24"/>
        </w:rPr>
        <w:t xml:space="preserve"> </w:t>
      </w:r>
      <w:r w:rsidRPr="00FF3E93">
        <w:rPr>
          <w:rFonts w:ascii="Times New Roman" w:hAnsi="Times New Roman" w:cs="Times New Roman"/>
          <w:sz w:val="24"/>
          <w:szCs w:val="24"/>
        </w:rPr>
        <w:t xml:space="preserve">die </w:t>
      </w:r>
      <w:r w:rsidRPr="00FF3E93">
        <w:rPr>
          <w:rFonts w:ascii="Times New Roman" w:hAnsi="Times New Roman" w:cs="Times New Roman"/>
          <w:b/>
          <w:sz w:val="24"/>
          <w:szCs w:val="24"/>
        </w:rPr>
        <w:t>kommunikative Bedeutung</w:t>
      </w:r>
      <w:r w:rsidRPr="00FF3E93">
        <w:rPr>
          <w:rFonts w:ascii="Times New Roman" w:hAnsi="Times New Roman" w:cs="Times New Roman"/>
          <w:sz w:val="24"/>
          <w:szCs w:val="24"/>
        </w:rPr>
        <w:t xml:space="preserve"> (Sprecher-Bedeutung):</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1C1427" w:rsidRPr="00FF3E93" w14:paraId="0ED95F9D" w14:textId="77777777" w:rsidTr="00936AB0">
        <w:tc>
          <w:tcPr>
            <w:tcW w:w="5000" w:type="pct"/>
          </w:tcPr>
          <w:p w14:paraId="3B3418EE" w14:textId="77777777" w:rsidR="001C1427" w:rsidRPr="00FF3E93" w:rsidRDefault="001C1427" w:rsidP="00952E8C">
            <w:pPr>
              <w:spacing w:before="120"/>
              <w:jc w:val="both"/>
              <w:rPr>
                <w:rFonts w:ascii="Times New Roman" w:hAnsi="Times New Roman" w:cs="Times New Roman"/>
                <w:b/>
                <w:sz w:val="24"/>
                <w:szCs w:val="24"/>
              </w:rPr>
            </w:pPr>
            <w:r w:rsidRPr="00FF3E93">
              <w:rPr>
                <w:rFonts w:ascii="Times New Roman" w:hAnsi="Times New Roman" w:cs="Times New Roman"/>
                <w:b/>
                <w:sz w:val="24"/>
                <w:szCs w:val="24"/>
              </w:rPr>
              <w:t>kommunikative Bedeutung</w:t>
            </w:r>
          </w:p>
          <w:p w14:paraId="58AD2419" w14:textId="5F0B1667" w:rsidR="001C1427" w:rsidRPr="00FF3E93" w:rsidRDefault="001C1427" w:rsidP="00952E8C">
            <w:pPr>
              <w:jc w:val="both"/>
              <w:rPr>
                <w:rFonts w:ascii="Times New Roman" w:hAnsi="Times New Roman" w:cs="Times New Roman"/>
                <w:sz w:val="24"/>
                <w:szCs w:val="24"/>
              </w:rPr>
            </w:pPr>
            <w:r w:rsidRPr="00FF3E93">
              <w:rPr>
                <w:rFonts w:ascii="Times New Roman" w:hAnsi="Times New Roman" w:cs="Times New Roman"/>
                <w:sz w:val="24"/>
                <w:szCs w:val="24"/>
              </w:rPr>
              <w:t xml:space="preserve">„S </w:t>
            </w:r>
            <w:r>
              <w:rPr>
                <w:rFonts w:ascii="Times New Roman" w:hAnsi="Times New Roman" w:cs="Times New Roman"/>
                <w:sz w:val="24"/>
                <w:szCs w:val="24"/>
              </w:rPr>
              <w:t>(= Sprecher</w:t>
            </w:r>
            <w:r w:rsidR="007C006E">
              <w:rPr>
                <w:rFonts w:ascii="Times New Roman" w:hAnsi="Times New Roman" w:cs="Times New Roman"/>
                <w:sz w:val="24"/>
                <w:szCs w:val="24"/>
              </w:rPr>
              <w:t>*in</w:t>
            </w:r>
            <w:r>
              <w:rPr>
                <w:rFonts w:ascii="Times New Roman" w:hAnsi="Times New Roman" w:cs="Times New Roman"/>
                <w:sz w:val="24"/>
                <w:szCs w:val="24"/>
              </w:rPr>
              <w:t xml:space="preserve">) </w:t>
            </w:r>
            <w:r w:rsidRPr="00FF3E93">
              <w:rPr>
                <w:rFonts w:ascii="Times New Roman" w:hAnsi="Times New Roman" w:cs="Times New Roman"/>
                <w:sz w:val="24"/>
                <w:szCs w:val="24"/>
              </w:rPr>
              <w:t>meinte mit x etwas“ ist (in etwa) äquivalent mit „S beabsichtigte, dass die Äußerung von x bei einem Hörer eine Wirkung mittels der Erkenntnis dieser Absicht hervorruft“.</w:t>
            </w:r>
          </w:p>
          <w:p w14:paraId="054EB16C" w14:textId="47B302EA" w:rsidR="001C1427" w:rsidRPr="00FF3E93" w:rsidRDefault="001C1427" w:rsidP="00C20BE2">
            <w:pPr>
              <w:spacing w:after="120"/>
              <w:jc w:val="both"/>
              <w:rPr>
                <w:rFonts w:ascii="Times New Roman" w:hAnsi="Times New Roman" w:cs="Times New Roman"/>
                <w:sz w:val="24"/>
                <w:szCs w:val="24"/>
              </w:rPr>
            </w:pPr>
            <w:r w:rsidRPr="00FF3E93">
              <w:rPr>
                <w:rFonts w:ascii="Times New Roman" w:hAnsi="Times New Roman" w:cs="Times New Roman"/>
                <w:sz w:val="24"/>
                <w:szCs w:val="24"/>
              </w:rPr>
              <w:t>Danach fragen, was S meinte, heißt</w:t>
            </w:r>
            <w:r w:rsidR="00C20BE2">
              <w:rPr>
                <w:rFonts w:ascii="Times New Roman" w:hAnsi="Times New Roman" w:cs="Times New Roman"/>
                <w:sz w:val="24"/>
                <w:szCs w:val="24"/>
              </w:rPr>
              <w:t xml:space="preserve"> also</w:t>
            </w:r>
            <w:r w:rsidRPr="00FF3E93">
              <w:rPr>
                <w:rFonts w:ascii="Times New Roman" w:hAnsi="Times New Roman" w:cs="Times New Roman"/>
                <w:sz w:val="24"/>
                <w:szCs w:val="24"/>
              </w:rPr>
              <w:t>, nach einer Bestimmung der intendierten Wirkung fragen.</w:t>
            </w:r>
          </w:p>
          <w:p w14:paraId="36F923A6" w14:textId="77777777" w:rsidR="001C1427" w:rsidRPr="00FF3E93" w:rsidRDefault="001C1427" w:rsidP="00952E8C">
            <w:pPr>
              <w:spacing w:after="120"/>
              <w:ind w:left="340" w:hanging="340"/>
              <w:jc w:val="both"/>
              <w:rPr>
                <w:rFonts w:ascii="Times New Roman" w:hAnsi="Times New Roman" w:cs="Times New Roman"/>
                <w:sz w:val="24"/>
                <w:szCs w:val="24"/>
              </w:rPr>
            </w:pPr>
            <w:r w:rsidRPr="00FF3E93">
              <w:rPr>
                <w:rFonts w:ascii="Times New Roman" w:hAnsi="Times New Roman" w:cs="Times New Roman"/>
                <w:sz w:val="24"/>
                <w:szCs w:val="24"/>
              </w:rPr>
              <w:t xml:space="preserve">→ Beachte: Es ist nicht immer möglich, direkt eine Antwort zu finden, die einen </w:t>
            </w:r>
            <w:proofErr w:type="gramStart"/>
            <w:r w:rsidRPr="00FF3E93">
              <w:rPr>
                <w:rFonts w:ascii="Times New Roman" w:hAnsi="Times New Roman" w:cs="Times New Roman"/>
                <w:sz w:val="24"/>
                <w:szCs w:val="24"/>
              </w:rPr>
              <w:t>„</w:t>
            </w:r>
            <w:proofErr w:type="gramEnd"/>
            <w:r w:rsidRPr="00FF3E93">
              <w:rPr>
                <w:rFonts w:ascii="Times New Roman" w:hAnsi="Times New Roman" w:cs="Times New Roman"/>
                <w:sz w:val="24"/>
                <w:szCs w:val="24"/>
              </w:rPr>
              <w:t>dass“-Satz enthält (z. B. „eine Überzeugung, dass“)</w:t>
            </w:r>
            <w:r w:rsidRPr="00FF3E93">
              <w:rPr>
                <w:rStyle w:val="Funotenzeichen"/>
                <w:rFonts w:ascii="Times New Roman" w:hAnsi="Times New Roman" w:cs="Times New Roman"/>
                <w:sz w:val="24"/>
                <w:szCs w:val="24"/>
              </w:rPr>
              <w:footnoteReference w:id="62"/>
            </w:r>
          </w:p>
        </w:tc>
      </w:tr>
    </w:tbl>
    <w:p w14:paraId="4435C860" w14:textId="77777777" w:rsidR="001C1427" w:rsidRPr="009F2682" w:rsidRDefault="001C1427" w:rsidP="001C1427">
      <w:pPr>
        <w:spacing w:before="360" w:after="0"/>
        <w:rPr>
          <w:rFonts w:ascii="Times New Roman" w:hAnsi="Times New Roman" w:cs="Times New Roman"/>
          <w:b/>
          <w:sz w:val="32"/>
          <w:szCs w:val="24"/>
        </w:rPr>
      </w:pPr>
      <w:r w:rsidRPr="009F2682">
        <w:rPr>
          <w:rFonts w:ascii="Times New Roman" w:hAnsi="Times New Roman" w:cs="Times New Roman"/>
          <w:b/>
          <w:sz w:val="32"/>
          <w:szCs w:val="24"/>
        </w:rPr>
        <w:t>2. Kooperationsprinzip und Konversationsmaximen</w:t>
      </w:r>
      <w:r w:rsidRPr="009F2682">
        <w:rPr>
          <w:rStyle w:val="Funotenzeichen"/>
          <w:rFonts w:ascii="Times New Roman" w:hAnsi="Times New Roman" w:cs="Times New Roman"/>
          <w:b/>
          <w:sz w:val="32"/>
          <w:szCs w:val="24"/>
        </w:rPr>
        <w:footnoteReference w:id="63"/>
      </w:r>
    </w:p>
    <w:p w14:paraId="5E54E982" w14:textId="77777777" w:rsidR="001C1427" w:rsidRDefault="001C1427" w:rsidP="001C1427">
      <w:pPr>
        <w:spacing w:after="120"/>
        <w:jc w:val="both"/>
        <w:rPr>
          <w:rFonts w:ascii="Times New Roman" w:hAnsi="Times New Roman" w:cs="Times New Roman"/>
          <w:sz w:val="24"/>
          <w:szCs w:val="24"/>
        </w:rPr>
      </w:pPr>
      <w:r>
        <w:rPr>
          <w:rFonts w:ascii="Times New Roman" w:hAnsi="Times New Roman" w:cs="Times New Roman"/>
          <w:sz w:val="24"/>
          <w:szCs w:val="24"/>
        </w:rPr>
        <w:t xml:space="preserve">Ein </w:t>
      </w:r>
      <w:r w:rsidRPr="00B10E0F">
        <w:rPr>
          <w:rFonts w:ascii="Times New Roman" w:hAnsi="Times New Roman" w:cs="Times New Roman"/>
          <w:b/>
          <w:sz w:val="24"/>
          <w:szCs w:val="24"/>
        </w:rPr>
        <w:t>Gespräch</w:t>
      </w:r>
      <w:r>
        <w:rPr>
          <w:rFonts w:ascii="Times New Roman" w:hAnsi="Times New Roman" w:cs="Times New Roman"/>
          <w:sz w:val="24"/>
          <w:szCs w:val="24"/>
        </w:rPr>
        <w:t xml:space="preserve"> ist nach </w:t>
      </w:r>
      <w:proofErr w:type="spellStart"/>
      <w:r>
        <w:rPr>
          <w:rFonts w:ascii="Times New Roman" w:hAnsi="Times New Roman" w:cs="Times New Roman"/>
          <w:sz w:val="24"/>
          <w:szCs w:val="24"/>
        </w:rPr>
        <w:t>Grice</w:t>
      </w:r>
      <w:proofErr w:type="spellEnd"/>
      <w:r>
        <w:rPr>
          <w:rFonts w:ascii="Times New Roman" w:hAnsi="Times New Roman" w:cs="Times New Roman"/>
          <w:sz w:val="24"/>
          <w:szCs w:val="24"/>
        </w:rPr>
        <w:t xml:space="preserve"> eine </w:t>
      </w:r>
      <w:r w:rsidRPr="00B10E0F">
        <w:rPr>
          <w:rFonts w:ascii="Times New Roman" w:hAnsi="Times New Roman" w:cs="Times New Roman"/>
          <w:b/>
          <w:sz w:val="24"/>
          <w:szCs w:val="24"/>
        </w:rPr>
        <w:t>Form kooperativen Handelns</w:t>
      </w:r>
      <w:r>
        <w:rPr>
          <w:rFonts w:ascii="Times New Roman" w:hAnsi="Times New Roman" w:cs="Times New Roman"/>
          <w:sz w:val="24"/>
          <w:szCs w:val="24"/>
        </w:rPr>
        <w:t>. Für dieses kooperative Handeln gilt das Prinzip: Verhalte dich so, dass es dem Erreichen des gemeinsamen Ziels dient!</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1C1427" w14:paraId="6A6DB839" w14:textId="77777777" w:rsidTr="00936AB0">
        <w:tc>
          <w:tcPr>
            <w:tcW w:w="5000" w:type="pct"/>
          </w:tcPr>
          <w:p w14:paraId="7A8F09DF" w14:textId="77777777" w:rsidR="001C1427" w:rsidRPr="009F2682" w:rsidRDefault="001C1427" w:rsidP="00952E8C">
            <w:pPr>
              <w:spacing w:before="120"/>
              <w:jc w:val="both"/>
              <w:rPr>
                <w:rFonts w:ascii="Times New Roman" w:hAnsi="Times New Roman" w:cs="Times New Roman"/>
                <w:b/>
                <w:sz w:val="24"/>
                <w:szCs w:val="24"/>
              </w:rPr>
            </w:pPr>
            <w:r w:rsidRPr="009F2682">
              <w:rPr>
                <w:rFonts w:ascii="Times New Roman" w:hAnsi="Times New Roman" w:cs="Times New Roman"/>
                <w:b/>
                <w:sz w:val="24"/>
                <w:szCs w:val="24"/>
              </w:rPr>
              <w:t>Kooperationsprinzip</w:t>
            </w:r>
          </w:p>
          <w:p w14:paraId="5C7AB48F" w14:textId="77777777" w:rsidR="001C1427" w:rsidRDefault="001C1427" w:rsidP="00952E8C">
            <w:pPr>
              <w:spacing w:after="120"/>
              <w:jc w:val="both"/>
              <w:rPr>
                <w:rFonts w:ascii="Times New Roman" w:hAnsi="Times New Roman" w:cs="Times New Roman"/>
                <w:sz w:val="24"/>
                <w:szCs w:val="24"/>
              </w:rPr>
            </w:pPr>
            <w:r w:rsidRPr="009F2682">
              <w:rPr>
                <w:rFonts w:ascii="Times New Roman" w:hAnsi="Times New Roman" w:cs="Times New Roman"/>
                <w:sz w:val="24"/>
                <w:szCs w:val="24"/>
              </w:rPr>
              <w:t>Gestalte deinen Gesprächsbeitrag jeweils so, wie es vom akzeptierten Zweck oder der akzeptierten Richtung des Gesprächs, an dem du teilnimmst, gerade verlangt wird!</w:t>
            </w:r>
            <w:r w:rsidRPr="009F2682">
              <w:rPr>
                <w:rStyle w:val="Funotenzeichen"/>
                <w:rFonts w:ascii="Times New Roman" w:hAnsi="Times New Roman" w:cs="Times New Roman"/>
                <w:sz w:val="24"/>
                <w:szCs w:val="24"/>
              </w:rPr>
              <w:footnoteReference w:id="64"/>
            </w:r>
            <w:r w:rsidRPr="009F2682">
              <w:rPr>
                <w:rFonts w:ascii="Times New Roman" w:hAnsi="Times New Roman" w:cs="Times New Roman"/>
                <w:sz w:val="24"/>
                <w:szCs w:val="24"/>
              </w:rPr>
              <w:t xml:space="preserve"> </w:t>
            </w:r>
          </w:p>
        </w:tc>
      </w:tr>
    </w:tbl>
    <w:p w14:paraId="0E416097" w14:textId="77777777" w:rsidR="001C1427" w:rsidRDefault="001C1427" w:rsidP="001C1427">
      <w:pPr>
        <w:spacing w:before="240" w:after="1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Grice</w:t>
      </w:r>
      <w:proofErr w:type="spellEnd"/>
      <w:r>
        <w:rPr>
          <w:rFonts w:ascii="Times New Roman" w:hAnsi="Times New Roman" w:cs="Times New Roman"/>
          <w:sz w:val="24"/>
          <w:szCs w:val="24"/>
        </w:rPr>
        <w:t xml:space="preserve"> unterschiedet </w:t>
      </w:r>
      <w:r w:rsidRPr="00B10E0F">
        <w:rPr>
          <w:rFonts w:ascii="Times New Roman" w:hAnsi="Times New Roman" w:cs="Times New Roman"/>
          <w:b/>
          <w:sz w:val="24"/>
          <w:szCs w:val="24"/>
        </w:rPr>
        <w:t>vier Kategorien der Kooperativität</w:t>
      </w:r>
      <w:r>
        <w:rPr>
          <w:rFonts w:ascii="Times New Roman" w:hAnsi="Times New Roman" w:cs="Times New Roman"/>
          <w:sz w:val="24"/>
          <w:szCs w:val="24"/>
        </w:rPr>
        <w:t xml:space="preserve">: </w:t>
      </w:r>
      <w:r w:rsidRPr="00B10E0F">
        <w:rPr>
          <w:rFonts w:ascii="Times New Roman" w:hAnsi="Times New Roman" w:cs="Times New Roman"/>
          <w:b/>
          <w:sz w:val="24"/>
          <w:szCs w:val="24"/>
        </w:rPr>
        <w:t>Qualität</w:t>
      </w:r>
      <w:r>
        <w:rPr>
          <w:rFonts w:ascii="Times New Roman" w:hAnsi="Times New Roman" w:cs="Times New Roman"/>
          <w:sz w:val="24"/>
          <w:szCs w:val="24"/>
        </w:rPr>
        <w:t xml:space="preserve">, </w:t>
      </w:r>
      <w:r w:rsidRPr="00B10E0F">
        <w:rPr>
          <w:rFonts w:ascii="Times New Roman" w:hAnsi="Times New Roman" w:cs="Times New Roman"/>
          <w:b/>
          <w:sz w:val="24"/>
          <w:szCs w:val="24"/>
        </w:rPr>
        <w:t>Quantität</w:t>
      </w:r>
      <w:r>
        <w:rPr>
          <w:rFonts w:ascii="Times New Roman" w:hAnsi="Times New Roman" w:cs="Times New Roman"/>
          <w:sz w:val="24"/>
          <w:szCs w:val="24"/>
        </w:rPr>
        <w:t xml:space="preserve">, </w:t>
      </w:r>
      <w:r w:rsidRPr="00B10E0F">
        <w:rPr>
          <w:rFonts w:ascii="Times New Roman" w:hAnsi="Times New Roman" w:cs="Times New Roman"/>
          <w:b/>
          <w:sz w:val="24"/>
          <w:szCs w:val="24"/>
        </w:rPr>
        <w:t>Relation</w:t>
      </w:r>
      <w:r>
        <w:rPr>
          <w:rFonts w:ascii="Times New Roman" w:hAnsi="Times New Roman" w:cs="Times New Roman"/>
          <w:sz w:val="24"/>
          <w:szCs w:val="24"/>
        </w:rPr>
        <w:t xml:space="preserve"> und </w:t>
      </w:r>
      <w:r w:rsidRPr="00B10E0F">
        <w:rPr>
          <w:rFonts w:ascii="Times New Roman" w:hAnsi="Times New Roman" w:cs="Times New Roman"/>
          <w:b/>
          <w:sz w:val="24"/>
          <w:szCs w:val="24"/>
        </w:rPr>
        <w:t>Modalität</w:t>
      </w:r>
      <w:r>
        <w:rPr>
          <w:rFonts w:ascii="Times New Roman" w:hAnsi="Times New Roman" w:cs="Times New Roman"/>
          <w:sz w:val="24"/>
          <w:szCs w:val="24"/>
        </w:rPr>
        <w:t xml:space="preserve"> </w:t>
      </w:r>
      <w:r w:rsidRPr="00FA4181">
        <w:rPr>
          <w:rFonts w:ascii="Times New Roman" w:hAnsi="Times New Roman" w:cs="Times New Roman"/>
          <w:b/>
          <w:sz w:val="24"/>
          <w:szCs w:val="24"/>
        </w:rPr>
        <w:t>(Art und Weise)</w:t>
      </w:r>
      <w:r>
        <w:rPr>
          <w:rFonts w:ascii="Times New Roman" w:hAnsi="Times New Roman" w:cs="Times New Roman"/>
          <w:sz w:val="24"/>
          <w:szCs w:val="24"/>
        </w:rPr>
        <w:t xml:space="preserve">. Nach diesen Kategorien gliedert er seine </w:t>
      </w:r>
      <w:r w:rsidRPr="00B10E0F">
        <w:rPr>
          <w:rFonts w:ascii="Times New Roman" w:hAnsi="Times New Roman" w:cs="Times New Roman"/>
          <w:b/>
          <w:sz w:val="24"/>
          <w:szCs w:val="24"/>
        </w:rPr>
        <w:t>Konversationsmaximen</w:t>
      </w:r>
      <w:r>
        <w:rPr>
          <w:rFonts w:ascii="Times New Roman" w:hAnsi="Times New Roman" w:cs="Times New Roman"/>
          <w:sz w:val="24"/>
          <w:szCs w:val="24"/>
        </w:rPr>
        <w:t>.</w:t>
      </w:r>
    </w:p>
    <w:tbl>
      <w:tblPr>
        <w:tblStyle w:val="Tabellenraste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33"/>
      </w:tblGrid>
      <w:tr w:rsidR="001C1427" w14:paraId="590AB5F3" w14:textId="77777777" w:rsidTr="00936AB0">
        <w:trPr>
          <w:jc w:val="center"/>
        </w:trPr>
        <w:tc>
          <w:tcPr>
            <w:tcW w:w="0" w:type="auto"/>
          </w:tcPr>
          <w:p w14:paraId="7D233A52" w14:textId="77777777" w:rsidR="001C1427" w:rsidRPr="009F2682" w:rsidRDefault="001C1427" w:rsidP="00952E8C">
            <w:pPr>
              <w:autoSpaceDE w:val="0"/>
              <w:autoSpaceDN w:val="0"/>
              <w:adjustRightInd w:val="0"/>
              <w:spacing w:before="120"/>
              <w:jc w:val="both"/>
              <w:rPr>
                <w:rFonts w:ascii="Times New Roman" w:hAnsi="Times New Roman" w:cs="Times New Roman"/>
                <w:sz w:val="24"/>
                <w:szCs w:val="24"/>
              </w:rPr>
            </w:pPr>
            <w:r w:rsidRPr="009F2682">
              <w:rPr>
                <w:rFonts w:ascii="Times New Roman" w:hAnsi="Times New Roman" w:cs="Times New Roman"/>
                <w:b/>
                <w:bCs/>
                <w:sz w:val="24"/>
                <w:szCs w:val="24"/>
              </w:rPr>
              <w:t>1. Maxime der Qualität</w:t>
            </w:r>
            <w:r w:rsidRPr="009F2682">
              <w:rPr>
                <w:rFonts w:ascii="Times New Roman" w:hAnsi="Times New Roman" w:cs="Times New Roman"/>
                <w:sz w:val="24"/>
                <w:szCs w:val="24"/>
              </w:rPr>
              <w:t>: Versuche, einen wahren Gesprächsbeitrag zu machen!</w:t>
            </w:r>
          </w:p>
          <w:p w14:paraId="4B816834" w14:textId="77777777" w:rsidR="001C1427" w:rsidRPr="009F2682" w:rsidRDefault="001C1427" w:rsidP="00952E8C">
            <w:pPr>
              <w:autoSpaceDE w:val="0"/>
              <w:autoSpaceDN w:val="0"/>
              <w:adjustRightInd w:val="0"/>
              <w:ind w:left="227"/>
              <w:jc w:val="both"/>
              <w:rPr>
                <w:rFonts w:ascii="Times New Roman" w:hAnsi="Times New Roman" w:cs="Times New Roman"/>
                <w:sz w:val="24"/>
                <w:szCs w:val="24"/>
              </w:rPr>
            </w:pPr>
            <w:r w:rsidRPr="009F2682">
              <w:rPr>
                <w:rFonts w:ascii="Times New Roman" w:hAnsi="Times New Roman" w:cs="Times New Roman"/>
                <w:sz w:val="24"/>
                <w:szCs w:val="24"/>
              </w:rPr>
              <w:t>1. Sage nichts, was du für falsch hältst!</w:t>
            </w:r>
          </w:p>
          <w:p w14:paraId="3E877C04" w14:textId="77777777" w:rsidR="001C1427" w:rsidRPr="009F2682" w:rsidRDefault="001C1427" w:rsidP="00952E8C">
            <w:pPr>
              <w:autoSpaceDE w:val="0"/>
              <w:autoSpaceDN w:val="0"/>
              <w:adjustRightInd w:val="0"/>
              <w:spacing w:after="120"/>
              <w:ind w:left="227"/>
              <w:jc w:val="both"/>
              <w:rPr>
                <w:rFonts w:ascii="Times New Roman" w:hAnsi="Times New Roman" w:cs="Times New Roman"/>
                <w:sz w:val="24"/>
                <w:szCs w:val="24"/>
              </w:rPr>
            </w:pPr>
            <w:r w:rsidRPr="009F2682">
              <w:rPr>
                <w:rFonts w:ascii="Times New Roman" w:hAnsi="Times New Roman" w:cs="Times New Roman"/>
                <w:sz w:val="24"/>
                <w:szCs w:val="24"/>
              </w:rPr>
              <w:t>2. Sage nichts, wofür dir angemessene Gründe fehlen!</w:t>
            </w:r>
          </w:p>
          <w:p w14:paraId="6EAD7938" w14:textId="77777777" w:rsidR="001C1427" w:rsidRPr="009F2682" w:rsidRDefault="001C1427" w:rsidP="00952E8C">
            <w:pPr>
              <w:autoSpaceDE w:val="0"/>
              <w:autoSpaceDN w:val="0"/>
              <w:adjustRightInd w:val="0"/>
              <w:jc w:val="both"/>
              <w:rPr>
                <w:rFonts w:ascii="Times New Roman" w:hAnsi="Times New Roman" w:cs="Times New Roman"/>
                <w:sz w:val="24"/>
                <w:szCs w:val="24"/>
              </w:rPr>
            </w:pPr>
            <w:r w:rsidRPr="009F2682">
              <w:rPr>
                <w:rFonts w:ascii="Times New Roman" w:hAnsi="Times New Roman" w:cs="Times New Roman"/>
                <w:b/>
                <w:bCs/>
                <w:sz w:val="24"/>
                <w:szCs w:val="24"/>
              </w:rPr>
              <w:t>2. Maxime der Quantitä</w:t>
            </w:r>
            <w:r w:rsidRPr="009F2682">
              <w:rPr>
                <w:rFonts w:ascii="Times New Roman" w:hAnsi="Times New Roman" w:cs="Times New Roman"/>
                <w:b/>
                <w:sz w:val="24"/>
                <w:szCs w:val="24"/>
              </w:rPr>
              <w:t>t</w:t>
            </w:r>
            <w:r w:rsidRPr="009F2682">
              <w:rPr>
                <w:rFonts w:ascii="Times New Roman" w:hAnsi="Times New Roman" w:cs="Times New Roman"/>
                <w:sz w:val="24"/>
                <w:szCs w:val="24"/>
              </w:rPr>
              <w:t>:</w:t>
            </w:r>
          </w:p>
          <w:p w14:paraId="10105C66" w14:textId="77777777" w:rsidR="001C1427" w:rsidRPr="009F2682" w:rsidRDefault="001C1427" w:rsidP="00952E8C">
            <w:pPr>
              <w:autoSpaceDE w:val="0"/>
              <w:autoSpaceDN w:val="0"/>
              <w:adjustRightInd w:val="0"/>
              <w:ind w:left="511" w:hanging="284"/>
              <w:jc w:val="both"/>
              <w:rPr>
                <w:rFonts w:ascii="Times New Roman" w:hAnsi="Times New Roman" w:cs="Times New Roman"/>
                <w:sz w:val="24"/>
                <w:szCs w:val="24"/>
              </w:rPr>
            </w:pPr>
            <w:r w:rsidRPr="009F2682">
              <w:rPr>
                <w:rFonts w:ascii="Times New Roman" w:hAnsi="Times New Roman" w:cs="Times New Roman"/>
                <w:sz w:val="24"/>
                <w:szCs w:val="24"/>
              </w:rPr>
              <w:t>1. Mache deinen Beitrag so informativ wie (für die angegebenen Gesprächszwecke) nötig!</w:t>
            </w:r>
          </w:p>
          <w:p w14:paraId="5EB55CB1" w14:textId="77777777" w:rsidR="001C1427" w:rsidRPr="009F2682" w:rsidRDefault="001C1427" w:rsidP="00952E8C">
            <w:pPr>
              <w:autoSpaceDE w:val="0"/>
              <w:autoSpaceDN w:val="0"/>
              <w:adjustRightInd w:val="0"/>
              <w:spacing w:after="120"/>
              <w:ind w:left="227"/>
              <w:jc w:val="both"/>
              <w:rPr>
                <w:rFonts w:ascii="Times New Roman" w:hAnsi="Times New Roman" w:cs="Times New Roman"/>
                <w:sz w:val="24"/>
                <w:szCs w:val="24"/>
              </w:rPr>
            </w:pPr>
            <w:r w:rsidRPr="009F2682">
              <w:rPr>
                <w:rFonts w:ascii="Times New Roman" w:hAnsi="Times New Roman" w:cs="Times New Roman"/>
                <w:sz w:val="24"/>
                <w:szCs w:val="24"/>
              </w:rPr>
              <w:t>2. Mache deinen Beitrag nicht informativer als nötig!</w:t>
            </w:r>
          </w:p>
          <w:p w14:paraId="6EB1CF82" w14:textId="77777777" w:rsidR="001C1427" w:rsidRPr="009F2682" w:rsidRDefault="001C1427" w:rsidP="00952E8C">
            <w:pPr>
              <w:autoSpaceDE w:val="0"/>
              <w:autoSpaceDN w:val="0"/>
              <w:adjustRightInd w:val="0"/>
              <w:spacing w:after="120"/>
              <w:jc w:val="both"/>
              <w:rPr>
                <w:rFonts w:ascii="Times New Roman" w:hAnsi="Times New Roman" w:cs="Times New Roman"/>
                <w:sz w:val="24"/>
                <w:szCs w:val="24"/>
              </w:rPr>
            </w:pPr>
            <w:r w:rsidRPr="009F2682">
              <w:rPr>
                <w:rFonts w:ascii="Times New Roman" w:hAnsi="Times New Roman" w:cs="Times New Roman"/>
                <w:b/>
                <w:bCs/>
                <w:sz w:val="24"/>
                <w:szCs w:val="24"/>
              </w:rPr>
              <w:t>3. Maxime der Relation</w:t>
            </w:r>
            <w:r w:rsidRPr="009F2682">
              <w:rPr>
                <w:rFonts w:ascii="Times New Roman" w:hAnsi="Times New Roman" w:cs="Times New Roman"/>
                <w:sz w:val="24"/>
                <w:szCs w:val="24"/>
              </w:rPr>
              <w:t>: Sei relevant!</w:t>
            </w:r>
          </w:p>
          <w:p w14:paraId="3672ACEE" w14:textId="77777777" w:rsidR="001C1427" w:rsidRPr="009F2682" w:rsidRDefault="001C1427" w:rsidP="00952E8C">
            <w:pPr>
              <w:autoSpaceDE w:val="0"/>
              <w:autoSpaceDN w:val="0"/>
              <w:adjustRightInd w:val="0"/>
              <w:jc w:val="both"/>
              <w:rPr>
                <w:rFonts w:ascii="Times New Roman" w:hAnsi="Times New Roman" w:cs="Times New Roman"/>
                <w:sz w:val="24"/>
                <w:szCs w:val="24"/>
              </w:rPr>
            </w:pPr>
            <w:r w:rsidRPr="009F2682">
              <w:rPr>
                <w:rFonts w:ascii="Times New Roman" w:hAnsi="Times New Roman" w:cs="Times New Roman"/>
                <w:b/>
                <w:bCs/>
                <w:sz w:val="24"/>
                <w:szCs w:val="24"/>
              </w:rPr>
              <w:t>4. Maxime der Modalität (Art und Weise)</w:t>
            </w:r>
            <w:r w:rsidRPr="009F2682">
              <w:rPr>
                <w:rFonts w:ascii="Times New Roman" w:hAnsi="Times New Roman" w:cs="Times New Roman"/>
                <w:sz w:val="24"/>
                <w:szCs w:val="24"/>
              </w:rPr>
              <w:t>: Drücke dich deutlich aus!</w:t>
            </w:r>
          </w:p>
          <w:p w14:paraId="6861064B" w14:textId="77777777" w:rsidR="001C1427" w:rsidRPr="009F2682" w:rsidRDefault="001C1427" w:rsidP="00952E8C">
            <w:pPr>
              <w:autoSpaceDE w:val="0"/>
              <w:autoSpaceDN w:val="0"/>
              <w:adjustRightInd w:val="0"/>
              <w:ind w:left="227"/>
              <w:jc w:val="both"/>
              <w:rPr>
                <w:rFonts w:ascii="Times New Roman" w:hAnsi="Times New Roman" w:cs="Times New Roman"/>
                <w:sz w:val="24"/>
                <w:szCs w:val="24"/>
              </w:rPr>
            </w:pPr>
            <w:r w:rsidRPr="009F2682">
              <w:rPr>
                <w:rFonts w:ascii="Times New Roman" w:hAnsi="Times New Roman" w:cs="Times New Roman"/>
                <w:sz w:val="24"/>
                <w:szCs w:val="24"/>
              </w:rPr>
              <w:t>1. Vermeide ungeläufige Ausdrücke!</w:t>
            </w:r>
          </w:p>
          <w:p w14:paraId="6D3B514C" w14:textId="77777777" w:rsidR="001C1427" w:rsidRPr="009F2682" w:rsidRDefault="001C1427" w:rsidP="00952E8C">
            <w:pPr>
              <w:autoSpaceDE w:val="0"/>
              <w:autoSpaceDN w:val="0"/>
              <w:adjustRightInd w:val="0"/>
              <w:ind w:left="227"/>
              <w:jc w:val="both"/>
              <w:rPr>
                <w:rFonts w:ascii="Times New Roman" w:hAnsi="Times New Roman" w:cs="Times New Roman"/>
                <w:sz w:val="24"/>
                <w:szCs w:val="24"/>
              </w:rPr>
            </w:pPr>
            <w:r w:rsidRPr="009F2682">
              <w:rPr>
                <w:rFonts w:ascii="Times New Roman" w:hAnsi="Times New Roman" w:cs="Times New Roman"/>
                <w:sz w:val="24"/>
                <w:szCs w:val="24"/>
              </w:rPr>
              <w:t>2. Vermeide Mehrdeutigkeit (Ambiguität)!</w:t>
            </w:r>
          </w:p>
          <w:p w14:paraId="17AAB996" w14:textId="77777777" w:rsidR="001C1427" w:rsidRPr="009F2682" w:rsidRDefault="001C1427" w:rsidP="00952E8C">
            <w:pPr>
              <w:autoSpaceDE w:val="0"/>
              <w:autoSpaceDN w:val="0"/>
              <w:adjustRightInd w:val="0"/>
              <w:ind w:left="227"/>
              <w:jc w:val="both"/>
              <w:rPr>
                <w:rFonts w:ascii="Times New Roman" w:hAnsi="Times New Roman" w:cs="Times New Roman"/>
                <w:sz w:val="24"/>
                <w:szCs w:val="24"/>
              </w:rPr>
            </w:pPr>
            <w:r w:rsidRPr="009F2682">
              <w:rPr>
                <w:rFonts w:ascii="Times New Roman" w:hAnsi="Times New Roman" w:cs="Times New Roman"/>
                <w:sz w:val="24"/>
                <w:szCs w:val="24"/>
              </w:rPr>
              <w:t>3. Fasse dich kurz! (Vermeide unnötige Weitschweifigkeit!)</w:t>
            </w:r>
          </w:p>
          <w:p w14:paraId="0B9E7567" w14:textId="77777777" w:rsidR="001C1427" w:rsidRDefault="001C1427" w:rsidP="00952E8C">
            <w:pPr>
              <w:spacing w:after="120"/>
              <w:ind w:left="227"/>
              <w:jc w:val="both"/>
              <w:rPr>
                <w:rFonts w:ascii="Times New Roman" w:hAnsi="Times New Roman" w:cs="Times New Roman"/>
                <w:b/>
                <w:bCs/>
                <w:sz w:val="24"/>
                <w:szCs w:val="24"/>
              </w:rPr>
            </w:pPr>
            <w:r w:rsidRPr="009F2682">
              <w:rPr>
                <w:rFonts w:ascii="Times New Roman" w:hAnsi="Times New Roman" w:cs="Times New Roman"/>
                <w:sz w:val="24"/>
                <w:szCs w:val="24"/>
              </w:rPr>
              <w:t>4. Gehe geordnet vor!</w:t>
            </w:r>
            <w:r w:rsidRPr="009F2682">
              <w:rPr>
                <w:rStyle w:val="Funotenzeichen"/>
                <w:rFonts w:ascii="Times New Roman" w:hAnsi="Times New Roman" w:cs="Times New Roman"/>
                <w:sz w:val="24"/>
                <w:szCs w:val="24"/>
              </w:rPr>
              <w:footnoteReference w:id="65"/>
            </w:r>
          </w:p>
        </w:tc>
      </w:tr>
    </w:tbl>
    <w:p w14:paraId="0AF31AB3" w14:textId="77777777" w:rsidR="001C1427" w:rsidRPr="00B10E0F" w:rsidRDefault="001C1427" w:rsidP="001C1427">
      <w:pPr>
        <w:spacing w:before="120"/>
        <w:jc w:val="both"/>
        <w:rPr>
          <w:rFonts w:ascii="Times New Roman" w:hAnsi="Times New Roman" w:cs="Times New Roman"/>
          <w:sz w:val="24"/>
          <w:szCs w:val="24"/>
        </w:rPr>
      </w:pPr>
      <w:r w:rsidRPr="00B10E0F">
        <w:rPr>
          <w:rFonts w:ascii="Times New Roman" w:hAnsi="Times New Roman" w:cs="Times New Roman"/>
          <w:sz w:val="24"/>
          <w:szCs w:val="24"/>
        </w:rPr>
        <w:t xml:space="preserve">Wird eine </w:t>
      </w:r>
      <w:r w:rsidRPr="00CF6968">
        <w:rPr>
          <w:rFonts w:ascii="Times New Roman" w:hAnsi="Times New Roman" w:cs="Times New Roman"/>
          <w:b/>
          <w:sz w:val="24"/>
          <w:szCs w:val="24"/>
        </w:rPr>
        <w:t>Maxime verletzt</w:t>
      </w:r>
      <w:r w:rsidRPr="00B10E0F">
        <w:rPr>
          <w:rFonts w:ascii="Times New Roman" w:hAnsi="Times New Roman" w:cs="Times New Roman"/>
          <w:sz w:val="24"/>
          <w:szCs w:val="24"/>
        </w:rPr>
        <w:t xml:space="preserve">, so hat dies unter der </w:t>
      </w:r>
      <w:r w:rsidRPr="00CF6968">
        <w:rPr>
          <w:rFonts w:ascii="Times New Roman" w:hAnsi="Times New Roman" w:cs="Times New Roman"/>
          <w:b/>
          <w:sz w:val="24"/>
          <w:szCs w:val="24"/>
        </w:rPr>
        <w:t>Grundannahme der Kooperativität</w:t>
      </w:r>
      <w:r w:rsidRPr="00B10E0F">
        <w:rPr>
          <w:rFonts w:ascii="Times New Roman" w:hAnsi="Times New Roman" w:cs="Times New Roman"/>
          <w:sz w:val="24"/>
          <w:szCs w:val="24"/>
        </w:rPr>
        <w:t xml:space="preserve"> eine besondere </w:t>
      </w:r>
      <w:r w:rsidRPr="00CF6968">
        <w:rPr>
          <w:rFonts w:ascii="Times New Roman" w:hAnsi="Times New Roman" w:cs="Times New Roman"/>
          <w:b/>
          <w:sz w:val="24"/>
          <w:szCs w:val="24"/>
        </w:rPr>
        <w:t>Interpretation der Äußerung</w:t>
      </w:r>
      <w:r w:rsidRPr="00B10E0F">
        <w:rPr>
          <w:rFonts w:ascii="Times New Roman" w:hAnsi="Times New Roman" w:cs="Times New Roman"/>
          <w:sz w:val="24"/>
          <w:szCs w:val="24"/>
        </w:rPr>
        <w:t xml:space="preserve"> zur Folge.</w:t>
      </w:r>
    </w:p>
    <w:p w14:paraId="2B53FC53" w14:textId="77777777" w:rsidR="001C1427" w:rsidRPr="00CF6968" w:rsidRDefault="001C1427" w:rsidP="001C1427">
      <w:pPr>
        <w:spacing w:after="0"/>
        <w:rPr>
          <w:rFonts w:ascii="Times New Roman" w:hAnsi="Times New Roman" w:cs="Times New Roman"/>
          <w:b/>
          <w:sz w:val="28"/>
          <w:szCs w:val="24"/>
        </w:rPr>
      </w:pPr>
      <w:r w:rsidRPr="00CF6968">
        <w:rPr>
          <w:rFonts w:ascii="Times New Roman" w:hAnsi="Times New Roman" w:cs="Times New Roman"/>
          <w:b/>
          <w:sz w:val="28"/>
          <w:szCs w:val="24"/>
        </w:rPr>
        <w:t>Übungsaufgabe</w:t>
      </w:r>
    </w:p>
    <w:p w14:paraId="5003D7F0" w14:textId="14F007EE" w:rsidR="001C1427" w:rsidRPr="00B10E0F" w:rsidRDefault="001C1427" w:rsidP="001C1427">
      <w:pPr>
        <w:spacing w:after="120"/>
        <w:jc w:val="both"/>
        <w:rPr>
          <w:rFonts w:ascii="Times New Roman" w:hAnsi="Times New Roman" w:cs="Times New Roman"/>
          <w:i/>
          <w:sz w:val="24"/>
          <w:szCs w:val="24"/>
        </w:rPr>
      </w:pPr>
      <w:r w:rsidRPr="00B10E0F">
        <w:rPr>
          <w:rFonts w:ascii="Times New Roman" w:hAnsi="Times New Roman" w:cs="Times New Roman"/>
          <w:i/>
          <w:sz w:val="24"/>
          <w:szCs w:val="24"/>
        </w:rPr>
        <w:t>Erkläre, welche Maxime</w:t>
      </w:r>
      <w:r w:rsidR="007C006E">
        <w:rPr>
          <w:rFonts w:ascii="Times New Roman" w:hAnsi="Times New Roman" w:cs="Times New Roman"/>
          <w:i/>
          <w:sz w:val="24"/>
          <w:szCs w:val="24"/>
        </w:rPr>
        <w:t>n</w:t>
      </w:r>
      <w:r w:rsidRPr="00B10E0F">
        <w:rPr>
          <w:rFonts w:ascii="Times New Roman" w:hAnsi="Times New Roman" w:cs="Times New Roman"/>
          <w:i/>
          <w:sz w:val="24"/>
          <w:szCs w:val="24"/>
        </w:rPr>
        <w:t xml:space="preserve"> </w:t>
      </w:r>
      <w:r>
        <w:rPr>
          <w:rFonts w:ascii="Times New Roman" w:hAnsi="Times New Roman" w:cs="Times New Roman"/>
          <w:i/>
          <w:sz w:val="24"/>
          <w:szCs w:val="24"/>
        </w:rPr>
        <w:t>in</w:t>
      </w:r>
      <w:r w:rsidRPr="00B10E0F">
        <w:rPr>
          <w:rFonts w:ascii="Times New Roman" w:hAnsi="Times New Roman" w:cs="Times New Roman"/>
          <w:i/>
          <w:sz w:val="24"/>
          <w:szCs w:val="24"/>
        </w:rPr>
        <w:t xml:space="preserve"> folgenden Äußerungen verletzt </w:t>
      </w:r>
      <w:r w:rsidR="007C006E">
        <w:rPr>
          <w:rFonts w:ascii="Times New Roman" w:hAnsi="Times New Roman" w:cs="Times New Roman"/>
          <w:i/>
          <w:sz w:val="24"/>
          <w:szCs w:val="24"/>
        </w:rPr>
        <w:t>werden</w:t>
      </w:r>
      <w:r w:rsidRPr="00B10E0F">
        <w:rPr>
          <w:rFonts w:ascii="Times New Roman" w:hAnsi="Times New Roman" w:cs="Times New Roman"/>
          <w:i/>
          <w:sz w:val="24"/>
          <w:szCs w:val="24"/>
        </w:rPr>
        <w:t xml:space="preserve"> und welche Interpretation der Äußerung dies im jeweils vorliegenden Kontext zur Folge hat!</w:t>
      </w:r>
      <w:r>
        <w:rPr>
          <w:rStyle w:val="Funotenzeichen"/>
          <w:rFonts w:ascii="Times New Roman" w:hAnsi="Times New Roman" w:cs="Times New Roman"/>
          <w:i/>
          <w:sz w:val="24"/>
          <w:szCs w:val="24"/>
        </w:rPr>
        <w:footnoteReference w:id="66"/>
      </w:r>
      <w:r w:rsidRPr="00B10E0F">
        <w:rPr>
          <w:rFonts w:ascii="Times New Roman" w:hAnsi="Times New Roman" w:cs="Times New Roman"/>
          <w:i/>
          <w:sz w:val="24"/>
          <w:szCs w:val="24"/>
        </w:rPr>
        <w:t xml:space="preserve"> </w:t>
      </w:r>
    </w:p>
    <w:p w14:paraId="3E7FFF95" w14:textId="23B1FFBA" w:rsidR="001C1427" w:rsidRPr="00637CD5" w:rsidRDefault="001C1427" w:rsidP="001C1427">
      <w:pPr>
        <w:spacing w:after="0"/>
        <w:ind w:left="227" w:hanging="227"/>
        <w:jc w:val="both"/>
        <w:rPr>
          <w:rFonts w:ascii="Times New Roman" w:hAnsi="Times New Roman" w:cs="Times New Roman"/>
          <w:szCs w:val="24"/>
        </w:rPr>
      </w:pPr>
      <w:r w:rsidRPr="00637CD5">
        <w:rPr>
          <w:rFonts w:ascii="Times New Roman" w:hAnsi="Times New Roman" w:cs="Times New Roman"/>
          <w:szCs w:val="24"/>
        </w:rPr>
        <w:t xml:space="preserve">1. Angenommen, </w:t>
      </w:r>
      <w:r w:rsidR="00762901">
        <w:rPr>
          <w:rFonts w:ascii="Times New Roman" w:hAnsi="Times New Roman" w:cs="Times New Roman"/>
          <w:szCs w:val="24"/>
        </w:rPr>
        <w:t>innerhalb der großen Koalition herrscht Uneinigkeit bezüglich einer wichtigen außenpolitischen Frage. Nach dem Krisentreffen der zuständigen Politiker erklären diese auf der Pressekonferenz</w:t>
      </w:r>
      <w:r w:rsidRPr="00637CD5">
        <w:rPr>
          <w:rFonts w:ascii="Times New Roman" w:hAnsi="Times New Roman" w:cs="Times New Roman"/>
          <w:szCs w:val="24"/>
        </w:rPr>
        <w:t xml:space="preserve">: </w:t>
      </w:r>
    </w:p>
    <w:p w14:paraId="4F7CD876" w14:textId="1C472C30" w:rsidR="001C1427" w:rsidRPr="00637CD5" w:rsidRDefault="001C1427" w:rsidP="001C1427">
      <w:pPr>
        <w:spacing w:after="120"/>
        <w:ind w:left="227"/>
        <w:jc w:val="both"/>
        <w:rPr>
          <w:rFonts w:ascii="Times New Roman" w:hAnsi="Times New Roman" w:cs="Times New Roman"/>
          <w:szCs w:val="24"/>
        </w:rPr>
      </w:pPr>
      <w:r w:rsidRPr="00637CD5">
        <w:rPr>
          <w:rFonts w:ascii="Times New Roman" w:hAnsi="Times New Roman" w:cs="Times New Roman"/>
          <w:szCs w:val="24"/>
        </w:rPr>
        <w:t xml:space="preserve">„Wir haben ein offenes Gespräch geführt. </w:t>
      </w:r>
      <w:r w:rsidR="00762901">
        <w:rPr>
          <w:rFonts w:ascii="Times New Roman" w:hAnsi="Times New Roman" w:cs="Times New Roman"/>
          <w:szCs w:val="24"/>
        </w:rPr>
        <w:t>Die Vertreter beider Parteien</w:t>
      </w:r>
      <w:r w:rsidRPr="00637CD5">
        <w:rPr>
          <w:rFonts w:ascii="Times New Roman" w:hAnsi="Times New Roman" w:cs="Times New Roman"/>
          <w:szCs w:val="24"/>
        </w:rPr>
        <w:t xml:space="preserve"> haben ihre </w:t>
      </w:r>
      <w:r w:rsidR="00762901">
        <w:rPr>
          <w:rFonts w:ascii="Times New Roman" w:hAnsi="Times New Roman" w:cs="Times New Roman"/>
          <w:szCs w:val="24"/>
        </w:rPr>
        <w:t xml:space="preserve">Meinung </w:t>
      </w:r>
      <w:r w:rsidRPr="00637CD5">
        <w:rPr>
          <w:rFonts w:ascii="Times New Roman" w:hAnsi="Times New Roman" w:cs="Times New Roman"/>
          <w:szCs w:val="24"/>
        </w:rPr>
        <w:t>dargelegt und</w:t>
      </w:r>
      <w:r w:rsidR="00762901">
        <w:rPr>
          <w:rFonts w:ascii="Times New Roman" w:hAnsi="Times New Roman" w:cs="Times New Roman"/>
          <w:szCs w:val="24"/>
        </w:rPr>
        <w:t xml:space="preserve"> den Standpunkt des Koalitionspartners zur Kenntnis genommen</w:t>
      </w:r>
      <w:r w:rsidRPr="00637CD5">
        <w:rPr>
          <w:rFonts w:ascii="Times New Roman" w:hAnsi="Times New Roman" w:cs="Times New Roman"/>
          <w:szCs w:val="24"/>
        </w:rPr>
        <w:t>.“</w:t>
      </w:r>
    </w:p>
    <w:p w14:paraId="0388FED6" w14:textId="0281F25A" w:rsidR="001C1427" w:rsidRPr="00637CD5" w:rsidRDefault="001C1427" w:rsidP="001C1427">
      <w:pPr>
        <w:spacing w:before="240" w:after="0"/>
        <w:ind w:left="227" w:hanging="227"/>
        <w:jc w:val="both"/>
        <w:rPr>
          <w:rFonts w:ascii="Times New Roman" w:hAnsi="Times New Roman" w:cs="Times New Roman"/>
          <w:szCs w:val="24"/>
        </w:rPr>
      </w:pPr>
      <w:r w:rsidRPr="00637CD5">
        <w:rPr>
          <w:rFonts w:ascii="Times New Roman" w:hAnsi="Times New Roman" w:cs="Times New Roman"/>
          <w:szCs w:val="24"/>
        </w:rPr>
        <w:t xml:space="preserve">2. </w:t>
      </w:r>
      <w:r w:rsidR="00762901">
        <w:rPr>
          <w:rFonts w:ascii="Times New Roman" w:hAnsi="Times New Roman" w:cs="Times New Roman"/>
          <w:szCs w:val="24"/>
        </w:rPr>
        <w:t>Nach einer mit</w:t>
      </w:r>
      <w:r w:rsidRPr="00637CD5">
        <w:rPr>
          <w:rFonts w:ascii="Times New Roman" w:hAnsi="Times New Roman" w:cs="Times New Roman"/>
          <w:szCs w:val="24"/>
        </w:rPr>
        <w:t xml:space="preserve"> Fachbegriffen und Fachvokabular </w:t>
      </w:r>
      <w:r w:rsidR="00762901">
        <w:rPr>
          <w:rFonts w:ascii="Times New Roman" w:hAnsi="Times New Roman" w:cs="Times New Roman"/>
          <w:szCs w:val="24"/>
        </w:rPr>
        <w:t>vollkommen überfrachteten Vorlesung gehen zwei Studentinnen gemeinsam zum Essen in die Mensa und unterhalten sich, um den Kopf wieder freizubekommen</w:t>
      </w:r>
      <w:r w:rsidRPr="00637CD5">
        <w:rPr>
          <w:rFonts w:ascii="Times New Roman" w:hAnsi="Times New Roman" w:cs="Times New Roman"/>
          <w:szCs w:val="24"/>
        </w:rPr>
        <w:t xml:space="preserve">. </w:t>
      </w:r>
      <w:r w:rsidR="00762901">
        <w:rPr>
          <w:rFonts w:ascii="Times New Roman" w:hAnsi="Times New Roman" w:cs="Times New Roman"/>
          <w:szCs w:val="24"/>
        </w:rPr>
        <w:t>Die eine</w:t>
      </w:r>
      <w:r w:rsidRPr="00637CD5">
        <w:rPr>
          <w:rFonts w:ascii="Times New Roman" w:hAnsi="Times New Roman" w:cs="Times New Roman"/>
          <w:szCs w:val="24"/>
        </w:rPr>
        <w:t xml:space="preserve"> erzählt über einen Bekannten, </w:t>
      </w:r>
      <w:r w:rsidR="00762901">
        <w:rPr>
          <w:rFonts w:ascii="Times New Roman" w:hAnsi="Times New Roman" w:cs="Times New Roman"/>
          <w:szCs w:val="24"/>
        </w:rPr>
        <w:t>der fast ohne Unterbrechung redet und sich über alle möglichen Themen stundenlang auslässt</w:t>
      </w:r>
      <w:r w:rsidRPr="00637CD5">
        <w:rPr>
          <w:rFonts w:ascii="Times New Roman" w:hAnsi="Times New Roman" w:cs="Times New Roman"/>
          <w:szCs w:val="24"/>
        </w:rPr>
        <w:t xml:space="preserve">. </w:t>
      </w:r>
      <w:r w:rsidR="00762901">
        <w:rPr>
          <w:rFonts w:ascii="Times New Roman" w:hAnsi="Times New Roman" w:cs="Times New Roman"/>
          <w:szCs w:val="24"/>
        </w:rPr>
        <w:t>Die andere</w:t>
      </w:r>
      <w:r w:rsidRPr="00637CD5">
        <w:rPr>
          <w:rFonts w:ascii="Times New Roman" w:hAnsi="Times New Roman" w:cs="Times New Roman"/>
          <w:szCs w:val="24"/>
        </w:rPr>
        <w:t xml:space="preserve"> sagt daraufhin: </w:t>
      </w:r>
    </w:p>
    <w:p w14:paraId="39A514A9" w14:textId="37BF38E7" w:rsidR="001C1427" w:rsidRPr="00637CD5" w:rsidRDefault="001C1427" w:rsidP="001C1427">
      <w:pPr>
        <w:spacing w:after="120"/>
        <w:ind w:left="227"/>
        <w:jc w:val="both"/>
        <w:rPr>
          <w:rFonts w:ascii="Times New Roman" w:hAnsi="Times New Roman" w:cs="Times New Roman"/>
          <w:szCs w:val="24"/>
        </w:rPr>
      </w:pPr>
      <w:r w:rsidRPr="00637CD5">
        <w:rPr>
          <w:rFonts w:ascii="Times New Roman" w:hAnsi="Times New Roman" w:cs="Times New Roman"/>
          <w:szCs w:val="24"/>
        </w:rPr>
        <w:t xml:space="preserve">„Das heißt, er leidet unter </w:t>
      </w:r>
      <w:r w:rsidR="00762901">
        <w:rPr>
          <w:rFonts w:ascii="Times New Roman" w:hAnsi="Times New Roman" w:cs="Times New Roman"/>
          <w:szCs w:val="24"/>
        </w:rPr>
        <w:t>chronischer Logorrhö</w:t>
      </w:r>
      <w:r w:rsidRPr="00637CD5">
        <w:rPr>
          <w:rFonts w:ascii="Times New Roman" w:hAnsi="Times New Roman" w:cs="Times New Roman"/>
          <w:szCs w:val="24"/>
        </w:rPr>
        <w:t>.“</w:t>
      </w:r>
    </w:p>
    <w:p w14:paraId="0D1664B9" w14:textId="6ECC2CFC" w:rsidR="001C1427" w:rsidRPr="00287ABB" w:rsidRDefault="001C1427" w:rsidP="001C1427">
      <w:pPr>
        <w:spacing w:before="240" w:after="0"/>
        <w:ind w:left="227" w:hanging="227"/>
        <w:jc w:val="both"/>
        <w:rPr>
          <w:rFonts w:ascii="Times New Roman" w:hAnsi="Times New Roman" w:cs="Times New Roman"/>
          <w:szCs w:val="24"/>
        </w:rPr>
      </w:pPr>
      <w:r>
        <w:rPr>
          <w:rFonts w:ascii="Times New Roman" w:hAnsi="Times New Roman" w:cs="Times New Roman"/>
          <w:szCs w:val="24"/>
        </w:rPr>
        <w:t>3</w:t>
      </w:r>
      <w:r w:rsidRPr="00637CD5">
        <w:rPr>
          <w:rFonts w:ascii="Times New Roman" w:hAnsi="Times New Roman" w:cs="Times New Roman"/>
          <w:szCs w:val="24"/>
        </w:rPr>
        <w:t xml:space="preserve">. </w:t>
      </w:r>
      <w:r w:rsidR="00302C9B">
        <w:rPr>
          <w:rFonts w:ascii="Times New Roman" w:hAnsi="Times New Roman" w:cs="Times New Roman"/>
          <w:szCs w:val="24"/>
        </w:rPr>
        <w:t xml:space="preserve">In einem Literaturkreis tauscht man sich angeregt über Goethes Faust aus. Plötzlich ergreift ein Teilnehmer das Wort und redet minutenlang über Goethes Freundschaft mit Schiller. </w:t>
      </w:r>
      <w:r w:rsidRPr="00287ABB">
        <w:rPr>
          <w:rFonts w:ascii="Times New Roman" w:hAnsi="Times New Roman" w:cs="Times New Roman"/>
          <w:szCs w:val="24"/>
        </w:rPr>
        <w:t xml:space="preserve">Mitten in der Schilderung </w:t>
      </w:r>
      <w:r w:rsidR="00302C9B">
        <w:rPr>
          <w:rFonts w:ascii="Times New Roman" w:hAnsi="Times New Roman" w:cs="Times New Roman"/>
          <w:szCs w:val="24"/>
        </w:rPr>
        <w:t>unterbricht ihn eine andere Teilnehmerin und sagt</w:t>
      </w:r>
      <w:r w:rsidRPr="00287ABB">
        <w:rPr>
          <w:rFonts w:ascii="Times New Roman" w:hAnsi="Times New Roman" w:cs="Times New Roman"/>
          <w:szCs w:val="24"/>
        </w:rPr>
        <w:t>:</w:t>
      </w:r>
    </w:p>
    <w:p w14:paraId="2F22D211" w14:textId="3F619277" w:rsidR="001C1427" w:rsidRPr="00287ABB" w:rsidRDefault="001C1427" w:rsidP="001C1427">
      <w:pPr>
        <w:spacing w:after="120"/>
        <w:ind w:left="227"/>
        <w:jc w:val="both"/>
        <w:rPr>
          <w:rFonts w:ascii="Times New Roman" w:hAnsi="Times New Roman" w:cs="Times New Roman"/>
          <w:szCs w:val="24"/>
        </w:rPr>
      </w:pPr>
      <w:r w:rsidRPr="00287ABB">
        <w:rPr>
          <w:rFonts w:ascii="Times New Roman" w:hAnsi="Times New Roman" w:cs="Times New Roman"/>
          <w:szCs w:val="24"/>
        </w:rPr>
        <w:t>„</w:t>
      </w:r>
      <w:r w:rsidR="00302C9B">
        <w:rPr>
          <w:rFonts w:ascii="Times New Roman" w:hAnsi="Times New Roman" w:cs="Times New Roman"/>
          <w:szCs w:val="24"/>
        </w:rPr>
        <w:t>Meiner Meinung nach ist Gretchens Frage nach Fausts Religiosität die wichtigste Textstelle des gesamten Werks.</w:t>
      </w:r>
      <w:r w:rsidRPr="00287ABB">
        <w:rPr>
          <w:rFonts w:ascii="Times New Roman" w:hAnsi="Times New Roman" w:cs="Times New Roman"/>
          <w:szCs w:val="24"/>
        </w:rPr>
        <w:t>“</w:t>
      </w:r>
    </w:p>
    <w:p w14:paraId="65E1AD3E" w14:textId="77777777" w:rsidR="001C1427" w:rsidRDefault="001C1427" w:rsidP="001C1427">
      <w:pPr>
        <w:spacing w:before="240" w:after="120"/>
        <w:rPr>
          <w:rFonts w:ascii="Times New Roman" w:hAnsi="Times New Roman" w:cs="Times New Roman"/>
          <w:b/>
          <w:sz w:val="32"/>
          <w:szCs w:val="24"/>
        </w:rPr>
      </w:pPr>
    </w:p>
    <w:p w14:paraId="1DBFFFEA" w14:textId="77777777" w:rsidR="001C1427" w:rsidRDefault="001C1427" w:rsidP="001C1427">
      <w:pPr>
        <w:spacing w:before="240" w:after="120"/>
        <w:rPr>
          <w:rFonts w:ascii="Times New Roman" w:hAnsi="Times New Roman" w:cs="Times New Roman"/>
          <w:b/>
          <w:sz w:val="32"/>
          <w:szCs w:val="24"/>
        </w:rPr>
      </w:pPr>
    </w:p>
    <w:p w14:paraId="69C9660F" w14:textId="77777777" w:rsidR="001C1427" w:rsidRDefault="001C1427" w:rsidP="001C1427">
      <w:pPr>
        <w:spacing w:before="240" w:after="120"/>
        <w:rPr>
          <w:rFonts w:ascii="Times New Roman" w:hAnsi="Times New Roman" w:cs="Times New Roman"/>
          <w:b/>
          <w:sz w:val="32"/>
          <w:szCs w:val="24"/>
        </w:rPr>
      </w:pPr>
    </w:p>
    <w:p w14:paraId="6E5D342C" w14:textId="77777777" w:rsidR="001C1427" w:rsidRPr="009F2682" w:rsidRDefault="001C1427" w:rsidP="001C1427">
      <w:pPr>
        <w:spacing w:before="240" w:after="120"/>
        <w:rPr>
          <w:rFonts w:ascii="Times New Roman" w:hAnsi="Times New Roman" w:cs="Times New Roman"/>
          <w:b/>
          <w:sz w:val="32"/>
          <w:szCs w:val="24"/>
        </w:rPr>
      </w:pPr>
      <w:r w:rsidRPr="009F2682">
        <w:rPr>
          <w:rFonts w:ascii="Times New Roman" w:hAnsi="Times New Roman" w:cs="Times New Roman"/>
          <w:b/>
          <w:sz w:val="32"/>
          <w:szCs w:val="24"/>
        </w:rPr>
        <w:lastRenderedPageBreak/>
        <w:t xml:space="preserve">3. </w:t>
      </w:r>
      <w:proofErr w:type="spellStart"/>
      <w:r w:rsidRPr="009F2682">
        <w:rPr>
          <w:rFonts w:ascii="Times New Roman" w:hAnsi="Times New Roman" w:cs="Times New Roman"/>
          <w:b/>
          <w:sz w:val="32"/>
          <w:szCs w:val="24"/>
        </w:rPr>
        <w:t>Konversationelle</w:t>
      </w:r>
      <w:proofErr w:type="spellEnd"/>
      <w:r w:rsidRPr="009F2682">
        <w:rPr>
          <w:rFonts w:ascii="Times New Roman" w:hAnsi="Times New Roman" w:cs="Times New Roman"/>
          <w:b/>
          <w:sz w:val="32"/>
          <w:szCs w:val="24"/>
        </w:rPr>
        <w:t xml:space="preserve"> Implikaturen</w:t>
      </w:r>
    </w:p>
    <w:p w14:paraId="08A77D50" w14:textId="77B2916C" w:rsidR="001C1427" w:rsidRPr="009F2682" w:rsidRDefault="001C1427" w:rsidP="003336FC">
      <w:pPr>
        <w:spacing w:before="120" w:after="0"/>
        <w:jc w:val="both"/>
        <w:rPr>
          <w:rFonts w:ascii="Times New Roman" w:hAnsi="Times New Roman" w:cs="Times New Roman"/>
          <w:b/>
          <w:sz w:val="28"/>
          <w:szCs w:val="28"/>
        </w:rPr>
      </w:pPr>
      <w:r w:rsidRPr="009F2682">
        <w:rPr>
          <w:rFonts w:ascii="Times New Roman" w:hAnsi="Times New Roman" w:cs="Times New Roman"/>
          <w:b/>
          <w:sz w:val="28"/>
          <w:szCs w:val="28"/>
        </w:rPr>
        <w:t xml:space="preserve">3.1 Grundannahmen der </w:t>
      </w:r>
      <w:proofErr w:type="spellStart"/>
      <w:r w:rsidRPr="009F2682">
        <w:rPr>
          <w:rFonts w:ascii="Times New Roman" w:hAnsi="Times New Roman" w:cs="Times New Roman"/>
          <w:b/>
          <w:sz w:val="28"/>
          <w:szCs w:val="28"/>
        </w:rPr>
        <w:t>Grice’schen</w:t>
      </w:r>
      <w:proofErr w:type="spellEnd"/>
      <w:r w:rsidRPr="009F2682">
        <w:rPr>
          <w:rFonts w:ascii="Times New Roman" w:hAnsi="Times New Roman" w:cs="Times New Roman"/>
          <w:b/>
          <w:sz w:val="28"/>
          <w:szCs w:val="28"/>
        </w:rPr>
        <w:t xml:space="preserve"> Theorie </w:t>
      </w:r>
    </w:p>
    <w:p w14:paraId="55FA72A9" w14:textId="167D4846" w:rsidR="001C1427" w:rsidRPr="009F2682" w:rsidRDefault="001F44DB" w:rsidP="00FA1CC8">
      <w:pPr>
        <w:spacing w:after="120"/>
        <w:jc w:val="both"/>
        <w:rPr>
          <w:rFonts w:ascii="Times New Roman" w:hAnsi="Times New Roman" w:cs="Times New Roman"/>
          <w:sz w:val="24"/>
          <w:szCs w:val="24"/>
        </w:rPr>
      </w:pPr>
      <w:r>
        <w:rPr>
          <w:rFonts w:ascii="Times New Roman" w:hAnsi="Times New Roman" w:cs="Times New Roman"/>
          <w:sz w:val="24"/>
          <w:szCs w:val="24"/>
        </w:rPr>
        <w:t>Kommunizierende gehen systematisch über die Ebene der wörtlich Gesagten hinaus</w:t>
      </w:r>
      <w:r w:rsidR="001C1427" w:rsidRPr="009F2682">
        <w:rPr>
          <w:rFonts w:ascii="Times New Roman" w:hAnsi="Times New Roman" w:cs="Times New Roman"/>
          <w:sz w:val="24"/>
          <w:szCs w:val="24"/>
        </w:rPr>
        <w:t xml:space="preserve">. Sie </w:t>
      </w:r>
      <w:r w:rsidR="007C02E5">
        <w:rPr>
          <w:rFonts w:ascii="Times New Roman" w:hAnsi="Times New Roman" w:cs="Times New Roman"/>
          <w:sz w:val="24"/>
          <w:szCs w:val="24"/>
        </w:rPr>
        <w:t>wenden</w:t>
      </w:r>
      <w:r w:rsidR="001C1427" w:rsidRPr="009F2682">
        <w:rPr>
          <w:rFonts w:ascii="Times New Roman" w:hAnsi="Times New Roman" w:cs="Times New Roman"/>
          <w:sz w:val="24"/>
          <w:szCs w:val="24"/>
        </w:rPr>
        <w:t xml:space="preserve"> bestimmte </w:t>
      </w:r>
      <w:r w:rsidR="001C1427" w:rsidRPr="009F2682">
        <w:rPr>
          <w:rFonts w:ascii="Times New Roman" w:hAnsi="Times New Roman" w:cs="Times New Roman"/>
          <w:b/>
          <w:sz w:val="24"/>
          <w:szCs w:val="24"/>
        </w:rPr>
        <w:t>Schlussverfahren</w:t>
      </w:r>
      <w:r w:rsidR="007C02E5">
        <w:rPr>
          <w:rFonts w:ascii="Times New Roman" w:hAnsi="Times New Roman" w:cs="Times New Roman"/>
          <w:b/>
          <w:sz w:val="24"/>
          <w:szCs w:val="24"/>
        </w:rPr>
        <w:t xml:space="preserve"> </w:t>
      </w:r>
      <w:r w:rsidR="007C02E5" w:rsidRPr="007C02E5">
        <w:rPr>
          <w:rFonts w:ascii="Times New Roman" w:hAnsi="Times New Roman" w:cs="Times New Roman"/>
          <w:bCs/>
          <w:sz w:val="24"/>
          <w:szCs w:val="24"/>
        </w:rPr>
        <w:t>an</w:t>
      </w:r>
      <w:r w:rsidR="001C1427" w:rsidRPr="009F2682">
        <w:rPr>
          <w:rFonts w:ascii="Times New Roman" w:hAnsi="Times New Roman" w:cs="Times New Roman"/>
          <w:sz w:val="24"/>
          <w:szCs w:val="24"/>
        </w:rPr>
        <w:t xml:space="preserve">, die auf den </w:t>
      </w:r>
      <w:r w:rsidR="001C1427" w:rsidRPr="009F2682">
        <w:rPr>
          <w:rFonts w:ascii="Times New Roman" w:hAnsi="Times New Roman" w:cs="Times New Roman"/>
          <w:b/>
          <w:sz w:val="24"/>
          <w:szCs w:val="24"/>
        </w:rPr>
        <w:t>Konversationsmaximen</w:t>
      </w:r>
      <w:r w:rsidR="001C1427" w:rsidRPr="009F2682">
        <w:rPr>
          <w:rFonts w:ascii="Times New Roman" w:hAnsi="Times New Roman" w:cs="Times New Roman"/>
          <w:sz w:val="24"/>
          <w:szCs w:val="24"/>
        </w:rPr>
        <w:t xml:space="preserve"> beruhen. Diese Konversationsmaximen </w:t>
      </w:r>
      <w:r w:rsidR="007C02E5">
        <w:rPr>
          <w:rFonts w:ascii="Times New Roman" w:hAnsi="Times New Roman" w:cs="Times New Roman"/>
          <w:sz w:val="24"/>
          <w:szCs w:val="24"/>
        </w:rPr>
        <w:t>lassen sich</w:t>
      </w:r>
      <w:r w:rsidR="001C1427" w:rsidRPr="009F2682">
        <w:rPr>
          <w:rFonts w:ascii="Times New Roman" w:hAnsi="Times New Roman" w:cs="Times New Roman"/>
          <w:sz w:val="24"/>
          <w:szCs w:val="24"/>
        </w:rPr>
        <w:t xml:space="preserve"> als </w:t>
      </w:r>
      <w:r w:rsidR="00FA1CC8">
        <w:rPr>
          <w:rFonts w:ascii="Times New Roman" w:hAnsi="Times New Roman" w:cs="Times New Roman"/>
          <w:sz w:val="24"/>
          <w:szCs w:val="24"/>
        </w:rPr>
        <w:t xml:space="preserve">allgemeine </w:t>
      </w:r>
      <w:r w:rsidR="001C1427" w:rsidRPr="009F2682">
        <w:rPr>
          <w:rFonts w:ascii="Times New Roman" w:hAnsi="Times New Roman" w:cs="Times New Roman"/>
          <w:sz w:val="24"/>
          <w:szCs w:val="24"/>
        </w:rPr>
        <w:t>Erwartungen</w:t>
      </w:r>
      <w:r w:rsidR="007C02E5">
        <w:rPr>
          <w:rFonts w:ascii="Times New Roman" w:hAnsi="Times New Roman" w:cs="Times New Roman"/>
          <w:sz w:val="24"/>
          <w:szCs w:val="24"/>
        </w:rPr>
        <w:t xml:space="preserve"> beschreiben</w:t>
      </w:r>
      <w:r w:rsidR="001C1427" w:rsidRPr="009F2682">
        <w:rPr>
          <w:rFonts w:ascii="Times New Roman" w:hAnsi="Times New Roman" w:cs="Times New Roman"/>
          <w:sz w:val="24"/>
          <w:szCs w:val="24"/>
        </w:rPr>
        <w:t xml:space="preserve">, die </w:t>
      </w:r>
      <w:r w:rsidR="00FA1CC8">
        <w:rPr>
          <w:rFonts w:ascii="Times New Roman" w:hAnsi="Times New Roman" w:cs="Times New Roman"/>
          <w:sz w:val="24"/>
          <w:szCs w:val="24"/>
        </w:rPr>
        <w:t>Kommunizierende</w:t>
      </w:r>
      <w:r w:rsidR="001C1427" w:rsidRPr="009F2682">
        <w:rPr>
          <w:rFonts w:ascii="Times New Roman" w:hAnsi="Times New Roman" w:cs="Times New Roman"/>
          <w:sz w:val="24"/>
          <w:szCs w:val="24"/>
        </w:rPr>
        <w:t xml:space="preserve"> </w:t>
      </w:r>
      <w:r>
        <w:rPr>
          <w:rFonts w:ascii="Times New Roman" w:hAnsi="Times New Roman" w:cs="Times New Roman"/>
          <w:sz w:val="24"/>
          <w:szCs w:val="24"/>
        </w:rPr>
        <w:t>von ihrem Gegenüber</w:t>
      </w:r>
      <w:r w:rsidR="001C1427" w:rsidRPr="009F2682">
        <w:rPr>
          <w:rFonts w:ascii="Times New Roman" w:hAnsi="Times New Roman" w:cs="Times New Roman"/>
          <w:sz w:val="24"/>
          <w:szCs w:val="24"/>
        </w:rPr>
        <w:t xml:space="preserve"> ausbilden</w:t>
      </w:r>
      <w:r w:rsidR="00FA1CC8">
        <w:rPr>
          <w:rFonts w:ascii="Times New Roman" w:hAnsi="Times New Roman" w:cs="Times New Roman"/>
          <w:sz w:val="24"/>
          <w:szCs w:val="24"/>
        </w:rPr>
        <w:t>, und stellen a</w:t>
      </w:r>
      <w:r>
        <w:rPr>
          <w:rFonts w:ascii="Times New Roman" w:hAnsi="Times New Roman" w:cs="Times New Roman"/>
          <w:sz w:val="24"/>
          <w:szCs w:val="24"/>
        </w:rPr>
        <w:t xml:space="preserve">ls solche die </w:t>
      </w:r>
      <w:r w:rsidR="001C1427" w:rsidRPr="009F2682">
        <w:rPr>
          <w:rFonts w:ascii="Times New Roman" w:hAnsi="Times New Roman" w:cs="Times New Roman"/>
          <w:sz w:val="24"/>
          <w:szCs w:val="24"/>
        </w:rPr>
        <w:t xml:space="preserve">Grundlage für die Interpretation </w:t>
      </w:r>
      <w:r w:rsidR="00FA1CC8">
        <w:rPr>
          <w:rFonts w:ascii="Times New Roman" w:hAnsi="Times New Roman" w:cs="Times New Roman"/>
          <w:sz w:val="24"/>
          <w:szCs w:val="24"/>
        </w:rPr>
        <w:t>seiner</w:t>
      </w:r>
      <w:r w:rsidR="001C1427" w:rsidRPr="009F2682">
        <w:rPr>
          <w:rFonts w:ascii="Times New Roman" w:hAnsi="Times New Roman" w:cs="Times New Roman"/>
          <w:sz w:val="24"/>
          <w:szCs w:val="24"/>
        </w:rPr>
        <w:t xml:space="preserve"> Äußerungen </w:t>
      </w:r>
      <w:r>
        <w:rPr>
          <w:rFonts w:ascii="Times New Roman" w:hAnsi="Times New Roman" w:cs="Times New Roman"/>
          <w:sz w:val="24"/>
          <w:szCs w:val="24"/>
        </w:rPr>
        <w:t>dar</w:t>
      </w:r>
      <w:r w:rsidR="001C1427" w:rsidRPr="009F2682">
        <w:rPr>
          <w:rFonts w:ascii="Times New Roman" w:hAnsi="Times New Roman" w:cs="Times New Roman"/>
          <w:sz w:val="24"/>
          <w:szCs w:val="24"/>
        </w:rPr>
        <w:t>.</w:t>
      </w:r>
      <w:r w:rsidRPr="001F44DB">
        <w:rPr>
          <w:rStyle w:val="Funotenzeichen"/>
          <w:rFonts w:ascii="Times New Roman" w:hAnsi="Times New Roman" w:cs="Times New Roman"/>
          <w:bCs/>
          <w:sz w:val="24"/>
          <w:szCs w:val="24"/>
        </w:rPr>
        <w:footnoteReference w:id="67"/>
      </w:r>
      <w:r w:rsidRPr="001F44DB">
        <w:rPr>
          <w:rFonts w:ascii="Times New Roman" w:hAnsi="Times New Roman" w:cs="Times New Roman"/>
          <w:bCs/>
          <w:sz w:val="24"/>
          <w:szCs w:val="24"/>
        </w:rPr>
        <w:t xml:space="preserve"> </w:t>
      </w:r>
      <w:r w:rsidR="001C1427" w:rsidRPr="001F44DB">
        <w:rPr>
          <w:rFonts w:ascii="Times New Roman" w:hAnsi="Times New Roman" w:cs="Times New Roman"/>
          <w:bCs/>
        </w:rPr>
        <w:t xml:space="preserve"> </w:t>
      </w:r>
    </w:p>
    <w:p w14:paraId="040DAF5D" w14:textId="77777777" w:rsidR="001C1427" w:rsidRPr="009F2682" w:rsidRDefault="001C1427" w:rsidP="001C1427">
      <w:pPr>
        <w:spacing w:after="120"/>
        <w:jc w:val="both"/>
        <w:rPr>
          <w:rFonts w:ascii="Times New Roman" w:hAnsi="Times New Roman" w:cs="Times New Roman"/>
          <w:szCs w:val="24"/>
        </w:rPr>
      </w:pPr>
      <w:r w:rsidRPr="009F2682">
        <w:rPr>
          <w:rFonts w:ascii="Times New Roman" w:hAnsi="Times New Roman" w:cs="Times New Roman"/>
          <w:sz w:val="24"/>
          <w:szCs w:val="24"/>
        </w:rPr>
        <w:t xml:space="preserve">Zwei </w:t>
      </w:r>
      <w:r w:rsidRPr="009F2682">
        <w:rPr>
          <w:rFonts w:ascii="Times New Roman" w:hAnsi="Times New Roman" w:cs="Times New Roman"/>
          <w:b/>
          <w:sz w:val="24"/>
          <w:szCs w:val="24"/>
        </w:rPr>
        <w:t xml:space="preserve">Ebenen einer sprachlichen Äußerung nach </w:t>
      </w:r>
      <w:proofErr w:type="spellStart"/>
      <w:r w:rsidRPr="009F2682">
        <w:rPr>
          <w:rFonts w:ascii="Times New Roman" w:hAnsi="Times New Roman" w:cs="Times New Roman"/>
          <w:b/>
          <w:sz w:val="24"/>
          <w:szCs w:val="24"/>
        </w:rPr>
        <w:t>Grice</w:t>
      </w:r>
      <w:proofErr w:type="spellEnd"/>
      <w:r w:rsidRPr="009F2682">
        <w:rPr>
          <w:rStyle w:val="Funotenzeichen"/>
          <w:rFonts w:ascii="Times New Roman" w:hAnsi="Times New Roman" w:cs="Times New Roman"/>
          <w:sz w:val="24"/>
          <w:szCs w:val="24"/>
        </w:rPr>
        <w:footnoteReference w:id="68"/>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1C1427" w:rsidRPr="009F2682" w14:paraId="4E4D3ED7" w14:textId="77777777" w:rsidTr="00936AB0">
        <w:tc>
          <w:tcPr>
            <w:tcW w:w="5000" w:type="pct"/>
          </w:tcPr>
          <w:p w14:paraId="1C0D40D4" w14:textId="77777777" w:rsidR="001C1427" w:rsidRPr="00FA1CC8" w:rsidRDefault="001C1427" w:rsidP="00952E8C">
            <w:pPr>
              <w:spacing w:before="120" w:after="120"/>
              <w:jc w:val="both"/>
              <w:rPr>
                <w:rFonts w:ascii="Times New Roman" w:hAnsi="Times New Roman" w:cs="Times New Roman"/>
                <w:b/>
                <w:sz w:val="24"/>
                <w:szCs w:val="24"/>
              </w:rPr>
            </w:pPr>
            <w:r w:rsidRPr="00FA1CC8">
              <w:rPr>
                <w:rFonts w:ascii="Times New Roman" w:hAnsi="Times New Roman" w:cs="Times New Roman"/>
                <w:b/>
                <w:sz w:val="24"/>
                <w:szCs w:val="24"/>
              </w:rPr>
              <w:t xml:space="preserve">Das Gesagte: </w:t>
            </w:r>
          </w:p>
          <w:p w14:paraId="437CC7C7" w14:textId="12179B48" w:rsidR="001C1427" w:rsidRPr="00FA1CC8" w:rsidRDefault="001C1427" w:rsidP="003336FC">
            <w:pPr>
              <w:spacing w:after="120"/>
              <w:ind w:left="142" w:hanging="142"/>
              <w:jc w:val="both"/>
              <w:rPr>
                <w:rFonts w:ascii="Times New Roman" w:hAnsi="Times New Roman" w:cs="Times New Roman"/>
                <w:sz w:val="24"/>
                <w:szCs w:val="24"/>
              </w:rPr>
            </w:pPr>
            <w:r w:rsidRPr="00FA1CC8">
              <w:rPr>
                <w:rFonts w:ascii="Times New Roman" w:hAnsi="Times New Roman" w:cs="Times New Roman"/>
                <w:sz w:val="24"/>
                <w:szCs w:val="24"/>
              </w:rPr>
              <w:t xml:space="preserve">- </w:t>
            </w:r>
            <w:r w:rsidR="00FA1CC8">
              <w:rPr>
                <w:rFonts w:ascii="Times New Roman" w:hAnsi="Times New Roman" w:cs="Times New Roman"/>
                <w:sz w:val="24"/>
                <w:szCs w:val="24"/>
              </w:rPr>
              <w:t>unmittelbar</w:t>
            </w:r>
            <w:r w:rsidRPr="00FA1CC8">
              <w:rPr>
                <w:rFonts w:ascii="Times New Roman" w:hAnsi="Times New Roman" w:cs="Times New Roman"/>
                <w:sz w:val="24"/>
                <w:szCs w:val="24"/>
              </w:rPr>
              <w:t xml:space="preserve"> zugänglich, da die </w:t>
            </w:r>
            <w:r w:rsidR="003336FC">
              <w:rPr>
                <w:rFonts w:ascii="Times New Roman" w:hAnsi="Times New Roman" w:cs="Times New Roman"/>
                <w:sz w:val="24"/>
                <w:szCs w:val="24"/>
              </w:rPr>
              <w:t xml:space="preserve">konventionelle </w:t>
            </w:r>
            <w:r w:rsidRPr="00FA1CC8">
              <w:rPr>
                <w:rFonts w:ascii="Times New Roman" w:hAnsi="Times New Roman" w:cs="Times New Roman"/>
                <w:sz w:val="24"/>
                <w:szCs w:val="24"/>
              </w:rPr>
              <w:t xml:space="preserve">Bedeutung der verwendeten Wörter </w:t>
            </w:r>
            <w:r w:rsidR="003336FC">
              <w:rPr>
                <w:rFonts w:ascii="Times New Roman" w:hAnsi="Times New Roman" w:cs="Times New Roman"/>
                <w:sz w:val="24"/>
                <w:szCs w:val="24"/>
              </w:rPr>
              <w:t xml:space="preserve">bzw. Ausdrücke </w:t>
            </w:r>
            <w:r w:rsidR="00FA1CC8">
              <w:rPr>
                <w:rFonts w:ascii="Times New Roman" w:hAnsi="Times New Roman" w:cs="Times New Roman"/>
                <w:sz w:val="24"/>
                <w:szCs w:val="24"/>
              </w:rPr>
              <w:t xml:space="preserve">aufgrund des </w:t>
            </w:r>
            <w:r w:rsidR="003336FC">
              <w:rPr>
                <w:rFonts w:ascii="Times New Roman" w:hAnsi="Times New Roman" w:cs="Times New Roman"/>
                <w:sz w:val="24"/>
                <w:szCs w:val="24"/>
              </w:rPr>
              <w:t xml:space="preserve">Spracherwerbs </w:t>
            </w:r>
            <w:r w:rsidRPr="00FA1CC8">
              <w:rPr>
                <w:rFonts w:ascii="Times New Roman" w:hAnsi="Times New Roman" w:cs="Times New Roman"/>
                <w:sz w:val="24"/>
                <w:szCs w:val="24"/>
              </w:rPr>
              <w:t>bekannt ist</w:t>
            </w:r>
          </w:p>
          <w:p w14:paraId="2508F111" w14:textId="3057069A" w:rsidR="001C1427" w:rsidRPr="00FA1CC8" w:rsidRDefault="001C1427" w:rsidP="00952E8C">
            <w:pPr>
              <w:spacing w:after="120"/>
              <w:ind w:left="142" w:hanging="142"/>
              <w:jc w:val="both"/>
              <w:rPr>
                <w:rFonts w:ascii="Times New Roman" w:hAnsi="Times New Roman" w:cs="Times New Roman"/>
                <w:sz w:val="24"/>
                <w:szCs w:val="24"/>
              </w:rPr>
            </w:pPr>
            <w:r w:rsidRPr="00FA1CC8">
              <w:rPr>
                <w:rFonts w:ascii="Times New Roman" w:hAnsi="Times New Roman" w:cs="Times New Roman"/>
                <w:sz w:val="24"/>
                <w:szCs w:val="24"/>
              </w:rPr>
              <w:t xml:space="preserve">- der Teil der Gesamtbedeutung der Äußerung, der </w:t>
            </w:r>
            <w:r w:rsidR="00FA1CC8" w:rsidRPr="00FA1CC8">
              <w:rPr>
                <w:rFonts w:ascii="Times New Roman" w:hAnsi="Times New Roman" w:cs="Times New Roman"/>
                <w:sz w:val="24"/>
                <w:szCs w:val="24"/>
              </w:rPr>
              <w:t>dafür</w:t>
            </w:r>
            <w:r w:rsidRPr="00FA1CC8">
              <w:rPr>
                <w:rFonts w:ascii="Times New Roman" w:hAnsi="Times New Roman" w:cs="Times New Roman"/>
                <w:sz w:val="24"/>
                <w:szCs w:val="24"/>
              </w:rPr>
              <w:t xml:space="preserve"> ausschlaggebend ist</w:t>
            </w:r>
            <w:r w:rsidR="00FA1CC8" w:rsidRPr="00FA1CC8">
              <w:rPr>
                <w:rFonts w:ascii="Times New Roman" w:hAnsi="Times New Roman" w:cs="Times New Roman"/>
                <w:sz w:val="24"/>
                <w:szCs w:val="24"/>
              </w:rPr>
              <w:t>, ob ein Satz unter bestimmten Bedingungen wahr oder falsch ist</w:t>
            </w:r>
          </w:p>
          <w:p w14:paraId="30692F6D" w14:textId="77777777" w:rsidR="001C1427" w:rsidRPr="00FA1CC8" w:rsidRDefault="001C1427" w:rsidP="00952E8C">
            <w:pPr>
              <w:spacing w:after="120"/>
              <w:jc w:val="both"/>
              <w:rPr>
                <w:rFonts w:ascii="Times New Roman" w:hAnsi="Times New Roman" w:cs="Times New Roman"/>
                <w:sz w:val="24"/>
                <w:szCs w:val="24"/>
              </w:rPr>
            </w:pPr>
            <w:r w:rsidRPr="00FA1CC8">
              <w:rPr>
                <w:rFonts w:ascii="Times New Roman" w:hAnsi="Times New Roman" w:cs="Times New Roman"/>
                <w:sz w:val="24"/>
                <w:szCs w:val="24"/>
              </w:rPr>
              <w:t>- referenzielle Bedeutung der Äußerung, einschließlich Interpretation deiktischer Ausdrücke</w:t>
            </w:r>
          </w:p>
        </w:tc>
      </w:tr>
      <w:tr w:rsidR="001C1427" w:rsidRPr="009F2682" w14:paraId="1D97FE0F" w14:textId="77777777" w:rsidTr="00936AB0">
        <w:tc>
          <w:tcPr>
            <w:tcW w:w="5000" w:type="pct"/>
          </w:tcPr>
          <w:p w14:paraId="04709A92" w14:textId="77777777" w:rsidR="001C1427" w:rsidRPr="00FA1CC8" w:rsidRDefault="001C1427" w:rsidP="00952E8C">
            <w:pPr>
              <w:spacing w:before="120" w:after="120"/>
              <w:jc w:val="both"/>
              <w:rPr>
                <w:rFonts w:ascii="Times New Roman" w:hAnsi="Times New Roman" w:cs="Times New Roman"/>
                <w:b/>
                <w:sz w:val="24"/>
                <w:szCs w:val="24"/>
              </w:rPr>
            </w:pPr>
            <w:r w:rsidRPr="00FA1CC8">
              <w:rPr>
                <w:rFonts w:ascii="Times New Roman" w:hAnsi="Times New Roman" w:cs="Times New Roman"/>
                <w:b/>
                <w:sz w:val="24"/>
                <w:szCs w:val="24"/>
              </w:rPr>
              <w:t xml:space="preserve">Das </w:t>
            </w:r>
            <w:proofErr w:type="spellStart"/>
            <w:r w:rsidRPr="00FA1CC8">
              <w:rPr>
                <w:rFonts w:ascii="Times New Roman" w:hAnsi="Times New Roman" w:cs="Times New Roman"/>
                <w:b/>
                <w:sz w:val="24"/>
                <w:szCs w:val="24"/>
              </w:rPr>
              <w:t>Implikatierte</w:t>
            </w:r>
            <w:proofErr w:type="spellEnd"/>
            <w:r w:rsidRPr="00FA1CC8">
              <w:rPr>
                <w:rFonts w:ascii="Times New Roman" w:hAnsi="Times New Roman" w:cs="Times New Roman"/>
                <w:b/>
                <w:sz w:val="24"/>
                <w:szCs w:val="24"/>
              </w:rPr>
              <w:t>:</w:t>
            </w:r>
          </w:p>
          <w:p w14:paraId="6EE68C0F" w14:textId="5C72ED8C" w:rsidR="001C1427" w:rsidRPr="00FA1CC8" w:rsidRDefault="001C1427" w:rsidP="00952E8C">
            <w:pPr>
              <w:spacing w:after="120"/>
              <w:ind w:left="142" w:hanging="142"/>
              <w:jc w:val="both"/>
              <w:rPr>
                <w:rFonts w:ascii="Times New Roman" w:hAnsi="Times New Roman" w:cs="Times New Roman"/>
                <w:sz w:val="24"/>
                <w:szCs w:val="24"/>
              </w:rPr>
            </w:pPr>
            <w:r w:rsidRPr="00FA1CC8">
              <w:rPr>
                <w:rFonts w:ascii="Times New Roman" w:hAnsi="Times New Roman" w:cs="Times New Roman"/>
                <w:sz w:val="24"/>
                <w:szCs w:val="24"/>
              </w:rPr>
              <w:t xml:space="preserve">- pragmatische Interpretation: das, was aus dem Gesagten </w:t>
            </w:r>
            <w:r w:rsidR="001F44DB" w:rsidRPr="00FA1CC8">
              <w:rPr>
                <w:rFonts w:ascii="Times New Roman" w:hAnsi="Times New Roman" w:cs="Times New Roman"/>
                <w:sz w:val="24"/>
                <w:szCs w:val="24"/>
              </w:rPr>
              <w:t>auf der Grundlage der</w:t>
            </w:r>
            <w:r w:rsidRPr="00FA1CC8">
              <w:rPr>
                <w:rFonts w:ascii="Times New Roman" w:hAnsi="Times New Roman" w:cs="Times New Roman"/>
                <w:sz w:val="24"/>
                <w:szCs w:val="24"/>
              </w:rPr>
              <w:t xml:space="preserve"> Konversationsmaximen erschlossen wird</w:t>
            </w:r>
          </w:p>
        </w:tc>
      </w:tr>
    </w:tbl>
    <w:p w14:paraId="6AFA3A6C" w14:textId="77777777" w:rsidR="001C1427" w:rsidRPr="009F2682" w:rsidRDefault="001C1427" w:rsidP="001C1427">
      <w:pPr>
        <w:spacing w:before="240" w:after="120"/>
        <w:jc w:val="both"/>
        <w:rPr>
          <w:rFonts w:ascii="Times New Roman" w:hAnsi="Times New Roman" w:cs="Times New Roman"/>
          <w:b/>
          <w:sz w:val="28"/>
          <w:szCs w:val="24"/>
        </w:rPr>
      </w:pPr>
      <w:r w:rsidRPr="009F2682">
        <w:rPr>
          <w:rFonts w:ascii="Times New Roman" w:hAnsi="Times New Roman" w:cs="Times New Roman"/>
          <w:b/>
          <w:sz w:val="28"/>
          <w:szCs w:val="24"/>
        </w:rPr>
        <w:t xml:space="preserve">3.2 Möglichkeiten des Entstehens </w:t>
      </w:r>
      <w:proofErr w:type="spellStart"/>
      <w:r w:rsidRPr="009F2682">
        <w:rPr>
          <w:rFonts w:ascii="Times New Roman" w:hAnsi="Times New Roman" w:cs="Times New Roman"/>
          <w:b/>
          <w:sz w:val="28"/>
          <w:szCs w:val="24"/>
        </w:rPr>
        <w:t>konversationeller</w:t>
      </w:r>
      <w:proofErr w:type="spellEnd"/>
      <w:r w:rsidRPr="009F2682">
        <w:rPr>
          <w:rFonts w:ascii="Times New Roman" w:hAnsi="Times New Roman" w:cs="Times New Roman"/>
          <w:b/>
          <w:sz w:val="28"/>
          <w:szCs w:val="24"/>
        </w:rPr>
        <w:t xml:space="preserve"> Implikaturen</w:t>
      </w:r>
      <w:r w:rsidRPr="009F2682">
        <w:rPr>
          <w:rStyle w:val="Funotenzeichen"/>
          <w:rFonts w:ascii="Times New Roman" w:hAnsi="Times New Roman" w:cs="Times New Roman"/>
          <w:b/>
          <w:sz w:val="28"/>
          <w:szCs w:val="24"/>
        </w:rPr>
        <w:footnoteReference w:id="69"/>
      </w:r>
    </w:p>
    <w:p w14:paraId="1CA02B2F" w14:textId="77777777" w:rsidR="001C1427" w:rsidRPr="009F2682" w:rsidRDefault="001C1427" w:rsidP="001C1427">
      <w:pPr>
        <w:spacing w:after="120"/>
        <w:jc w:val="both"/>
        <w:rPr>
          <w:rFonts w:ascii="Times New Roman" w:hAnsi="Times New Roman" w:cs="Times New Roman"/>
          <w:sz w:val="24"/>
          <w:szCs w:val="24"/>
        </w:rPr>
      </w:pPr>
      <w:proofErr w:type="spellStart"/>
      <w:r w:rsidRPr="009F2682">
        <w:rPr>
          <w:rFonts w:ascii="Times New Roman" w:hAnsi="Times New Roman" w:cs="Times New Roman"/>
          <w:b/>
          <w:sz w:val="24"/>
          <w:szCs w:val="24"/>
        </w:rPr>
        <w:t>Konversationelle</w:t>
      </w:r>
      <w:proofErr w:type="spellEnd"/>
      <w:r w:rsidRPr="009F2682">
        <w:rPr>
          <w:rFonts w:ascii="Times New Roman" w:hAnsi="Times New Roman" w:cs="Times New Roman"/>
          <w:b/>
          <w:sz w:val="24"/>
          <w:szCs w:val="24"/>
        </w:rPr>
        <w:t xml:space="preserve"> Implikaturen</w:t>
      </w:r>
      <w:r w:rsidRPr="009F2682">
        <w:rPr>
          <w:rFonts w:ascii="Times New Roman" w:hAnsi="Times New Roman" w:cs="Times New Roman"/>
          <w:sz w:val="24"/>
          <w:szCs w:val="24"/>
        </w:rPr>
        <w:t xml:space="preserve"> sind das Ergebnis eines </w:t>
      </w:r>
      <w:r w:rsidRPr="009F2682">
        <w:rPr>
          <w:rFonts w:ascii="Times New Roman" w:hAnsi="Times New Roman" w:cs="Times New Roman"/>
          <w:b/>
          <w:sz w:val="24"/>
          <w:szCs w:val="24"/>
        </w:rPr>
        <w:t>Schlussprozesses</w:t>
      </w:r>
      <w:r w:rsidRPr="009F2682">
        <w:rPr>
          <w:rFonts w:ascii="Times New Roman" w:hAnsi="Times New Roman" w:cs="Times New Roman"/>
          <w:sz w:val="24"/>
          <w:szCs w:val="24"/>
        </w:rPr>
        <w:t xml:space="preserve"> auf der Basis des </w:t>
      </w:r>
      <w:r w:rsidRPr="009F2682">
        <w:rPr>
          <w:rFonts w:ascii="Times New Roman" w:hAnsi="Times New Roman" w:cs="Times New Roman"/>
          <w:b/>
          <w:sz w:val="24"/>
          <w:szCs w:val="24"/>
        </w:rPr>
        <w:t>Kooperationsprinzips</w:t>
      </w:r>
      <w:r w:rsidRPr="009F2682">
        <w:rPr>
          <w:rFonts w:ascii="Times New Roman" w:hAnsi="Times New Roman" w:cs="Times New Roman"/>
          <w:sz w:val="24"/>
          <w:szCs w:val="24"/>
        </w:rPr>
        <w:t xml:space="preserve"> und der </w:t>
      </w:r>
      <w:r w:rsidRPr="009F2682">
        <w:rPr>
          <w:rFonts w:ascii="Times New Roman" w:hAnsi="Times New Roman" w:cs="Times New Roman"/>
          <w:b/>
          <w:sz w:val="24"/>
          <w:szCs w:val="24"/>
        </w:rPr>
        <w:t>Konversationsmaximen.</w:t>
      </w:r>
    </w:p>
    <w:tbl>
      <w:tblPr>
        <w:tblStyle w:val="Tabellenraster"/>
        <w:tblW w:w="5000" w:type="pct"/>
        <w:tblLook w:val="04A0" w:firstRow="1" w:lastRow="0" w:firstColumn="1" w:lastColumn="0" w:noHBand="0" w:noVBand="1"/>
      </w:tblPr>
      <w:tblGrid>
        <w:gridCol w:w="10137"/>
      </w:tblGrid>
      <w:tr w:rsidR="001C1427" w14:paraId="318E0420" w14:textId="77777777" w:rsidTr="00936AB0">
        <w:tc>
          <w:tcPr>
            <w:tcW w:w="5000" w:type="pct"/>
          </w:tcPr>
          <w:p w14:paraId="47A57DEB" w14:textId="77777777" w:rsidR="001C1427" w:rsidRPr="0066102F" w:rsidRDefault="001C1427" w:rsidP="00952E8C">
            <w:pPr>
              <w:spacing w:before="120" w:after="120"/>
              <w:jc w:val="both"/>
              <w:rPr>
                <w:rFonts w:ascii="Times New Roman" w:hAnsi="Times New Roman" w:cs="Times New Roman"/>
                <w:b/>
                <w:sz w:val="24"/>
                <w:szCs w:val="24"/>
              </w:rPr>
            </w:pPr>
            <w:proofErr w:type="spellStart"/>
            <w:r w:rsidRPr="0066102F">
              <w:rPr>
                <w:rFonts w:ascii="Times New Roman" w:hAnsi="Times New Roman" w:cs="Times New Roman"/>
                <w:b/>
                <w:sz w:val="24"/>
                <w:szCs w:val="24"/>
              </w:rPr>
              <w:t>Konversationeller</w:t>
            </w:r>
            <w:proofErr w:type="spellEnd"/>
            <w:r w:rsidRPr="0066102F">
              <w:rPr>
                <w:rFonts w:ascii="Times New Roman" w:hAnsi="Times New Roman" w:cs="Times New Roman"/>
                <w:b/>
                <w:sz w:val="24"/>
                <w:szCs w:val="24"/>
              </w:rPr>
              <w:t xml:space="preserve"> Schlussprozess</w:t>
            </w:r>
          </w:p>
          <w:p w14:paraId="32DC8407" w14:textId="78BB0784" w:rsidR="001C1427" w:rsidRDefault="001C1427" w:rsidP="00952E8C">
            <w:pPr>
              <w:spacing w:after="120"/>
              <w:jc w:val="both"/>
              <w:rPr>
                <w:rFonts w:ascii="Times New Roman" w:hAnsi="Times New Roman" w:cs="Times New Roman"/>
                <w:sz w:val="24"/>
                <w:szCs w:val="24"/>
              </w:rPr>
            </w:pPr>
            <w:r>
              <w:rPr>
                <w:rFonts w:ascii="Times New Roman" w:hAnsi="Times New Roman" w:cs="Times New Roman"/>
                <w:sz w:val="24"/>
                <w:szCs w:val="24"/>
              </w:rPr>
              <w:t xml:space="preserve">1. </w:t>
            </w:r>
            <w:r w:rsidR="00627F6D">
              <w:rPr>
                <w:rFonts w:ascii="Times New Roman" w:hAnsi="Times New Roman" w:cs="Times New Roman"/>
                <w:sz w:val="24"/>
                <w:szCs w:val="24"/>
              </w:rPr>
              <w:t>A (= Adressat*in)</w:t>
            </w:r>
            <w:r>
              <w:rPr>
                <w:rFonts w:ascii="Times New Roman" w:hAnsi="Times New Roman" w:cs="Times New Roman"/>
                <w:sz w:val="24"/>
                <w:szCs w:val="24"/>
              </w:rPr>
              <w:t xml:space="preserve"> der Äußerung nimmt das Gesagte zur Kenntnis.</w:t>
            </w:r>
          </w:p>
          <w:p w14:paraId="50C1CA59" w14:textId="6B7E198D" w:rsidR="001C1427" w:rsidRDefault="001C1427" w:rsidP="00952E8C">
            <w:pPr>
              <w:spacing w:after="120"/>
              <w:ind w:left="255" w:hanging="255"/>
              <w:jc w:val="both"/>
              <w:rPr>
                <w:rFonts w:ascii="Times New Roman" w:hAnsi="Times New Roman" w:cs="Times New Roman"/>
                <w:sz w:val="24"/>
                <w:szCs w:val="24"/>
              </w:rPr>
            </w:pPr>
            <w:r>
              <w:rPr>
                <w:rFonts w:ascii="Times New Roman" w:hAnsi="Times New Roman" w:cs="Times New Roman"/>
                <w:sz w:val="24"/>
                <w:szCs w:val="24"/>
              </w:rPr>
              <w:t xml:space="preserve">2. </w:t>
            </w:r>
            <w:r w:rsidR="00627F6D">
              <w:rPr>
                <w:rFonts w:ascii="Times New Roman" w:hAnsi="Times New Roman" w:cs="Times New Roman"/>
                <w:sz w:val="24"/>
                <w:szCs w:val="24"/>
              </w:rPr>
              <w:t>A</w:t>
            </w:r>
            <w:r w:rsidR="00C47CEF">
              <w:rPr>
                <w:rFonts w:ascii="Times New Roman" w:hAnsi="Times New Roman" w:cs="Times New Roman"/>
                <w:sz w:val="24"/>
                <w:szCs w:val="24"/>
              </w:rPr>
              <w:t xml:space="preserve"> erkennt</w:t>
            </w:r>
            <w:r>
              <w:rPr>
                <w:rFonts w:ascii="Times New Roman" w:hAnsi="Times New Roman" w:cs="Times New Roman"/>
                <w:sz w:val="24"/>
                <w:szCs w:val="24"/>
              </w:rPr>
              <w:t xml:space="preserve">, dass eine bestimmte Maxime nicht </w:t>
            </w:r>
            <w:r w:rsidR="00C47CEF">
              <w:rPr>
                <w:rFonts w:ascii="Times New Roman" w:hAnsi="Times New Roman" w:cs="Times New Roman"/>
                <w:sz w:val="24"/>
                <w:szCs w:val="24"/>
              </w:rPr>
              <w:t xml:space="preserve">beachtet wird: Auf der Basis des Gesagten kann somit </w:t>
            </w:r>
            <w:r>
              <w:rPr>
                <w:rFonts w:ascii="Times New Roman" w:hAnsi="Times New Roman" w:cs="Times New Roman"/>
                <w:sz w:val="24"/>
                <w:szCs w:val="24"/>
              </w:rPr>
              <w:t>die Annahme der Kooperativität nicht aufrechterhalten werden</w:t>
            </w:r>
            <w:r w:rsidR="00C47CEF">
              <w:rPr>
                <w:rFonts w:ascii="Times New Roman" w:hAnsi="Times New Roman" w:cs="Times New Roman"/>
                <w:sz w:val="24"/>
                <w:szCs w:val="24"/>
              </w:rPr>
              <w:t>.</w:t>
            </w:r>
          </w:p>
          <w:p w14:paraId="357C8EF3" w14:textId="28259BDE" w:rsidR="001C1427" w:rsidRDefault="001C1427" w:rsidP="00952E8C">
            <w:pPr>
              <w:spacing w:after="120"/>
              <w:jc w:val="both"/>
              <w:rPr>
                <w:rFonts w:ascii="Times New Roman" w:hAnsi="Times New Roman" w:cs="Times New Roman"/>
                <w:sz w:val="24"/>
                <w:szCs w:val="24"/>
              </w:rPr>
            </w:pPr>
            <w:r>
              <w:rPr>
                <w:rFonts w:ascii="Times New Roman" w:hAnsi="Times New Roman" w:cs="Times New Roman"/>
                <w:sz w:val="24"/>
                <w:szCs w:val="24"/>
              </w:rPr>
              <w:t xml:space="preserve">3. </w:t>
            </w:r>
            <w:r w:rsidR="00627F6D">
              <w:rPr>
                <w:rFonts w:ascii="Times New Roman" w:hAnsi="Times New Roman" w:cs="Times New Roman"/>
                <w:sz w:val="24"/>
                <w:szCs w:val="24"/>
              </w:rPr>
              <w:t>A</w:t>
            </w:r>
            <w:r w:rsidR="00C47CEF">
              <w:rPr>
                <w:rFonts w:ascii="Times New Roman" w:hAnsi="Times New Roman" w:cs="Times New Roman"/>
                <w:sz w:val="24"/>
                <w:szCs w:val="24"/>
              </w:rPr>
              <w:t xml:space="preserve"> hat keinen Grund, an der Kooperativität seines Gegenübers zu zweifel</w:t>
            </w:r>
            <w:r w:rsidR="00866485">
              <w:rPr>
                <w:rFonts w:ascii="Times New Roman" w:hAnsi="Times New Roman" w:cs="Times New Roman"/>
                <w:sz w:val="24"/>
                <w:szCs w:val="24"/>
              </w:rPr>
              <w:t>n</w:t>
            </w:r>
            <w:r>
              <w:rPr>
                <w:rFonts w:ascii="Times New Roman" w:hAnsi="Times New Roman" w:cs="Times New Roman"/>
                <w:sz w:val="24"/>
                <w:szCs w:val="24"/>
              </w:rPr>
              <w:t>.</w:t>
            </w:r>
          </w:p>
          <w:p w14:paraId="0684D939" w14:textId="75D2B3C9" w:rsidR="001C1427" w:rsidRDefault="001C1427" w:rsidP="00952E8C">
            <w:pPr>
              <w:spacing w:after="120"/>
              <w:ind w:left="255" w:hanging="255"/>
              <w:jc w:val="both"/>
              <w:rPr>
                <w:rFonts w:ascii="Times New Roman" w:hAnsi="Times New Roman" w:cs="Times New Roman"/>
                <w:b/>
                <w:sz w:val="24"/>
                <w:szCs w:val="24"/>
              </w:rPr>
            </w:pPr>
            <w:r>
              <w:rPr>
                <w:rFonts w:ascii="Times New Roman" w:hAnsi="Times New Roman" w:cs="Times New Roman"/>
                <w:sz w:val="24"/>
                <w:szCs w:val="24"/>
              </w:rPr>
              <w:t xml:space="preserve">4. Das Gesagte wird </w:t>
            </w:r>
            <w:r w:rsidR="00866485">
              <w:rPr>
                <w:rFonts w:ascii="Times New Roman" w:hAnsi="Times New Roman" w:cs="Times New Roman"/>
                <w:sz w:val="24"/>
                <w:szCs w:val="24"/>
              </w:rPr>
              <w:t xml:space="preserve">solange </w:t>
            </w:r>
            <w:r>
              <w:rPr>
                <w:rFonts w:ascii="Times New Roman" w:hAnsi="Times New Roman" w:cs="Times New Roman"/>
                <w:sz w:val="24"/>
                <w:szCs w:val="24"/>
              </w:rPr>
              <w:t xml:space="preserve">uminterpretiert, </w:t>
            </w:r>
            <w:r w:rsidR="00866485">
              <w:rPr>
                <w:rFonts w:ascii="Times New Roman" w:hAnsi="Times New Roman" w:cs="Times New Roman"/>
                <w:sz w:val="24"/>
                <w:szCs w:val="24"/>
              </w:rPr>
              <w:t>bis es mit der verletzten Maxime wieder in Einklang gebracht werden kann: Somit ist die</w:t>
            </w:r>
            <w:r>
              <w:rPr>
                <w:rFonts w:ascii="Times New Roman" w:hAnsi="Times New Roman" w:cs="Times New Roman"/>
                <w:sz w:val="24"/>
                <w:szCs w:val="24"/>
              </w:rPr>
              <w:t xml:space="preserve"> Annahme der Kooperativität wieder möglich.</w:t>
            </w:r>
            <w:r>
              <w:rPr>
                <w:rStyle w:val="Funotenzeichen"/>
                <w:rFonts w:ascii="Times New Roman" w:hAnsi="Times New Roman" w:cs="Times New Roman"/>
                <w:sz w:val="24"/>
                <w:szCs w:val="24"/>
              </w:rPr>
              <w:footnoteReference w:id="70"/>
            </w:r>
          </w:p>
        </w:tc>
      </w:tr>
    </w:tbl>
    <w:p w14:paraId="3040FDBE" w14:textId="154525DB" w:rsidR="001C1427" w:rsidRDefault="001C1427" w:rsidP="003336FC">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Obwohl dieser Schlussprozess in der Wiedergabe aufwändig wirkt, wird er in der Konversation </w:t>
      </w:r>
      <w:r w:rsidR="007A3A53">
        <w:rPr>
          <w:rFonts w:ascii="Times New Roman" w:hAnsi="Times New Roman" w:cs="Times New Roman"/>
          <w:sz w:val="24"/>
          <w:szCs w:val="24"/>
        </w:rPr>
        <w:t>problem</w:t>
      </w:r>
      <w:r>
        <w:rPr>
          <w:rFonts w:ascii="Times New Roman" w:hAnsi="Times New Roman" w:cs="Times New Roman"/>
          <w:sz w:val="24"/>
          <w:szCs w:val="24"/>
        </w:rPr>
        <w:t xml:space="preserve">los und </w:t>
      </w:r>
      <w:r w:rsidR="007A3A53">
        <w:rPr>
          <w:rFonts w:ascii="Times New Roman" w:hAnsi="Times New Roman" w:cs="Times New Roman"/>
          <w:sz w:val="24"/>
          <w:szCs w:val="24"/>
        </w:rPr>
        <w:t xml:space="preserve">sehr </w:t>
      </w:r>
      <w:r>
        <w:rPr>
          <w:rFonts w:ascii="Times New Roman" w:hAnsi="Times New Roman" w:cs="Times New Roman"/>
          <w:sz w:val="24"/>
          <w:szCs w:val="24"/>
        </w:rPr>
        <w:t>schnell durchlaufen.</w:t>
      </w:r>
    </w:p>
    <w:p w14:paraId="48532BC1" w14:textId="77777777" w:rsidR="001C1427" w:rsidRPr="009F2682" w:rsidRDefault="001C1427" w:rsidP="003336FC">
      <w:pPr>
        <w:spacing w:after="120"/>
        <w:ind w:left="340" w:hanging="340"/>
        <w:jc w:val="both"/>
        <w:rPr>
          <w:rFonts w:ascii="Times New Roman" w:hAnsi="Times New Roman" w:cs="Times New Roman"/>
          <w:sz w:val="24"/>
          <w:szCs w:val="24"/>
        </w:rPr>
      </w:pPr>
      <w:r w:rsidRPr="009F2682">
        <w:rPr>
          <w:rFonts w:ascii="Times New Roman" w:hAnsi="Times New Roman" w:cs="Times New Roman"/>
          <w:sz w:val="24"/>
          <w:szCs w:val="24"/>
        </w:rPr>
        <w:t xml:space="preserve">→ Schema </w:t>
      </w:r>
      <w:proofErr w:type="spellStart"/>
      <w:r w:rsidRPr="009F2682">
        <w:rPr>
          <w:rFonts w:ascii="Times New Roman" w:hAnsi="Times New Roman" w:cs="Times New Roman"/>
          <w:b/>
          <w:sz w:val="24"/>
          <w:szCs w:val="24"/>
        </w:rPr>
        <w:t>Maximenverstoß</w:t>
      </w:r>
      <w:proofErr w:type="spellEnd"/>
      <w:r w:rsidRPr="009F2682">
        <w:rPr>
          <w:rFonts w:ascii="Times New Roman" w:hAnsi="Times New Roman" w:cs="Times New Roman"/>
          <w:b/>
          <w:sz w:val="24"/>
          <w:szCs w:val="24"/>
        </w:rPr>
        <w:t xml:space="preserve"> − </w:t>
      </w:r>
      <w:proofErr w:type="spellStart"/>
      <w:r w:rsidRPr="009F2682">
        <w:rPr>
          <w:rFonts w:ascii="Times New Roman" w:hAnsi="Times New Roman" w:cs="Times New Roman"/>
          <w:b/>
          <w:sz w:val="24"/>
          <w:szCs w:val="24"/>
        </w:rPr>
        <w:t>Kooperativitätsannahme</w:t>
      </w:r>
      <w:proofErr w:type="spellEnd"/>
      <w:r w:rsidRPr="009F2682">
        <w:rPr>
          <w:rFonts w:ascii="Times New Roman" w:hAnsi="Times New Roman" w:cs="Times New Roman"/>
          <w:b/>
          <w:sz w:val="24"/>
          <w:szCs w:val="24"/>
        </w:rPr>
        <w:t xml:space="preserve"> − </w:t>
      </w:r>
      <w:proofErr w:type="spellStart"/>
      <w:r w:rsidRPr="009F2682">
        <w:rPr>
          <w:rFonts w:ascii="Times New Roman" w:hAnsi="Times New Roman" w:cs="Times New Roman"/>
          <w:b/>
          <w:sz w:val="24"/>
          <w:szCs w:val="24"/>
        </w:rPr>
        <w:t>konversationelle</w:t>
      </w:r>
      <w:proofErr w:type="spellEnd"/>
      <w:r w:rsidRPr="009F2682">
        <w:rPr>
          <w:rFonts w:ascii="Times New Roman" w:hAnsi="Times New Roman" w:cs="Times New Roman"/>
          <w:b/>
          <w:sz w:val="24"/>
          <w:szCs w:val="24"/>
        </w:rPr>
        <w:t xml:space="preserve"> Implikatur</w:t>
      </w:r>
      <w:r w:rsidRPr="009F2682">
        <w:rPr>
          <w:rFonts w:ascii="Times New Roman" w:hAnsi="Times New Roman" w:cs="Times New Roman"/>
          <w:sz w:val="24"/>
          <w:szCs w:val="24"/>
        </w:rPr>
        <w:t xml:space="preserve"> fest in der pragmatischen Kompetenz verankert</w:t>
      </w:r>
      <w:r w:rsidRPr="009F2682">
        <w:rPr>
          <w:rStyle w:val="Funotenzeichen"/>
          <w:rFonts w:ascii="Times New Roman" w:hAnsi="Times New Roman" w:cs="Times New Roman"/>
          <w:sz w:val="24"/>
          <w:szCs w:val="24"/>
        </w:rPr>
        <w:footnoteReference w:id="71"/>
      </w:r>
    </w:p>
    <w:p w14:paraId="478CB283" w14:textId="77777777" w:rsidR="003336FC" w:rsidRDefault="001C1427" w:rsidP="00CE75D0">
      <w:pPr>
        <w:spacing w:after="0"/>
        <w:jc w:val="both"/>
        <w:rPr>
          <w:rFonts w:ascii="Times New Roman" w:hAnsi="Times New Roman" w:cs="Times New Roman"/>
          <w:sz w:val="24"/>
          <w:szCs w:val="24"/>
        </w:rPr>
      </w:pPr>
      <w:r>
        <w:rPr>
          <w:rFonts w:ascii="Times New Roman" w:hAnsi="Times New Roman" w:cs="Times New Roman"/>
          <w:sz w:val="24"/>
          <w:szCs w:val="24"/>
        </w:rPr>
        <w:t xml:space="preserve">Ausschlaggebend für die Analyse der Funktionsweise der Konversationsmaximen ist ihr </w:t>
      </w:r>
      <w:r w:rsidRPr="0090425F">
        <w:rPr>
          <w:rFonts w:ascii="Times New Roman" w:hAnsi="Times New Roman" w:cs="Times New Roman"/>
          <w:sz w:val="24"/>
          <w:szCs w:val="24"/>
        </w:rPr>
        <w:t>Verhältnis zum allgemeinen Kooperationsprinzip</w:t>
      </w:r>
      <w:r>
        <w:rPr>
          <w:rFonts w:ascii="Times New Roman" w:hAnsi="Times New Roman" w:cs="Times New Roman"/>
          <w:sz w:val="24"/>
          <w:szCs w:val="24"/>
        </w:rPr>
        <w:t xml:space="preserve">. </w:t>
      </w:r>
    </w:p>
    <w:p w14:paraId="39C25AC3" w14:textId="257A0A09" w:rsidR="001C1427" w:rsidRDefault="009108BD" w:rsidP="003336FC">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A</w:t>
      </w:r>
      <w:r w:rsidR="001C1427">
        <w:rPr>
          <w:rFonts w:ascii="Times New Roman" w:hAnsi="Times New Roman" w:cs="Times New Roman"/>
          <w:sz w:val="24"/>
          <w:szCs w:val="24"/>
        </w:rPr>
        <w:t xml:space="preserve">us dem </w:t>
      </w:r>
      <w:r w:rsidR="001C1427" w:rsidRPr="0090425F">
        <w:rPr>
          <w:rFonts w:ascii="Times New Roman" w:hAnsi="Times New Roman" w:cs="Times New Roman"/>
          <w:b/>
          <w:sz w:val="24"/>
          <w:szCs w:val="24"/>
        </w:rPr>
        <w:t>Abgleich der Maximen mit dem Kooperationsprinzip</w:t>
      </w:r>
      <w:r w:rsidR="001C1427">
        <w:rPr>
          <w:rFonts w:ascii="Times New Roman" w:hAnsi="Times New Roman" w:cs="Times New Roman"/>
          <w:sz w:val="24"/>
          <w:szCs w:val="24"/>
        </w:rPr>
        <w:t xml:space="preserve"> ergibt sich der </w:t>
      </w:r>
      <w:r>
        <w:rPr>
          <w:rFonts w:ascii="Times New Roman" w:hAnsi="Times New Roman" w:cs="Times New Roman"/>
          <w:sz w:val="24"/>
          <w:szCs w:val="24"/>
        </w:rPr>
        <w:t xml:space="preserve">für eine entsprechende pragmatische Interpretation </w:t>
      </w:r>
      <w:r w:rsidR="00C47CEF">
        <w:rPr>
          <w:rFonts w:ascii="Times New Roman" w:hAnsi="Times New Roman" w:cs="Times New Roman"/>
          <w:sz w:val="24"/>
          <w:szCs w:val="24"/>
        </w:rPr>
        <w:t>einer Äußerung</w:t>
      </w:r>
      <w:r>
        <w:rPr>
          <w:rFonts w:ascii="Times New Roman" w:hAnsi="Times New Roman" w:cs="Times New Roman"/>
          <w:sz w:val="24"/>
          <w:szCs w:val="24"/>
        </w:rPr>
        <w:t xml:space="preserve"> notwendige </w:t>
      </w:r>
      <w:r w:rsidR="001C1427">
        <w:rPr>
          <w:rFonts w:ascii="Times New Roman" w:hAnsi="Times New Roman" w:cs="Times New Roman"/>
          <w:sz w:val="24"/>
          <w:szCs w:val="24"/>
        </w:rPr>
        <w:t>Maßstab.</w:t>
      </w:r>
      <w:r w:rsidR="00C47CEF">
        <w:rPr>
          <w:rStyle w:val="Funotenzeichen"/>
          <w:rFonts w:ascii="Times New Roman" w:hAnsi="Times New Roman" w:cs="Times New Roman"/>
          <w:sz w:val="24"/>
          <w:szCs w:val="24"/>
        </w:rPr>
        <w:footnoteReference w:id="72"/>
      </w:r>
      <w:r w:rsidR="001C1427">
        <w:rPr>
          <w:rFonts w:ascii="Times New Roman" w:hAnsi="Times New Roman" w:cs="Times New Roman"/>
          <w:sz w:val="24"/>
          <w:szCs w:val="24"/>
        </w:rPr>
        <w:t xml:space="preserve"> </w:t>
      </w:r>
    </w:p>
    <w:p w14:paraId="7020C7E6" w14:textId="77777777" w:rsidR="001C1427" w:rsidRDefault="001C1427" w:rsidP="001C1427">
      <w:pPr>
        <w:spacing w:after="0"/>
        <w:jc w:val="both"/>
        <w:rPr>
          <w:rFonts w:ascii="Times New Roman" w:hAnsi="Times New Roman" w:cs="Times New Roman"/>
          <w:i/>
          <w:sz w:val="24"/>
          <w:szCs w:val="24"/>
        </w:rPr>
      </w:pPr>
      <w:r>
        <w:rPr>
          <w:rFonts w:ascii="Times New Roman" w:hAnsi="Times New Roman" w:cs="Times New Roman"/>
          <w:i/>
          <w:sz w:val="24"/>
          <w:szCs w:val="24"/>
        </w:rPr>
        <w:t xml:space="preserve">Erläutere anhand der unter 3.2.1 bis 3.2.3 gegebenen Beispiele, </w:t>
      </w:r>
    </w:p>
    <w:p w14:paraId="34A1B353" w14:textId="77777777" w:rsidR="001C1427" w:rsidRDefault="001C1427" w:rsidP="001C1427">
      <w:pPr>
        <w:spacing w:after="0"/>
        <w:jc w:val="both"/>
        <w:rPr>
          <w:rFonts w:ascii="Times New Roman" w:hAnsi="Times New Roman" w:cs="Times New Roman"/>
          <w:i/>
          <w:sz w:val="24"/>
          <w:szCs w:val="24"/>
        </w:rPr>
      </w:pPr>
      <w:bookmarkStart w:id="13" w:name="_Hlk31558979"/>
      <w:r>
        <w:rPr>
          <w:rFonts w:ascii="Times New Roman" w:hAnsi="Times New Roman" w:cs="Times New Roman"/>
          <w:i/>
          <w:sz w:val="24"/>
          <w:szCs w:val="24"/>
        </w:rPr>
        <w:t xml:space="preserve">a) welche Konversationsmaximen jeweils für die Entstehung der Implikatur maßgeblich sind und </w:t>
      </w:r>
    </w:p>
    <w:p w14:paraId="3A6938DD" w14:textId="77777777" w:rsidR="001C1427" w:rsidRPr="0090425F" w:rsidRDefault="001C1427" w:rsidP="001C1427">
      <w:pPr>
        <w:spacing w:after="120"/>
        <w:jc w:val="both"/>
        <w:rPr>
          <w:rFonts w:ascii="Times New Roman" w:hAnsi="Times New Roman" w:cs="Times New Roman"/>
          <w:i/>
          <w:sz w:val="24"/>
          <w:szCs w:val="24"/>
        </w:rPr>
      </w:pPr>
      <w:r>
        <w:rPr>
          <w:rFonts w:ascii="Times New Roman" w:hAnsi="Times New Roman" w:cs="Times New Roman"/>
          <w:i/>
          <w:sz w:val="24"/>
          <w:szCs w:val="24"/>
        </w:rPr>
        <w:t xml:space="preserve">b) wie die im jeweiligen Kontext entstehende </w:t>
      </w:r>
      <w:proofErr w:type="spellStart"/>
      <w:r>
        <w:rPr>
          <w:rFonts w:ascii="Times New Roman" w:hAnsi="Times New Roman" w:cs="Times New Roman"/>
          <w:i/>
          <w:sz w:val="24"/>
          <w:szCs w:val="24"/>
        </w:rPr>
        <w:t>konversationelle</w:t>
      </w:r>
      <w:proofErr w:type="spellEnd"/>
      <w:r>
        <w:rPr>
          <w:rFonts w:ascii="Times New Roman" w:hAnsi="Times New Roman" w:cs="Times New Roman"/>
          <w:i/>
          <w:sz w:val="24"/>
          <w:szCs w:val="24"/>
        </w:rPr>
        <w:t xml:space="preserve"> Implikatur lauten könnte!</w:t>
      </w:r>
    </w:p>
    <w:bookmarkEnd w:id="13"/>
    <w:p w14:paraId="71B75B96" w14:textId="77777777" w:rsidR="001C1427" w:rsidRPr="009F2682" w:rsidRDefault="001C1427" w:rsidP="001C1427">
      <w:pPr>
        <w:spacing w:after="0"/>
        <w:jc w:val="both"/>
        <w:rPr>
          <w:rFonts w:ascii="Times New Roman" w:hAnsi="Times New Roman" w:cs="Times New Roman"/>
          <w:b/>
          <w:sz w:val="28"/>
          <w:szCs w:val="24"/>
        </w:rPr>
      </w:pPr>
      <w:r w:rsidRPr="009F2682">
        <w:rPr>
          <w:rFonts w:ascii="Times New Roman" w:hAnsi="Times New Roman" w:cs="Times New Roman"/>
          <w:b/>
          <w:sz w:val="28"/>
          <w:szCs w:val="24"/>
        </w:rPr>
        <w:t>3.2.1 Befolgung von Maximen</w:t>
      </w:r>
      <w:r w:rsidRPr="009F2682">
        <w:rPr>
          <w:rStyle w:val="Funotenzeichen"/>
          <w:rFonts w:ascii="Times New Roman" w:hAnsi="Times New Roman" w:cs="Times New Roman"/>
          <w:b/>
          <w:sz w:val="28"/>
          <w:szCs w:val="24"/>
        </w:rPr>
        <w:footnoteReference w:id="73"/>
      </w:r>
    </w:p>
    <w:p w14:paraId="22417983" w14:textId="77777777" w:rsidR="001C1427" w:rsidRDefault="001C1427" w:rsidP="001C1427">
      <w:pPr>
        <w:spacing w:after="120"/>
        <w:jc w:val="both"/>
        <w:rPr>
          <w:rFonts w:ascii="Times New Roman" w:hAnsi="Times New Roman" w:cs="Times New Roman"/>
          <w:sz w:val="24"/>
          <w:szCs w:val="24"/>
        </w:rPr>
      </w:pPr>
      <w:r>
        <w:rPr>
          <w:rFonts w:ascii="Times New Roman" w:hAnsi="Times New Roman" w:cs="Times New Roman"/>
          <w:sz w:val="24"/>
          <w:szCs w:val="24"/>
        </w:rPr>
        <w:t xml:space="preserve">→ Die Implikatur entsteht durch die </w:t>
      </w:r>
      <w:r w:rsidRPr="00180244">
        <w:rPr>
          <w:rFonts w:ascii="Times New Roman" w:hAnsi="Times New Roman" w:cs="Times New Roman"/>
          <w:b/>
          <w:bCs/>
          <w:sz w:val="24"/>
          <w:szCs w:val="24"/>
        </w:rPr>
        <w:t>Annahme des Adressaten, dass die Maximen beachtet werden</w:t>
      </w:r>
      <w:r>
        <w:rPr>
          <w:rFonts w:ascii="Times New Roman" w:hAnsi="Times New Roman" w:cs="Times New Roman"/>
          <w:sz w:val="24"/>
          <w:szCs w:val="24"/>
        </w:rPr>
        <w:t>.</w:t>
      </w:r>
    </w:p>
    <w:p w14:paraId="44DF5F58" w14:textId="77777777" w:rsidR="001C1427" w:rsidRDefault="001C1427" w:rsidP="001C1427">
      <w:pPr>
        <w:spacing w:after="0"/>
        <w:jc w:val="both"/>
        <w:rPr>
          <w:rFonts w:ascii="Times New Roman" w:hAnsi="Times New Roman" w:cs="Times New Roman"/>
          <w:sz w:val="24"/>
          <w:szCs w:val="24"/>
        </w:rPr>
      </w:pPr>
      <w:r>
        <w:rPr>
          <w:rFonts w:ascii="Times New Roman" w:hAnsi="Times New Roman" w:cs="Times New Roman"/>
          <w:sz w:val="24"/>
          <w:szCs w:val="24"/>
        </w:rPr>
        <w:t xml:space="preserve">Beispiel 1: </w:t>
      </w:r>
    </w:p>
    <w:p w14:paraId="48599B1E" w14:textId="6634229A" w:rsidR="001C1427" w:rsidRPr="0090425F" w:rsidRDefault="001C1427" w:rsidP="001C1427">
      <w:pPr>
        <w:spacing w:after="0"/>
        <w:jc w:val="both"/>
        <w:rPr>
          <w:rFonts w:ascii="Times New Roman" w:hAnsi="Times New Roman" w:cs="Times New Roman"/>
          <w:szCs w:val="24"/>
        </w:rPr>
      </w:pPr>
      <w:r w:rsidRPr="0090425F">
        <w:rPr>
          <w:rFonts w:ascii="Times New Roman" w:hAnsi="Times New Roman" w:cs="Times New Roman"/>
          <w:szCs w:val="24"/>
        </w:rPr>
        <w:t>Du bist auf einer Party zu Gast. Der Gastgeber sagt: „</w:t>
      </w:r>
      <w:r w:rsidR="00B0301C">
        <w:rPr>
          <w:rFonts w:ascii="Times New Roman" w:hAnsi="Times New Roman" w:cs="Times New Roman"/>
          <w:szCs w:val="24"/>
        </w:rPr>
        <w:t>Mir sind leider die Chips ausgegangen</w:t>
      </w:r>
      <w:r w:rsidR="00CE75D0">
        <w:rPr>
          <w:rFonts w:ascii="Times New Roman" w:hAnsi="Times New Roman" w:cs="Times New Roman"/>
          <w:szCs w:val="24"/>
        </w:rPr>
        <w:t>.</w:t>
      </w:r>
      <w:r w:rsidRPr="0090425F">
        <w:rPr>
          <w:rFonts w:ascii="Times New Roman" w:hAnsi="Times New Roman" w:cs="Times New Roman"/>
          <w:szCs w:val="24"/>
        </w:rPr>
        <w:t>“</w:t>
      </w:r>
    </w:p>
    <w:p w14:paraId="30A0BA2C" w14:textId="5DA38BB9" w:rsidR="001C1427" w:rsidRPr="0090425F" w:rsidRDefault="001C1427" w:rsidP="001C1427">
      <w:pPr>
        <w:spacing w:after="120"/>
        <w:jc w:val="both"/>
        <w:rPr>
          <w:rFonts w:ascii="Times New Roman" w:hAnsi="Times New Roman" w:cs="Times New Roman"/>
          <w:szCs w:val="24"/>
        </w:rPr>
      </w:pPr>
      <w:r w:rsidRPr="0090425F">
        <w:rPr>
          <w:rFonts w:ascii="Times New Roman" w:hAnsi="Times New Roman" w:cs="Times New Roman"/>
          <w:szCs w:val="24"/>
        </w:rPr>
        <w:t>Du antwortest: „Um die Ecke ist ein</w:t>
      </w:r>
      <w:r w:rsidR="00CE75D0">
        <w:rPr>
          <w:rFonts w:ascii="Times New Roman" w:hAnsi="Times New Roman" w:cs="Times New Roman"/>
          <w:szCs w:val="24"/>
        </w:rPr>
        <w:t xml:space="preserve"> neu eröffneter </w:t>
      </w:r>
      <w:r w:rsidR="00B0301C">
        <w:rPr>
          <w:rFonts w:ascii="Times New Roman" w:hAnsi="Times New Roman" w:cs="Times New Roman"/>
          <w:szCs w:val="24"/>
        </w:rPr>
        <w:t>Supermarkt</w:t>
      </w:r>
      <w:r w:rsidRPr="0090425F">
        <w:rPr>
          <w:rFonts w:ascii="Times New Roman" w:hAnsi="Times New Roman" w:cs="Times New Roman"/>
          <w:szCs w:val="24"/>
        </w:rPr>
        <w:t>.“</w:t>
      </w:r>
    </w:p>
    <w:p w14:paraId="2112EF85" w14:textId="77777777" w:rsidR="001C1427" w:rsidRDefault="001C1427" w:rsidP="001C1427">
      <w:pPr>
        <w:spacing w:before="120" w:after="0"/>
        <w:jc w:val="both"/>
        <w:rPr>
          <w:rFonts w:ascii="Times New Roman" w:hAnsi="Times New Roman" w:cs="Times New Roman"/>
          <w:sz w:val="24"/>
          <w:szCs w:val="24"/>
        </w:rPr>
      </w:pPr>
      <w:r>
        <w:rPr>
          <w:rFonts w:ascii="Times New Roman" w:hAnsi="Times New Roman" w:cs="Times New Roman"/>
          <w:sz w:val="24"/>
          <w:szCs w:val="24"/>
        </w:rPr>
        <w:t>Beispiel 2:</w:t>
      </w:r>
    </w:p>
    <w:p w14:paraId="6E7B8A5E" w14:textId="77777777" w:rsidR="001C1427" w:rsidRPr="0090425F" w:rsidRDefault="001C1427" w:rsidP="001C1427">
      <w:pPr>
        <w:spacing w:after="0"/>
        <w:jc w:val="both"/>
        <w:rPr>
          <w:rFonts w:ascii="Times New Roman" w:hAnsi="Times New Roman" w:cs="Times New Roman"/>
          <w:szCs w:val="24"/>
        </w:rPr>
      </w:pPr>
      <w:r w:rsidRPr="0090425F">
        <w:rPr>
          <w:rFonts w:ascii="Times New Roman" w:hAnsi="Times New Roman" w:cs="Times New Roman"/>
          <w:szCs w:val="24"/>
        </w:rPr>
        <w:t>Den Kapitän ärgert es, dass sein Erster Offizier immer betrunken ist. Daher schreibt er ins Logbuch: „Heute, 10. April, ist der Erste Offizier betrunken.“</w:t>
      </w:r>
    </w:p>
    <w:p w14:paraId="14783C2D" w14:textId="7557C828" w:rsidR="001C1427" w:rsidRDefault="001C1427" w:rsidP="001C1427">
      <w:pPr>
        <w:spacing w:after="120"/>
        <w:jc w:val="both"/>
        <w:rPr>
          <w:rFonts w:ascii="Times New Roman" w:hAnsi="Times New Roman" w:cs="Times New Roman"/>
          <w:szCs w:val="24"/>
        </w:rPr>
      </w:pPr>
      <w:r w:rsidRPr="0090425F">
        <w:rPr>
          <w:rFonts w:ascii="Times New Roman" w:hAnsi="Times New Roman" w:cs="Times New Roman"/>
          <w:szCs w:val="24"/>
        </w:rPr>
        <w:t xml:space="preserve">Der Erste Offizier sieht den Eintrag und überlegt, wie er sich rächen könnte, ohne </w:t>
      </w:r>
      <w:r>
        <w:rPr>
          <w:rFonts w:ascii="Times New Roman" w:hAnsi="Times New Roman" w:cs="Times New Roman"/>
          <w:szCs w:val="24"/>
        </w:rPr>
        <w:t xml:space="preserve">sich </w:t>
      </w:r>
      <w:r w:rsidRPr="0090425F">
        <w:rPr>
          <w:rFonts w:ascii="Times New Roman" w:hAnsi="Times New Roman" w:cs="Times New Roman"/>
          <w:szCs w:val="24"/>
        </w:rPr>
        <w:t>noch mehr in Schwierigkeiten zu bringen. Schließlich schreibt er ins Logbuch: „Heute, 14. April, ist der Kapitän nicht betrunken.“</w:t>
      </w:r>
      <w:r w:rsidR="00CE75D0">
        <w:rPr>
          <w:rStyle w:val="Funotenzeichen"/>
          <w:rFonts w:ascii="Times New Roman" w:hAnsi="Times New Roman" w:cs="Times New Roman"/>
          <w:szCs w:val="24"/>
        </w:rPr>
        <w:footnoteReference w:id="74"/>
      </w:r>
    </w:p>
    <w:p w14:paraId="63A93FEB" w14:textId="77777777" w:rsidR="001C1427" w:rsidRPr="0090425F" w:rsidRDefault="001C1427" w:rsidP="001C1427">
      <w:pPr>
        <w:spacing w:before="240" w:after="0"/>
        <w:jc w:val="both"/>
        <w:rPr>
          <w:rFonts w:ascii="Times New Roman" w:hAnsi="Times New Roman" w:cs="Times New Roman"/>
          <w:b/>
          <w:sz w:val="28"/>
          <w:szCs w:val="24"/>
        </w:rPr>
      </w:pPr>
      <w:r>
        <w:rPr>
          <w:rFonts w:ascii="Times New Roman" w:hAnsi="Times New Roman" w:cs="Times New Roman"/>
          <w:b/>
          <w:sz w:val="28"/>
          <w:szCs w:val="24"/>
        </w:rPr>
        <w:t>3</w:t>
      </w:r>
      <w:r w:rsidRPr="0090425F">
        <w:rPr>
          <w:rFonts w:ascii="Times New Roman" w:hAnsi="Times New Roman" w:cs="Times New Roman"/>
          <w:b/>
          <w:sz w:val="28"/>
          <w:szCs w:val="24"/>
        </w:rPr>
        <w:t xml:space="preserve">.2.2 </w:t>
      </w:r>
      <w:proofErr w:type="spellStart"/>
      <w:r w:rsidRPr="0090425F">
        <w:rPr>
          <w:rFonts w:ascii="Times New Roman" w:hAnsi="Times New Roman" w:cs="Times New Roman"/>
          <w:b/>
          <w:sz w:val="28"/>
          <w:szCs w:val="24"/>
        </w:rPr>
        <w:t>Maximenkonflikt</w:t>
      </w:r>
      <w:proofErr w:type="spellEnd"/>
      <w:r>
        <w:rPr>
          <w:rStyle w:val="Funotenzeichen"/>
          <w:rFonts w:ascii="Times New Roman" w:hAnsi="Times New Roman" w:cs="Times New Roman"/>
          <w:b/>
          <w:sz w:val="28"/>
          <w:szCs w:val="24"/>
        </w:rPr>
        <w:footnoteReference w:id="75"/>
      </w:r>
    </w:p>
    <w:p w14:paraId="6F0615B3" w14:textId="77777777" w:rsidR="001C1427" w:rsidRDefault="001C1427" w:rsidP="001C1427">
      <w:pPr>
        <w:spacing w:after="120"/>
        <w:ind w:left="340" w:hanging="340"/>
        <w:jc w:val="both"/>
        <w:rPr>
          <w:rFonts w:ascii="Times New Roman" w:hAnsi="Times New Roman" w:cs="Times New Roman"/>
          <w:sz w:val="24"/>
          <w:szCs w:val="24"/>
        </w:rPr>
      </w:pPr>
      <w:r>
        <w:rPr>
          <w:rFonts w:ascii="Times New Roman" w:hAnsi="Times New Roman" w:cs="Times New Roman"/>
          <w:sz w:val="24"/>
          <w:szCs w:val="24"/>
        </w:rPr>
        <w:t xml:space="preserve">→ Die Implikatur entsteht dadurch, dass </w:t>
      </w:r>
      <w:r w:rsidRPr="00180244">
        <w:rPr>
          <w:rFonts w:ascii="Times New Roman" w:hAnsi="Times New Roman" w:cs="Times New Roman"/>
          <w:b/>
          <w:bCs/>
          <w:sz w:val="24"/>
          <w:szCs w:val="24"/>
        </w:rPr>
        <w:t>zwei Maximen im Widerstreit</w:t>
      </w:r>
      <w:r>
        <w:rPr>
          <w:rFonts w:ascii="Times New Roman" w:hAnsi="Times New Roman" w:cs="Times New Roman"/>
          <w:sz w:val="24"/>
          <w:szCs w:val="24"/>
        </w:rPr>
        <w:t xml:space="preserve"> liegen, d. h. die Befolgung einer Maxime ist nur durch Verstoß gegen eine andere Maxime möglich.</w:t>
      </w:r>
    </w:p>
    <w:p w14:paraId="577B737B" w14:textId="77777777" w:rsidR="001C1427" w:rsidRDefault="001C1427" w:rsidP="001C1427">
      <w:pPr>
        <w:spacing w:after="0"/>
        <w:jc w:val="both"/>
        <w:rPr>
          <w:rFonts w:ascii="Times New Roman" w:hAnsi="Times New Roman" w:cs="Times New Roman"/>
          <w:sz w:val="24"/>
          <w:szCs w:val="24"/>
        </w:rPr>
      </w:pPr>
      <w:r>
        <w:rPr>
          <w:rFonts w:ascii="Times New Roman" w:hAnsi="Times New Roman" w:cs="Times New Roman"/>
          <w:sz w:val="24"/>
          <w:szCs w:val="24"/>
        </w:rPr>
        <w:t>Beispiel:</w:t>
      </w:r>
    </w:p>
    <w:p w14:paraId="360A0E79" w14:textId="77777777" w:rsidR="001C1427" w:rsidRPr="0090425F" w:rsidRDefault="001C1427" w:rsidP="001C1427">
      <w:pPr>
        <w:spacing w:after="0"/>
        <w:jc w:val="both"/>
        <w:rPr>
          <w:rFonts w:ascii="Times New Roman" w:hAnsi="Times New Roman" w:cs="Times New Roman"/>
          <w:szCs w:val="24"/>
        </w:rPr>
      </w:pPr>
      <w:r w:rsidRPr="0090425F">
        <w:rPr>
          <w:rFonts w:ascii="Times New Roman" w:hAnsi="Times New Roman" w:cs="Times New Roman"/>
          <w:szCs w:val="24"/>
        </w:rPr>
        <w:t>Eine Freundin fragt dich, wo ein gemeinsamer Bekannter jetzt wohnt.</w:t>
      </w:r>
    </w:p>
    <w:p w14:paraId="3ADA1B2A" w14:textId="4A5A13F3" w:rsidR="001C1427" w:rsidRDefault="001C1427" w:rsidP="001C1427">
      <w:pPr>
        <w:spacing w:after="120"/>
        <w:jc w:val="both"/>
        <w:rPr>
          <w:rFonts w:ascii="Times New Roman" w:hAnsi="Times New Roman" w:cs="Times New Roman"/>
          <w:szCs w:val="24"/>
        </w:rPr>
      </w:pPr>
      <w:r w:rsidRPr="0090425F">
        <w:rPr>
          <w:rFonts w:ascii="Times New Roman" w:hAnsi="Times New Roman" w:cs="Times New Roman"/>
          <w:szCs w:val="24"/>
        </w:rPr>
        <w:t xml:space="preserve">Du antwortest: </w:t>
      </w:r>
      <w:r>
        <w:rPr>
          <w:rFonts w:ascii="Times New Roman" w:hAnsi="Times New Roman" w:cs="Times New Roman"/>
          <w:szCs w:val="24"/>
        </w:rPr>
        <w:t>„</w:t>
      </w:r>
      <w:r w:rsidRPr="0090425F">
        <w:rPr>
          <w:rFonts w:ascii="Times New Roman" w:hAnsi="Times New Roman" w:cs="Times New Roman"/>
          <w:szCs w:val="24"/>
        </w:rPr>
        <w:t xml:space="preserve">Irgendwo in </w:t>
      </w:r>
      <w:r w:rsidR="00CE75D0">
        <w:rPr>
          <w:rFonts w:ascii="Times New Roman" w:hAnsi="Times New Roman" w:cs="Times New Roman"/>
          <w:szCs w:val="24"/>
        </w:rPr>
        <w:t>Österreich.</w:t>
      </w:r>
      <w:r>
        <w:rPr>
          <w:rFonts w:ascii="Times New Roman" w:hAnsi="Times New Roman" w:cs="Times New Roman"/>
          <w:szCs w:val="24"/>
        </w:rPr>
        <w:t>“</w:t>
      </w:r>
    </w:p>
    <w:p w14:paraId="5C50E09D" w14:textId="77777777" w:rsidR="001C1427" w:rsidRPr="0090425F" w:rsidRDefault="001C1427" w:rsidP="001C1427">
      <w:pPr>
        <w:spacing w:before="240" w:after="0"/>
        <w:jc w:val="both"/>
        <w:rPr>
          <w:rFonts w:ascii="Times New Roman" w:hAnsi="Times New Roman" w:cs="Times New Roman"/>
          <w:b/>
          <w:sz w:val="28"/>
          <w:szCs w:val="24"/>
        </w:rPr>
      </w:pPr>
      <w:r>
        <w:rPr>
          <w:rFonts w:ascii="Times New Roman" w:hAnsi="Times New Roman" w:cs="Times New Roman"/>
          <w:b/>
          <w:sz w:val="28"/>
          <w:szCs w:val="24"/>
        </w:rPr>
        <w:t>3</w:t>
      </w:r>
      <w:r w:rsidRPr="0090425F">
        <w:rPr>
          <w:rFonts w:ascii="Times New Roman" w:hAnsi="Times New Roman" w:cs="Times New Roman"/>
          <w:b/>
          <w:sz w:val="28"/>
          <w:szCs w:val="24"/>
        </w:rPr>
        <w:t>.2.3 Ausbeutung von Maximen</w:t>
      </w:r>
      <w:r>
        <w:rPr>
          <w:rStyle w:val="Funotenzeichen"/>
          <w:rFonts w:ascii="Times New Roman" w:hAnsi="Times New Roman" w:cs="Times New Roman"/>
          <w:b/>
          <w:sz w:val="28"/>
          <w:szCs w:val="24"/>
        </w:rPr>
        <w:footnoteReference w:id="76"/>
      </w:r>
    </w:p>
    <w:p w14:paraId="25C5D661" w14:textId="77777777" w:rsidR="001C1427" w:rsidRDefault="001C1427" w:rsidP="001C1427">
      <w:pPr>
        <w:spacing w:after="0"/>
        <w:ind w:left="340" w:hanging="340"/>
        <w:jc w:val="both"/>
        <w:rPr>
          <w:rFonts w:ascii="Times New Roman" w:hAnsi="Times New Roman" w:cs="Times New Roman"/>
          <w:sz w:val="24"/>
          <w:szCs w:val="24"/>
        </w:rPr>
      </w:pPr>
      <w:r>
        <w:rPr>
          <w:rFonts w:ascii="Times New Roman" w:hAnsi="Times New Roman" w:cs="Times New Roman"/>
          <w:sz w:val="24"/>
          <w:szCs w:val="24"/>
        </w:rPr>
        <w:t xml:space="preserve">→ </w:t>
      </w:r>
      <w:r w:rsidRPr="00180244">
        <w:rPr>
          <w:rFonts w:ascii="Times New Roman" w:hAnsi="Times New Roman" w:cs="Times New Roman"/>
          <w:b/>
          <w:bCs/>
          <w:sz w:val="24"/>
          <w:szCs w:val="24"/>
        </w:rPr>
        <w:t>Maximen</w:t>
      </w:r>
      <w:r>
        <w:rPr>
          <w:rFonts w:ascii="Times New Roman" w:hAnsi="Times New Roman" w:cs="Times New Roman"/>
          <w:sz w:val="24"/>
          <w:szCs w:val="24"/>
        </w:rPr>
        <w:t xml:space="preserve"> werden </w:t>
      </w:r>
      <w:r w:rsidRPr="00180244">
        <w:rPr>
          <w:rFonts w:ascii="Times New Roman" w:hAnsi="Times New Roman" w:cs="Times New Roman"/>
          <w:b/>
          <w:bCs/>
          <w:sz w:val="24"/>
          <w:szCs w:val="24"/>
        </w:rPr>
        <w:t>auf sehr offensichtliche Weise verletzt</w:t>
      </w:r>
      <w:r>
        <w:rPr>
          <w:rFonts w:ascii="Times New Roman" w:hAnsi="Times New Roman" w:cs="Times New Roman"/>
          <w:sz w:val="24"/>
          <w:szCs w:val="24"/>
        </w:rPr>
        <w:t>, um auf indirekte Weise etwas ganz Bestimmtes zu verstehen zu geben.</w:t>
      </w:r>
    </w:p>
    <w:p w14:paraId="31BE1DEE" w14:textId="77777777" w:rsidR="001C1427" w:rsidRDefault="001C1427" w:rsidP="001C1427">
      <w:pPr>
        <w:spacing w:after="120"/>
        <w:jc w:val="both"/>
        <w:rPr>
          <w:rFonts w:ascii="Times New Roman" w:hAnsi="Times New Roman" w:cs="Times New Roman"/>
          <w:sz w:val="24"/>
          <w:szCs w:val="24"/>
        </w:rPr>
      </w:pPr>
      <w:r>
        <w:rPr>
          <w:rFonts w:ascii="Times New Roman" w:hAnsi="Times New Roman" w:cs="Times New Roman"/>
          <w:sz w:val="24"/>
          <w:szCs w:val="24"/>
        </w:rPr>
        <w:t xml:space="preserve">→ Nach </w:t>
      </w:r>
      <w:proofErr w:type="spellStart"/>
      <w:r>
        <w:rPr>
          <w:rFonts w:ascii="Times New Roman" w:hAnsi="Times New Roman" w:cs="Times New Roman"/>
          <w:sz w:val="24"/>
          <w:szCs w:val="24"/>
        </w:rPr>
        <w:t>Grice</w:t>
      </w:r>
      <w:proofErr w:type="spellEnd"/>
      <w:r>
        <w:rPr>
          <w:rFonts w:ascii="Times New Roman" w:hAnsi="Times New Roman" w:cs="Times New Roman"/>
          <w:sz w:val="24"/>
          <w:szCs w:val="24"/>
        </w:rPr>
        <w:t xml:space="preserve"> sind </w:t>
      </w:r>
      <w:r w:rsidRPr="00180244">
        <w:rPr>
          <w:rFonts w:ascii="Times New Roman" w:hAnsi="Times New Roman" w:cs="Times New Roman"/>
          <w:b/>
          <w:bCs/>
          <w:sz w:val="24"/>
          <w:szCs w:val="24"/>
        </w:rPr>
        <w:t>Verstöße gegen die Qualitätsmaxime</w:t>
      </w:r>
      <w:r>
        <w:rPr>
          <w:rFonts w:ascii="Times New Roman" w:hAnsi="Times New Roman" w:cs="Times New Roman"/>
          <w:sz w:val="24"/>
          <w:szCs w:val="24"/>
        </w:rPr>
        <w:t xml:space="preserve"> typische Mittel von </w:t>
      </w:r>
      <w:r w:rsidRPr="00180244">
        <w:rPr>
          <w:rFonts w:ascii="Times New Roman" w:hAnsi="Times New Roman" w:cs="Times New Roman"/>
          <w:b/>
          <w:bCs/>
          <w:sz w:val="24"/>
          <w:szCs w:val="24"/>
        </w:rPr>
        <w:t>Ironie</w:t>
      </w:r>
      <w:r>
        <w:rPr>
          <w:rFonts w:ascii="Times New Roman" w:hAnsi="Times New Roman" w:cs="Times New Roman"/>
          <w:sz w:val="24"/>
          <w:szCs w:val="24"/>
        </w:rPr>
        <w:t xml:space="preserve"> und </w:t>
      </w:r>
      <w:r w:rsidRPr="00180244">
        <w:rPr>
          <w:rFonts w:ascii="Times New Roman" w:hAnsi="Times New Roman" w:cs="Times New Roman"/>
          <w:b/>
          <w:bCs/>
          <w:sz w:val="24"/>
          <w:szCs w:val="24"/>
        </w:rPr>
        <w:t>Metapher</w:t>
      </w:r>
      <w:r>
        <w:rPr>
          <w:rFonts w:ascii="Times New Roman" w:hAnsi="Times New Roman" w:cs="Times New Roman"/>
          <w:sz w:val="24"/>
          <w:szCs w:val="24"/>
        </w:rPr>
        <w:t xml:space="preserve">. </w:t>
      </w:r>
    </w:p>
    <w:p w14:paraId="658F135E" w14:textId="77777777" w:rsidR="001C1427" w:rsidRDefault="001C1427" w:rsidP="001C1427">
      <w:pPr>
        <w:spacing w:after="0"/>
        <w:jc w:val="both"/>
        <w:rPr>
          <w:rFonts w:ascii="Times New Roman" w:hAnsi="Times New Roman" w:cs="Times New Roman"/>
          <w:sz w:val="24"/>
          <w:szCs w:val="24"/>
        </w:rPr>
      </w:pPr>
      <w:r>
        <w:rPr>
          <w:rFonts w:ascii="Times New Roman" w:hAnsi="Times New Roman" w:cs="Times New Roman"/>
          <w:sz w:val="24"/>
          <w:szCs w:val="24"/>
        </w:rPr>
        <w:t>Beispiel 1:</w:t>
      </w:r>
    </w:p>
    <w:p w14:paraId="3CE6EA2B" w14:textId="132EBD77" w:rsidR="001C1427" w:rsidRDefault="001C1427" w:rsidP="001C1427">
      <w:pPr>
        <w:spacing w:after="120"/>
        <w:jc w:val="both"/>
        <w:rPr>
          <w:rFonts w:ascii="Times New Roman" w:hAnsi="Times New Roman" w:cs="Times New Roman"/>
          <w:szCs w:val="24"/>
        </w:rPr>
      </w:pPr>
      <w:r>
        <w:rPr>
          <w:rFonts w:ascii="Times New Roman" w:hAnsi="Times New Roman" w:cs="Times New Roman"/>
          <w:szCs w:val="24"/>
        </w:rPr>
        <w:t>Ein</w:t>
      </w:r>
      <w:r w:rsidR="00CE75D0">
        <w:rPr>
          <w:rFonts w:ascii="Times New Roman" w:hAnsi="Times New Roman" w:cs="Times New Roman"/>
          <w:szCs w:val="24"/>
        </w:rPr>
        <w:t>e Professorin</w:t>
      </w:r>
      <w:r>
        <w:rPr>
          <w:rFonts w:ascii="Times New Roman" w:hAnsi="Times New Roman" w:cs="Times New Roman"/>
          <w:szCs w:val="24"/>
        </w:rPr>
        <w:t xml:space="preserve"> schreibt an eine Auswahlkommission </w:t>
      </w:r>
      <w:r w:rsidR="00CE75D0">
        <w:rPr>
          <w:rFonts w:ascii="Times New Roman" w:hAnsi="Times New Roman" w:cs="Times New Roman"/>
          <w:szCs w:val="24"/>
        </w:rPr>
        <w:t xml:space="preserve">für ein Stipendium </w:t>
      </w:r>
      <w:r>
        <w:rPr>
          <w:rFonts w:ascii="Times New Roman" w:hAnsi="Times New Roman" w:cs="Times New Roman"/>
          <w:szCs w:val="24"/>
        </w:rPr>
        <w:t>ein Gutachten über eine</w:t>
      </w:r>
      <w:r w:rsidR="00CE75D0">
        <w:rPr>
          <w:rFonts w:ascii="Times New Roman" w:hAnsi="Times New Roman" w:cs="Times New Roman"/>
          <w:szCs w:val="24"/>
        </w:rPr>
        <w:t>n</w:t>
      </w:r>
      <w:r>
        <w:rPr>
          <w:rFonts w:ascii="Times New Roman" w:hAnsi="Times New Roman" w:cs="Times New Roman"/>
          <w:szCs w:val="24"/>
        </w:rPr>
        <w:t xml:space="preserve"> </w:t>
      </w:r>
      <w:r w:rsidR="00CE75D0">
        <w:rPr>
          <w:rFonts w:ascii="Times New Roman" w:hAnsi="Times New Roman" w:cs="Times New Roman"/>
          <w:szCs w:val="24"/>
        </w:rPr>
        <w:t xml:space="preserve">ihrer deutschen </w:t>
      </w:r>
      <w:r w:rsidR="000A19C0">
        <w:rPr>
          <w:rFonts w:ascii="Times New Roman" w:hAnsi="Times New Roman" w:cs="Times New Roman"/>
          <w:szCs w:val="24"/>
        </w:rPr>
        <w:t>Studenten</w:t>
      </w:r>
      <w:r>
        <w:rPr>
          <w:rFonts w:ascii="Times New Roman" w:hAnsi="Times New Roman" w:cs="Times New Roman"/>
          <w:szCs w:val="24"/>
        </w:rPr>
        <w:t xml:space="preserve"> mit folgendem Inhalt: „Sehr geehrte Damen und Herren, </w:t>
      </w:r>
      <w:r w:rsidR="00CE75D0">
        <w:rPr>
          <w:rFonts w:ascii="Times New Roman" w:hAnsi="Times New Roman" w:cs="Times New Roman"/>
          <w:szCs w:val="24"/>
        </w:rPr>
        <w:t>Herr</w:t>
      </w:r>
      <w:r>
        <w:rPr>
          <w:rFonts w:ascii="Times New Roman" w:hAnsi="Times New Roman" w:cs="Times New Roman"/>
          <w:szCs w:val="24"/>
        </w:rPr>
        <w:t xml:space="preserve"> X schreibt ein fehlerloses Deutsch und </w:t>
      </w:r>
      <w:r w:rsidR="00CE75D0">
        <w:rPr>
          <w:rFonts w:ascii="Times New Roman" w:hAnsi="Times New Roman" w:cs="Times New Roman"/>
          <w:szCs w:val="24"/>
        </w:rPr>
        <w:t>war bei allen Terminen stets pünktlich</w:t>
      </w:r>
      <w:r>
        <w:rPr>
          <w:rFonts w:ascii="Times New Roman" w:hAnsi="Times New Roman" w:cs="Times New Roman"/>
          <w:szCs w:val="24"/>
        </w:rPr>
        <w:t>. Ihr</w:t>
      </w:r>
      <w:r w:rsidR="00CE75D0">
        <w:rPr>
          <w:rFonts w:ascii="Times New Roman" w:hAnsi="Times New Roman" w:cs="Times New Roman"/>
          <w:szCs w:val="24"/>
        </w:rPr>
        <w:t>e</w:t>
      </w:r>
      <w:r>
        <w:rPr>
          <w:rFonts w:ascii="Times New Roman" w:hAnsi="Times New Roman" w:cs="Times New Roman"/>
          <w:szCs w:val="24"/>
        </w:rPr>
        <w:t xml:space="preserve"> Y.“</w:t>
      </w:r>
      <w:r w:rsidR="008A4086">
        <w:rPr>
          <w:rStyle w:val="Funotenzeichen"/>
          <w:rFonts w:ascii="Times New Roman" w:hAnsi="Times New Roman" w:cs="Times New Roman"/>
          <w:szCs w:val="24"/>
        </w:rPr>
        <w:footnoteReference w:id="77"/>
      </w:r>
    </w:p>
    <w:p w14:paraId="01B2587B" w14:textId="77777777" w:rsidR="001C1427" w:rsidRPr="0090425F" w:rsidRDefault="001C1427" w:rsidP="001C1427">
      <w:pPr>
        <w:spacing w:before="120" w:after="0"/>
        <w:ind w:left="227" w:hanging="227"/>
        <w:jc w:val="both"/>
        <w:rPr>
          <w:rFonts w:ascii="Times New Roman" w:hAnsi="Times New Roman" w:cs="Times New Roman"/>
          <w:sz w:val="24"/>
          <w:szCs w:val="24"/>
        </w:rPr>
      </w:pPr>
      <w:r w:rsidRPr="0090425F">
        <w:rPr>
          <w:rFonts w:ascii="Times New Roman" w:hAnsi="Times New Roman" w:cs="Times New Roman"/>
          <w:sz w:val="24"/>
          <w:szCs w:val="24"/>
        </w:rPr>
        <w:t>Beispiel 2:</w:t>
      </w:r>
    </w:p>
    <w:p w14:paraId="31F90688" w14:textId="217324A0" w:rsidR="001C1427" w:rsidRPr="00637CD5" w:rsidRDefault="001C1427" w:rsidP="001C1427">
      <w:pPr>
        <w:spacing w:after="0"/>
        <w:jc w:val="both"/>
        <w:rPr>
          <w:rFonts w:ascii="Times New Roman" w:hAnsi="Times New Roman" w:cs="Times New Roman"/>
          <w:szCs w:val="24"/>
        </w:rPr>
      </w:pPr>
      <w:r w:rsidRPr="00637CD5">
        <w:rPr>
          <w:rFonts w:ascii="Times New Roman" w:hAnsi="Times New Roman" w:cs="Times New Roman"/>
          <w:szCs w:val="24"/>
        </w:rPr>
        <w:t xml:space="preserve">Eine Mitarbeiterin ist bei einem Arbeitskollegen zum Abendessen eingeladen. </w:t>
      </w:r>
      <w:r w:rsidR="00CE75D0">
        <w:rPr>
          <w:rFonts w:ascii="Times New Roman" w:hAnsi="Times New Roman" w:cs="Times New Roman"/>
          <w:szCs w:val="24"/>
        </w:rPr>
        <w:t xml:space="preserve">Der Kollege ist dafür bekannt, dass er ständig Dinge erzählt, die niemanden von seinen Kollegen interessieren. Als sie von einer Kollegin am nächsten Tag </w:t>
      </w:r>
      <w:r w:rsidR="00A25221">
        <w:rPr>
          <w:rFonts w:ascii="Times New Roman" w:hAnsi="Times New Roman" w:cs="Times New Roman"/>
          <w:szCs w:val="24"/>
        </w:rPr>
        <w:t>ge</w:t>
      </w:r>
      <w:r w:rsidR="00CE75D0">
        <w:rPr>
          <w:rFonts w:ascii="Times New Roman" w:hAnsi="Times New Roman" w:cs="Times New Roman"/>
          <w:szCs w:val="24"/>
        </w:rPr>
        <w:t>fragt</w:t>
      </w:r>
      <w:r w:rsidR="00A25221">
        <w:rPr>
          <w:rFonts w:ascii="Times New Roman" w:hAnsi="Times New Roman" w:cs="Times New Roman"/>
          <w:szCs w:val="24"/>
        </w:rPr>
        <w:t xml:space="preserve"> wird</w:t>
      </w:r>
      <w:r w:rsidR="00CE75D0">
        <w:rPr>
          <w:rFonts w:ascii="Times New Roman" w:hAnsi="Times New Roman" w:cs="Times New Roman"/>
          <w:szCs w:val="24"/>
        </w:rPr>
        <w:t>, ob sie sich gut unterhalten hätten, antwortet sie</w:t>
      </w:r>
      <w:r w:rsidRPr="00637CD5">
        <w:rPr>
          <w:rFonts w:ascii="Times New Roman" w:hAnsi="Times New Roman" w:cs="Times New Roman"/>
          <w:szCs w:val="24"/>
        </w:rPr>
        <w:t xml:space="preserve">: </w:t>
      </w:r>
    </w:p>
    <w:p w14:paraId="397C4A74" w14:textId="07A511B6" w:rsidR="001C1427" w:rsidRDefault="001C1427" w:rsidP="001C1427">
      <w:pPr>
        <w:spacing w:after="120"/>
        <w:jc w:val="both"/>
        <w:rPr>
          <w:rFonts w:ascii="Times New Roman" w:hAnsi="Times New Roman" w:cs="Times New Roman"/>
          <w:szCs w:val="24"/>
        </w:rPr>
      </w:pPr>
      <w:r w:rsidRPr="00637CD5">
        <w:rPr>
          <w:rFonts w:ascii="Times New Roman" w:hAnsi="Times New Roman" w:cs="Times New Roman"/>
          <w:szCs w:val="24"/>
        </w:rPr>
        <w:t>„</w:t>
      </w:r>
      <w:r w:rsidR="00CE75D0">
        <w:rPr>
          <w:rFonts w:ascii="Times New Roman" w:hAnsi="Times New Roman" w:cs="Times New Roman"/>
          <w:szCs w:val="24"/>
        </w:rPr>
        <w:t>Du kennst ja unseren Kollegen. Wir haben uns mal wieder prächtig unterhalten!</w:t>
      </w:r>
      <w:r w:rsidRPr="00637CD5">
        <w:rPr>
          <w:rFonts w:ascii="Times New Roman" w:hAnsi="Times New Roman" w:cs="Times New Roman"/>
          <w:szCs w:val="24"/>
        </w:rPr>
        <w:t>“</w:t>
      </w:r>
    </w:p>
    <w:p w14:paraId="704113B6" w14:textId="77777777" w:rsidR="001C1427" w:rsidRPr="0090425F" w:rsidRDefault="001C1427" w:rsidP="001C1427">
      <w:pPr>
        <w:spacing w:before="120" w:after="0"/>
        <w:jc w:val="both"/>
        <w:rPr>
          <w:rFonts w:ascii="Times New Roman" w:hAnsi="Times New Roman" w:cs="Times New Roman"/>
          <w:sz w:val="24"/>
          <w:szCs w:val="24"/>
        </w:rPr>
      </w:pPr>
      <w:r w:rsidRPr="0090425F">
        <w:rPr>
          <w:rFonts w:ascii="Times New Roman" w:hAnsi="Times New Roman" w:cs="Times New Roman"/>
          <w:sz w:val="24"/>
          <w:szCs w:val="24"/>
        </w:rPr>
        <w:t xml:space="preserve">Beispiel 3: </w:t>
      </w:r>
    </w:p>
    <w:p w14:paraId="0B9E2994" w14:textId="28287526" w:rsidR="001C1427" w:rsidRDefault="002C3212" w:rsidP="001C1427">
      <w:pPr>
        <w:spacing w:after="120"/>
        <w:jc w:val="both"/>
        <w:rPr>
          <w:rFonts w:ascii="Times New Roman" w:hAnsi="Times New Roman" w:cs="Times New Roman"/>
          <w:b/>
          <w:sz w:val="32"/>
          <w:szCs w:val="32"/>
        </w:rPr>
      </w:pPr>
      <w:r>
        <w:rPr>
          <w:rFonts w:ascii="Times New Roman" w:hAnsi="Times New Roman" w:cs="Times New Roman"/>
          <w:szCs w:val="24"/>
        </w:rPr>
        <w:t>Albert</w:t>
      </w:r>
      <w:r w:rsidR="001C1427">
        <w:rPr>
          <w:rFonts w:ascii="Times New Roman" w:hAnsi="Times New Roman" w:cs="Times New Roman"/>
          <w:szCs w:val="24"/>
        </w:rPr>
        <w:t xml:space="preserve"> sagt zu </w:t>
      </w:r>
      <w:r>
        <w:rPr>
          <w:rFonts w:ascii="Times New Roman" w:hAnsi="Times New Roman" w:cs="Times New Roman"/>
          <w:szCs w:val="24"/>
        </w:rPr>
        <w:t>Aurelia</w:t>
      </w:r>
      <w:r w:rsidR="001C1427">
        <w:rPr>
          <w:rFonts w:ascii="Times New Roman" w:hAnsi="Times New Roman" w:cs="Times New Roman"/>
          <w:szCs w:val="24"/>
        </w:rPr>
        <w:t xml:space="preserve">: „Du bist </w:t>
      </w:r>
      <w:r>
        <w:rPr>
          <w:rFonts w:ascii="Times New Roman" w:hAnsi="Times New Roman" w:cs="Times New Roman"/>
          <w:szCs w:val="24"/>
        </w:rPr>
        <w:t>die Kirsche auf meiner Torte</w:t>
      </w:r>
      <w:r w:rsidR="001C1427">
        <w:rPr>
          <w:rFonts w:ascii="Times New Roman" w:hAnsi="Times New Roman" w:cs="Times New Roman"/>
          <w:szCs w:val="24"/>
        </w:rPr>
        <w:t>.“</w:t>
      </w:r>
      <w:r w:rsidR="001C1427">
        <w:rPr>
          <w:rFonts w:ascii="Times New Roman" w:hAnsi="Times New Roman" w:cs="Times New Roman"/>
          <w:b/>
          <w:sz w:val="32"/>
          <w:szCs w:val="32"/>
        </w:rPr>
        <w:br w:type="page"/>
      </w:r>
    </w:p>
    <w:p w14:paraId="4DADBB00" w14:textId="77777777" w:rsidR="001C1427" w:rsidRDefault="001C1427" w:rsidP="001C1427">
      <w:pPr>
        <w:spacing w:before="240" w:after="120"/>
        <w:jc w:val="both"/>
        <w:rPr>
          <w:rFonts w:ascii="Times New Roman" w:hAnsi="Times New Roman" w:cs="Times New Roman"/>
          <w:b/>
          <w:sz w:val="32"/>
          <w:szCs w:val="32"/>
        </w:rPr>
      </w:pPr>
      <w:r>
        <w:rPr>
          <w:rFonts w:ascii="Times New Roman" w:hAnsi="Times New Roman" w:cs="Times New Roman"/>
          <w:b/>
          <w:sz w:val="32"/>
          <w:szCs w:val="32"/>
        </w:rPr>
        <w:lastRenderedPageBreak/>
        <w:t>4</w:t>
      </w:r>
      <w:r w:rsidRPr="00B10E0F">
        <w:rPr>
          <w:rFonts w:ascii="Times New Roman" w:hAnsi="Times New Roman" w:cs="Times New Roman"/>
          <w:b/>
          <w:sz w:val="32"/>
          <w:szCs w:val="32"/>
        </w:rPr>
        <w:t xml:space="preserve">. Indirekte Sprechakte </w:t>
      </w:r>
    </w:p>
    <w:p w14:paraId="1CEBDD99" w14:textId="12FDE175" w:rsidR="001C1427" w:rsidRDefault="001C1427" w:rsidP="001C1427">
      <w:pPr>
        <w:spacing w:after="120"/>
        <w:jc w:val="both"/>
        <w:rPr>
          <w:rFonts w:ascii="Times New Roman" w:hAnsi="Times New Roman" w:cs="Times New Roman"/>
          <w:b/>
          <w:sz w:val="28"/>
          <w:szCs w:val="32"/>
        </w:rPr>
      </w:pPr>
      <w:r w:rsidRPr="009F2682">
        <w:rPr>
          <w:rFonts w:ascii="Times New Roman" w:hAnsi="Times New Roman" w:cs="Times New Roman"/>
          <w:b/>
          <w:sz w:val="28"/>
          <w:szCs w:val="32"/>
        </w:rPr>
        <w:t xml:space="preserve">4.1 Beispiele für indirekte Sprechakte </w:t>
      </w:r>
    </w:p>
    <w:p w14:paraId="1FA0EDF5" w14:textId="3E0B07D1" w:rsidR="001C1427" w:rsidRPr="000F51BC" w:rsidRDefault="001C1427" w:rsidP="001C1427">
      <w:pPr>
        <w:spacing w:after="120"/>
        <w:ind w:left="567" w:hanging="567"/>
        <w:jc w:val="both"/>
        <w:rPr>
          <w:rFonts w:ascii="Times New Roman" w:hAnsi="Times New Roman" w:cs="Times New Roman"/>
          <w:b/>
          <w:i/>
          <w:sz w:val="24"/>
          <w:szCs w:val="24"/>
        </w:rPr>
      </w:pPr>
      <w:r w:rsidRPr="000F51BC">
        <w:rPr>
          <w:rFonts w:ascii="Times New Roman" w:hAnsi="Times New Roman" w:cs="Times New Roman"/>
          <w:b/>
          <w:i/>
          <w:sz w:val="24"/>
          <w:szCs w:val="24"/>
        </w:rPr>
        <w:t xml:space="preserve">4.1.1 Ergänze jeweils einen entsprechenden direkten bzw. indirekten Sprechakt, der dieselbe kommunikative Bedeutung </w:t>
      </w:r>
      <w:r w:rsidR="00910254">
        <w:rPr>
          <w:rFonts w:ascii="Times New Roman" w:hAnsi="Times New Roman" w:cs="Times New Roman"/>
          <w:b/>
          <w:i/>
          <w:sz w:val="24"/>
          <w:szCs w:val="24"/>
        </w:rPr>
        <w:t>aufweist</w:t>
      </w:r>
      <w:r w:rsidRPr="000F51BC">
        <w:rPr>
          <w:rFonts w:ascii="Times New Roman" w:hAnsi="Times New Roman" w:cs="Times New Roman"/>
          <w:b/>
          <w:i/>
          <w:sz w:val="24"/>
          <w:szCs w:val="24"/>
        </w:rPr>
        <w:t>!</w:t>
      </w:r>
    </w:p>
    <w:tbl>
      <w:tblPr>
        <w:tblStyle w:val="Tabellenraster"/>
        <w:tblW w:w="0" w:type="auto"/>
        <w:tblInd w:w="675" w:type="dxa"/>
        <w:tblLook w:val="04A0" w:firstRow="1" w:lastRow="0" w:firstColumn="1" w:lastColumn="0" w:noHBand="0" w:noVBand="1"/>
      </w:tblPr>
      <w:tblGrid>
        <w:gridCol w:w="4608"/>
        <w:gridCol w:w="4854"/>
      </w:tblGrid>
      <w:tr w:rsidR="001C1427" w:rsidRPr="000F51BC" w14:paraId="750AD082" w14:textId="77777777" w:rsidTr="00936AB0">
        <w:tc>
          <w:tcPr>
            <w:tcW w:w="0" w:type="auto"/>
            <w:shd w:val="clear" w:color="auto" w:fill="808080" w:themeFill="background1" w:themeFillShade="80"/>
          </w:tcPr>
          <w:p w14:paraId="7BD58C65" w14:textId="77777777" w:rsidR="001C1427" w:rsidRPr="000F51BC" w:rsidRDefault="001C1427" w:rsidP="00952E8C">
            <w:pPr>
              <w:rPr>
                <w:rFonts w:ascii="Times New Roman" w:hAnsi="Times New Roman" w:cs="Times New Roman"/>
                <w:b/>
                <w:sz w:val="24"/>
                <w:szCs w:val="24"/>
              </w:rPr>
            </w:pPr>
            <w:r w:rsidRPr="000F51BC">
              <w:rPr>
                <w:rFonts w:ascii="Times New Roman" w:hAnsi="Times New Roman" w:cs="Times New Roman"/>
                <w:b/>
                <w:sz w:val="24"/>
                <w:szCs w:val="24"/>
              </w:rPr>
              <w:t>direkter Sprechakt</w:t>
            </w:r>
          </w:p>
        </w:tc>
        <w:tc>
          <w:tcPr>
            <w:tcW w:w="0" w:type="auto"/>
            <w:shd w:val="clear" w:color="auto" w:fill="808080" w:themeFill="background1" w:themeFillShade="80"/>
          </w:tcPr>
          <w:p w14:paraId="4A77E7F7" w14:textId="77777777" w:rsidR="001C1427" w:rsidRPr="000F51BC" w:rsidRDefault="001C1427" w:rsidP="00952E8C">
            <w:pPr>
              <w:rPr>
                <w:rFonts w:ascii="Times New Roman" w:hAnsi="Times New Roman" w:cs="Times New Roman"/>
                <w:b/>
                <w:sz w:val="24"/>
                <w:szCs w:val="24"/>
              </w:rPr>
            </w:pPr>
            <w:r w:rsidRPr="000F51BC">
              <w:rPr>
                <w:rFonts w:ascii="Times New Roman" w:hAnsi="Times New Roman" w:cs="Times New Roman"/>
                <w:b/>
                <w:sz w:val="24"/>
                <w:szCs w:val="24"/>
              </w:rPr>
              <w:t>indirekter Sprechakt</w:t>
            </w:r>
          </w:p>
        </w:tc>
      </w:tr>
      <w:tr w:rsidR="001C1427" w:rsidRPr="000F51BC" w14:paraId="12046BF3" w14:textId="77777777" w:rsidTr="00936AB0">
        <w:tc>
          <w:tcPr>
            <w:tcW w:w="0" w:type="auto"/>
          </w:tcPr>
          <w:p w14:paraId="3AEE0D01" w14:textId="77777777" w:rsidR="001C1427" w:rsidRPr="000F51BC" w:rsidRDefault="001C1427" w:rsidP="00952E8C">
            <w:pPr>
              <w:spacing w:before="120" w:after="120"/>
              <w:rPr>
                <w:rFonts w:ascii="Times New Roman" w:hAnsi="Times New Roman" w:cs="Times New Roman"/>
                <w:sz w:val="24"/>
                <w:szCs w:val="24"/>
              </w:rPr>
            </w:pPr>
            <w:r w:rsidRPr="000F51BC">
              <w:rPr>
                <w:rFonts w:ascii="Times New Roman" w:hAnsi="Times New Roman" w:cs="Times New Roman"/>
                <w:sz w:val="24"/>
                <w:szCs w:val="24"/>
              </w:rPr>
              <w:t>Ein Hotelgast sagt: „Ich beschwere mich über diesen fürchterlichen Gestank.“</w:t>
            </w:r>
          </w:p>
        </w:tc>
        <w:tc>
          <w:tcPr>
            <w:tcW w:w="0" w:type="auto"/>
          </w:tcPr>
          <w:p w14:paraId="5975A9EA" w14:textId="77777777" w:rsidR="001C1427" w:rsidRPr="000F51BC" w:rsidRDefault="001C1427" w:rsidP="00952E8C">
            <w:pPr>
              <w:spacing w:before="120" w:after="120"/>
              <w:rPr>
                <w:rFonts w:ascii="Times New Roman" w:hAnsi="Times New Roman" w:cs="Times New Roman"/>
                <w:sz w:val="24"/>
                <w:szCs w:val="24"/>
              </w:rPr>
            </w:pPr>
          </w:p>
        </w:tc>
      </w:tr>
      <w:tr w:rsidR="001C1427" w:rsidRPr="000F51BC" w14:paraId="5F48CEE0" w14:textId="77777777" w:rsidTr="00936AB0">
        <w:tc>
          <w:tcPr>
            <w:tcW w:w="0" w:type="auto"/>
          </w:tcPr>
          <w:p w14:paraId="4EADF902" w14:textId="77777777" w:rsidR="001C1427" w:rsidRPr="000F51BC" w:rsidRDefault="001C1427" w:rsidP="00952E8C">
            <w:pPr>
              <w:spacing w:before="120" w:after="120"/>
              <w:rPr>
                <w:rFonts w:ascii="Times New Roman" w:hAnsi="Times New Roman" w:cs="Times New Roman"/>
                <w:sz w:val="24"/>
                <w:szCs w:val="24"/>
              </w:rPr>
            </w:pPr>
          </w:p>
        </w:tc>
        <w:tc>
          <w:tcPr>
            <w:tcW w:w="0" w:type="auto"/>
          </w:tcPr>
          <w:p w14:paraId="03369041" w14:textId="77777777" w:rsidR="001C1427" w:rsidRPr="000F51BC" w:rsidRDefault="001C1427" w:rsidP="00952E8C">
            <w:pPr>
              <w:spacing w:before="120" w:after="120"/>
              <w:rPr>
                <w:rFonts w:ascii="Times New Roman" w:hAnsi="Times New Roman" w:cs="Times New Roman"/>
                <w:sz w:val="24"/>
                <w:szCs w:val="24"/>
              </w:rPr>
            </w:pPr>
            <w:r w:rsidRPr="000F51BC">
              <w:rPr>
                <w:rFonts w:ascii="Times New Roman" w:hAnsi="Times New Roman" w:cs="Times New Roman"/>
                <w:sz w:val="24"/>
                <w:szCs w:val="24"/>
              </w:rPr>
              <w:t>Die Chefin sagt zu ihrer Sekretärin: „Was für ein Saustall auf Ihrem Schreibtisch!“</w:t>
            </w:r>
          </w:p>
        </w:tc>
      </w:tr>
      <w:tr w:rsidR="001C1427" w:rsidRPr="000F51BC" w14:paraId="25B416A8" w14:textId="77777777" w:rsidTr="00936AB0">
        <w:tc>
          <w:tcPr>
            <w:tcW w:w="0" w:type="auto"/>
          </w:tcPr>
          <w:p w14:paraId="0735493D" w14:textId="77777777" w:rsidR="001C1427" w:rsidRPr="000F51BC" w:rsidRDefault="001C1427" w:rsidP="00952E8C">
            <w:pPr>
              <w:spacing w:before="120" w:after="120"/>
              <w:rPr>
                <w:rFonts w:ascii="Times New Roman" w:hAnsi="Times New Roman" w:cs="Times New Roman"/>
                <w:sz w:val="24"/>
                <w:szCs w:val="24"/>
              </w:rPr>
            </w:pPr>
          </w:p>
        </w:tc>
        <w:tc>
          <w:tcPr>
            <w:tcW w:w="0" w:type="auto"/>
          </w:tcPr>
          <w:p w14:paraId="224755D2" w14:textId="77777777" w:rsidR="001C1427" w:rsidRPr="000F51BC" w:rsidRDefault="001C1427" w:rsidP="00952E8C">
            <w:pPr>
              <w:spacing w:before="120" w:after="120"/>
              <w:rPr>
                <w:rFonts w:ascii="Times New Roman" w:hAnsi="Times New Roman" w:cs="Times New Roman"/>
                <w:sz w:val="24"/>
                <w:szCs w:val="24"/>
              </w:rPr>
            </w:pPr>
            <w:r w:rsidRPr="000F51BC">
              <w:rPr>
                <w:rFonts w:ascii="Times New Roman" w:hAnsi="Times New Roman" w:cs="Times New Roman"/>
                <w:sz w:val="24"/>
                <w:szCs w:val="24"/>
              </w:rPr>
              <w:t>Der Lehrer sagt zu einem Schüler: „Es zieht.“</w:t>
            </w:r>
          </w:p>
        </w:tc>
      </w:tr>
      <w:tr w:rsidR="001C1427" w:rsidRPr="000F51BC" w14:paraId="258FF632" w14:textId="77777777" w:rsidTr="00936AB0">
        <w:tc>
          <w:tcPr>
            <w:tcW w:w="0" w:type="auto"/>
          </w:tcPr>
          <w:p w14:paraId="08D5FBCF" w14:textId="77777777" w:rsidR="001C1427" w:rsidRPr="000F51BC" w:rsidRDefault="001C1427" w:rsidP="00952E8C">
            <w:pPr>
              <w:spacing w:before="120" w:after="120"/>
              <w:rPr>
                <w:rFonts w:ascii="Times New Roman" w:hAnsi="Times New Roman" w:cs="Times New Roman"/>
                <w:sz w:val="24"/>
                <w:szCs w:val="24"/>
              </w:rPr>
            </w:pPr>
            <w:r w:rsidRPr="000F51BC">
              <w:rPr>
                <w:rFonts w:ascii="Times New Roman" w:hAnsi="Times New Roman" w:cs="Times New Roman"/>
                <w:sz w:val="24"/>
                <w:szCs w:val="24"/>
              </w:rPr>
              <w:t>Die zehnjährige Mia sagt zu ihrer Mutter: „Mach mir bitte etwas zu essen.“</w:t>
            </w:r>
          </w:p>
        </w:tc>
        <w:tc>
          <w:tcPr>
            <w:tcW w:w="0" w:type="auto"/>
          </w:tcPr>
          <w:p w14:paraId="1429E056" w14:textId="77777777" w:rsidR="001C1427" w:rsidRPr="000F51BC" w:rsidRDefault="001C1427" w:rsidP="00952E8C">
            <w:pPr>
              <w:spacing w:before="120" w:after="120"/>
              <w:rPr>
                <w:rFonts w:ascii="Times New Roman" w:hAnsi="Times New Roman" w:cs="Times New Roman"/>
                <w:sz w:val="24"/>
                <w:szCs w:val="24"/>
              </w:rPr>
            </w:pPr>
          </w:p>
        </w:tc>
      </w:tr>
    </w:tbl>
    <w:p w14:paraId="1EE4A36C" w14:textId="77777777" w:rsidR="001C1427" w:rsidRPr="000F51BC" w:rsidRDefault="001C1427" w:rsidP="001C1427">
      <w:pPr>
        <w:spacing w:before="120" w:after="120"/>
        <w:ind w:left="567"/>
        <w:jc w:val="both"/>
        <w:rPr>
          <w:rFonts w:ascii="Times New Roman" w:hAnsi="Times New Roman" w:cs="Times New Roman"/>
          <w:i/>
          <w:sz w:val="24"/>
          <w:szCs w:val="24"/>
        </w:rPr>
      </w:pPr>
      <w:r w:rsidRPr="000F51BC">
        <w:rPr>
          <w:rFonts w:ascii="Times New Roman" w:hAnsi="Times New Roman" w:cs="Times New Roman"/>
          <w:i/>
          <w:sz w:val="24"/>
          <w:szCs w:val="24"/>
        </w:rPr>
        <w:t>Formuliere einen geeigneten direkten Sprechakt, mit dem ein Richter einen Angeklagten zu einer Haftstrafe verurteilen kann! Überlege dann, ob diese Handlung auch durch einen indirekten Sprechakt vollzogen werden kann!</w:t>
      </w:r>
    </w:p>
    <w:p w14:paraId="445E361C" w14:textId="77777777" w:rsidR="001C1427" w:rsidRPr="00CF6968" w:rsidRDefault="001C1427" w:rsidP="001C1427">
      <w:pPr>
        <w:spacing w:before="240" w:after="120"/>
        <w:jc w:val="both"/>
        <w:rPr>
          <w:rFonts w:ascii="Times New Roman" w:hAnsi="Times New Roman" w:cs="Times New Roman"/>
          <w:b/>
          <w:i/>
          <w:sz w:val="24"/>
          <w:szCs w:val="24"/>
        </w:rPr>
      </w:pPr>
      <w:r>
        <w:rPr>
          <w:rFonts w:ascii="Times New Roman" w:hAnsi="Times New Roman" w:cs="Times New Roman"/>
          <w:b/>
          <w:i/>
          <w:sz w:val="24"/>
          <w:szCs w:val="24"/>
        </w:rPr>
        <w:t>4.1.2</w:t>
      </w:r>
      <w:r w:rsidRPr="00CF6968">
        <w:rPr>
          <w:rFonts w:ascii="Times New Roman" w:hAnsi="Times New Roman" w:cs="Times New Roman"/>
          <w:b/>
          <w:i/>
          <w:sz w:val="24"/>
          <w:szCs w:val="24"/>
        </w:rPr>
        <w:t xml:space="preserve"> Erkläre, welche Sprechakte mit folgender Äußerung vollzogen werden!</w:t>
      </w:r>
      <w:r w:rsidRPr="00CF6968">
        <w:rPr>
          <w:rStyle w:val="Funotenzeichen"/>
          <w:rFonts w:ascii="Times New Roman" w:hAnsi="Times New Roman" w:cs="Times New Roman"/>
          <w:b/>
          <w:i/>
          <w:sz w:val="32"/>
          <w:szCs w:val="24"/>
        </w:rPr>
        <w:t xml:space="preserve"> </w:t>
      </w:r>
    </w:p>
    <w:p w14:paraId="6D4E9BC6" w14:textId="77777777" w:rsidR="001C1427" w:rsidRPr="009F2682" w:rsidRDefault="001C1427" w:rsidP="001C1427">
      <w:pPr>
        <w:spacing w:after="0"/>
        <w:ind w:left="567"/>
        <w:jc w:val="both"/>
        <w:rPr>
          <w:rFonts w:ascii="Times New Roman" w:hAnsi="Times New Roman" w:cs="Times New Roman"/>
          <w:szCs w:val="24"/>
        </w:rPr>
      </w:pPr>
      <w:r w:rsidRPr="009F2682">
        <w:rPr>
          <w:rFonts w:ascii="Times New Roman" w:hAnsi="Times New Roman" w:cs="Times New Roman"/>
          <w:szCs w:val="24"/>
        </w:rPr>
        <w:t>Lena sagt zu ihrer Freundin Julia: „Komm, wir gehen ins Schwimmbad!“</w:t>
      </w:r>
    </w:p>
    <w:p w14:paraId="7BBADF55" w14:textId="30BEF7EF" w:rsidR="001C1427" w:rsidRPr="009F2682" w:rsidRDefault="001C1427" w:rsidP="001C1427">
      <w:pPr>
        <w:tabs>
          <w:tab w:val="left" w:pos="6381"/>
        </w:tabs>
        <w:spacing w:after="120"/>
        <w:ind w:left="567"/>
        <w:jc w:val="both"/>
        <w:rPr>
          <w:rFonts w:ascii="Times New Roman" w:hAnsi="Times New Roman" w:cs="Times New Roman"/>
          <w:szCs w:val="24"/>
        </w:rPr>
      </w:pPr>
      <w:r w:rsidRPr="009F2682">
        <w:rPr>
          <w:rFonts w:ascii="Times New Roman" w:hAnsi="Times New Roman" w:cs="Times New Roman"/>
          <w:szCs w:val="24"/>
        </w:rPr>
        <w:t>Julia antwortet: „Ich muss heute mein Zimmer aufräumen.“</w:t>
      </w:r>
      <w:r w:rsidR="0031499F">
        <w:rPr>
          <w:rStyle w:val="Funotenzeichen"/>
          <w:rFonts w:ascii="Times New Roman" w:hAnsi="Times New Roman" w:cs="Times New Roman"/>
          <w:szCs w:val="24"/>
        </w:rPr>
        <w:footnoteReference w:id="78"/>
      </w:r>
      <w:r w:rsidRPr="009F2682">
        <w:rPr>
          <w:rFonts w:ascii="Times New Roman" w:hAnsi="Times New Roman" w:cs="Times New Roman"/>
          <w:szCs w:val="24"/>
        </w:rPr>
        <w:tab/>
      </w:r>
    </w:p>
    <w:p w14:paraId="4B16A901" w14:textId="65207569" w:rsidR="001C1427" w:rsidRPr="00910254" w:rsidRDefault="001C1427" w:rsidP="00910254">
      <w:pPr>
        <w:spacing w:before="240" w:after="120"/>
        <w:ind w:left="567" w:hanging="567"/>
        <w:jc w:val="both"/>
        <w:rPr>
          <w:rFonts w:ascii="Times New Roman" w:hAnsi="Times New Roman" w:cs="Times New Roman"/>
          <w:b/>
          <w:i/>
          <w:sz w:val="24"/>
          <w:szCs w:val="24"/>
        </w:rPr>
      </w:pPr>
      <w:r>
        <w:rPr>
          <w:rFonts w:ascii="Times New Roman" w:hAnsi="Times New Roman" w:cs="Times New Roman"/>
          <w:b/>
          <w:i/>
          <w:sz w:val="24"/>
          <w:szCs w:val="24"/>
        </w:rPr>
        <w:t xml:space="preserve">4.1.3 </w:t>
      </w:r>
      <w:r w:rsidRPr="00910254">
        <w:rPr>
          <w:rFonts w:ascii="Times New Roman" w:hAnsi="Times New Roman" w:cs="Times New Roman"/>
          <w:b/>
          <w:i/>
          <w:sz w:val="24"/>
          <w:szCs w:val="24"/>
        </w:rPr>
        <w:t>Erläutere</w:t>
      </w:r>
      <w:r w:rsidR="00910254" w:rsidRPr="00910254">
        <w:rPr>
          <w:rFonts w:ascii="Times New Roman" w:hAnsi="Times New Roman" w:cs="Times New Roman"/>
          <w:b/>
          <w:i/>
          <w:sz w:val="24"/>
          <w:szCs w:val="24"/>
        </w:rPr>
        <w:t xml:space="preserve"> ausgehend von den Bedingungen für den erfolgreichen Vollzug des Aktes des Aufforderns</w:t>
      </w:r>
      <w:r w:rsidR="00910254" w:rsidRPr="00910254">
        <w:rPr>
          <w:rStyle w:val="Funotenzeichen"/>
          <w:rFonts w:ascii="Times New Roman" w:hAnsi="Times New Roman" w:cs="Times New Roman"/>
          <w:b/>
          <w:i/>
          <w:sz w:val="24"/>
          <w:szCs w:val="24"/>
        </w:rPr>
        <w:footnoteReference w:id="79"/>
      </w:r>
      <w:r w:rsidRPr="00910254">
        <w:rPr>
          <w:rFonts w:ascii="Times New Roman" w:hAnsi="Times New Roman" w:cs="Times New Roman"/>
          <w:b/>
          <w:i/>
          <w:sz w:val="24"/>
          <w:szCs w:val="24"/>
        </w:rPr>
        <w:t xml:space="preserve">, </w:t>
      </w:r>
      <w:r w:rsidR="00910254" w:rsidRPr="00910254">
        <w:rPr>
          <w:rFonts w:ascii="Times New Roman" w:hAnsi="Times New Roman" w:cs="Times New Roman"/>
          <w:b/>
          <w:i/>
          <w:sz w:val="24"/>
          <w:szCs w:val="24"/>
        </w:rPr>
        <w:t>aus welchem Grund</w:t>
      </w:r>
      <w:r w:rsidRPr="00910254">
        <w:rPr>
          <w:rFonts w:ascii="Times New Roman" w:hAnsi="Times New Roman" w:cs="Times New Roman"/>
          <w:b/>
          <w:i/>
          <w:sz w:val="24"/>
          <w:szCs w:val="24"/>
        </w:rPr>
        <w:t xml:space="preserve"> es sich bei den folgenden </w:t>
      </w:r>
      <w:r w:rsidR="00D93A9A" w:rsidRPr="00910254">
        <w:rPr>
          <w:rFonts w:ascii="Times New Roman" w:hAnsi="Times New Roman" w:cs="Times New Roman"/>
          <w:b/>
          <w:i/>
          <w:sz w:val="24"/>
          <w:szCs w:val="24"/>
        </w:rPr>
        <w:t>sieben</w:t>
      </w:r>
      <w:r w:rsidRPr="00910254">
        <w:rPr>
          <w:rFonts w:ascii="Times New Roman" w:hAnsi="Times New Roman" w:cs="Times New Roman"/>
          <w:b/>
          <w:i/>
          <w:sz w:val="24"/>
          <w:szCs w:val="24"/>
        </w:rPr>
        <w:t xml:space="preserve"> Varianten </w:t>
      </w:r>
      <w:r w:rsidR="00E40921" w:rsidRPr="00910254">
        <w:rPr>
          <w:rFonts w:ascii="Times New Roman" w:hAnsi="Times New Roman" w:cs="Times New Roman"/>
          <w:b/>
          <w:i/>
          <w:sz w:val="24"/>
          <w:szCs w:val="24"/>
        </w:rPr>
        <w:t>der Äußerung</w:t>
      </w:r>
      <w:r w:rsidRPr="00910254">
        <w:rPr>
          <w:rFonts w:ascii="Times New Roman" w:hAnsi="Times New Roman" w:cs="Times New Roman"/>
          <w:b/>
          <w:i/>
          <w:sz w:val="24"/>
          <w:szCs w:val="24"/>
        </w:rPr>
        <w:t xml:space="preserve"> „</w:t>
      </w:r>
      <w:r w:rsidR="00E40921" w:rsidRPr="00910254">
        <w:rPr>
          <w:rFonts w:ascii="Times New Roman" w:hAnsi="Times New Roman" w:cs="Times New Roman"/>
          <w:b/>
          <w:i/>
          <w:sz w:val="24"/>
          <w:szCs w:val="24"/>
        </w:rPr>
        <w:t>Hör</w:t>
      </w:r>
      <w:r w:rsidRPr="00910254">
        <w:rPr>
          <w:rFonts w:ascii="Times New Roman" w:hAnsi="Times New Roman" w:cs="Times New Roman"/>
          <w:b/>
          <w:i/>
          <w:sz w:val="24"/>
          <w:szCs w:val="24"/>
        </w:rPr>
        <w:t xml:space="preserve"> </w:t>
      </w:r>
      <w:r w:rsidR="00E40921" w:rsidRPr="00910254">
        <w:rPr>
          <w:rFonts w:ascii="Times New Roman" w:hAnsi="Times New Roman" w:cs="Times New Roman"/>
          <w:b/>
          <w:i/>
          <w:sz w:val="24"/>
          <w:szCs w:val="24"/>
        </w:rPr>
        <w:t>auf zu schwätzen</w:t>
      </w:r>
      <w:r w:rsidRPr="00910254">
        <w:rPr>
          <w:rFonts w:ascii="Times New Roman" w:hAnsi="Times New Roman" w:cs="Times New Roman"/>
          <w:b/>
          <w:i/>
          <w:sz w:val="24"/>
          <w:szCs w:val="24"/>
        </w:rPr>
        <w:t>!“</w:t>
      </w:r>
      <w:r w:rsidR="00E40921" w:rsidRPr="00910254">
        <w:rPr>
          <w:rFonts w:ascii="Times New Roman" w:hAnsi="Times New Roman" w:cs="Times New Roman"/>
          <w:b/>
          <w:i/>
          <w:sz w:val="24"/>
          <w:szCs w:val="24"/>
        </w:rPr>
        <w:t xml:space="preserve">, die eine Lehrerin an einen ihrer Schüler richtet, </w:t>
      </w:r>
      <w:r w:rsidR="00910254" w:rsidRPr="00910254">
        <w:rPr>
          <w:rFonts w:ascii="Times New Roman" w:hAnsi="Times New Roman" w:cs="Times New Roman"/>
          <w:b/>
          <w:i/>
          <w:sz w:val="24"/>
          <w:szCs w:val="24"/>
        </w:rPr>
        <w:t xml:space="preserve">jeweils </w:t>
      </w:r>
      <w:r w:rsidRPr="00910254">
        <w:rPr>
          <w:rFonts w:ascii="Times New Roman" w:hAnsi="Times New Roman" w:cs="Times New Roman"/>
          <w:b/>
          <w:i/>
          <w:sz w:val="24"/>
          <w:szCs w:val="24"/>
        </w:rPr>
        <w:t xml:space="preserve">um </w:t>
      </w:r>
      <w:r w:rsidR="00910254" w:rsidRPr="00910254">
        <w:rPr>
          <w:rFonts w:ascii="Times New Roman" w:hAnsi="Times New Roman" w:cs="Times New Roman"/>
          <w:b/>
          <w:i/>
          <w:sz w:val="24"/>
          <w:szCs w:val="24"/>
        </w:rPr>
        <w:t xml:space="preserve">einen </w:t>
      </w:r>
      <w:r w:rsidRPr="00910254">
        <w:rPr>
          <w:rFonts w:ascii="Times New Roman" w:hAnsi="Times New Roman" w:cs="Times New Roman"/>
          <w:b/>
          <w:i/>
          <w:sz w:val="24"/>
          <w:szCs w:val="24"/>
        </w:rPr>
        <w:t>indirekte</w:t>
      </w:r>
      <w:r w:rsidR="00910254" w:rsidRPr="00910254">
        <w:rPr>
          <w:rFonts w:ascii="Times New Roman" w:hAnsi="Times New Roman" w:cs="Times New Roman"/>
          <w:b/>
          <w:i/>
          <w:sz w:val="24"/>
          <w:szCs w:val="24"/>
        </w:rPr>
        <w:t>n</w:t>
      </w:r>
      <w:r w:rsidRPr="00910254">
        <w:rPr>
          <w:rFonts w:ascii="Times New Roman" w:hAnsi="Times New Roman" w:cs="Times New Roman"/>
          <w:b/>
          <w:i/>
          <w:sz w:val="24"/>
          <w:szCs w:val="24"/>
        </w:rPr>
        <w:t xml:space="preserve"> Direktiv handelt!</w:t>
      </w:r>
    </w:p>
    <w:p w14:paraId="227757E9" w14:textId="674ED22F" w:rsidR="001C1427" w:rsidRPr="003319A6" w:rsidRDefault="001C1427" w:rsidP="001C1427">
      <w:pPr>
        <w:spacing w:after="0"/>
        <w:ind w:left="567"/>
        <w:jc w:val="both"/>
        <w:rPr>
          <w:rFonts w:ascii="Times New Roman" w:hAnsi="Times New Roman" w:cs="Times New Roman"/>
          <w:szCs w:val="24"/>
        </w:rPr>
      </w:pPr>
      <w:r w:rsidRPr="003319A6">
        <w:rPr>
          <w:rFonts w:ascii="Times New Roman" w:hAnsi="Times New Roman" w:cs="Times New Roman"/>
          <w:szCs w:val="24"/>
        </w:rPr>
        <w:t>(</w:t>
      </w:r>
      <w:r>
        <w:rPr>
          <w:rFonts w:ascii="Times New Roman" w:hAnsi="Times New Roman" w:cs="Times New Roman"/>
          <w:szCs w:val="24"/>
        </w:rPr>
        <w:t>1</w:t>
      </w:r>
      <w:r w:rsidRPr="003319A6">
        <w:rPr>
          <w:rFonts w:ascii="Times New Roman" w:hAnsi="Times New Roman" w:cs="Times New Roman"/>
          <w:szCs w:val="24"/>
        </w:rPr>
        <w:t xml:space="preserve">) Könntest du </w:t>
      </w:r>
      <w:r w:rsidR="0031499F">
        <w:rPr>
          <w:rFonts w:ascii="Times New Roman" w:hAnsi="Times New Roman" w:cs="Times New Roman"/>
          <w:szCs w:val="24"/>
        </w:rPr>
        <w:t xml:space="preserve">vielleicht </w:t>
      </w:r>
      <w:r w:rsidR="00E40921">
        <w:rPr>
          <w:rFonts w:ascii="Times New Roman" w:hAnsi="Times New Roman" w:cs="Times New Roman"/>
          <w:szCs w:val="24"/>
        </w:rPr>
        <w:t>aufhören zu schwätzen</w:t>
      </w:r>
      <w:r w:rsidRPr="003319A6">
        <w:rPr>
          <w:rFonts w:ascii="Times New Roman" w:hAnsi="Times New Roman" w:cs="Times New Roman"/>
          <w:szCs w:val="24"/>
        </w:rPr>
        <w:t>?</w:t>
      </w:r>
    </w:p>
    <w:p w14:paraId="57744F73" w14:textId="01EE8D87" w:rsidR="001C1427" w:rsidRDefault="001C1427" w:rsidP="001C1427">
      <w:pPr>
        <w:spacing w:after="0"/>
        <w:ind w:left="567"/>
        <w:jc w:val="both"/>
        <w:rPr>
          <w:rFonts w:ascii="Times New Roman" w:hAnsi="Times New Roman" w:cs="Times New Roman"/>
          <w:szCs w:val="24"/>
        </w:rPr>
      </w:pPr>
      <w:r w:rsidRPr="003319A6">
        <w:rPr>
          <w:rFonts w:ascii="Times New Roman" w:hAnsi="Times New Roman" w:cs="Times New Roman"/>
          <w:szCs w:val="24"/>
        </w:rPr>
        <w:t>(</w:t>
      </w:r>
      <w:r>
        <w:rPr>
          <w:rFonts w:ascii="Times New Roman" w:hAnsi="Times New Roman" w:cs="Times New Roman"/>
          <w:szCs w:val="24"/>
        </w:rPr>
        <w:t>2</w:t>
      </w:r>
      <w:r w:rsidRPr="003319A6">
        <w:rPr>
          <w:rFonts w:ascii="Times New Roman" w:hAnsi="Times New Roman" w:cs="Times New Roman"/>
          <w:szCs w:val="24"/>
        </w:rPr>
        <w:t xml:space="preserve">) Du </w:t>
      </w:r>
      <w:r w:rsidR="0031499F">
        <w:rPr>
          <w:rFonts w:ascii="Times New Roman" w:hAnsi="Times New Roman" w:cs="Times New Roman"/>
          <w:szCs w:val="24"/>
        </w:rPr>
        <w:t>bist doch ganz bestimmt in der Lage, mit dem Schwätzen aufzuhören</w:t>
      </w:r>
      <w:r w:rsidRPr="003319A6">
        <w:rPr>
          <w:rFonts w:ascii="Times New Roman" w:hAnsi="Times New Roman" w:cs="Times New Roman"/>
          <w:szCs w:val="24"/>
        </w:rPr>
        <w:t>.</w:t>
      </w:r>
    </w:p>
    <w:p w14:paraId="2C782605" w14:textId="58D34B50" w:rsidR="00D6004E" w:rsidRDefault="00D6004E" w:rsidP="00D6004E">
      <w:pPr>
        <w:spacing w:after="0"/>
        <w:ind w:left="567"/>
        <w:jc w:val="both"/>
        <w:rPr>
          <w:rFonts w:ascii="Times New Roman" w:hAnsi="Times New Roman" w:cs="Times New Roman"/>
          <w:szCs w:val="24"/>
        </w:rPr>
      </w:pPr>
      <w:r w:rsidRPr="003319A6">
        <w:rPr>
          <w:rFonts w:ascii="Times New Roman" w:hAnsi="Times New Roman" w:cs="Times New Roman"/>
          <w:szCs w:val="24"/>
        </w:rPr>
        <w:t>(</w:t>
      </w:r>
      <w:r>
        <w:rPr>
          <w:rFonts w:ascii="Times New Roman" w:hAnsi="Times New Roman" w:cs="Times New Roman"/>
          <w:szCs w:val="24"/>
        </w:rPr>
        <w:t>3</w:t>
      </w:r>
      <w:r w:rsidRPr="003319A6">
        <w:rPr>
          <w:rFonts w:ascii="Times New Roman" w:hAnsi="Times New Roman" w:cs="Times New Roman"/>
          <w:szCs w:val="24"/>
        </w:rPr>
        <w:t xml:space="preserve">) Wirst du </w:t>
      </w:r>
      <w:r>
        <w:rPr>
          <w:rFonts w:ascii="Times New Roman" w:hAnsi="Times New Roman" w:cs="Times New Roman"/>
          <w:szCs w:val="24"/>
        </w:rPr>
        <w:t>jetzt endlich aufhören zu schwätzen</w:t>
      </w:r>
      <w:r w:rsidRPr="003319A6">
        <w:rPr>
          <w:rFonts w:ascii="Times New Roman" w:hAnsi="Times New Roman" w:cs="Times New Roman"/>
          <w:szCs w:val="24"/>
        </w:rPr>
        <w:t>?</w:t>
      </w:r>
    </w:p>
    <w:p w14:paraId="5862C0DE" w14:textId="629FBBEE" w:rsidR="00D6004E" w:rsidRPr="003319A6" w:rsidRDefault="00D6004E" w:rsidP="00D6004E">
      <w:pPr>
        <w:spacing w:after="0"/>
        <w:ind w:left="567"/>
        <w:jc w:val="both"/>
        <w:rPr>
          <w:rFonts w:ascii="Times New Roman" w:hAnsi="Times New Roman" w:cs="Times New Roman"/>
          <w:szCs w:val="24"/>
        </w:rPr>
      </w:pPr>
      <w:r w:rsidRPr="003319A6">
        <w:rPr>
          <w:rFonts w:ascii="Times New Roman" w:hAnsi="Times New Roman" w:cs="Times New Roman"/>
          <w:szCs w:val="24"/>
        </w:rPr>
        <w:t>(</w:t>
      </w:r>
      <w:r>
        <w:rPr>
          <w:rFonts w:ascii="Times New Roman" w:hAnsi="Times New Roman" w:cs="Times New Roman"/>
          <w:szCs w:val="24"/>
        </w:rPr>
        <w:t>4</w:t>
      </w:r>
      <w:r w:rsidRPr="003319A6">
        <w:rPr>
          <w:rFonts w:ascii="Times New Roman" w:hAnsi="Times New Roman" w:cs="Times New Roman"/>
          <w:szCs w:val="24"/>
        </w:rPr>
        <w:t xml:space="preserve">) Du </w:t>
      </w:r>
      <w:r>
        <w:rPr>
          <w:rFonts w:ascii="Times New Roman" w:hAnsi="Times New Roman" w:cs="Times New Roman"/>
          <w:szCs w:val="24"/>
        </w:rPr>
        <w:t>hörst sofort auf zu schwätzen</w:t>
      </w:r>
      <w:r w:rsidRPr="003319A6">
        <w:rPr>
          <w:rFonts w:ascii="Times New Roman" w:hAnsi="Times New Roman" w:cs="Times New Roman"/>
          <w:szCs w:val="24"/>
        </w:rPr>
        <w:t>.</w:t>
      </w:r>
    </w:p>
    <w:p w14:paraId="2418C565" w14:textId="21AA5DFA" w:rsidR="001C1427" w:rsidRDefault="001C1427" w:rsidP="001C1427">
      <w:pPr>
        <w:spacing w:after="0"/>
        <w:ind w:left="567"/>
        <w:jc w:val="both"/>
        <w:rPr>
          <w:rFonts w:ascii="Times New Roman" w:hAnsi="Times New Roman" w:cs="Times New Roman"/>
          <w:szCs w:val="24"/>
        </w:rPr>
      </w:pPr>
      <w:r w:rsidRPr="003319A6">
        <w:rPr>
          <w:rFonts w:ascii="Times New Roman" w:hAnsi="Times New Roman" w:cs="Times New Roman"/>
          <w:szCs w:val="24"/>
        </w:rPr>
        <w:t>(</w:t>
      </w:r>
      <w:r w:rsidR="00D6004E">
        <w:rPr>
          <w:rFonts w:ascii="Times New Roman" w:hAnsi="Times New Roman" w:cs="Times New Roman"/>
          <w:szCs w:val="24"/>
        </w:rPr>
        <w:t>5</w:t>
      </w:r>
      <w:r w:rsidRPr="003319A6">
        <w:rPr>
          <w:rFonts w:ascii="Times New Roman" w:hAnsi="Times New Roman" w:cs="Times New Roman"/>
          <w:szCs w:val="24"/>
        </w:rPr>
        <w:t xml:space="preserve">) </w:t>
      </w:r>
      <w:r w:rsidR="00E40921">
        <w:rPr>
          <w:rFonts w:ascii="Times New Roman" w:hAnsi="Times New Roman" w:cs="Times New Roman"/>
          <w:szCs w:val="24"/>
        </w:rPr>
        <w:t>Es wäre für mich eine große Hilfe</w:t>
      </w:r>
      <w:r w:rsidRPr="003319A6">
        <w:rPr>
          <w:rFonts w:ascii="Times New Roman" w:hAnsi="Times New Roman" w:cs="Times New Roman"/>
          <w:szCs w:val="24"/>
        </w:rPr>
        <w:t xml:space="preserve">, wenn du </w:t>
      </w:r>
      <w:r w:rsidR="00E40921">
        <w:rPr>
          <w:rFonts w:ascii="Times New Roman" w:hAnsi="Times New Roman" w:cs="Times New Roman"/>
          <w:szCs w:val="24"/>
        </w:rPr>
        <w:t>das Schwätzen jetzt einstellen würdest</w:t>
      </w:r>
      <w:r w:rsidRPr="003319A6">
        <w:rPr>
          <w:rFonts w:ascii="Times New Roman" w:hAnsi="Times New Roman" w:cs="Times New Roman"/>
          <w:szCs w:val="24"/>
        </w:rPr>
        <w:t>.</w:t>
      </w:r>
    </w:p>
    <w:p w14:paraId="2C788AA5" w14:textId="7F08F91C" w:rsidR="00D93A9A" w:rsidRDefault="00D93A9A" w:rsidP="00D6004E">
      <w:pPr>
        <w:spacing w:after="0"/>
        <w:ind w:left="567"/>
        <w:jc w:val="both"/>
        <w:rPr>
          <w:rFonts w:ascii="Times New Roman" w:hAnsi="Times New Roman" w:cs="Times New Roman"/>
          <w:szCs w:val="24"/>
        </w:rPr>
      </w:pPr>
      <w:r w:rsidRPr="003319A6">
        <w:rPr>
          <w:rFonts w:ascii="Times New Roman" w:hAnsi="Times New Roman" w:cs="Times New Roman"/>
          <w:szCs w:val="24"/>
        </w:rPr>
        <w:t>(</w:t>
      </w:r>
      <w:r>
        <w:rPr>
          <w:rFonts w:ascii="Times New Roman" w:hAnsi="Times New Roman" w:cs="Times New Roman"/>
          <w:szCs w:val="24"/>
        </w:rPr>
        <w:t>6</w:t>
      </w:r>
      <w:r w:rsidRPr="003319A6">
        <w:rPr>
          <w:rFonts w:ascii="Times New Roman" w:hAnsi="Times New Roman" w:cs="Times New Roman"/>
          <w:szCs w:val="24"/>
        </w:rPr>
        <w:t xml:space="preserve">) </w:t>
      </w:r>
      <w:r>
        <w:rPr>
          <w:rFonts w:ascii="Times New Roman" w:hAnsi="Times New Roman" w:cs="Times New Roman"/>
          <w:szCs w:val="24"/>
        </w:rPr>
        <w:t>Wäre es für dich ein Problem</w:t>
      </w:r>
      <w:r w:rsidRPr="003319A6">
        <w:rPr>
          <w:rFonts w:ascii="Times New Roman" w:hAnsi="Times New Roman" w:cs="Times New Roman"/>
          <w:szCs w:val="24"/>
        </w:rPr>
        <w:t xml:space="preserve">, </w:t>
      </w:r>
      <w:r>
        <w:rPr>
          <w:rFonts w:ascii="Times New Roman" w:hAnsi="Times New Roman" w:cs="Times New Roman"/>
          <w:szCs w:val="24"/>
        </w:rPr>
        <w:t>nicht ständig zu schwätzen</w:t>
      </w:r>
      <w:r w:rsidRPr="003319A6">
        <w:rPr>
          <w:rFonts w:ascii="Times New Roman" w:hAnsi="Times New Roman" w:cs="Times New Roman"/>
          <w:szCs w:val="24"/>
        </w:rPr>
        <w:t>?</w:t>
      </w:r>
    </w:p>
    <w:p w14:paraId="4BD87A4D" w14:textId="24B4E808" w:rsidR="001C1427" w:rsidRPr="003319A6" w:rsidRDefault="00D6004E" w:rsidP="00D93A9A">
      <w:pPr>
        <w:spacing w:after="0"/>
        <w:ind w:left="567"/>
        <w:jc w:val="both"/>
        <w:rPr>
          <w:rFonts w:ascii="Times New Roman" w:hAnsi="Times New Roman" w:cs="Times New Roman"/>
          <w:szCs w:val="24"/>
        </w:rPr>
      </w:pPr>
      <w:r w:rsidRPr="003319A6">
        <w:rPr>
          <w:rFonts w:ascii="Times New Roman" w:hAnsi="Times New Roman" w:cs="Times New Roman"/>
          <w:szCs w:val="24"/>
        </w:rPr>
        <w:t>(</w:t>
      </w:r>
      <w:r w:rsidR="00D93A9A">
        <w:rPr>
          <w:rFonts w:ascii="Times New Roman" w:hAnsi="Times New Roman" w:cs="Times New Roman"/>
          <w:szCs w:val="24"/>
        </w:rPr>
        <w:t>7</w:t>
      </w:r>
      <w:r w:rsidRPr="003319A6">
        <w:rPr>
          <w:rFonts w:ascii="Times New Roman" w:hAnsi="Times New Roman" w:cs="Times New Roman"/>
          <w:szCs w:val="24"/>
        </w:rPr>
        <w:t xml:space="preserve">) </w:t>
      </w:r>
      <w:r>
        <w:rPr>
          <w:rFonts w:ascii="Times New Roman" w:hAnsi="Times New Roman" w:cs="Times New Roman"/>
          <w:szCs w:val="24"/>
        </w:rPr>
        <w:t>Es gibt eigentlich keinen Grund, jetzt nicht das Schwätzen einzustellen</w:t>
      </w:r>
      <w:r w:rsidRPr="003319A6">
        <w:rPr>
          <w:rFonts w:ascii="Times New Roman" w:hAnsi="Times New Roman" w:cs="Times New Roman"/>
          <w:szCs w:val="24"/>
        </w:rPr>
        <w:t>.</w:t>
      </w:r>
      <w:r w:rsidR="0031499F">
        <w:rPr>
          <w:rStyle w:val="Funotenzeichen"/>
          <w:rFonts w:ascii="Times New Roman" w:hAnsi="Times New Roman" w:cs="Times New Roman"/>
          <w:szCs w:val="24"/>
        </w:rPr>
        <w:footnoteReference w:id="80"/>
      </w:r>
    </w:p>
    <w:p w14:paraId="4AD8B909" w14:textId="77777777" w:rsidR="001C1427" w:rsidRDefault="001C1427" w:rsidP="001C1427">
      <w:pPr>
        <w:rPr>
          <w:rFonts w:ascii="Times New Roman" w:hAnsi="Times New Roman" w:cs="Times New Roman"/>
          <w:b/>
          <w:sz w:val="28"/>
          <w:szCs w:val="24"/>
        </w:rPr>
      </w:pPr>
      <w:r>
        <w:rPr>
          <w:rFonts w:ascii="Times New Roman" w:hAnsi="Times New Roman" w:cs="Times New Roman"/>
          <w:b/>
          <w:sz w:val="28"/>
          <w:szCs w:val="24"/>
        </w:rPr>
        <w:br w:type="page"/>
      </w:r>
    </w:p>
    <w:p w14:paraId="773F58AC" w14:textId="77777777" w:rsidR="001C1427" w:rsidRPr="00885E66" w:rsidRDefault="001C1427" w:rsidP="001C1427">
      <w:pPr>
        <w:spacing w:before="240" w:after="120"/>
        <w:jc w:val="both"/>
        <w:rPr>
          <w:rFonts w:ascii="Times New Roman" w:hAnsi="Times New Roman" w:cs="Times New Roman"/>
          <w:b/>
          <w:sz w:val="28"/>
          <w:szCs w:val="24"/>
        </w:rPr>
      </w:pPr>
      <w:r>
        <w:rPr>
          <w:rFonts w:ascii="Times New Roman" w:hAnsi="Times New Roman" w:cs="Times New Roman"/>
          <w:b/>
          <w:sz w:val="28"/>
          <w:szCs w:val="24"/>
        </w:rPr>
        <w:lastRenderedPageBreak/>
        <w:t>4.2</w:t>
      </w:r>
      <w:r w:rsidRPr="00885E66">
        <w:rPr>
          <w:rFonts w:ascii="Times New Roman" w:hAnsi="Times New Roman" w:cs="Times New Roman"/>
          <w:b/>
          <w:sz w:val="28"/>
          <w:szCs w:val="24"/>
        </w:rPr>
        <w:t xml:space="preserve"> </w:t>
      </w:r>
      <w:r>
        <w:rPr>
          <w:rFonts w:ascii="Times New Roman" w:hAnsi="Times New Roman" w:cs="Times New Roman"/>
          <w:b/>
          <w:sz w:val="28"/>
          <w:szCs w:val="24"/>
        </w:rPr>
        <w:t>Die</w:t>
      </w:r>
      <w:r w:rsidRPr="00885E66">
        <w:rPr>
          <w:rFonts w:ascii="Times New Roman" w:hAnsi="Times New Roman" w:cs="Times New Roman"/>
          <w:b/>
          <w:sz w:val="28"/>
          <w:szCs w:val="24"/>
        </w:rPr>
        <w:t xml:space="preserve"> </w:t>
      </w:r>
      <w:proofErr w:type="spellStart"/>
      <w:r>
        <w:rPr>
          <w:rFonts w:ascii="Times New Roman" w:hAnsi="Times New Roman" w:cs="Times New Roman"/>
          <w:b/>
          <w:sz w:val="28"/>
          <w:szCs w:val="24"/>
        </w:rPr>
        <w:t>Grice’schen</w:t>
      </w:r>
      <w:proofErr w:type="spellEnd"/>
      <w:r>
        <w:rPr>
          <w:rFonts w:ascii="Times New Roman" w:hAnsi="Times New Roman" w:cs="Times New Roman"/>
          <w:b/>
          <w:sz w:val="28"/>
          <w:szCs w:val="24"/>
        </w:rPr>
        <w:t xml:space="preserve"> </w:t>
      </w:r>
      <w:r w:rsidRPr="00885E66">
        <w:rPr>
          <w:rFonts w:ascii="Times New Roman" w:hAnsi="Times New Roman" w:cs="Times New Roman"/>
          <w:b/>
          <w:sz w:val="28"/>
          <w:szCs w:val="24"/>
        </w:rPr>
        <w:t>Konversationsmaximen und Searles Sprechakttheorie</w:t>
      </w:r>
    </w:p>
    <w:p w14:paraId="5439A67C" w14:textId="77777777" w:rsidR="001C1427" w:rsidRPr="00B10E0F" w:rsidRDefault="001C1427" w:rsidP="001C1427">
      <w:pPr>
        <w:jc w:val="both"/>
        <w:rPr>
          <w:rFonts w:ascii="Times New Roman" w:hAnsi="Times New Roman" w:cs="Times New Roman"/>
          <w:sz w:val="24"/>
          <w:szCs w:val="24"/>
        </w:rPr>
      </w:pPr>
      <w:proofErr w:type="spellStart"/>
      <w:r w:rsidRPr="00B10E0F">
        <w:rPr>
          <w:rFonts w:ascii="Times New Roman" w:hAnsi="Times New Roman" w:cs="Times New Roman"/>
          <w:sz w:val="24"/>
          <w:szCs w:val="24"/>
        </w:rPr>
        <w:t>Grices</w:t>
      </w:r>
      <w:proofErr w:type="spellEnd"/>
      <w:r w:rsidRPr="00B10E0F">
        <w:rPr>
          <w:rFonts w:ascii="Times New Roman" w:hAnsi="Times New Roman" w:cs="Times New Roman"/>
          <w:sz w:val="24"/>
          <w:szCs w:val="24"/>
        </w:rPr>
        <w:t xml:space="preserve"> </w:t>
      </w:r>
      <w:r w:rsidRPr="00B10E0F">
        <w:rPr>
          <w:rFonts w:ascii="Times New Roman" w:hAnsi="Times New Roman" w:cs="Times New Roman"/>
          <w:b/>
          <w:sz w:val="24"/>
          <w:szCs w:val="24"/>
        </w:rPr>
        <w:t>Kooperationsprinzip</w:t>
      </w:r>
      <w:r w:rsidRPr="00B10E0F">
        <w:rPr>
          <w:rFonts w:ascii="Times New Roman" w:hAnsi="Times New Roman" w:cs="Times New Roman"/>
          <w:sz w:val="24"/>
          <w:szCs w:val="24"/>
        </w:rPr>
        <w:t xml:space="preserve"> ist aus der Perspektive des Sprechers formuliert. Es lässt sich </w:t>
      </w:r>
      <w:r w:rsidRPr="00B10E0F">
        <w:rPr>
          <w:rFonts w:ascii="Times New Roman" w:hAnsi="Times New Roman" w:cs="Times New Roman"/>
          <w:b/>
          <w:sz w:val="24"/>
          <w:szCs w:val="24"/>
        </w:rPr>
        <w:t>erweitern</w:t>
      </w:r>
      <w:r w:rsidRPr="00B10E0F">
        <w:rPr>
          <w:rFonts w:ascii="Times New Roman" w:hAnsi="Times New Roman" w:cs="Times New Roman"/>
          <w:sz w:val="24"/>
          <w:szCs w:val="24"/>
        </w:rPr>
        <w:t xml:space="preserve">, indem man die </w:t>
      </w:r>
      <w:r w:rsidRPr="00B10E0F">
        <w:rPr>
          <w:rFonts w:ascii="Times New Roman" w:hAnsi="Times New Roman" w:cs="Times New Roman"/>
          <w:b/>
          <w:sz w:val="24"/>
          <w:szCs w:val="24"/>
        </w:rPr>
        <w:t>Perspektive des Hörers</w:t>
      </w:r>
      <w:r w:rsidRPr="00B10E0F">
        <w:rPr>
          <w:rFonts w:ascii="Times New Roman" w:hAnsi="Times New Roman" w:cs="Times New Roman"/>
          <w:sz w:val="24"/>
          <w:szCs w:val="24"/>
        </w:rPr>
        <w:t xml:space="preserve"> einbezieht:</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1C1427" w:rsidRPr="00B10E0F" w14:paraId="5A0E438B" w14:textId="77777777" w:rsidTr="00895BD0">
        <w:tc>
          <w:tcPr>
            <w:tcW w:w="5000" w:type="pct"/>
          </w:tcPr>
          <w:p w14:paraId="42B4C162" w14:textId="77777777" w:rsidR="001C1427" w:rsidRPr="0008799D" w:rsidRDefault="001C1427" w:rsidP="00952E8C">
            <w:pPr>
              <w:spacing w:before="120" w:after="120"/>
              <w:jc w:val="both"/>
              <w:rPr>
                <w:rFonts w:ascii="Times New Roman" w:hAnsi="Times New Roman" w:cs="Times New Roman"/>
                <w:sz w:val="24"/>
                <w:szCs w:val="24"/>
              </w:rPr>
            </w:pPr>
            <w:r w:rsidRPr="0008799D">
              <w:rPr>
                <w:rFonts w:ascii="Times New Roman" w:hAnsi="Times New Roman" w:cs="Times New Roman"/>
                <w:sz w:val="24"/>
                <w:szCs w:val="24"/>
              </w:rPr>
              <w:t>Alle Teilnehmer einer Kommunikationssituation dürfen voneinander erwarten, dass Sprecher ihre Beiträge so hervorbringen, wie es dem jeweiligen situativen Kontext des Gesprächs (einschließlich einer gemeinsam erwartbaren Richtung des Gesprächsverlaufs) angemessen ist:</w:t>
            </w:r>
          </w:p>
          <w:p w14:paraId="2B6B9A61" w14:textId="77777777" w:rsidR="001C1427" w:rsidRPr="0008799D" w:rsidRDefault="001C1427" w:rsidP="00952E8C">
            <w:pPr>
              <w:spacing w:after="120"/>
              <w:jc w:val="both"/>
              <w:rPr>
                <w:rFonts w:ascii="Times New Roman" w:hAnsi="Times New Roman" w:cs="Times New Roman"/>
                <w:sz w:val="24"/>
                <w:szCs w:val="24"/>
              </w:rPr>
            </w:pPr>
            <w:r w:rsidRPr="0008799D">
              <w:rPr>
                <w:rFonts w:ascii="Times New Roman" w:hAnsi="Times New Roman" w:cs="Times New Roman"/>
                <w:sz w:val="24"/>
                <w:szCs w:val="24"/>
              </w:rPr>
              <w:t xml:space="preserve">Sprecher können </w:t>
            </w:r>
            <w:r w:rsidRPr="0008799D">
              <w:rPr>
                <w:rFonts w:ascii="Times New Roman" w:hAnsi="Times New Roman" w:cs="Times New Roman"/>
                <w:b/>
                <w:sz w:val="24"/>
                <w:szCs w:val="24"/>
              </w:rPr>
              <w:t>indirekte Sprechakte</w:t>
            </w:r>
            <w:r w:rsidRPr="0008799D">
              <w:rPr>
                <w:rFonts w:ascii="Times New Roman" w:hAnsi="Times New Roman" w:cs="Times New Roman"/>
                <w:sz w:val="24"/>
                <w:szCs w:val="24"/>
              </w:rPr>
              <w:t xml:space="preserve"> vollziehen, sofern sie es auf hinreichend offene Weise tun, und Hörer sollten Interpretationen zu entwickeln versuchen, die die Äußerungen der Sprecher als sinnvoll erscheinen lassen.</w:t>
            </w:r>
            <w:r w:rsidRPr="0008799D">
              <w:rPr>
                <w:rStyle w:val="Funotenzeichen"/>
                <w:rFonts w:ascii="Times New Roman" w:hAnsi="Times New Roman" w:cs="Times New Roman"/>
                <w:sz w:val="24"/>
                <w:szCs w:val="24"/>
              </w:rPr>
              <w:footnoteReference w:id="81"/>
            </w:r>
          </w:p>
        </w:tc>
      </w:tr>
    </w:tbl>
    <w:p w14:paraId="70421032" w14:textId="76194327" w:rsidR="001C1427" w:rsidRPr="00B10E0F" w:rsidRDefault="001C1427" w:rsidP="001C1427">
      <w:pPr>
        <w:spacing w:before="240" w:after="120"/>
        <w:jc w:val="both"/>
        <w:rPr>
          <w:rFonts w:ascii="Times New Roman" w:hAnsi="Times New Roman" w:cs="Times New Roman"/>
          <w:sz w:val="24"/>
          <w:szCs w:val="24"/>
        </w:rPr>
      </w:pPr>
      <w:r w:rsidRPr="00B10E0F">
        <w:rPr>
          <w:rFonts w:ascii="Times New Roman" w:hAnsi="Times New Roman" w:cs="Times New Roman"/>
          <w:sz w:val="24"/>
          <w:szCs w:val="24"/>
        </w:rPr>
        <w:t xml:space="preserve">Die </w:t>
      </w:r>
      <w:r w:rsidRPr="00B10E0F">
        <w:rPr>
          <w:rFonts w:ascii="Times New Roman" w:hAnsi="Times New Roman" w:cs="Times New Roman"/>
          <w:b/>
          <w:sz w:val="24"/>
          <w:szCs w:val="24"/>
        </w:rPr>
        <w:t xml:space="preserve">Konversationsmaximen nach Paul </w:t>
      </w:r>
      <w:proofErr w:type="spellStart"/>
      <w:r w:rsidRPr="00B10E0F">
        <w:rPr>
          <w:rFonts w:ascii="Times New Roman" w:hAnsi="Times New Roman" w:cs="Times New Roman"/>
          <w:b/>
          <w:sz w:val="24"/>
          <w:szCs w:val="24"/>
        </w:rPr>
        <w:t>Grice</w:t>
      </w:r>
      <w:proofErr w:type="spellEnd"/>
      <w:r w:rsidRPr="00B10E0F">
        <w:rPr>
          <w:rFonts w:ascii="Times New Roman" w:hAnsi="Times New Roman" w:cs="Times New Roman"/>
          <w:sz w:val="24"/>
          <w:szCs w:val="24"/>
        </w:rPr>
        <w:t xml:space="preserve"> kann man als Bedingungen für die Angemessenheit einer sprachlichen Äußerung verstehen. Diese lassen sich dann </w:t>
      </w:r>
      <w:r w:rsidR="000B5B7A">
        <w:rPr>
          <w:rFonts w:ascii="Times New Roman" w:hAnsi="Times New Roman" w:cs="Times New Roman"/>
          <w:sz w:val="24"/>
          <w:szCs w:val="24"/>
        </w:rPr>
        <w:t xml:space="preserve">folgendermaßen </w:t>
      </w:r>
      <w:r w:rsidRPr="00B10E0F">
        <w:rPr>
          <w:rFonts w:ascii="Times New Roman" w:hAnsi="Times New Roman" w:cs="Times New Roman"/>
          <w:b/>
          <w:sz w:val="24"/>
          <w:szCs w:val="24"/>
        </w:rPr>
        <w:t>mit John Searles Sprechakttheorie in Verbindung bringen</w:t>
      </w:r>
      <w:r w:rsidR="000B5B7A">
        <w:rPr>
          <w:rFonts w:ascii="Times New Roman" w:hAnsi="Times New Roman" w:cs="Times New Roman"/>
          <w:sz w:val="24"/>
          <w:szCs w:val="24"/>
        </w:rPr>
        <w:t>:</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1C1427" w:rsidRPr="00B10E0F" w14:paraId="5228EE3F" w14:textId="77777777" w:rsidTr="00895BD0">
        <w:tc>
          <w:tcPr>
            <w:tcW w:w="5000" w:type="pct"/>
          </w:tcPr>
          <w:p w14:paraId="3174532A" w14:textId="77777777" w:rsidR="001C1427" w:rsidRPr="0008799D" w:rsidRDefault="001C1427" w:rsidP="00952E8C">
            <w:pPr>
              <w:spacing w:before="120" w:after="120"/>
              <w:jc w:val="both"/>
              <w:rPr>
                <w:rFonts w:ascii="Times New Roman" w:hAnsi="Times New Roman" w:cs="Times New Roman"/>
                <w:sz w:val="24"/>
                <w:szCs w:val="24"/>
              </w:rPr>
            </w:pPr>
            <w:r w:rsidRPr="0008799D">
              <w:rPr>
                <w:rFonts w:ascii="Times New Roman" w:hAnsi="Times New Roman" w:cs="Times New Roman"/>
                <w:sz w:val="24"/>
                <w:szCs w:val="24"/>
              </w:rPr>
              <w:t xml:space="preserve">Eine Äußerung ist einem Gespräch </w:t>
            </w:r>
            <w:r w:rsidRPr="0008799D">
              <w:rPr>
                <w:rFonts w:ascii="Times New Roman" w:hAnsi="Times New Roman" w:cs="Times New Roman"/>
                <w:b/>
                <w:sz w:val="24"/>
                <w:szCs w:val="24"/>
              </w:rPr>
              <w:t>kooperativ angemessen</w:t>
            </w:r>
            <w:r w:rsidRPr="0008799D">
              <w:rPr>
                <w:rFonts w:ascii="Times New Roman" w:hAnsi="Times New Roman" w:cs="Times New Roman"/>
                <w:sz w:val="24"/>
                <w:szCs w:val="24"/>
              </w:rPr>
              <w:t>, wenn sie im Hinblick auf die jeweilige Gesprächssituation</w:t>
            </w:r>
          </w:p>
          <w:p w14:paraId="56A7359E" w14:textId="77777777" w:rsidR="001C1427" w:rsidRPr="0008799D" w:rsidRDefault="001C1427" w:rsidP="00952E8C">
            <w:pPr>
              <w:spacing w:after="120"/>
              <w:ind w:left="284" w:hanging="284"/>
              <w:jc w:val="both"/>
              <w:rPr>
                <w:rFonts w:ascii="Times New Roman" w:hAnsi="Times New Roman" w:cs="Times New Roman"/>
                <w:sz w:val="24"/>
                <w:szCs w:val="24"/>
              </w:rPr>
            </w:pPr>
            <w:r w:rsidRPr="0008799D">
              <w:rPr>
                <w:rFonts w:ascii="Times New Roman" w:hAnsi="Times New Roman" w:cs="Times New Roman"/>
                <w:sz w:val="24"/>
                <w:szCs w:val="24"/>
              </w:rPr>
              <w:t xml:space="preserve">1. keine Folgerungen zulässt, die der Sprecher für falsch hält oder für die er keine hinreichenden Gründe angeben kann </w:t>
            </w:r>
            <w:r w:rsidRPr="0008799D">
              <w:rPr>
                <w:rFonts w:ascii="Times New Roman" w:hAnsi="Times New Roman" w:cs="Times New Roman"/>
                <w:b/>
                <w:i/>
                <w:sz w:val="24"/>
                <w:szCs w:val="24"/>
              </w:rPr>
              <w:t>(→ Maxime der Qualität)</w:t>
            </w:r>
            <w:r w:rsidRPr="0008799D">
              <w:rPr>
                <w:rFonts w:ascii="Times New Roman" w:hAnsi="Times New Roman" w:cs="Times New Roman"/>
                <w:sz w:val="24"/>
                <w:szCs w:val="24"/>
              </w:rPr>
              <w:t>,</w:t>
            </w:r>
          </w:p>
          <w:p w14:paraId="67C0D38D" w14:textId="77777777" w:rsidR="001C1427" w:rsidRPr="0008799D" w:rsidRDefault="001C1427" w:rsidP="00952E8C">
            <w:pPr>
              <w:spacing w:after="120"/>
              <w:jc w:val="both"/>
              <w:rPr>
                <w:rFonts w:ascii="Times New Roman" w:hAnsi="Times New Roman" w:cs="Times New Roman"/>
                <w:sz w:val="24"/>
                <w:szCs w:val="24"/>
              </w:rPr>
            </w:pPr>
            <w:r w:rsidRPr="0008799D">
              <w:rPr>
                <w:rFonts w:ascii="Times New Roman" w:hAnsi="Times New Roman" w:cs="Times New Roman"/>
                <w:sz w:val="24"/>
                <w:szCs w:val="24"/>
              </w:rPr>
              <w:t xml:space="preserve">2. so informativ ist wie nötig, aber auch nicht informativer als nötig ist </w:t>
            </w:r>
            <w:r w:rsidRPr="0008799D">
              <w:rPr>
                <w:rFonts w:ascii="Times New Roman" w:hAnsi="Times New Roman" w:cs="Times New Roman"/>
                <w:b/>
                <w:i/>
                <w:sz w:val="24"/>
                <w:szCs w:val="24"/>
              </w:rPr>
              <w:t>(→ Maxime der Quantität)</w:t>
            </w:r>
            <w:r w:rsidRPr="0008799D">
              <w:rPr>
                <w:rFonts w:ascii="Times New Roman" w:hAnsi="Times New Roman" w:cs="Times New Roman"/>
                <w:sz w:val="24"/>
                <w:szCs w:val="24"/>
              </w:rPr>
              <w:t>,</w:t>
            </w:r>
          </w:p>
          <w:p w14:paraId="6B80AA4D" w14:textId="77777777" w:rsidR="001C1427" w:rsidRPr="0008799D" w:rsidRDefault="001C1427" w:rsidP="00952E8C">
            <w:pPr>
              <w:spacing w:after="120"/>
              <w:jc w:val="both"/>
              <w:rPr>
                <w:rFonts w:ascii="Times New Roman" w:hAnsi="Times New Roman" w:cs="Times New Roman"/>
                <w:sz w:val="24"/>
                <w:szCs w:val="24"/>
              </w:rPr>
            </w:pPr>
            <w:r w:rsidRPr="0008799D">
              <w:rPr>
                <w:rFonts w:ascii="Times New Roman" w:hAnsi="Times New Roman" w:cs="Times New Roman"/>
                <w:sz w:val="24"/>
                <w:szCs w:val="24"/>
              </w:rPr>
              <w:t xml:space="preserve">3. relevant ist </w:t>
            </w:r>
            <w:r w:rsidRPr="003977FC">
              <w:rPr>
                <w:rFonts w:ascii="Times New Roman" w:hAnsi="Times New Roman" w:cs="Times New Roman"/>
                <w:b/>
                <w:bCs/>
                <w:i/>
                <w:sz w:val="24"/>
                <w:szCs w:val="24"/>
              </w:rPr>
              <w:t>(→</w:t>
            </w:r>
            <w:r w:rsidRPr="0008799D">
              <w:rPr>
                <w:rFonts w:ascii="Times New Roman" w:hAnsi="Times New Roman" w:cs="Times New Roman"/>
                <w:i/>
                <w:sz w:val="24"/>
                <w:szCs w:val="24"/>
              </w:rPr>
              <w:t xml:space="preserve"> </w:t>
            </w:r>
            <w:r w:rsidRPr="0008799D">
              <w:rPr>
                <w:rFonts w:ascii="Times New Roman" w:hAnsi="Times New Roman" w:cs="Times New Roman"/>
                <w:b/>
                <w:i/>
                <w:sz w:val="24"/>
                <w:szCs w:val="24"/>
              </w:rPr>
              <w:t>Maxime der Relation</w:t>
            </w:r>
            <w:r w:rsidRPr="0008799D">
              <w:rPr>
                <w:rFonts w:ascii="Times New Roman" w:hAnsi="Times New Roman" w:cs="Times New Roman"/>
                <w:i/>
                <w:sz w:val="24"/>
                <w:szCs w:val="24"/>
              </w:rPr>
              <w:t>)</w:t>
            </w:r>
            <w:r w:rsidRPr="0008799D">
              <w:rPr>
                <w:rFonts w:ascii="Times New Roman" w:hAnsi="Times New Roman" w:cs="Times New Roman"/>
                <w:sz w:val="24"/>
                <w:szCs w:val="24"/>
              </w:rPr>
              <w:t>,</w:t>
            </w:r>
          </w:p>
          <w:p w14:paraId="42124342" w14:textId="77777777" w:rsidR="001C1427" w:rsidRDefault="001C1427" w:rsidP="00952E8C">
            <w:pPr>
              <w:ind w:left="284" w:hanging="284"/>
              <w:jc w:val="both"/>
              <w:rPr>
                <w:rFonts w:ascii="Times New Roman" w:hAnsi="Times New Roman" w:cs="Times New Roman"/>
                <w:sz w:val="24"/>
                <w:szCs w:val="24"/>
              </w:rPr>
            </w:pPr>
            <w:r w:rsidRPr="0008799D">
              <w:rPr>
                <w:rFonts w:ascii="Times New Roman" w:hAnsi="Times New Roman" w:cs="Times New Roman"/>
                <w:sz w:val="24"/>
                <w:szCs w:val="24"/>
              </w:rPr>
              <w:t xml:space="preserve">4. sinnvoll strukturiert ist und insofern auch Unklarheiten oder Mehrdeutigkeiten vermeidet </w:t>
            </w:r>
          </w:p>
          <w:p w14:paraId="51AB1B69" w14:textId="77777777" w:rsidR="001C1427" w:rsidRPr="0008799D" w:rsidRDefault="001C1427" w:rsidP="00952E8C">
            <w:pPr>
              <w:spacing w:after="120"/>
              <w:ind w:left="567" w:hanging="284"/>
              <w:jc w:val="both"/>
              <w:rPr>
                <w:rFonts w:ascii="Times New Roman" w:hAnsi="Times New Roman" w:cs="Times New Roman"/>
                <w:sz w:val="24"/>
                <w:szCs w:val="24"/>
              </w:rPr>
            </w:pPr>
            <w:r w:rsidRPr="0008799D">
              <w:rPr>
                <w:rFonts w:ascii="Times New Roman" w:hAnsi="Times New Roman" w:cs="Times New Roman"/>
                <w:b/>
                <w:i/>
                <w:sz w:val="24"/>
                <w:szCs w:val="24"/>
              </w:rPr>
              <w:t>(→ Maxime der Modalität)</w:t>
            </w:r>
            <w:r w:rsidRPr="0008799D">
              <w:rPr>
                <w:rFonts w:ascii="Times New Roman" w:hAnsi="Times New Roman" w:cs="Times New Roman"/>
                <w:sz w:val="24"/>
                <w:szCs w:val="24"/>
              </w:rPr>
              <w:t>,</w:t>
            </w:r>
          </w:p>
          <w:p w14:paraId="2C475C38" w14:textId="77777777" w:rsidR="001C1427" w:rsidRPr="0008799D" w:rsidRDefault="001C1427" w:rsidP="00952E8C">
            <w:pPr>
              <w:jc w:val="both"/>
              <w:rPr>
                <w:rFonts w:ascii="Times New Roman" w:hAnsi="Times New Roman" w:cs="Times New Roman"/>
                <w:sz w:val="24"/>
                <w:szCs w:val="24"/>
              </w:rPr>
            </w:pPr>
            <w:r w:rsidRPr="0008799D">
              <w:rPr>
                <w:rFonts w:ascii="Times New Roman" w:hAnsi="Times New Roman" w:cs="Times New Roman"/>
                <w:sz w:val="24"/>
                <w:szCs w:val="24"/>
              </w:rPr>
              <w:t xml:space="preserve">5. einen </w:t>
            </w:r>
            <w:r w:rsidRPr="0008799D">
              <w:rPr>
                <w:rFonts w:ascii="Times New Roman" w:hAnsi="Times New Roman" w:cs="Times New Roman"/>
                <w:b/>
                <w:sz w:val="24"/>
                <w:szCs w:val="24"/>
              </w:rPr>
              <w:t>propositionalen Inhalt</w:t>
            </w:r>
            <w:r w:rsidRPr="0008799D">
              <w:rPr>
                <w:rFonts w:ascii="Times New Roman" w:hAnsi="Times New Roman" w:cs="Times New Roman"/>
                <w:sz w:val="24"/>
                <w:szCs w:val="24"/>
              </w:rPr>
              <w:t xml:space="preserve"> enthält, der</w:t>
            </w:r>
          </w:p>
          <w:p w14:paraId="48A9985A" w14:textId="77777777" w:rsidR="001C1427" w:rsidRPr="0008799D" w:rsidRDefault="001C1427" w:rsidP="00952E8C">
            <w:pPr>
              <w:jc w:val="both"/>
              <w:rPr>
                <w:rFonts w:ascii="Times New Roman" w:hAnsi="Times New Roman" w:cs="Times New Roman"/>
                <w:sz w:val="24"/>
                <w:szCs w:val="24"/>
              </w:rPr>
            </w:pPr>
            <w:r w:rsidRPr="0008799D">
              <w:rPr>
                <w:rFonts w:ascii="Times New Roman" w:hAnsi="Times New Roman" w:cs="Times New Roman"/>
                <w:sz w:val="24"/>
                <w:szCs w:val="24"/>
              </w:rPr>
              <w:t>a) bei assertiven Äußerungen wahr ist</w:t>
            </w:r>
          </w:p>
          <w:p w14:paraId="2D467D87" w14:textId="77777777" w:rsidR="001C1427" w:rsidRPr="0008799D" w:rsidRDefault="001C1427" w:rsidP="00952E8C">
            <w:pPr>
              <w:jc w:val="both"/>
              <w:rPr>
                <w:rFonts w:ascii="Times New Roman" w:hAnsi="Times New Roman" w:cs="Times New Roman"/>
                <w:sz w:val="24"/>
                <w:szCs w:val="24"/>
              </w:rPr>
            </w:pPr>
            <w:r w:rsidRPr="0008799D">
              <w:rPr>
                <w:rFonts w:ascii="Times New Roman" w:hAnsi="Times New Roman" w:cs="Times New Roman"/>
                <w:sz w:val="24"/>
                <w:szCs w:val="24"/>
              </w:rPr>
              <w:t>b) bei direktiven Äußerungen vom Adressaten erfüllt werden kann</w:t>
            </w:r>
          </w:p>
          <w:p w14:paraId="044A6CCD" w14:textId="77777777" w:rsidR="001C1427" w:rsidRPr="0008799D" w:rsidRDefault="001C1427" w:rsidP="00952E8C">
            <w:pPr>
              <w:jc w:val="both"/>
              <w:rPr>
                <w:rFonts w:ascii="Times New Roman" w:hAnsi="Times New Roman" w:cs="Times New Roman"/>
                <w:sz w:val="24"/>
                <w:szCs w:val="24"/>
              </w:rPr>
            </w:pPr>
            <w:r w:rsidRPr="0008799D">
              <w:rPr>
                <w:rFonts w:ascii="Times New Roman" w:hAnsi="Times New Roman" w:cs="Times New Roman"/>
                <w:sz w:val="24"/>
                <w:szCs w:val="24"/>
              </w:rPr>
              <w:t>c) bei kommissiven Äußerungen vom Sprecher erfüllt werden kann</w:t>
            </w:r>
          </w:p>
          <w:p w14:paraId="363CB643" w14:textId="77777777" w:rsidR="001C1427" w:rsidRPr="00B10E0F" w:rsidRDefault="001C1427" w:rsidP="00952E8C">
            <w:pPr>
              <w:spacing w:after="120"/>
              <w:jc w:val="both"/>
              <w:rPr>
                <w:rFonts w:ascii="Times New Roman" w:hAnsi="Times New Roman" w:cs="Times New Roman"/>
                <w:sz w:val="24"/>
                <w:szCs w:val="24"/>
              </w:rPr>
            </w:pPr>
            <w:r w:rsidRPr="0008799D">
              <w:rPr>
                <w:rFonts w:ascii="Times New Roman" w:hAnsi="Times New Roman" w:cs="Times New Roman"/>
                <w:sz w:val="24"/>
                <w:szCs w:val="24"/>
              </w:rPr>
              <w:t>d) bei deklarativen Äußerungen vom Sprecher kraft Amtes oder Funktion auch erklärt werden kann.</w:t>
            </w:r>
            <w:r w:rsidRPr="0008799D">
              <w:rPr>
                <w:rStyle w:val="Funotenzeichen"/>
                <w:rFonts w:ascii="Times New Roman" w:hAnsi="Times New Roman" w:cs="Times New Roman"/>
                <w:sz w:val="24"/>
                <w:szCs w:val="24"/>
              </w:rPr>
              <w:footnoteReference w:id="82"/>
            </w:r>
          </w:p>
        </w:tc>
      </w:tr>
    </w:tbl>
    <w:p w14:paraId="0748D2CA" w14:textId="382870DA" w:rsidR="001C1427" w:rsidRDefault="0024351B" w:rsidP="001C1427">
      <w:pPr>
        <w:spacing w:before="240" w:after="120"/>
        <w:jc w:val="both"/>
        <w:rPr>
          <w:rFonts w:ascii="Times New Roman" w:hAnsi="Times New Roman" w:cs="Times New Roman"/>
          <w:sz w:val="24"/>
          <w:szCs w:val="24"/>
        </w:rPr>
      </w:pPr>
      <w:r w:rsidRPr="00B10E0F">
        <w:rPr>
          <w:rFonts w:ascii="Times New Roman" w:hAnsi="Times New Roman" w:cs="Times New Roman"/>
          <w:sz w:val="24"/>
          <w:szCs w:val="24"/>
        </w:rPr>
        <w:t xml:space="preserve">Unter Einbeziehung dieser Überlegungen sind die </w:t>
      </w:r>
      <w:r>
        <w:rPr>
          <w:rFonts w:ascii="Times New Roman" w:hAnsi="Times New Roman" w:cs="Times New Roman"/>
          <w:b/>
          <w:sz w:val="24"/>
          <w:szCs w:val="24"/>
        </w:rPr>
        <w:t>sieben</w:t>
      </w:r>
      <w:r w:rsidRPr="00B86A88">
        <w:rPr>
          <w:rFonts w:ascii="Times New Roman" w:hAnsi="Times New Roman" w:cs="Times New Roman"/>
          <w:b/>
          <w:sz w:val="24"/>
          <w:szCs w:val="24"/>
        </w:rPr>
        <w:t xml:space="preserve"> oben </w:t>
      </w:r>
      <w:r>
        <w:rPr>
          <w:rFonts w:ascii="Times New Roman" w:hAnsi="Times New Roman" w:cs="Times New Roman"/>
          <w:b/>
          <w:sz w:val="24"/>
          <w:szCs w:val="24"/>
        </w:rPr>
        <w:t>aufgeführten</w:t>
      </w:r>
      <w:r w:rsidRPr="00B86A88">
        <w:rPr>
          <w:rFonts w:ascii="Times New Roman" w:hAnsi="Times New Roman" w:cs="Times New Roman"/>
          <w:b/>
          <w:sz w:val="24"/>
          <w:szCs w:val="24"/>
        </w:rPr>
        <w:t xml:space="preserve"> Varianten de</w:t>
      </w:r>
      <w:r>
        <w:rPr>
          <w:rFonts w:ascii="Times New Roman" w:hAnsi="Times New Roman" w:cs="Times New Roman"/>
          <w:b/>
          <w:sz w:val="24"/>
          <w:szCs w:val="24"/>
        </w:rPr>
        <w:t>r</w:t>
      </w:r>
      <w:r w:rsidRPr="00B86A88">
        <w:rPr>
          <w:rFonts w:ascii="Times New Roman" w:hAnsi="Times New Roman" w:cs="Times New Roman"/>
          <w:b/>
          <w:sz w:val="24"/>
          <w:szCs w:val="24"/>
        </w:rPr>
        <w:t xml:space="preserve"> </w:t>
      </w:r>
      <w:r>
        <w:rPr>
          <w:rFonts w:ascii="Times New Roman" w:hAnsi="Times New Roman" w:cs="Times New Roman"/>
          <w:b/>
          <w:sz w:val="24"/>
          <w:szCs w:val="24"/>
        </w:rPr>
        <w:t>Äußerung</w:t>
      </w:r>
      <w:r w:rsidRPr="00B86A88">
        <w:rPr>
          <w:rFonts w:ascii="Times New Roman" w:hAnsi="Times New Roman" w:cs="Times New Roman"/>
          <w:b/>
          <w:sz w:val="24"/>
          <w:szCs w:val="24"/>
        </w:rPr>
        <w:t xml:space="preserve"> </w:t>
      </w:r>
      <w:r w:rsidRPr="00E40921">
        <w:rPr>
          <w:rFonts w:ascii="Times New Roman" w:hAnsi="Times New Roman" w:cs="Times New Roman"/>
          <w:b/>
          <w:iCs/>
          <w:sz w:val="24"/>
          <w:szCs w:val="24"/>
        </w:rPr>
        <w:t>„Hör auf zu schwätzen!“</w:t>
      </w:r>
      <w:r>
        <w:rPr>
          <w:rFonts w:ascii="Times New Roman" w:hAnsi="Times New Roman" w:cs="Times New Roman"/>
          <w:sz w:val="24"/>
          <w:szCs w:val="24"/>
        </w:rPr>
        <w:t xml:space="preserve"> </w:t>
      </w:r>
      <w:r w:rsidRPr="00B10E0F">
        <w:rPr>
          <w:rFonts w:ascii="Times New Roman" w:hAnsi="Times New Roman" w:cs="Times New Roman"/>
          <w:sz w:val="24"/>
          <w:szCs w:val="24"/>
        </w:rPr>
        <w:t>folgendermaßen zu analysieren:</w:t>
      </w:r>
    </w:p>
    <w:tbl>
      <w:tblPr>
        <w:tblStyle w:val="Tabellenraster"/>
        <w:tblW w:w="5000" w:type="pct"/>
        <w:tblLook w:val="04A0" w:firstRow="1" w:lastRow="0" w:firstColumn="1" w:lastColumn="0" w:noHBand="0" w:noVBand="1"/>
      </w:tblPr>
      <w:tblGrid>
        <w:gridCol w:w="10137"/>
      </w:tblGrid>
      <w:tr w:rsidR="001C1427" w14:paraId="20E484C7" w14:textId="77777777" w:rsidTr="00BC5556">
        <w:tc>
          <w:tcPr>
            <w:tcW w:w="5000" w:type="pct"/>
          </w:tcPr>
          <w:p w14:paraId="0FCB3214" w14:textId="7CBE5821" w:rsidR="001C1427" w:rsidRDefault="00BC5F2B" w:rsidP="00952E8C">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Bei </w:t>
            </w:r>
            <w:r w:rsidR="001C1427">
              <w:rPr>
                <w:rFonts w:ascii="Times New Roman" w:hAnsi="Times New Roman" w:cs="Times New Roman"/>
                <w:sz w:val="24"/>
                <w:szCs w:val="24"/>
              </w:rPr>
              <w:t xml:space="preserve">einer Äußerung wie </w:t>
            </w:r>
            <w:r w:rsidR="00E40921" w:rsidRPr="00877F95">
              <w:rPr>
                <w:rFonts w:ascii="Times New Roman" w:hAnsi="Times New Roman" w:cs="Times New Roman"/>
                <w:b/>
                <w:iCs/>
                <w:sz w:val="24"/>
                <w:szCs w:val="24"/>
              </w:rPr>
              <w:t>„Hör auf zu schwätzen!“</w:t>
            </w:r>
            <w:r w:rsidR="001C1427">
              <w:rPr>
                <w:rFonts w:ascii="Times New Roman" w:hAnsi="Times New Roman" w:cs="Times New Roman"/>
                <w:sz w:val="24"/>
                <w:szCs w:val="24"/>
              </w:rPr>
              <w:t xml:space="preserve"> </w:t>
            </w:r>
            <w:r>
              <w:rPr>
                <w:rFonts w:ascii="Times New Roman" w:hAnsi="Times New Roman" w:cs="Times New Roman"/>
                <w:sz w:val="24"/>
                <w:szCs w:val="24"/>
              </w:rPr>
              <w:t xml:space="preserve">handelt es sich im einen </w:t>
            </w:r>
            <w:r w:rsidRPr="00BC5F2B">
              <w:rPr>
                <w:rFonts w:ascii="Times New Roman" w:hAnsi="Times New Roman" w:cs="Times New Roman"/>
                <w:b/>
                <w:bCs/>
                <w:sz w:val="24"/>
                <w:szCs w:val="24"/>
              </w:rPr>
              <w:t>Direktiv</w:t>
            </w:r>
            <w:r>
              <w:rPr>
                <w:rFonts w:ascii="Times New Roman" w:hAnsi="Times New Roman" w:cs="Times New Roman"/>
                <w:sz w:val="24"/>
                <w:szCs w:val="24"/>
              </w:rPr>
              <w:t>. Bei den untenstehenden Äußerungen (1) bis (</w:t>
            </w:r>
            <w:r w:rsidR="00D93A9A">
              <w:rPr>
                <w:rFonts w:ascii="Times New Roman" w:hAnsi="Times New Roman" w:cs="Times New Roman"/>
                <w:sz w:val="24"/>
                <w:szCs w:val="24"/>
              </w:rPr>
              <w:t>7</w:t>
            </w:r>
            <w:r>
              <w:rPr>
                <w:rFonts w:ascii="Times New Roman" w:hAnsi="Times New Roman" w:cs="Times New Roman"/>
                <w:sz w:val="24"/>
                <w:szCs w:val="24"/>
              </w:rPr>
              <w:t xml:space="preserve">) handelt es sich </w:t>
            </w:r>
            <w:r w:rsidR="00F506EE">
              <w:rPr>
                <w:rFonts w:ascii="Times New Roman" w:hAnsi="Times New Roman" w:cs="Times New Roman"/>
                <w:sz w:val="24"/>
                <w:szCs w:val="24"/>
              </w:rPr>
              <w:t>u</w:t>
            </w:r>
            <w:r>
              <w:rPr>
                <w:rFonts w:ascii="Times New Roman" w:hAnsi="Times New Roman" w:cs="Times New Roman"/>
                <w:sz w:val="24"/>
                <w:szCs w:val="24"/>
              </w:rPr>
              <w:t xml:space="preserve">m </w:t>
            </w:r>
            <w:r w:rsidR="001C1427" w:rsidRPr="00691D62">
              <w:rPr>
                <w:rFonts w:ascii="Times New Roman" w:hAnsi="Times New Roman" w:cs="Times New Roman"/>
                <w:b/>
                <w:sz w:val="24"/>
                <w:szCs w:val="24"/>
              </w:rPr>
              <w:t>indirekte Direktive</w:t>
            </w:r>
            <w:r w:rsidR="00A44851">
              <w:rPr>
                <w:rFonts w:ascii="Times New Roman" w:hAnsi="Times New Roman" w:cs="Times New Roman"/>
                <w:bCs/>
                <w:sz w:val="24"/>
                <w:szCs w:val="24"/>
              </w:rPr>
              <w:t>.</w:t>
            </w:r>
            <w:r>
              <w:rPr>
                <w:rFonts w:ascii="Times New Roman" w:hAnsi="Times New Roman" w:cs="Times New Roman"/>
                <w:b/>
                <w:sz w:val="24"/>
                <w:szCs w:val="24"/>
              </w:rPr>
              <w:t xml:space="preserve"> </w:t>
            </w:r>
            <w:r w:rsidR="00A44851">
              <w:rPr>
                <w:rFonts w:ascii="Times New Roman" w:hAnsi="Times New Roman" w:cs="Times New Roman"/>
                <w:bCs/>
                <w:sz w:val="24"/>
                <w:szCs w:val="24"/>
              </w:rPr>
              <w:t>N</w:t>
            </w:r>
            <w:r w:rsidRPr="00BC5F2B">
              <w:rPr>
                <w:rFonts w:ascii="Times New Roman" w:hAnsi="Times New Roman" w:cs="Times New Roman"/>
                <w:bCs/>
                <w:sz w:val="24"/>
                <w:szCs w:val="24"/>
              </w:rPr>
              <w:t>ach Searle</w:t>
            </w:r>
            <w:r w:rsidR="001C1427">
              <w:rPr>
                <w:rFonts w:ascii="Times New Roman" w:hAnsi="Times New Roman" w:cs="Times New Roman"/>
                <w:sz w:val="24"/>
                <w:szCs w:val="24"/>
              </w:rPr>
              <w:t xml:space="preserve"> </w:t>
            </w:r>
            <w:r w:rsidR="00A44851">
              <w:rPr>
                <w:rFonts w:ascii="Times New Roman" w:hAnsi="Times New Roman" w:cs="Times New Roman"/>
                <w:sz w:val="24"/>
                <w:szCs w:val="24"/>
              </w:rPr>
              <w:t xml:space="preserve">verstehen wir sie </w:t>
            </w:r>
            <w:r w:rsidR="001C1427">
              <w:rPr>
                <w:rFonts w:ascii="Times New Roman" w:hAnsi="Times New Roman" w:cs="Times New Roman"/>
                <w:sz w:val="24"/>
                <w:szCs w:val="24"/>
              </w:rPr>
              <w:t xml:space="preserve">vor allem </w:t>
            </w:r>
            <w:r w:rsidR="00A44851">
              <w:rPr>
                <w:rFonts w:ascii="Times New Roman" w:hAnsi="Times New Roman" w:cs="Times New Roman"/>
                <w:sz w:val="24"/>
                <w:szCs w:val="24"/>
              </w:rPr>
              <w:t>deshalb</w:t>
            </w:r>
            <w:r w:rsidR="001C1427">
              <w:rPr>
                <w:rFonts w:ascii="Times New Roman" w:hAnsi="Times New Roman" w:cs="Times New Roman"/>
                <w:sz w:val="24"/>
                <w:szCs w:val="24"/>
              </w:rPr>
              <w:t xml:space="preserve"> als Aufforderung/Bitte, </w:t>
            </w:r>
            <w:r>
              <w:rPr>
                <w:rFonts w:ascii="Times New Roman" w:hAnsi="Times New Roman" w:cs="Times New Roman"/>
                <w:sz w:val="24"/>
                <w:szCs w:val="24"/>
              </w:rPr>
              <w:t>das Schwätzen einzustellen</w:t>
            </w:r>
            <w:r w:rsidR="001C1427">
              <w:rPr>
                <w:rFonts w:ascii="Times New Roman" w:hAnsi="Times New Roman" w:cs="Times New Roman"/>
                <w:sz w:val="24"/>
                <w:szCs w:val="24"/>
              </w:rPr>
              <w:t xml:space="preserve">, </w:t>
            </w:r>
            <w:r>
              <w:rPr>
                <w:rFonts w:ascii="Times New Roman" w:hAnsi="Times New Roman" w:cs="Times New Roman"/>
                <w:sz w:val="24"/>
                <w:szCs w:val="24"/>
              </w:rPr>
              <w:t>weil sie</w:t>
            </w:r>
            <w:r w:rsidR="001C1427">
              <w:rPr>
                <w:rFonts w:ascii="Times New Roman" w:hAnsi="Times New Roman" w:cs="Times New Roman"/>
                <w:sz w:val="24"/>
                <w:szCs w:val="24"/>
              </w:rPr>
              <w:t xml:space="preserve"> </w:t>
            </w:r>
            <w:r w:rsidR="001C1427" w:rsidRPr="00691D62">
              <w:rPr>
                <w:rFonts w:ascii="Times New Roman" w:hAnsi="Times New Roman" w:cs="Times New Roman"/>
                <w:b/>
                <w:sz w:val="24"/>
                <w:szCs w:val="24"/>
              </w:rPr>
              <w:t>Bedingungen</w:t>
            </w:r>
            <w:r>
              <w:rPr>
                <w:rFonts w:ascii="Times New Roman" w:hAnsi="Times New Roman" w:cs="Times New Roman"/>
                <w:b/>
                <w:sz w:val="24"/>
                <w:szCs w:val="24"/>
              </w:rPr>
              <w:t xml:space="preserve"> thematisieren</w:t>
            </w:r>
            <w:r w:rsidR="001C1427" w:rsidRPr="00691D62">
              <w:rPr>
                <w:rFonts w:ascii="Times New Roman" w:hAnsi="Times New Roman" w:cs="Times New Roman"/>
                <w:b/>
                <w:sz w:val="24"/>
                <w:szCs w:val="24"/>
              </w:rPr>
              <w:t>, die für den erfolgreichen Vollzug des illokutionären Aktes des Aufforderns nötig sind</w:t>
            </w:r>
            <w:r w:rsidR="001C1427">
              <w:rPr>
                <w:rFonts w:ascii="Times New Roman" w:hAnsi="Times New Roman" w:cs="Times New Roman"/>
                <w:sz w:val="24"/>
                <w:szCs w:val="24"/>
              </w:rPr>
              <w:t>:</w:t>
            </w:r>
          </w:p>
          <w:p w14:paraId="014CE091" w14:textId="11AF738F" w:rsidR="001C1427" w:rsidRPr="00581EFD" w:rsidRDefault="001C1427" w:rsidP="00952E8C">
            <w:pPr>
              <w:spacing w:before="120"/>
              <w:ind w:left="369" w:hanging="369"/>
              <w:jc w:val="both"/>
              <w:rPr>
                <w:rFonts w:ascii="Times New Roman" w:hAnsi="Times New Roman" w:cs="Times New Roman"/>
                <w:sz w:val="24"/>
                <w:szCs w:val="24"/>
              </w:rPr>
            </w:pPr>
            <w:r w:rsidRPr="00581EFD">
              <w:rPr>
                <w:rFonts w:ascii="Times New Roman" w:hAnsi="Times New Roman" w:cs="Times New Roman"/>
                <w:sz w:val="24"/>
                <w:szCs w:val="24"/>
              </w:rPr>
              <w:t>(</w:t>
            </w:r>
            <w:r>
              <w:rPr>
                <w:rFonts w:ascii="Times New Roman" w:hAnsi="Times New Roman" w:cs="Times New Roman"/>
                <w:sz w:val="24"/>
                <w:szCs w:val="24"/>
              </w:rPr>
              <w:t>1</w:t>
            </w:r>
            <w:r w:rsidRPr="00581EFD">
              <w:rPr>
                <w:rFonts w:ascii="Times New Roman" w:hAnsi="Times New Roman" w:cs="Times New Roman"/>
                <w:sz w:val="24"/>
                <w:szCs w:val="24"/>
              </w:rPr>
              <w:t xml:space="preserve">) Es wird die Frage gestellt, ob der Adressat die Einleitungsbedingung (in der Lage zu sein, </w:t>
            </w:r>
            <w:r w:rsidR="00E40921">
              <w:rPr>
                <w:rFonts w:ascii="Times New Roman" w:hAnsi="Times New Roman" w:cs="Times New Roman"/>
                <w:sz w:val="24"/>
                <w:szCs w:val="24"/>
              </w:rPr>
              <w:t>das Schwätzen einzustellen</w:t>
            </w:r>
            <w:r w:rsidRPr="00581EFD">
              <w:rPr>
                <w:rFonts w:ascii="Times New Roman" w:hAnsi="Times New Roman" w:cs="Times New Roman"/>
                <w:sz w:val="24"/>
                <w:szCs w:val="24"/>
              </w:rPr>
              <w:t>) erfüllt.</w:t>
            </w:r>
          </w:p>
          <w:p w14:paraId="7D4FD019" w14:textId="54EA9769" w:rsidR="001C1427" w:rsidRDefault="001C1427" w:rsidP="00952E8C">
            <w:pPr>
              <w:ind w:left="369" w:hanging="369"/>
              <w:jc w:val="both"/>
              <w:rPr>
                <w:rFonts w:ascii="Times New Roman" w:hAnsi="Times New Roman" w:cs="Times New Roman"/>
                <w:sz w:val="24"/>
                <w:szCs w:val="24"/>
              </w:rPr>
            </w:pPr>
            <w:r w:rsidRPr="00581EFD">
              <w:rPr>
                <w:rFonts w:ascii="Times New Roman" w:hAnsi="Times New Roman" w:cs="Times New Roman"/>
                <w:sz w:val="24"/>
                <w:szCs w:val="24"/>
              </w:rPr>
              <w:t>(</w:t>
            </w:r>
            <w:r>
              <w:rPr>
                <w:rFonts w:ascii="Times New Roman" w:hAnsi="Times New Roman" w:cs="Times New Roman"/>
                <w:sz w:val="24"/>
                <w:szCs w:val="24"/>
              </w:rPr>
              <w:t>2</w:t>
            </w:r>
            <w:r w:rsidRPr="00581EFD">
              <w:rPr>
                <w:rFonts w:ascii="Times New Roman" w:hAnsi="Times New Roman" w:cs="Times New Roman"/>
                <w:sz w:val="24"/>
                <w:szCs w:val="24"/>
              </w:rPr>
              <w:t xml:space="preserve">) </w:t>
            </w:r>
            <w:r w:rsidR="00D6004E">
              <w:rPr>
                <w:rFonts w:ascii="Times New Roman" w:hAnsi="Times New Roman" w:cs="Times New Roman"/>
                <w:sz w:val="24"/>
                <w:szCs w:val="24"/>
              </w:rPr>
              <w:t xml:space="preserve">Es </w:t>
            </w:r>
            <w:r w:rsidRPr="00581EFD">
              <w:rPr>
                <w:rFonts w:ascii="Times New Roman" w:hAnsi="Times New Roman" w:cs="Times New Roman"/>
                <w:sz w:val="24"/>
                <w:szCs w:val="24"/>
              </w:rPr>
              <w:t>wird behauptet</w:t>
            </w:r>
            <w:r w:rsidR="00D6004E">
              <w:rPr>
                <w:rFonts w:ascii="Times New Roman" w:hAnsi="Times New Roman" w:cs="Times New Roman"/>
                <w:sz w:val="24"/>
                <w:szCs w:val="24"/>
              </w:rPr>
              <w:t>, dass die Einleitungsbedingung erfüllt ist</w:t>
            </w:r>
            <w:r w:rsidRPr="00581EFD">
              <w:rPr>
                <w:rFonts w:ascii="Times New Roman" w:hAnsi="Times New Roman" w:cs="Times New Roman"/>
                <w:sz w:val="24"/>
                <w:szCs w:val="24"/>
              </w:rPr>
              <w:t>.</w:t>
            </w:r>
          </w:p>
          <w:p w14:paraId="69F00130" w14:textId="0B391562" w:rsidR="001C1427" w:rsidRPr="00581EFD" w:rsidRDefault="001C1427" w:rsidP="00952E8C">
            <w:pPr>
              <w:ind w:left="369" w:hanging="369"/>
              <w:jc w:val="both"/>
              <w:rPr>
                <w:rFonts w:ascii="Times New Roman" w:hAnsi="Times New Roman" w:cs="Times New Roman"/>
                <w:sz w:val="24"/>
                <w:szCs w:val="24"/>
              </w:rPr>
            </w:pPr>
            <w:r w:rsidRPr="00581EFD">
              <w:rPr>
                <w:rFonts w:ascii="Times New Roman" w:hAnsi="Times New Roman" w:cs="Times New Roman"/>
                <w:sz w:val="24"/>
                <w:szCs w:val="24"/>
              </w:rPr>
              <w:t>(</w:t>
            </w:r>
            <w:r w:rsidR="00D6004E">
              <w:rPr>
                <w:rFonts w:ascii="Times New Roman" w:hAnsi="Times New Roman" w:cs="Times New Roman"/>
                <w:sz w:val="24"/>
                <w:szCs w:val="24"/>
              </w:rPr>
              <w:t>3</w:t>
            </w:r>
            <w:r w:rsidRPr="00581EFD">
              <w:rPr>
                <w:rFonts w:ascii="Times New Roman" w:hAnsi="Times New Roman" w:cs="Times New Roman"/>
                <w:sz w:val="24"/>
                <w:szCs w:val="24"/>
              </w:rPr>
              <w:t xml:space="preserve">) Es wird gefragt, ob </w:t>
            </w:r>
            <w:r w:rsidR="00E97B6D">
              <w:rPr>
                <w:rFonts w:ascii="Times New Roman" w:hAnsi="Times New Roman" w:cs="Times New Roman"/>
                <w:sz w:val="24"/>
                <w:szCs w:val="24"/>
              </w:rPr>
              <w:t xml:space="preserve">die Bedingung des propositionalen Gehalts </w:t>
            </w:r>
            <w:r w:rsidRPr="00581EFD">
              <w:rPr>
                <w:rFonts w:ascii="Times New Roman" w:hAnsi="Times New Roman" w:cs="Times New Roman"/>
                <w:sz w:val="24"/>
                <w:szCs w:val="24"/>
              </w:rPr>
              <w:t xml:space="preserve">(dass der Adressat </w:t>
            </w:r>
            <w:r w:rsidR="00E40921">
              <w:rPr>
                <w:rFonts w:ascii="Times New Roman" w:hAnsi="Times New Roman" w:cs="Times New Roman"/>
                <w:sz w:val="24"/>
                <w:szCs w:val="24"/>
              </w:rPr>
              <w:t>das Schwätzen einstellt</w:t>
            </w:r>
            <w:r w:rsidRPr="00581EFD">
              <w:rPr>
                <w:rFonts w:ascii="Times New Roman" w:hAnsi="Times New Roman" w:cs="Times New Roman"/>
                <w:sz w:val="24"/>
                <w:szCs w:val="24"/>
              </w:rPr>
              <w:t xml:space="preserve">) </w:t>
            </w:r>
            <w:r w:rsidR="00DC62AD">
              <w:rPr>
                <w:rFonts w:ascii="Times New Roman" w:hAnsi="Times New Roman" w:cs="Times New Roman"/>
                <w:sz w:val="24"/>
                <w:szCs w:val="24"/>
              </w:rPr>
              <w:t>erfüllt ist</w:t>
            </w:r>
            <w:r w:rsidRPr="00581EFD">
              <w:rPr>
                <w:rFonts w:ascii="Times New Roman" w:hAnsi="Times New Roman" w:cs="Times New Roman"/>
                <w:sz w:val="24"/>
                <w:szCs w:val="24"/>
              </w:rPr>
              <w:t>.</w:t>
            </w:r>
          </w:p>
          <w:p w14:paraId="376A8BCB" w14:textId="4BBE7F66" w:rsidR="001C1427" w:rsidRDefault="001C1427" w:rsidP="00952E8C">
            <w:pPr>
              <w:ind w:left="369" w:hanging="369"/>
              <w:jc w:val="both"/>
              <w:rPr>
                <w:rFonts w:ascii="Times New Roman" w:hAnsi="Times New Roman" w:cs="Times New Roman"/>
                <w:sz w:val="24"/>
                <w:szCs w:val="24"/>
              </w:rPr>
            </w:pPr>
            <w:r w:rsidRPr="00581EFD">
              <w:rPr>
                <w:rFonts w:ascii="Times New Roman" w:hAnsi="Times New Roman" w:cs="Times New Roman"/>
                <w:sz w:val="24"/>
                <w:szCs w:val="24"/>
              </w:rPr>
              <w:t>(</w:t>
            </w:r>
            <w:r w:rsidR="00D6004E">
              <w:rPr>
                <w:rFonts w:ascii="Times New Roman" w:hAnsi="Times New Roman" w:cs="Times New Roman"/>
                <w:sz w:val="24"/>
                <w:szCs w:val="24"/>
              </w:rPr>
              <w:t>4</w:t>
            </w:r>
            <w:r w:rsidRPr="00581EFD">
              <w:rPr>
                <w:rFonts w:ascii="Times New Roman" w:hAnsi="Times New Roman" w:cs="Times New Roman"/>
                <w:sz w:val="24"/>
                <w:szCs w:val="24"/>
              </w:rPr>
              <w:t xml:space="preserve">) </w:t>
            </w:r>
            <w:r w:rsidR="00D6004E">
              <w:rPr>
                <w:rFonts w:ascii="Times New Roman" w:hAnsi="Times New Roman" w:cs="Times New Roman"/>
                <w:sz w:val="24"/>
                <w:szCs w:val="24"/>
              </w:rPr>
              <w:t xml:space="preserve">Es wird unterstellt, dass </w:t>
            </w:r>
            <w:r w:rsidR="00E97B6D">
              <w:rPr>
                <w:rFonts w:ascii="Times New Roman" w:hAnsi="Times New Roman" w:cs="Times New Roman"/>
                <w:sz w:val="24"/>
                <w:szCs w:val="24"/>
              </w:rPr>
              <w:t xml:space="preserve">die Bedingung des </w:t>
            </w:r>
            <w:r w:rsidRPr="00581EFD">
              <w:rPr>
                <w:rFonts w:ascii="Times New Roman" w:hAnsi="Times New Roman" w:cs="Times New Roman"/>
                <w:sz w:val="24"/>
                <w:szCs w:val="24"/>
              </w:rPr>
              <w:t>propositionale</w:t>
            </w:r>
            <w:r w:rsidR="00E97B6D">
              <w:rPr>
                <w:rFonts w:ascii="Times New Roman" w:hAnsi="Times New Roman" w:cs="Times New Roman"/>
                <w:sz w:val="24"/>
                <w:szCs w:val="24"/>
              </w:rPr>
              <w:t>n Gehalts</w:t>
            </w:r>
            <w:r w:rsidRPr="00581EFD">
              <w:rPr>
                <w:rFonts w:ascii="Times New Roman" w:hAnsi="Times New Roman" w:cs="Times New Roman"/>
                <w:sz w:val="24"/>
                <w:szCs w:val="24"/>
              </w:rPr>
              <w:t xml:space="preserve"> </w:t>
            </w:r>
            <w:r w:rsidR="00E97B6D">
              <w:rPr>
                <w:rFonts w:ascii="Times New Roman" w:hAnsi="Times New Roman" w:cs="Times New Roman"/>
                <w:sz w:val="24"/>
                <w:szCs w:val="24"/>
              </w:rPr>
              <w:t>erfüllt ist</w:t>
            </w:r>
            <w:r w:rsidRPr="00581EFD">
              <w:rPr>
                <w:rFonts w:ascii="Times New Roman" w:hAnsi="Times New Roman" w:cs="Times New Roman"/>
                <w:sz w:val="24"/>
                <w:szCs w:val="24"/>
              </w:rPr>
              <w:t>.</w:t>
            </w:r>
          </w:p>
          <w:p w14:paraId="71F2E004" w14:textId="1707EC79" w:rsidR="00D6004E" w:rsidRDefault="00D6004E" w:rsidP="00D6004E">
            <w:pPr>
              <w:ind w:left="369" w:hanging="369"/>
              <w:jc w:val="both"/>
              <w:rPr>
                <w:rFonts w:ascii="Times New Roman" w:hAnsi="Times New Roman" w:cs="Times New Roman"/>
                <w:sz w:val="24"/>
                <w:szCs w:val="24"/>
              </w:rPr>
            </w:pPr>
            <w:r w:rsidRPr="00581EFD">
              <w:rPr>
                <w:rFonts w:ascii="Times New Roman" w:hAnsi="Times New Roman" w:cs="Times New Roman"/>
                <w:sz w:val="24"/>
                <w:szCs w:val="24"/>
              </w:rPr>
              <w:lastRenderedPageBreak/>
              <w:t>(</w:t>
            </w:r>
            <w:r>
              <w:rPr>
                <w:rFonts w:ascii="Times New Roman" w:hAnsi="Times New Roman" w:cs="Times New Roman"/>
                <w:sz w:val="24"/>
                <w:szCs w:val="24"/>
              </w:rPr>
              <w:t>5</w:t>
            </w:r>
            <w:r w:rsidRPr="00581EFD">
              <w:rPr>
                <w:rFonts w:ascii="Times New Roman" w:hAnsi="Times New Roman" w:cs="Times New Roman"/>
                <w:sz w:val="24"/>
                <w:szCs w:val="24"/>
              </w:rPr>
              <w:t xml:space="preserve">) </w:t>
            </w:r>
            <w:r w:rsidR="00E97B6D">
              <w:rPr>
                <w:rFonts w:ascii="Times New Roman" w:hAnsi="Times New Roman" w:cs="Times New Roman"/>
                <w:sz w:val="24"/>
                <w:szCs w:val="24"/>
              </w:rPr>
              <w:t>Es wird festgestellt, dass d</w:t>
            </w:r>
            <w:r w:rsidRPr="00581EFD">
              <w:rPr>
                <w:rFonts w:ascii="Times New Roman" w:hAnsi="Times New Roman" w:cs="Times New Roman"/>
                <w:sz w:val="24"/>
                <w:szCs w:val="24"/>
              </w:rPr>
              <w:t>ie Aufrichtigkeitsbedingung (</w:t>
            </w:r>
            <w:r>
              <w:rPr>
                <w:rFonts w:ascii="Times New Roman" w:hAnsi="Times New Roman" w:cs="Times New Roman"/>
                <w:sz w:val="24"/>
                <w:szCs w:val="24"/>
              </w:rPr>
              <w:t>die Sprecherin</w:t>
            </w:r>
            <w:r w:rsidRPr="00581EFD">
              <w:rPr>
                <w:rFonts w:ascii="Times New Roman" w:hAnsi="Times New Roman" w:cs="Times New Roman"/>
                <w:sz w:val="24"/>
                <w:szCs w:val="24"/>
              </w:rPr>
              <w:t xml:space="preserve"> wünscht, dass der Adressat </w:t>
            </w:r>
            <w:r>
              <w:rPr>
                <w:rFonts w:ascii="Times New Roman" w:hAnsi="Times New Roman" w:cs="Times New Roman"/>
                <w:sz w:val="24"/>
                <w:szCs w:val="24"/>
              </w:rPr>
              <w:t>aufhört zu schwätzen</w:t>
            </w:r>
            <w:r w:rsidRPr="00581EFD">
              <w:rPr>
                <w:rFonts w:ascii="Times New Roman" w:hAnsi="Times New Roman" w:cs="Times New Roman"/>
                <w:sz w:val="24"/>
                <w:szCs w:val="24"/>
              </w:rPr>
              <w:t xml:space="preserve">) </w:t>
            </w:r>
            <w:r w:rsidR="00E97B6D">
              <w:rPr>
                <w:rFonts w:ascii="Times New Roman" w:hAnsi="Times New Roman" w:cs="Times New Roman"/>
                <w:sz w:val="24"/>
                <w:szCs w:val="24"/>
              </w:rPr>
              <w:t>erfüllt ist</w:t>
            </w:r>
            <w:r w:rsidRPr="00581EFD">
              <w:rPr>
                <w:rFonts w:ascii="Times New Roman" w:hAnsi="Times New Roman" w:cs="Times New Roman"/>
                <w:sz w:val="24"/>
                <w:szCs w:val="24"/>
              </w:rPr>
              <w:t>.</w:t>
            </w:r>
          </w:p>
          <w:p w14:paraId="0A99EA0D" w14:textId="71C87CF5" w:rsidR="00D93A9A" w:rsidRPr="00581EFD" w:rsidRDefault="00D93A9A" w:rsidP="00D93A9A">
            <w:pPr>
              <w:ind w:left="369" w:hanging="369"/>
              <w:jc w:val="both"/>
              <w:rPr>
                <w:rFonts w:ascii="Times New Roman" w:hAnsi="Times New Roman" w:cs="Times New Roman"/>
                <w:sz w:val="24"/>
                <w:szCs w:val="24"/>
              </w:rPr>
            </w:pPr>
            <w:r w:rsidRPr="00581EFD">
              <w:rPr>
                <w:rFonts w:ascii="Times New Roman" w:hAnsi="Times New Roman" w:cs="Times New Roman"/>
                <w:sz w:val="24"/>
                <w:szCs w:val="24"/>
              </w:rPr>
              <w:t>(</w:t>
            </w:r>
            <w:r>
              <w:rPr>
                <w:rFonts w:ascii="Times New Roman" w:hAnsi="Times New Roman" w:cs="Times New Roman"/>
                <w:sz w:val="24"/>
                <w:szCs w:val="24"/>
              </w:rPr>
              <w:t>6</w:t>
            </w:r>
            <w:r w:rsidRPr="00581EFD">
              <w:rPr>
                <w:rFonts w:ascii="Times New Roman" w:hAnsi="Times New Roman" w:cs="Times New Roman"/>
                <w:sz w:val="24"/>
                <w:szCs w:val="24"/>
              </w:rPr>
              <w:t xml:space="preserve">) Es wird </w:t>
            </w:r>
            <w:r>
              <w:rPr>
                <w:rFonts w:ascii="Times New Roman" w:hAnsi="Times New Roman" w:cs="Times New Roman"/>
                <w:sz w:val="24"/>
                <w:szCs w:val="24"/>
              </w:rPr>
              <w:t>gefragt, ob die wesentliche Bedingung erfüllt ist (Frage nach der</w:t>
            </w:r>
            <w:r w:rsidRPr="00581EFD">
              <w:rPr>
                <w:rFonts w:ascii="Times New Roman" w:hAnsi="Times New Roman" w:cs="Times New Roman"/>
                <w:sz w:val="24"/>
                <w:szCs w:val="24"/>
              </w:rPr>
              <w:t xml:space="preserve"> Bereitschaft des Adressaten, die gewünschte Handlung auszuführen</w:t>
            </w:r>
            <w:r>
              <w:rPr>
                <w:rFonts w:ascii="Times New Roman" w:hAnsi="Times New Roman" w:cs="Times New Roman"/>
                <w:sz w:val="24"/>
                <w:szCs w:val="24"/>
              </w:rPr>
              <w:t>).</w:t>
            </w:r>
          </w:p>
          <w:p w14:paraId="14B3223E" w14:textId="6B8D3550" w:rsidR="00D6004E" w:rsidRPr="00581EFD" w:rsidRDefault="00D6004E" w:rsidP="00D6004E">
            <w:pPr>
              <w:ind w:left="369" w:hanging="369"/>
              <w:jc w:val="both"/>
              <w:rPr>
                <w:rFonts w:ascii="Times New Roman" w:hAnsi="Times New Roman" w:cs="Times New Roman"/>
                <w:sz w:val="24"/>
                <w:szCs w:val="24"/>
              </w:rPr>
            </w:pPr>
            <w:r w:rsidRPr="00581EFD">
              <w:rPr>
                <w:rFonts w:ascii="Times New Roman" w:hAnsi="Times New Roman" w:cs="Times New Roman"/>
                <w:sz w:val="24"/>
                <w:szCs w:val="24"/>
              </w:rPr>
              <w:t>(</w:t>
            </w:r>
            <w:r w:rsidR="00D93A9A">
              <w:rPr>
                <w:rFonts w:ascii="Times New Roman" w:hAnsi="Times New Roman" w:cs="Times New Roman"/>
                <w:sz w:val="24"/>
                <w:szCs w:val="24"/>
              </w:rPr>
              <w:t>7</w:t>
            </w:r>
            <w:r w:rsidRPr="00581EFD">
              <w:rPr>
                <w:rFonts w:ascii="Times New Roman" w:hAnsi="Times New Roman" w:cs="Times New Roman"/>
                <w:sz w:val="24"/>
                <w:szCs w:val="24"/>
              </w:rPr>
              <w:t xml:space="preserve">) Es wird festgestellt, </w:t>
            </w:r>
            <w:r w:rsidR="00D93A9A">
              <w:rPr>
                <w:rFonts w:ascii="Times New Roman" w:hAnsi="Times New Roman" w:cs="Times New Roman"/>
                <w:sz w:val="24"/>
                <w:szCs w:val="24"/>
              </w:rPr>
              <w:t>dass die wesentliche Bedingung erfüllt ist (</w:t>
            </w:r>
            <w:r w:rsidR="00AD0CC5">
              <w:rPr>
                <w:rFonts w:ascii="Times New Roman" w:hAnsi="Times New Roman" w:cs="Times New Roman"/>
                <w:sz w:val="24"/>
                <w:szCs w:val="24"/>
              </w:rPr>
              <w:t>Feststellung, dass es keine Gründe gibt, die gegen den Vollzug der gewünschten Handlung sprechen</w:t>
            </w:r>
            <w:r w:rsidR="00D93A9A">
              <w:rPr>
                <w:rFonts w:ascii="Times New Roman" w:hAnsi="Times New Roman" w:cs="Times New Roman"/>
                <w:sz w:val="24"/>
                <w:szCs w:val="24"/>
              </w:rPr>
              <w:t>)</w:t>
            </w:r>
            <w:r w:rsidRPr="00581EFD">
              <w:rPr>
                <w:rFonts w:ascii="Times New Roman" w:hAnsi="Times New Roman" w:cs="Times New Roman"/>
                <w:sz w:val="24"/>
                <w:szCs w:val="24"/>
              </w:rPr>
              <w:t>.</w:t>
            </w:r>
            <w:r w:rsidR="00A44851" w:rsidRPr="00B10E0F">
              <w:rPr>
                <w:rStyle w:val="Funotenzeichen"/>
                <w:rFonts w:ascii="Times New Roman" w:hAnsi="Times New Roman" w:cs="Times New Roman"/>
                <w:sz w:val="24"/>
                <w:szCs w:val="24"/>
              </w:rPr>
              <w:footnoteReference w:id="83"/>
            </w:r>
          </w:p>
          <w:p w14:paraId="4856C691" w14:textId="6D2B48B7" w:rsidR="001C1427" w:rsidRDefault="00A44851" w:rsidP="00D93A9A">
            <w:pPr>
              <w:spacing w:before="120" w:after="120"/>
              <w:jc w:val="both"/>
              <w:rPr>
                <w:rFonts w:ascii="Times New Roman" w:hAnsi="Times New Roman" w:cs="Times New Roman"/>
                <w:sz w:val="24"/>
                <w:szCs w:val="24"/>
              </w:rPr>
            </w:pPr>
            <w:r>
              <w:rPr>
                <w:rFonts w:ascii="Times New Roman" w:hAnsi="Times New Roman" w:cs="Times New Roman"/>
                <w:sz w:val="24"/>
                <w:szCs w:val="24"/>
              </w:rPr>
              <w:t>Der folgende</w:t>
            </w:r>
            <w:r w:rsidR="001C1427">
              <w:rPr>
                <w:rFonts w:ascii="Times New Roman" w:hAnsi="Times New Roman" w:cs="Times New Roman"/>
                <w:sz w:val="24"/>
                <w:szCs w:val="24"/>
              </w:rPr>
              <w:t xml:space="preserve"> </w:t>
            </w:r>
            <w:r w:rsidR="001C1427" w:rsidRPr="00581EFD">
              <w:rPr>
                <w:rFonts w:ascii="Times New Roman" w:hAnsi="Times New Roman" w:cs="Times New Roman"/>
                <w:b/>
                <w:sz w:val="24"/>
                <w:szCs w:val="24"/>
              </w:rPr>
              <w:t>Schluss</w:t>
            </w:r>
            <w:r>
              <w:rPr>
                <w:rFonts w:ascii="Times New Roman" w:hAnsi="Times New Roman" w:cs="Times New Roman"/>
                <w:b/>
                <w:sz w:val="24"/>
                <w:szCs w:val="24"/>
              </w:rPr>
              <w:t>prozess</w:t>
            </w:r>
            <w:r w:rsidR="001C1427">
              <w:rPr>
                <w:rFonts w:ascii="Times New Roman" w:hAnsi="Times New Roman" w:cs="Times New Roman"/>
                <w:sz w:val="24"/>
                <w:szCs w:val="24"/>
              </w:rPr>
              <w:t xml:space="preserve"> </w:t>
            </w:r>
            <w:r>
              <w:rPr>
                <w:rFonts w:ascii="Times New Roman" w:hAnsi="Times New Roman" w:cs="Times New Roman"/>
                <w:sz w:val="24"/>
                <w:szCs w:val="24"/>
              </w:rPr>
              <w:t>erlaubt es dem</w:t>
            </w:r>
            <w:r w:rsidR="001C1427">
              <w:rPr>
                <w:rFonts w:ascii="Times New Roman" w:hAnsi="Times New Roman" w:cs="Times New Roman"/>
                <w:sz w:val="24"/>
                <w:szCs w:val="24"/>
              </w:rPr>
              <w:t xml:space="preserve"> Adressat</w:t>
            </w:r>
            <w:r>
              <w:rPr>
                <w:rFonts w:ascii="Times New Roman" w:hAnsi="Times New Roman" w:cs="Times New Roman"/>
                <w:sz w:val="24"/>
                <w:szCs w:val="24"/>
              </w:rPr>
              <w:t>en</w:t>
            </w:r>
            <w:r w:rsidR="001C1427">
              <w:rPr>
                <w:rFonts w:ascii="Times New Roman" w:hAnsi="Times New Roman" w:cs="Times New Roman"/>
                <w:sz w:val="24"/>
                <w:szCs w:val="24"/>
              </w:rPr>
              <w:t>, den vo</w:t>
            </w:r>
            <w:r w:rsidR="009316CA">
              <w:rPr>
                <w:rFonts w:ascii="Times New Roman" w:hAnsi="Times New Roman" w:cs="Times New Roman"/>
                <w:sz w:val="24"/>
                <w:szCs w:val="24"/>
              </w:rPr>
              <w:t>n</w:t>
            </w:r>
            <w:r w:rsidR="001C1427">
              <w:rPr>
                <w:rFonts w:ascii="Times New Roman" w:hAnsi="Times New Roman" w:cs="Times New Roman"/>
                <w:sz w:val="24"/>
                <w:szCs w:val="24"/>
              </w:rPr>
              <w:t xml:space="preserve"> </w:t>
            </w:r>
            <w:r w:rsidR="009316CA">
              <w:rPr>
                <w:rFonts w:ascii="Times New Roman" w:hAnsi="Times New Roman" w:cs="Times New Roman"/>
                <w:sz w:val="24"/>
                <w:szCs w:val="24"/>
              </w:rPr>
              <w:t xml:space="preserve">der </w:t>
            </w:r>
            <w:r w:rsidR="001C1427">
              <w:rPr>
                <w:rFonts w:ascii="Times New Roman" w:hAnsi="Times New Roman" w:cs="Times New Roman"/>
                <w:sz w:val="24"/>
                <w:szCs w:val="24"/>
              </w:rPr>
              <w:t>Sprecher</w:t>
            </w:r>
            <w:r w:rsidR="009316CA">
              <w:rPr>
                <w:rFonts w:ascii="Times New Roman" w:hAnsi="Times New Roman" w:cs="Times New Roman"/>
                <w:sz w:val="24"/>
                <w:szCs w:val="24"/>
              </w:rPr>
              <w:t>in</w:t>
            </w:r>
            <w:r w:rsidR="001C1427">
              <w:rPr>
                <w:rFonts w:ascii="Times New Roman" w:hAnsi="Times New Roman" w:cs="Times New Roman"/>
                <w:sz w:val="24"/>
                <w:szCs w:val="24"/>
              </w:rPr>
              <w:t xml:space="preserve"> vollzogenen </w:t>
            </w:r>
            <w:r w:rsidR="001C1427" w:rsidRPr="00581EFD">
              <w:rPr>
                <w:rFonts w:ascii="Times New Roman" w:hAnsi="Times New Roman" w:cs="Times New Roman"/>
                <w:b/>
                <w:sz w:val="24"/>
                <w:szCs w:val="24"/>
              </w:rPr>
              <w:t xml:space="preserve">indirekten Sprechakt </w:t>
            </w:r>
            <w:r w:rsidR="001C1427" w:rsidRPr="00581EFD">
              <w:rPr>
                <w:rFonts w:ascii="Times New Roman" w:hAnsi="Times New Roman" w:cs="Times New Roman"/>
                <w:sz w:val="24"/>
                <w:szCs w:val="24"/>
              </w:rPr>
              <w:t>zu erfassen</w:t>
            </w:r>
            <w:r w:rsidR="001C1427">
              <w:rPr>
                <w:rFonts w:ascii="Times New Roman" w:hAnsi="Times New Roman" w:cs="Times New Roman"/>
                <w:sz w:val="24"/>
                <w:szCs w:val="24"/>
              </w:rPr>
              <w:t>:</w:t>
            </w:r>
          </w:p>
          <w:p w14:paraId="440C8477" w14:textId="3B165CC0" w:rsidR="001C1427" w:rsidRDefault="001C1427" w:rsidP="00952E8C">
            <w:pPr>
              <w:ind w:left="340" w:hanging="340"/>
              <w:jc w:val="both"/>
              <w:rPr>
                <w:rFonts w:ascii="Times New Roman" w:hAnsi="Times New Roman" w:cs="Times New Roman"/>
                <w:sz w:val="24"/>
                <w:szCs w:val="24"/>
              </w:rPr>
            </w:pPr>
            <w:r>
              <w:rPr>
                <w:rFonts w:ascii="Times New Roman" w:hAnsi="Times New Roman" w:cs="Times New Roman"/>
                <w:sz w:val="24"/>
                <w:szCs w:val="24"/>
              </w:rPr>
              <w:t xml:space="preserve">→ </w:t>
            </w:r>
            <w:r w:rsidR="00E40921">
              <w:rPr>
                <w:rFonts w:ascii="Times New Roman" w:hAnsi="Times New Roman" w:cs="Times New Roman"/>
                <w:sz w:val="24"/>
                <w:szCs w:val="24"/>
              </w:rPr>
              <w:t>Die Sprecherin</w:t>
            </w:r>
            <w:r>
              <w:rPr>
                <w:rFonts w:ascii="Times New Roman" w:hAnsi="Times New Roman" w:cs="Times New Roman"/>
                <w:sz w:val="24"/>
                <w:szCs w:val="24"/>
              </w:rPr>
              <w:t xml:space="preserve"> hat offenbar eine Frage gestellt bzw. eine Feststellung getroffen.</w:t>
            </w:r>
          </w:p>
          <w:p w14:paraId="2F429044" w14:textId="6EA0B72E" w:rsidR="001C1427" w:rsidRDefault="001C1427" w:rsidP="00952E8C">
            <w:pPr>
              <w:ind w:left="340" w:hanging="340"/>
              <w:jc w:val="both"/>
              <w:rPr>
                <w:rFonts w:ascii="Times New Roman" w:hAnsi="Times New Roman" w:cs="Times New Roman"/>
                <w:sz w:val="24"/>
                <w:szCs w:val="24"/>
              </w:rPr>
            </w:pPr>
            <w:r>
              <w:rPr>
                <w:rFonts w:ascii="Times New Roman" w:hAnsi="Times New Roman" w:cs="Times New Roman"/>
                <w:sz w:val="24"/>
                <w:szCs w:val="24"/>
              </w:rPr>
              <w:t xml:space="preserve">→ </w:t>
            </w:r>
            <w:r w:rsidR="00A44851">
              <w:rPr>
                <w:rFonts w:ascii="Times New Roman" w:hAnsi="Times New Roman" w:cs="Times New Roman"/>
                <w:sz w:val="24"/>
                <w:szCs w:val="24"/>
              </w:rPr>
              <w:t xml:space="preserve">Aufgrund der </w:t>
            </w:r>
            <w:r w:rsidR="00A44851" w:rsidRPr="00A44851">
              <w:rPr>
                <w:rFonts w:ascii="Times New Roman" w:hAnsi="Times New Roman" w:cs="Times New Roman"/>
                <w:b/>
                <w:bCs/>
                <w:sz w:val="24"/>
                <w:szCs w:val="24"/>
              </w:rPr>
              <w:t>Annahme der Kooperativität</w:t>
            </w:r>
            <w:r>
              <w:rPr>
                <w:rFonts w:ascii="Times New Roman" w:hAnsi="Times New Roman" w:cs="Times New Roman"/>
                <w:sz w:val="24"/>
                <w:szCs w:val="24"/>
              </w:rPr>
              <w:t xml:space="preserve"> </w:t>
            </w:r>
            <w:r w:rsidR="00A44851">
              <w:rPr>
                <w:rFonts w:ascii="Times New Roman" w:hAnsi="Times New Roman" w:cs="Times New Roman"/>
                <w:sz w:val="24"/>
                <w:szCs w:val="24"/>
              </w:rPr>
              <w:t>geht der Adressat davon aus</w:t>
            </w:r>
            <w:r w:rsidR="009316CA">
              <w:rPr>
                <w:rFonts w:ascii="Times New Roman" w:hAnsi="Times New Roman" w:cs="Times New Roman"/>
                <w:sz w:val="24"/>
                <w:szCs w:val="24"/>
              </w:rPr>
              <w:t>, dass sie</w:t>
            </w:r>
            <w:r>
              <w:rPr>
                <w:rFonts w:ascii="Times New Roman" w:hAnsi="Times New Roman" w:cs="Times New Roman"/>
                <w:sz w:val="24"/>
                <w:szCs w:val="24"/>
              </w:rPr>
              <w:t xml:space="preserve"> mit </w:t>
            </w:r>
            <w:r w:rsidR="00E40921">
              <w:rPr>
                <w:rFonts w:ascii="Times New Roman" w:hAnsi="Times New Roman" w:cs="Times New Roman"/>
                <w:sz w:val="24"/>
                <w:szCs w:val="24"/>
              </w:rPr>
              <w:t>ihrer</w:t>
            </w:r>
            <w:r>
              <w:rPr>
                <w:rFonts w:ascii="Times New Roman" w:hAnsi="Times New Roman" w:cs="Times New Roman"/>
                <w:sz w:val="24"/>
                <w:szCs w:val="24"/>
              </w:rPr>
              <w:t xml:space="preserve"> Äußerung </w:t>
            </w:r>
            <w:r w:rsidR="009316CA">
              <w:rPr>
                <w:rFonts w:ascii="Times New Roman" w:hAnsi="Times New Roman" w:cs="Times New Roman"/>
                <w:sz w:val="24"/>
                <w:szCs w:val="24"/>
              </w:rPr>
              <w:t xml:space="preserve">ein bestimmtes </w:t>
            </w:r>
            <w:r w:rsidR="009316CA" w:rsidRPr="009316CA">
              <w:rPr>
                <w:rFonts w:ascii="Times New Roman" w:hAnsi="Times New Roman" w:cs="Times New Roman"/>
                <w:b/>
                <w:bCs/>
                <w:sz w:val="24"/>
                <w:szCs w:val="24"/>
              </w:rPr>
              <w:t>Ziel</w:t>
            </w:r>
            <w:r w:rsidR="009316CA">
              <w:rPr>
                <w:rFonts w:ascii="Times New Roman" w:hAnsi="Times New Roman" w:cs="Times New Roman"/>
                <w:sz w:val="24"/>
                <w:szCs w:val="24"/>
              </w:rPr>
              <w:t xml:space="preserve"> verfolgt</w:t>
            </w:r>
            <w:r>
              <w:rPr>
                <w:rFonts w:ascii="Times New Roman" w:hAnsi="Times New Roman" w:cs="Times New Roman"/>
                <w:sz w:val="24"/>
                <w:szCs w:val="24"/>
              </w:rPr>
              <w:t>.</w:t>
            </w:r>
          </w:p>
          <w:p w14:paraId="27A53BAC" w14:textId="60FB99B3" w:rsidR="001C1427" w:rsidRDefault="001C1427" w:rsidP="00952E8C">
            <w:pPr>
              <w:ind w:left="340" w:hanging="340"/>
              <w:jc w:val="both"/>
              <w:rPr>
                <w:rFonts w:ascii="Times New Roman" w:hAnsi="Times New Roman" w:cs="Times New Roman"/>
                <w:sz w:val="24"/>
                <w:szCs w:val="24"/>
              </w:rPr>
            </w:pPr>
            <w:r>
              <w:rPr>
                <w:rFonts w:ascii="Times New Roman" w:hAnsi="Times New Roman" w:cs="Times New Roman"/>
                <w:sz w:val="24"/>
                <w:szCs w:val="24"/>
              </w:rPr>
              <w:t>→</w:t>
            </w:r>
            <w:r w:rsidR="009316CA">
              <w:rPr>
                <w:rFonts w:ascii="Times New Roman" w:hAnsi="Times New Roman" w:cs="Times New Roman"/>
                <w:sz w:val="24"/>
                <w:szCs w:val="24"/>
              </w:rPr>
              <w:t xml:space="preserve"> In der vorliegenden Situation kann das Ziel der Sprecherin nicht </w:t>
            </w:r>
            <w:r w:rsidR="00A44851">
              <w:rPr>
                <w:rFonts w:ascii="Times New Roman" w:hAnsi="Times New Roman" w:cs="Times New Roman"/>
                <w:sz w:val="24"/>
                <w:szCs w:val="24"/>
              </w:rPr>
              <w:t xml:space="preserve">darin bestehen, eine Antwort auf ihre Frage oder eine </w:t>
            </w:r>
            <w:r>
              <w:rPr>
                <w:rFonts w:ascii="Times New Roman" w:hAnsi="Times New Roman" w:cs="Times New Roman"/>
                <w:sz w:val="24"/>
                <w:szCs w:val="24"/>
              </w:rPr>
              <w:t xml:space="preserve">Bestätigung </w:t>
            </w:r>
            <w:r w:rsidR="00A44851">
              <w:rPr>
                <w:rFonts w:ascii="Times New Roman" w:hAnsi="Times New Roman" w:cs="Times New Roman"/>
                <w:sz w:val="24"/>
                <w:szCs w:val="24"/>
              </w:rPr>
              <w:t>ihrer</w:t>
            </w:r>
            <w:r>
              <w:rPr>
                <w:rFonts w:ascii="Times New Roman" w:hAnsi="Times New Roman" w:cs="Times New Roman"/>
                <w:sz w:val="24"/>
                <w:szCs w:val="24"/>
              </w:rPr>
              <w:t xml:space="preserve"> Feststellung </w:t>
            </w:r>
            <w:r w:rsidR="00A44851">
              <w:rPr>
                <w:rFonts w:ascii="Times New Roman" w:hAnsi="Times New Roman" w:cs="Times New Roman"/>
                <w:sz w:val="24"/>
                <w:szCs w:val="24"/>
              </w:rPr>
              <w:t>zu erhalten</w:t>
            </w:r>
            <w:r w:rsidR="009316CA">
              <w:rPr>
                <w:rFonts w:ascii="Times New Roman" w:hAnsi="Times New Roman" w:cs="Times New Roman"/>
                <w:sz w:val="24"/>
                <w:szCs w:val="24"/>
              </w:rPr>
              <w:t>.</w:t>
            </w:r>
          </w:p>
          <w:p w14:paraId="08EF0D74" w14:textId="6E3BE28E" w:rsidR="001C1427" w:rsidRDefault="001C1427" w:rsidP="00952E8C">
            <w:pPr>
              <w:ind w:left="340" w:hanging="340"/>
              <w:jc w:val="both"/>
              <w:rPr>
                <w:rFonts w:ascii="Times New Roman" w:hAnsi="Times New Roman" w:cs="Times New Roman"/>
                <w:sz w:val="24"/>
                <w:szCs w:val="24"/>
              </w:rPr>
            </w:pPr>
            <w:r>
              <w:rPr>
                <w:rFonts w:ascii="Times New Roman" w:hAnsi="Times New Roman" w:cs="Times New Roman"/>
                <w:sz w:val="24"/>
                <w:szCs w:val="24"/>
              </w:rPr>
              <w:t xml:space="preserve">→ Die Äußerung thematisiert eine </w:t>
            </w:r>
            <w:r w:rsidRPr="00581EFD">
              <w:rPr>
                <w:rFonts w:ascii="Times New Roman" w:hAnsi="Times New Roman" w:cs="Times New Roman"/>
                <w:b/>
                <w:sz w:val="24"/>
                <w:szCs w:val="24"/>
              </w:rPr>
              <w:t>Bedingung des illokutionären Aktes der Aufforderung</w:t>
            </w:r>
            <w:r>
              <w:rPr>
                <w:rFonts w:ascii="Times New Roman" w:hAnsi="Times New Roman" w:cs="Times New Roman"/>
                <w:sz w:val="24"/>
                <w:szCs w:val="24"/>
              </w:rPr>
              <w:t xml:space="preserve">, </w:t>
            </w:r>
            <w:r w:rsidR="00E40921">
              <w:rPr>
                <w:rFonts w:ascii="Times New Roman" w:hAnsi="Times New Roman" w:cs="Times New Roman"/>
                <w:sz w:val="24"/>
                <w:szCs w:val="24"/>
              </w:rPr>
              <w:t>das Schwätzen einzustellen</w:t>
            </w:r>
            <w:r>
              <w:rPr>
                <w:rFonts w:ascii="Times New Roman" w:hAnsi="Times New Roman" w:cs="Times New Roman"/>
                <w:sz w:val="24"/>
                <w:szCs w:val="24"/>
              </w:rPr>
              <w:t>.</w:t>
            </w:r>
          </w:p>
          <w:p w14:paraId="55E3D80E" w14:textId="247053AE" w:rsidR="001C1427" w:rsidRDefault="001C1427" w:rsidP="00952E8C">
            <w:pPr>
              <w:spacing w:after="120"/>
              <w:ind w:left="340" w:hanging="340"/>
              <w:jc w:val="both"/>
              <w:rPr>
                <w:rFonts w:ascii="Times New Roman" w:hAnsi="Times New Roman" w:cs="Times New Roman"/>
                <w:sz w:val="24"/>
                <w:szCs w:val="24"/>
              </w:rPr>
            </w:pPr>
            <w:r>
              <w:rPr>
                <w:rFonts w:ascii="Times New Roman" w:hAnsi="Times New Roman" w:cs="Times New Roman"/>
                <w:sz w:val="24"/>
                <w:szCs w:val="24"/>
              </w:rPr>
              <w:t xml:space="preserve">→ </w:t>
            </w:r>
            <w:r w:rsidR="00F506EE">
              <w:rPr>
                <w:rFonts w:ascii="Times New Roman" w:hAnsi="Times New Roman" w:cs="Times New Roman"/>
                <w:sz w:val="24"/>
                <w:szCs w:val="24"/>
              </w:rPr>
              <w:t>D</w:t>
            </w:r>
            <w:r>
              <w:rPr>
                <w:rFonts w:ascii="Times New Roman" w:hAnsi="Times New Roman" w:cs="Times New Roman"/>
                <w:sz w:val="24"/>
                <w:szCs w:val="24"/>
              </w:rPr>
              <w:t xml:space="preserve">er Adressat </w:t>
            </w:r>
            <w:r w:rsidR="00E40921">
              <w:rPr>
                <w:rFonts w:ascii="Times New Roman" w:hAnsi="Times New Roman" w:cs="Times New Roman"/>
                <w:sz w:val="24"/>
                <w:szCs w:val="24"/>
              </w:rPr>
              <w:t>schwätzt</w:t>
            </w:r>
            <w:r w:rsidR="00F506EE">
              <w:rPr>
                <w:rFonts w:ascii="Times New Roman" w:hAnsi="Times New Roman" w:cs="Times New Roman"/>
                <w:sz w:val="24"/>
                <w:szCs w:val="24"/>
              </w:rPr>
              <w:t xml:space="preserve"> gerade</w:t>
            </w:r>
            <w:r>
              <w:rPr>
                <w:rFonts w:ascii="Times New Roman" w:hAnsi="Times New Roman" w:cs="Times New Roman"/>
                <w:sz w:val="24"/>
                <w:szCs w:val="24"/>
              </w:rPr>
              <w:t xml:space="preserve">, </w:t>
            </w:r>
            <w:r w:rsidR="00F506EE">
              <w:rPr>
                <w:rFonts w:ascii="Times New Roman" w:hAnsi="Times New Roman" w:cs="Times New Roman"/>
                <w:sz w:val="24"/>
                <w:szCs w:val="24"/>
              </w:rPr>
              <w:t>sodass er</w:t>
            </w:r>
            <w:r>
              <w:rPr>
                <w:rFonts w:ascii="Times New Roman" w:hAnsi="Times New Roman" w:cs="Times New Roman"/>
                <w:sz w:val="24"/>
                <w:szCs w:val="24"/>
              </w:rPr>
              <w:t xml:space="preserve"> daraus schließen</w:t>
            </w:r>
            <w:r w:rsidR="00F506EE">
              <w:rPr>
                <w:rFonts w:ascii="Times New Roman" w:hAnsi="Times New Roman" w:cs="Times New Roman"/>
                <w:sz w:val="24"/>
                <w:szCs w:val="24"/>
              </w:rPr>
              <w:t xml:space="preserve"> kann: D</w:t>
            </w:r>
            <w:r w:rsidR="00E40921">
              <w:rPr>
                <w:rFonts w:ascii="Times New Roman" w:hAnsi="Times New Roman" w:cs="Times New Roman"/>
                <w:sz w:val="24"/>
                <w:szCs w:val="24"/>
              </w:rPr>
              <w:t>ie Sprecherin</w:t>
            </w:r>
            <w:r>
              <w:rPr>
                <w:rFonts w:ascii="Times New Roman" w:hAnsi="Times New Roman" w:cs="Times New Roman"/>
                <w:sz w:val="24"/>
                <w:szCs w:val="24"/>
              </w:rPr>
              <w:t xml:space="preserve"> </w:t>
            </w:r>
            <w:r w:rsidR="00F506EE">
              <w:rPr>
                <w:rFonts w:ascii="Times New Roman" w:hAnsi="Times New Roman" w:cs="Times New Roman"/>
                <w:sz w:val="24"/>
                <w:szCs w:val="24"/>
              </w:rPr>
              <w:t xml:space="preserve">beabsichtigt, </w:t>
            </w:r>
            <w:r>
              <w:rPr>
                <w:rFonts w:ascii="Times New Roman" w:hAnsi="Times New Roman" w:cs="Times New Roman"/>
                <w:sz w:val="24"/>
                <w:szCs w:val="24"/>
              </w:rPr>
              <w:t xml:space="preserve">ihn dazu </w:t>
            </w:r>
            <w:r w:rsidR="00F506EE">
              <w:rPr>
                <w:rFonts w:ascii="Times New Roman" w:hAnsi="Times New Roman" w:cs="Times New Roman"/>
                <w:sz w:val="24"/>
                <w:szCs w:val="24"/>
              </w:rPr>
              <w:t>aufzufordern,</w:t>
            </w:r>
            <w:r>
              <w:rPr>
                <w:rFonts w:ascii="Times New Roman" w:hAnsi="Times New Roman" w:cs="Times New Roman"/>
                <w:sz w:val="24"/>
                <w:szCs w:val="24"/>
              </w:rPr>
              <w:t xml:space="preserve"> </w:t>
            </w:r>
            <w:r w:rsidR="00F506EE">
              <w:rPr>
                <w:rFonts w:ascii="Times New Roman" w:hAnsi="Times New Roman" w:cs="Times New Roman"/>
                <w:sz w:val="24"/>
                <w:szCs w:val="24"/>
              </w:rPr>
              <w:t>das Schwätzen einzustellen</w:t>
            </w:r>
            <w:r>
              <w:rPr>
                <w:rFonts w:ascii="Times New Roman" w:hAnsi="Times New Roman" w:cs="Times New Roman"/>
                <w:sz w:val="24"/>
                <w:szCs w:val="24"/>
              </w:rPr>
              <w:t>.</w:t>
            </w:r>
            <w:r w:rsidR="00F506EE">
              <w:rPr>
                <w:rStyle w:val="Funotenzeichen"/>
                <w:rFonts w:ascii="Times New Roman" w:hAnsi="Times New Roman" w:cs="Times New Roman"/>
                <w:sz w:val="24"/>
                <w:szCs w:val="24"/>
              </w:rPr>
              <w:footnoteReference w:id="84"/>
            </w:r>
          </w:p>
        </w:tc>
      </w:tr>
    </w:tbl>
    <w:p w14:paraId="79C68B26" w14:textId="77777777" w:rsidR="001C1427" w:rsidRPr="00421057" w:rsidRDefault="001C1427" w:rsidP="001C1427">
      <w:pPr>
        <w:spacing w:before="240" w:after="120"/>
        <w:jc w:val="both"/>
        <w:rPr>
          <w:rFonts w:ascii="Times New Roman" w:hAnsi="Times New Roman" w:cs="Times New Roman"/>
          <w:b/>
          <w:sz w:val="28"/>
          <w:szCs w:val="24"/>
        </w:rPr>
      </w:pPr>
      <w:r w:rsidRPr="00421057">
        <w:rPr>
          <w:rFonts w:ascii="Times New Roman" w:hAnsi="Times New Roman" w:cs="Times New Roman"/>
          <w:b/>
          <w:sz w:val="28"/>
          <w:szCs w:val="24"/>
        </w:rPr>
        <w:lastRenderedPageBreak/>
        <w:t xml:space="preserve">Indirekte Sprechakte und </w:t>
      </w:r>
      <w:proofErr w:type="spellStart"/>
      <w:r w:rsidRPr="00421057">
        <w:rPr>
          <w:rFonts w:ascii="Times New Roman" w:hAnsi="Times New Roman" w:cs="Times New Roman"/>
          <w:b/>
          <w:sz w:val="28"/>
          <w:szCs w:val="24"/>
        </w:rPr>
        <w:t>konversationelle</w:t>
      </w:r>
      <w:proofErr w:type="spellEnd"/>
      <w:r w:rsidRPr="00421057">
        <w:rPr>
          <w:rFonts w:ascii="Times New Roman" w:hAnsi="Times New Roman" w:cs="Times New Roman"/>
          <w:b/>
          <w:sz w:val="28"/>
          <w:szCs w:val="24"/>
        </w:rPr>
        <w:t xml:space="preserve"> Implikaturen</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1C1427" w14:paraId="57CBFCEB" w14:textId="77777777" w:rsidTr="00BC5556">
        <w:tc>
          <w:tcPr>
            <w:tcW w:w="5000" w:type="pct"/>
          </w:tcPr>
          <w:p w14:paraId="50D52E3C" w14:textId="77777777" w:rsidR="001C1427" w:rsidRPr="0008799D" w:rsidRDefault="001C1427" w:rsidP="00952E8C">
            <w:pPr>
              <w:spacing w:before="120" w:after="120"/>
              <w:jc w:val="both"/>
              <w:rPr>
                <w:rFonts w:ascii="Times New Roman" w:hAnsi="Times New Roman" w:cs="Times New Roman"/>
                <w:sz w:val="24"/>
                <w:szCs w:val="24"/>
              </w:rPr>
            </w:pPr>
            <w:r w:rsidRPr="0008799D">
              <w:rPr>
                <w:rFonts w:ascii="Times New Roman" w:hAnsi="Times New Roman" w:cs="Times New Roman"/>
                <w:sz w:val="24"/>
                <w:szCs w:val="24"/>
              </w:rPr>
              <w:t xml:space="preserve">Searle spricht von indirekten Sprechakten, </w:t>
            </w:r>
            <w:proofErr w:type="spellStart"/>
            <w:r w:rsidRPr="0008799D">
              <w:rPr>
                <w:rFonts w:ascii="Times New Roman" w:hAnsi="Times New Roman" w:cs="Times New Roman"/>
                <w:sz w:val="24"/>
                <w:szCs w:val="24"/>
              </w:rPr>
              <w:t>Grice</w:t>
            </w:r>
            <w:proofErr w:type="spellEnd"/>
            <w:r w:rsidRPr="0008799D">
              <w:rPr>
                <w:rFonts w:ascii="Times New Roman" w:hAnsi="Times New Roman" w:cs="Times New Roman"/>
                <w:sz w:val="24"/>
                <w:szCs w:val="24"/>
              </w:rPr>
              <w:t xml:space="preserve"> von </w:t>
            </w:r>
            <w:proofErr w:type="spellStart"/>
            <w:r w:rsidRPr="0008799D">
              <w:rPr>
                <w:rFonts w:ascii="Times New Roman" w:hAnsi="Times New Roman" w:cs="Times New Roman"/>
                <w:sz w:val="24"/>
                <w:szCs w:val="24"/>
              </w:rPr>
              <w:t>konversationellen</w:t>
            </w:r>
            <w:proofErr w:type="spellEnd"/>
            <w:r w:rsidRPr="0008799D">
              <w:rPr>
                <w:rFonts w:ascii="Times New Roman" w:hAnsi="Times New Roman" w:cs="Times New Roman"/>
                <w:sz w:val="24"/>
                <w:szCs w:val="24"/>
              </w:rPr>
              <w:t xml:space="preserve"> Implikaturen. </w:t>
            </w:r>
          </w:p>
          <w:p w14:paraId="1D5B9056" w14:textId="0D6092EF" w:rsidR="001C1427" w:rsidRPr="0008799D" w:rsidRDefault="00EB30FF" w:rsidP="00952E8C">
            <w:pPr>
              <w:spacing w:after="120"/>
              <w:jc w:val="both"/>
              <w:rPr>
                <w:rFonts w:ascii="Times New Roman" w:hAnsi="Times New Roman" w:cs="Times New Roman"/>
                <w:sz w:val="24"/>
                <w:szCs w:val="24"/>
              </w:rPr>
            </w:pPr>
            <w:r w:rsidRPr="0072113A">
              <w:rPr>
                <w:rFonts w:ascii="Times New Roman" w:hAnsi="Times New Roman" w:cs="Times New Roman"/>
                <w:sz w:val="24"/>
                <w:szCs w:val="24"/>
              </w:rPr>
              <w:t xml:space="preserve">Wesentliches Merkmal der indirekten Sprechakte ebenso wie der </w:t>
            </w:r>
            <w:proofErr w:type="spellStart"/>
            <w:r>
              <w:rPr>
                <w:rFonts w:ascii="Times New Roman" w:hAnsi="Times New Roman" w:cs="Times New Roman"/>
                <w:sz w:val="24"/>
                <w:szCs w:val="24"/>
              </w:rPr>
              <w:t>konversationellen</w:t>
            </w:r>
            <w:proofErr w:type="spellEnd"/>
            <w:r>
              <w:rPr>
                <w:rFonts w:ascii="Times New Roman" w:hAnsi="Times New Roman" w:cs="Times New Roman"/>
                <w:sz w:val="24"/>
                <w:szCs w:val="24"/>
              </w:rPr>
              <w:t xml:space="preserve"> </w:t>
            </w:r>
            <w:r w:rsidRPr="0072113A">
              <w:rPr>
                <w:rFonts w:ascii="Times New Roman" w:hAnsi="Times New Roman" w:cs="Times New Roman"/>
                <w:sz w:val="24"/>
                <w:szCs w:val="24"/>
              </w:rPr>
              <w:t>Implikaturen ist</w:t>
            </w:r>
            <w:r w:rsidR="001C1427" w:rsidRPr="0008799D">
              <w:rPr>
                <w:rFonts w:ascii="Times New Roman" w:hAnsi="Times New Roman" w:cs="Times New Roman"/>
                <w:sz w:val="24"/>
                <w:szCs w:val="24"/>
              </w:rPr>
              <w:t xml:space="preserve">, dass der Sprecher nicht nur das meint, was er explizit sagt, sondern noch etwas ‚mehr‘. </w:t>
            </w:r>
            <w:r>
              <w:rPr>
                <w:rFonts w:ascii="Times New Roman" w:hAnsi="Times New Roman" w:cs="Times New Roman"/>
                <w:sz w:val="24"/>
                <w:szCs w:val="24"/>
              </w:rPr>
              <w:t>Eben d</w:t>
            </w:r>
            <w:r w:rsidR="001C1427" w:rsidRPr="0008799D">
              <w:rPr>
                <w:rFonts w:ascii="Times New Roman" w:hAnsi="Times New Roman" w:cs="Times New Roman"/>
                <w:sz w:val="24"/>
                <w:szCs w:val="24"/>
              </w:rPr>
              <w:t>ieses ‚mehr‘ enthält allerdings häufig den für das jeweilige Gespräch relevanten Kommunikationsbeitrag.</w:t>
            </w:r>
            <w:r w:rsidR="001C1427" w:rsidRPr="0008799D">
              <w:rPr>
                <w:rStyle w:val="Funotenzeichen"/>
                <w:rFonts w:ascii="Times New Roman" w:hAnsi="Times New Roman" w:cs="Times New Roman"/>
                <w:sz w:val="24"/>
                <w:szCs w:val="24"/>
              </w:rPr>
              <w:footnoteReference w:id="85"/>
            </w:r>
          </w:p>
          <w:p w14:paraId="5CBCF33B" w14:textId="23A6E8B3" w:rsidR="001C1427" w:rsidRDefault="001C1427" w:rsidP="00952E8C">
            <w:pPr>
              <w:spacing w:after="120"/>
              <w:jc w:val="both"/>
              <w:rPr>
                <w:rFonts w:ascii="Times New Roman" w:hAnsi="Times New Roman" w:cs="Times New Roman"/>
                <w:sz w:val="24"/>
                <w:szCs w:val="24"/>
              </w:rPr>
            </w:pPr>
            <w:r w:rsidRPr="0008799D">
              <w:rPr>
                <w:rFonts w:ascii="Times New Roman" w:hAnsi="Times New Roman" w:cs="Times New Roman"/>
                <w:sz w:val="24"/>
                <w:szCs w:val="24"/>
              </w:rPr>
              <w:t xml:space="preserve">Searle und </w:t>
            </w:r>
            <w:proofErr w:type="spellStart"/>
            <w:r w:rsidRPr="0008799D">
              <w:rPr>
                <w:rFonts w:ascii="Times New Roman" w:hAnsi="Times New Roman" w:cs="Times New Roman"/>
                <w:sz w:val="24"/>
                <w:szCs w:val="24"/>
              </w:rPr>
              <w:t>Grice</w:t>
            </w:r>
            <w:proofErr w:type="spellEnd"/>
            <w:r w:rsidRPr="0008799D">
              <w:rPr>
                <w:rFonts w:ascii="Times New Roman" w:hAnsi="Times New Roman" w:cs="Times New Roman"/>
                <w:sz w:val="24"/>
                <w:szCs w:val="24"/>
              </w:rPr>
              <w:t xml:space="preserve"> </w:t>
            </w:r>
            <w:r w:rsidR="00D02348">
              <w:rPr>
                <w:rFonts w:ascii="Times New Roman" w:hAnsi="Times New Roman" w:cs="Times New Roman"/>
                <w:sz w:val="24"/>
                <w:szCs w:val="24"/>
              </w:rPr>
              <w:t xml:space="preserve">stellen also </w:t>
            </w:r>
            <w:r w:rsidR="00173CF0">
              <w:rPr>
                <w:rFonts w:ascii="Times New Roman" w:hAnsi="Times New Roman" w:cs="Times New Roman"/>
                <w:sz w:val="24"/>
                <w:szCs w:val="24"/>
              </w:rPr>
              <w:t xml:space="preserve">mit ihren Theorien </w:t>
            </w:r>
            <w:r w:rsidR="00254D07">
              <w:rPr>
                <w:rFonts w:ascii="Times New Roman" w:hAnsi="Times New Roman" w:cs="Times New Roman"/>
                <w:sz w:val="24"/>
                <w:szCs w:val="24"/>
              </w:rPr>
              <w:t xml:space="preserve">zwei </w:t>
            </w:r>
            <w:r w:rsidR="00D02348">
              <w:rPr>
                <w:rFonts w:ascii="Times New Roman" w:hAnsi="Times New Roman" w:cs="Times New Roman"/>
                <w:sz w:val="24"/>
                <w:szCs w:val="24"/>
              </w:rPr>
              <w:t>unterschiedliche Perspektiven bereit, aus d</w:t>
            </w:r>
            <w:r w:rsidR="00254D07">
              <w:rPr>
                <w:rFonts w:ascii="Times New Roman" w:hAnsi="Times New Roman" w:cs="Times New Roman"/>
                <w:sz w:val="24"/>
                <w:szCs w:val="24"/>
              </w:rPr>
              <w:t xml:space="preserve">enen das Phänomen der Indirektheit sprachlicher Kommunikation betrachtet </w:t>
            </w:r>
            <w:r w:rsidR="00173CF0">
              <w:rPr>
                <w:rFonts w:ascii="Times New Roman" w:hAnsi="Times New Roman" w:cs="Times New Roman"/>
                <w:sz w:val="24"/>
                <w:szCs w:val="24"/>
              </w:rPr>
              <w:t>werden kann</w:t>
            </w:r>
            <w:r>
              <w:rPr>
                <w:rFonts w:ascii="Times New Roman" w:hAnsi="Times New Roman" w:cs="Times New Roman"/>
                <w:sz w:val="24"/>
                <w:szCs w:val="24"/>
              </w:rPr>
              <w:t>. Bei den indirekten Sprechakten liegt der Fokus auf den indirekt vollzogenen Akten, bei den Implikaturen jedoch auf den indirekt übermittelten Inhalten.</w:t>
            </w:r>
            <w:r>
              <w:rPr>
                <w:rStyle w:val="Funotenzeichen"/>
                <w:rFonts w:ascii="Times New Roman" w:hAnsi="Times New Roman" w:cs="Times New Roman"/>
                <w:sz w:val="24"/>
                <w:szCs w:val="24"/>
              </w:rPr>
              <w:footnoteReference w:id="86"/>
            </w:r>
            <w:r>
              <w:rPr>
                <w:rFonts w:ascii="Times New Roman" w:hAnsi="Times New Roman" w:cs="Times New Roman"/>
                <w:sz w:val="24"/>
                <w:szCs w:val="24"/>
              </w:rPr>
              <w:t xml:space="preserve"> </w:t>
            </w:r>
          </w:p>
        </w:tc>
      </w:tr>
    </w:tbl>
    <w:p w14:paraId="47B29F15" w14:textId="77777777" w:rsidR="001C1427" w:rsidRDefault="001C1427" w:rsidP="001C1427">
      <w:pPr>
        <w:spacing w:before="240" w:after="120"/>
        <w:ind w:left="340" w:hanging="340"/>
        <w:jc w:val="both"/>
        <w:rPr>
          <w:rFonts w:ascii="Times New Roman" w:hAnsi="Times New Roman" w:cs="Times New Roman"/>
          <w:i/>
          <w:sz w:val="24"/>
          <w:szCs w:val="24"/>
        </w:rPr>
      </w:pPr>
      <w:r>
        <w:rPr>
          <w:rFonts w:ascii="Times New Roman" w:hAnsi="Times New Roman" w:cs="Times New Roman"/>
          <w:i/>
          <w:sz w:val="24"/>
          <w:szCs w:val="24"/>
        </w:rPr>
        <w:t xml:space="preserve">→ </w:t>
      </w:r>
      <w:r w:rsidRPr="002C099A">
        <w:rPr>
          <w:rFonts w:ascii="Times New Roman" w:hAnsi="Times New Roman" w:cs="Times New Roman"/>
          <w:i/>
          <w:sz w:val="24"/>
          <w:szCs w:val="24"/>
        </w:rPr>
        <w:t>Erkläre, worin der relevante Kommunikationsbeitrag bei Julias Antwort im Beispiel aus 4.1.</w:t>
      </w:r>
      <w:r>
        <w:rPr>
          <w:rFonts w:ascii="Times New Roman" w:hAnsi="Times New Roman" w:cs="Times New Roman"/>
          <w:i/>
          <w:sz w:val="24"/>
          <w:szCs w:val="24"/>
        </w:rPr>
        <w:t>2</w:t>
      </w:r>
      <w:r w:rsidRPr="002C099A">
        <w:rPr>
          <w:rFonts w:ascii="Times New Roman" w:hAnsi="Times New Roman" w:cs="Times New Roman"/>
          <w:i/>
          <w:sz w:val="24"/>
          <w:szCs w:val="24"/>
        </w:rPr>
        <w:t xml:space="preserve"> besteht!</w:t>
      </w:r>
    </w:p>
    <w:p w14:paraId="2A8DCF0F" w14:textId="77777777" w:rsidR="001C1427" w:rsidRPr="002C099A" w:rsidRDefault="001C1427" w:rsidP="001C1427">
      <w:pPr>
        <w:spacing w:before="120" w:after="120"/>
        <w:ind w:left="340" w:hanging="340"/>
        <w:jc w:val="both"/>
        <w:rPr>
          <w:rFonts w:ascii="Times New Roman" w:hAnsi="Times New Roman" w:cs="Times New Roman"/>
          <w:i/>
          <w:sz w:val="24"/>
          <w:szCs w:val="24"/>
        </w:rPr>
      </w:pPr>
      <w:r>
        <w:rPr>
          <w:rFonts w:ascii="Times New Roman" w:hAnsi="Times New Roman" w:cs="Times New Roman"/>
          <w:i/>
          <w:sz w:val="24"/>
          <w:szCs w:val="24"/>
        </w:rPr>
        <w:t xml:space="preserve">→ </w:t>
      </w:r>
      <w:r w:rsidRPr="002C099A">
        <w:rPr>
          <w:rFonts w:ascii="Times New Roman" w:hAnsi="Times New Roman" w:cs="Times New Roman"/>
          <w:i/>
          <w:sz w:val="24"/>
          <w:szCs w:val="24"/>
        </w:rPr>
        <w:t>Überlege, welcher Zusammenhang zwischen der Verwendung von indirekten Sprechakten und dem sozialen Verhältnis zwischen Sprecher und Adressat besteht!</w:t>
      </w:r>
      <w:r w:rsidRPr="002C099A">
        <w:rPr>
          <w:rStyle w:val="Funotenzeichen"/>
          <w:rFonts w:ascii="Times New Roman" w:hAnsi="Times New Roman" w:cs="Times New Roman"/>
          <w:i/>
          <w:sz w:val="24"/>
          <w:szCs w:val="24"/>
        </w:rPr>
        <w:footnoteReference w:id="87"/>
      </w:r>
    </w:p>
    <w:p w14:paraId="1D4D318B" w14:textId="77777777" w:rsidR="001C1427" w:rsidRPr="00B86A88" w:rsidRDefault="001C1427" w:rsidP="001C1427">
      <w:pPr>
        <w:spacing w:before="360" w:after="0"/>
        <w:jc w:val="both"/>
        <w:rPr>
          <w:rFonts w:ascii="Times New Roman" w:hAnsi="Times New Roman" w:cs="Times New Roman"/>
          <w:b/>
          <w:sz w:val="28"/>
          <w:szCs w:val="24"/>
        </w:rPr>
      </w:pPr>
      <w:r>
        <w:rPr>
          <w:rFonts w:ascii="Times New Roman" w:hAnsi="Times New Roman" w:cs="Times New Roman"/>
          <w:b/>
          <w:sz w:val="28"/>
          <w:szCs w:val="24"/>
        </w:rPr>
        <w:t xml:space="preserve">Übungsaufgabe zu </w:t>
      </w:r>
      <w:proofErr w:type="spellStart"/>
      <w:r>
        <w:rPr>
          <w:rFonts w:ascii="Times New Roman" w:hAnsi="Times New Roman" w:cs="Times New Roman"/>
          <w:b/>
          <w:sz w:val="28"/>
          <w:szCs w:val="24"/>
        </w:rPr>
        <w:t>konversationellen</w:t>
      </w:r>
      <w:proofErr w:type="spellEnd"/>
      <w:r>
        <w:rPr>
          <w:rFonts w:ascii="Times New Roman" w:hAnsi="Times New Roman" w:cs="Times New Roman"/>
          <w:b/>
          <w:sz w:val="28"/>
          <w:szCs w:val="24"/>
        </w:rPr>
        <w:t xml:space="preserve"> Implikaturen und indirekten Sprechakten</w:t>
      </w:r>
    </w:p>
    <w:p w14:paraId="7DDC6A01" w14:textId="7A2A3DD2" w:rsidR="00D93A9A" w:rsidRDefault="001C1427" w:rsidP="003321FD">
      <w:pPr>
        <w:jc w:val="both"/>
        <w:rPr>
          <w:rFonts w:ascii="Times New Roman" w:hAnsi="Times New Roman" w:cs="Times New Roman"/>
          <w:b/>
          <w:sz w:val="28"/>
          <w:szCs w:val="24"/>
        </w:rPr>
      </w:pPr>
      <w:r w:rsidRPr="00B86A88">
        <w:rPr>
          <w:rFonts w:ascii="Times New Roman" w:hAnsi="Times New Roman" w:cs="Times New Roman"/>
          <w:b/>
          <w:i/>
          <w:sz w:val="24"/>
          <w:szCs w:val="24"/>
        </w:rPr>
        <w:t xml:space="preserve">Analysiere das </w:t>
      </w:r>
      <w:r>
        <w:rPr>
          <w:rFonts w:ascii="Times New Roman" w:hAnsi="Times New Roman" w:cs="Times New Roman"/>
          <w:b/>
          <w:i/>
          <w:sz w:val="24"/>
          <w:szCs w:val="24"/>
        </w:rPr>
        <w:t>Beispiel aus 4.1.2</w:t>
      </w:r>
      <w:r w:rsidRPr="00B86A88">
        <w:rPr>
          <w:rFonts w:ascii="Times New Roman" w:hAnsi="Times New Roman" w:cs="Times New Roman"/>
          <w:b/>
          <w:i/>
          <w:sz w:val="24"/>
          <w:szCs w:val="24"/>
        </w:rPr>
        <w:t xml:space="preserve"> im Hinblick auf Kooperationsprinzip, Konversationsma</w:t>
      </w:r>
      <w:r>
        <w:rPr>
          <w:rFonts w:ascii="Times New Roman" w:hAnsi="Times New Roman" w:cs="Times New Roman"/>
          <w:b/>
          <w:i/>
          <w:sz w:val="24"/>
          <w:szCs w:val="24"/>
        </w:rPr>
        <w:t xml:space="preserve">ximen, </w:t>
      </w:r>
      <w:proofErr w:type="spellStart"/>
      <w:r>
        <w:rPr>
          <w:rFonts w:ascii="Times New Roman" w:hAnsi="Times New Roman" w:cs="Times New Roman"/>
          <w:b/>
          <w:i/>
          <w:sz w:val="24"/>
          <w:szCs w:val="24"/>
        </w:rPr>
        <w:t>konversationelle</w:t>
      </w:r>
      <w:proofErr w:type="spellEnd"/>
      <w:r>
        <w:rPr>
          <w:rFonts w:ascii="Times New Roman" w:hAnsi="Times New Roman" w:cs="Times New Roman"/>
          <w:b/>
          <w:i/>
          <w:sz w:val="24"/>
          <w:szCs w:val="24"/>
        </w:rPr>
        <w:t xml:space="preserve"> Implikaturen</w:t>
      </w:r>
      <w:r w:rsidRPr="00B86A88">
        <w:rPr>
          <w:rFonts w:ascii="Times New Roman" w:hAnsi="Times New Roman" w:cs="Times New Roman"/>
          <w:b/>
          <w:i/>
          <w:sz w:val="24"/>
          <w:szCs w:val="24"/>
        </w:rPr>
        <w:t xml:space="preserve"> und indirekte Sprechakte! </w:t>
      </w:r>
      <w:r w:rsidR="00D93A9A">
        <w:rPr>
          <w:rFonts w:ascii="Times New Roman" w:hAnsi="Times New Roman" w:cs="Times New Roman"/>
          <w:b/>
          <w:sz w:val="28"/>
          <w:szCs w:val="24"/>
        </w:rPr>
        <w:br w:type="page"/>
      </w:r>
    </w:p>
    <w:p w14:paraId="0BDBB0A9" w14:textId="77777777" w:rsidR="001C1427" w:rsidRPr="00B86A88" w:rsidRDefault="001C1427" w:rsidP="001C1427">
      <w:pPr>
        <w:spacing w:before="240" w:after="120"/>
        <w:rPr>
          <w:rFonts w:ascii="Times New Roman" w:hAnsi="Times New Roman" w:cs="Times New Roman"/>
          <w:b/>
          <w:sz w:val="28"/>
          <w:szCs w:val="24"/>
        </w:rPr>
      </w:pPr>
      <w:r>
        <w:rPr>
          <w:rFonts w:ascii="Times New Roman" w:hAnsi="Times New Roman" w:cs="Times New Roman"/>
          <w:b/>
          <w:sz w:val="28"/>
          <w:szCs w:val="24"/>
        </w:rPr>
        <w:lastRenderedPageBreak/>
        <w:t xml:space="preserve">Übungsaufgabe zu </w:t>
      </w:r>
      <w:proofErr w:type="spellStart"/>
      <w:r>
        <w:rPr>
          <w:rFonts w:ascii="Times New Roman" w:hAnsi="Times New Roman" w:cs="Times New Roman"/>
          <w:b/>
          <w:sz w:val="28"/>
          <w:szCs w:val="24"/>
        </w:rPr>
        <w:t>konversationellen</w:t>
      </w:r>
      <w:proofErr w:type="spellEnd"/>
      <w:r>
        <w:rPr>
          <w:rFonts w:ascii="Times New Roman" w:hAnsi="Times New Roman" w:cs="Times New Roman"/>
          <w:b/>
          <w:sz w:val="28"/>
          <w:szCs w:val="24"/>
        </w:rPr>
        <w:t xml:space="preserve"> Implikaturen und indirekten Sprechakten </w:t>
      </w:r>
      <w:r w:rsidRPr="008A2B01">
        <w:rPr>
          <w:rFonts w:ascii="Times New Roman" w:hAnsi="Times New Roman" w:cs="Times New Roman"/>
          <w:b/>
          <w:sz w:val="28"/>
          <w:szCs w:val="24"/>
        </w:rPr>
        <w:t xml:space="preserve">− </w:t>
      </w:r>
      <w:r>
        <w:rPr>
          <w:rFonts w:ascii="Times New Roman" w:hAnsi="Times New Roman" w:cs="Times New Roman"/>
          <w:b/>
          <w:sz w:val="28"/>
          <w:szCs w:val="24"/>
        </w:rPr>
        <w:t>Lösungsvorschlag</w:t>
      </w:r>
    </w:p>
    <w:p w14:paraId="06150676" w14:textId="77777777" w:rsidR="001C1427" w:rsidRDefault="001C1427" w:rsidP="001C1427">
      <w:pPr>
        <w:spacing w:after="0"/>
        <w:rPr>
          <w:rFonts w:ascii="Times New Roman" w:hAnsi="Times New Roman" w:cs="Times New Roman"/>
          <w:sz w:val="24"/>
          <w:szCs w:val="24"/>
        </w:rPr>
      </w:pPr>
      <w:r>
        <w:rPr>
          <w:rFonts w:ascii="Times New Roman" w:hAnsi="Times New Roman" w:cs="Times New Roman"/>
          <w:sz w:val="24"/>
          <w:szCs w:val="24"/>
        </w:rPr>
        <w:t>Lena sagt zu ihrer Freundin Julia: „Komm, wir gehen ins Schwimmbad!“</w:t>
      </w:r>
    </w:p>
    <w:p w14:paraId="6FA57FC8" w14:textId="77777777" w:rsidR="001C1427" w:rsidRDefault="001C1427" w:rsidP="001C1427">
      <w:pPr>
        <w:spacing w:after="120"/>
        <w:rPr>
          <w:rFonts w:ascii="Times New Roman" w:hAnsi="Times New Roman" w:cs="Times New Roman"/>
          <w:b/>
          <w:i/>
          <w:sz w:val="24"/>
          <w:szCs w:val="24"/>
        </w:rPr>
      </w:pPr>
      <w:r>
        <w:rPr>
          <w:rFonts w:ascii="Times New Roman" w:hAnsi="Times New Roman" w:cs="Times New Roman"/>
          <w:sz w:val="24"/>
          <w:szCs w:val="24"/>
        </w:rPr>
        <w:t>Julia antwortet: „Ich muss heute mein Zimmer aufräumen.“</w:t>
      </w:r>
    </w:p>
    <w:p w14:paraId="3B240E39" w14:textId="7919CB83" w:rsidR="001C1427" w:rsidRPr="009B11CC" w:rsidRDefault="001C1427" w:rsidP="001C1427">
      <w:pPr>
        <w:spacing w:after="120"/>
        <w:rPr>
          <w:rFonts w:ascii="Times New Roman" w:hAnsi="Times New Roman" w:cs="Times New Roman"/>
          <w:bCs/>
          <w:i/>
          <w:sz w:val="24"/>
          <w:szCs w:val="24"/>
        </w:rPr>
      </w:pPr>
      <w:r w:rsidRPr="009B11CC">
        <w:rPr>
          <w:rFonts w:ascii="Times New Roman" w:hAnsi="Times New Roman" w:cs="Times New Roman"/>
          <w:bCs/>
          <w:i/>
          <w:sz w:val="24"/>
          <w:szCs w:val="24"/>
        </w:rPr>
        <w:t>Achte genau auf die Formulierungen! Die zentralen Begriffe sind im Text hervorgehoben!</w:t>
      </w:r>
    </w:p>
    <w:tbl>
      <w:tblPr>
        <w:tblStyle w:val="Tabellenraster"/>
        <w:tblW w:w="5000" w:type="pct"/>
        <w:tblLook w:val="04A0" w:firstRow="1" w:lastRow="0" w:firstColumn="1" w:lastColumn="0" w:noHBand="0" w:noVBand="1"/>
      </w:tblPr>
      <w:tblGrid>
        <w:gridCol w:w="10137"/>
      </w:tblGrid>
      <w:tr w:rsidR="001C1427" w14:paraId="7BB49612" w14:textId="77777777" w:rsidTr="00BC5556">
        <w:tc>
          <w:tcPr>
            <w:tcW w:w="5000" w:type="pct"/>
          </w:tcPr>
          <w:p w14:paraId="71427034" w14:textId="77777777" w:rsidR="001C1427" w:rsidRPr="007008C7" w:rsidRDefault="001C1427" w:rsidP="00952E8C">
            <w:pPr>
              <w:spacing w:before="120" w:after="120" w:line="360" w:lineRule="auto"/>
              <w:jc w:val="both"/>
              <w:rPr>
                <w:rFonts w:ascii="Times New Roman" w:hAnsi="Times New Roman" w:cs="Times New Roman"/>
                <w:sz w:val="24"/>
                <w:szCs w:val="24"/>
              </w:rPr>
            </w:pPr>
            <w:r w:rsidRPr="007008C7">
              <w:rPr>
                <w:rFonts w:ascii="Times New Roman" w:hAnsi="Times New Roman" w:cs="Times New Roman"/>
                <w:sz w:val="24"/>
                <w:szCs w:val="24"/>
              </w:rPr>
              <w:t xml:space="preserve">Julia hat auf den </w:t>
            </w:r>
            <w:r w:rsidRPr="007008C7">
              <w:rPr>
                <w:rFonts w:ascii="Times New Roman" w:hAnsi="Times New Roman" w:cs="Times New Roman"/>
                <w:b/>
                <w:sz w:val="24"/>
                <w:szCs w:val="24"/>
              </w:rPr>
              <w:t>Vorschlag</w:t>
            </w:r>
            <w:r w:rsidRPr="007008C7">
              <w:rPr>
                <w:rFonts w:ascii="Times New Roman" w:hAnsi="Times New Roman" w:cs="Times New Roman"/>
                <w:sz w:val="24"/>
                <w:szCs w:val="24"/>
              </w:rPr>
              <w:t xml:space="preserve"> Lenas mit einer </w:t>
            </w:r>
            <w:r w:rsidRPr="007008C7">
              <w:rPr>
                <w:rFonts w:ascii="Times New Roman" w:hAnsi="Times New Roman" w:cs="Times New Roman"/>
                <w:b/>
                <w:sz w:val="24"/>
                <w:szCs w:val="24"/>
              </w:rPr>
              <w:t>Feststellung</w:t>
            </w:r>
            <w:r w:rsidRPr="007008C7">
              <w:rPr>
                <w:rFonts w:ascii="Times New Roman" w:hAnsi="Times New Roman" w:cs="Times New Roman"/>
                <w:sz w:val="24"/>
                <w:szCs w:val="24"/>
              </w:rPr>
              <w:t xml:space="preserve"> reagiert. Diese lässt sich jedoch nicht unmittelbar als Reaktion auf den Vorschlag verstehen.</w:t>
            </w:r>
          </w:p>
          <w:p w14:paraId="1CD77061" w14:textId="77777777" w:rsidR="001C1427" w:rsidRPr="007008C7" w:rsidRDefault="001C1427" w:rsidP="00952E8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Gemäß dem </w:t>
            </w:r>
            <w:r w:rsidRPr="007008C7">
              <w:rPr>
                <w:rFonts w:ascii="Times New Roman" w:hAnsi="Times New Roman" w:cs="Times New Roman"/>
                <w:b/>
                <w:sz w:val="24"/>
                <w:szCs w:val="24"/>
              </w:rPr>
              <w:t>Kooperationsprinzip</w:t>
            </w:r>
            <w:r>
              <w:rPr>
                <w:rFonts w:ascii="Times New Roman" w:hAnsi="Times New Roman" w:cs="Times New Roman"/>
                <w:sz w:val="24"/>
                <w:szCs w:val="24"/>
              </w:rPr>
              <w:t xml:space="preserve"> hat Lena</w:t>
            </w:r>
            <w:r w:rsidRPr="007008C7">
              <w:rPr>
                <w:rFonts w:ascii="Times New Roman" w:hAnsi="Times New Roman" w:cs="Times New Roman"/>
                <w:sz w:val="24"/>
                <w:szCs w:val="24"/>
              </w:rPr>
              <w:t xml:space="preserve"> keinen Grund anzunehmen, dass Julia </w:t>
            </w:r>
            <w:r w:rsidRPr="007008C7">
              <w:rPr>
                <w:rFonts w:ascii="Times New Roman" w:hAnsi="Times New Roman" w:cs="Times New Roman"/>
                <w:b/>
                <w:sz w:val="24"/>
                <w:szCs w:val="24"/>
              </w:rPr>
              <w:t>unkooperativ</w:t>
            </w:r>
            <w:r w:rsidRPr="007008C7">
              <w:rPr>
                <w:rFonts w:ascii="Times New Roman" w:hAnsi="Times New Roman" w:cs="Times New Roman"/>
                <w:sz w:val="24"/>
                <w:szCs w:val="24"/>
              </w:rPr>
              <w:t xml:space="preserve"> wäre, d. h. sie geht nicht davon aus, dass Julia die </w:t>
            </w:r>
            <w:r w:rsidRPr="007008C7">
              <w:rPr>
                <w:rFonts w:ascii="Times New Roman" w:hAnsi="Times New Roman" w:cs="Times New Roman"/>
                <w:b/>
                <w:sz w:val="24"/>
                <w:szCs w:val="24"/>
              </w:rPr>
              <w:t>Maxime der Relation (Sei relevant!)</w:t>
            </w:r>
            <w:r w:rsidRPr="007008C7">
              <w:rPr>
                <w:rFonts w:ascii="Times New Roman" w:hAnsi="Times New Roman" w:cs="Times New Roman"/>
                <w:sz w:val="24"/>
                <w:szCs w:val="24"/>
              </w:rPr>
              <w:t xml:space="preserve"> verletzt.</w:t>
            </w:r>
          </w:p>
          <w:p w14:paraId="0FFF0BE3" w14:textId="74E06F09" w:rsidR="001C1427" w:rsidRPr="007008C7" w:rsidRDefault="001C1427" w:rsidP="00952E8C">
            <w:pPr>
              <w:spacing w:after="120" w:line="360" w:lineRule="auto"/>
              <w:jc w:val="both"/>
              <w:rPr>
                <w:rFonts w:ascii="Times New Roman" w:hAnsi="Times New Roman" w:cs="Times New Roman"/>
                <w:sz w:val="24"/>
                <w:szCs w:val="24"/>
              </w:rPr>
            </w:pPr>
            <w:r w:rsidRPr="007008C7">
              <w:rPr>
                <w:rFonts w:ascii="Times New Roman" w:hAnsi="Times New Roman" w:cs="Times New Roman"/>
                <w:sz w:val="24"/>
                <w:szCs w:val="24"/>
              </w:rPr>
              <w:t xml:space="preserve">Lena schließt daraus, dass Julias Entgegnung etwas mit ihrem Vorschlag, ins Schwimmbad zu gehen, zu tun haben muss. Die </w:t>
            </w:r>
            <w:r w:rsidR="009316CA">
              <w:rPr>
                <w:rFonts w:ascii="Times New Roman" w:hAnsi="Times New Roman" w:cs="Times New Roman"/>
                <w:sz w:val="24"/>
                <w:szCs w:val="24"/>
              </w:rPr>
              <w:t>Voraussetzung</w:t>
            </w:r>
            <w:r w:rsidRPr="007008C7">
              <w:rPr>
                <w:rFonts w:ascii="Times New Roman" w:hAnsi="Times New Roman" w:cs="Times New Roman"/>
                <w:sz w:val="24"/>
                <w:szCs w:val="24"/>
              </w:rPr>
              <w:t xml:space="preserve"> dafür, dass Julia den Vorschlag </w:t>
            </w:r>
            <w:r w:rsidR="009316CA">
              <w:rPr>
                <w:rFonts w:ascii="Times New Roman" w:hAnsi="Times New Roman" w:cs="Times New Roman"/>
                <w:sz w:val="24"/>
                <w:szCs w:val="24"/>
              </w:rPr>
              <w:t>annehmen kann</w:t>
            </w:r>
            <w:r w:rsidRPr="007008C7">
              <w:rPr>
                <w:rFonts w:ascii="Times New Roman" w:hAnsi="Times New Roman" w:cs="Times New Roman"/>
                <w:sz w:val="24"/>
                <w:szCs w:val="24"/>
              </w:rPr>
              <w:t xml:space="preserve">, ist, dass sie in der Lage ist, diesen </w:t>
            </w:r>
            <w:r w:rsidR="009316CA">
              <w:rPr>
                <w:rFonts w:ascii="Times New Roman" w:hAnsi="Times New Roman" w:cs="Times New Roman"/>
                <w:sz w:val="24"/>
                <w:szCs w:val="24"/>
              </w:rPr>
              <w:t xml:space="preserve">in der gegebenen Situation </w:t>
            </w:r>
            <w:r w:rsidRPr="007008C7">
              <w:rPr>
                <w:rFonts w:ascii="Times New Roman" w:hAnsi="Times New Roman" w:cs="Times New Roman"/>
                <w:sz w:val="24"/>
                <w:szCs w:val="24"/>
              </w:rPr>
              <w:t>auch umzusetzen.</w:t>
            </w:r>
            <w:r>
              <w:rPr>
                <w:rFonts w:ascii="Times New Roman" w:hAnsi="Times New Roman" w:cs="Times New Roman"/>
                <w:sz w:val="24"/>
                <w:szCs w:val="24"/>
              </w:rPr>
              <w:t xml:space="preserve"> </w:t>
            </w:r>
            <w:r w:rsidRPr="007008C7">
              <w:rPr>
                <w:rFonts w:ascii="Times New Roman" w:hAnsi="Times New Roman" w:cs="Times New Roman"/>
                <w:sz w:val="24"/>
                <w:szCs w:val="24"/>
              </w:rPr>
              <w:t>Aus Julias Feststellung „Ich muss heute mein Zimmer aufräumen“ folgt, dass sie den Vorschlag nicht umsetzen kann. Lena schließt also daraus, dass ihr Vorschlag, ins Schwimmbad zu gehen, von Julia indirekt abgelehnt wird.</w:t>
            </w:r>
            <w:r>
              <w:rPr>
                <w:rFonts w:ascii="Times New Roman" w:hAnsi="Times New Roman" w:cs="Times New Roman"/>
                <w:sz w:val="24"/>
                <w:szCs w:val="24"/>
              </w:rPr>
              <w:t xml:space="preserve"> Anders ausgedrückt: Es entsteht die </w:t>
            </w:r>
            <w:proofErr w:type="spellStart"/>
            <w:r w:rsidRPr="00AD1232">
              <w:rPr>
                <w:rFonts w:ascii="Times New Roman" w:hAnsi="Times New Roman" w:cs="Times New Roman"/>
                <w:b/>
                <w:sz w:val="24"/>
                <w:szCs w:val="24"/>
              </w:rPr>
              <w:t>konversationelle</w:t>
            </w:r>
            <w:proofErr w:type="spellEnd"/>
            <w:r w:rsidRPr="00AD1232">
              <w:rPr>
                <w:rFonts w:ascii="Times New Roman" w:hAnsi="Times New Roman" w:cs="Times New Roman"/>
                <w:b/>
                <w:sz w:val="24"/>
                <w:szCs w:val="24"/>
              </w:rPr>
              <w:t xml:space="preserve"> Implikatur</w:t>
            </w:r>
            <w:r>
              <w:rPr>
                <w:rFonts w:ascii="Times New Roman" w:hAnsi="Times New Roman" w:cs="Times New Roman"/>
                <w:sz w:val="24"/>
                <w:szCs w:val="24"/>
              </w:rPr>
              <w:t xml:space="preserve"> „Julia hat heute keine Zeit“.</w:t>
            </w:r>
          </w:p>
          <w:p w14:paraId="4677C45A" w14:textId="77777777" w:rsidR="001C1427" w:rsidRDefault="001C1427" w:rsidP="00952E8C">
            <w:pPr>
              <w:spacing w:after="120" w:line="360" w:lineRule="auto"/>
              <w:jc w:val="both"/>
              <w:rPr>
                <w:rFonts w:ascii="Times New Roman" w:hAnsi="Times New Roman" w:cs="Times New Roman"/>
                <w:sz w:val="24"/>
                <w:szCs w:val="24"/>
              </w:rPr>
            </w:pPr>
            <w:r w:rsidRPr="007008C7">
              <w:rPr>
                <w:rFonts w:ascii="Times New Roman" w:hAnsi="Times New Roman" w:cs="Times New Roman"/>
                <w:sz w:val="24"/>
                <w:szCs w:val="24"/>
              </w:rPr>
              <w:t xml:space="preserve">Julia vollzieht also mit ihrer Äußerung </w:t>
            </w:r>
            <w:r w:rsidRPr="007008C7">
              <w:rPr>
                <w:rFonts w:ascii="Times New Roman" w:hAnsi="Times New Roman" w:cs="Times New Roman"/>
                <w:b/>
                <w:sz w:val="24"/>
                <w:szCs w:val="24"/>
              </w:rPr>
              <w:t>zwei Sprechakte</w:t>
            </w:r>
            <w:r w:rsidRPr="007008C7">
              <w:rPr>
                <w:rFonts w:ascii="Times New Roman" w:hAnsi="Times New Roman" w:cs="Times New Roman"/>
                <w:sz w:val="24"/>
                <w:szCs w:val="24"/>
              </w:rPr>
              <w:t xml:space="preserve">, nämlich zum einen den </w:t>
            </w:r>
            <w:r w:rsidRPr="007046B7">
              <w:rPr>
                <w:rFonts w:ascii="Times New Roman" w:hAnsi="Times New Roman" w:cs="Times New Roman"/>
                <w:b/>
                <w:sz w:val="24"/>
                <w:szCs w:val="24"/>
              </w:rPr>
              <w:t>assertiven Sprechakt</w:t>
            </w:r>
            <w:r>
              <w:rPr>
                <w:rFonts w:ascii="Times New Roman" w:hAnsi="Times New Roman" w:cs="Times New Roman"/>
                <w:sz w:val="24"/>
                <w:szCs w:val="24"/>
              </w:rPr>
              <w:t xml:space="preserve"> </w:t>
            </w:r>
            <w:r w:rsidRPr="007008C7">
              <w:rPr>
                <w:rFonts w:ascii="Times New Roman" w:hAnsi="Times New Roman" w:cs="Times New Roman"/>
                <w:sz w:val="24"/>
                <w:szCs w:val="24"/>
              </w:rPr>
              <w:t xml:space="preserve">der </w:t>
            </w:r>
            <w:r w:rsidRPr="007008C7">
              <w:rPr>
                <w:rFonts w:ascii="Times New Roman" w:hAnsi="Times New Roman" w:cs="Times New Roman"/>
                <w:b/>
                <w:sz w:val="24"/>
                <w:szCs w:val="24"/>
              </w:rPr>
              <w:t xml:space="preserve">Feststellung (dass </w:t>
            </w:r>
            <w:r>
              <w:rPr>
                <w:rFonts w:ascii="Times New Roman" w:hAnsi="Times New Roman" w:cs="Times New Roman"/>
                <w:b/>
                <w:sz w:val="24"/>
                <w:szCs w:val="24"/>
              </w:rPr>
              <w:t>die Sprecherin</w:t>
            </w:r>
            <w:r w:rsidRPr="007008C7">
              <w:rPr>
                <w:rFonts w:ascii="Times New Roman" w:hAnsi="Times New Roman" w:cs="Times New Roman"/>
                <w:b/>
                <w:sz w:val="24"/>
                <w:szCs w:val="24"/>
              </w:rPr>
              <w:t xml:space="preserve"> heute </w:t>
            </w:r>
            <w:r>
              <w:rPr>
                <w:rFonts w:ascii="Times New Roman" w:hAnsi="Times New Roman" w:cs="Times New Roman"/>
                <w:b/>
                <w:sz w:val="24"/>
                <w:szCs w:val="24"/>
              </w:rPr>
              <w:t>ihr</w:t>
            </w:r>
            <w:r w:rsidRPr="007008C7">
              <w:rPr>
                <w:rFonts w:ascii="Times New Roman" w:hAnsi="Times New Roman" w:cs="Times New Roman"/>
                <w:b/>
                <w:sz w:val="24"/>
                <w:szCs w:val="24"/>
              </w:rPr>
              <w:t xml:space="preserve"> Zimmer aufräumen muss)</w:t>
            </w:r>
            <w:r w:rsidRPr="007008C7">
              <w:rPr>
                <w:rFonts w:ascii="Times New Roman" w:hAnsi="Times New Roman" w:cs="Times New Roman"/>
                <w:sz w:val="24"/>
                <w:szCs w:val="24"/>
              </w:rPr>
              <w:t xml:space="preserve"> und zum anderen einen </w:t>
            </w:r>
            <w:r w:rsidRPr="007008C7">
              <w:rPr>
                <w:rFonts w:ascii="Times New Roman" w:hAnsi="Times New Roman" w:cs="Times New Roman"/>
                <w:b/>
                <w:sz w:val="24"/>
                <w:szCs w:val="24"/>
              </w:rPr>
              <w:t>indirekten Sprechakt</w:t>
            </w:r>
            <w:r w:rsidRPr="007008C7">
              <w:rPr>
                <w:rFonts w:ascii="Times New Roman" w:hAnsi="Times New Roman" w:cs="Times New Roman"/>
                <w:sz w:val="24"/>
                <w:szCs w:val="24"/>
              </w:rPr>
              <w:t xml:space="preserve">, der in der </w:t>
            </w:r>
            <w:r w:rsidRPr="0003748D">
              <w:rPr>
                <w:rFonts w:ascii="Times New Roman" w:hAnsi="Times New Roman" w:cs="Times New Roman"/>
                <w:b/>
                <w:sz w:val="24"/>
                <w:szCs w:val="24"/>
              </w:rPr>
              <w:t>Ablehnung des</w:t>
            </w:r>
            <w:r w:rsidRPr="007008C7">
              <w:rPr>
                <w:rFonts w:ascii="Times New Roman" w:hAnsi="Times New Roman" w:cs="Times New Roman"/>
                <w:b/>
                <w:sz w:val="24"/>
                <w:szCs w:val="24"/>
              </w:rPr>
              <w:t xml:space="preserve"> Vorschlag</w:t>
            </w:r>
            <w:r>
              <w:rPr>
                <w:rFonts w:ascii="Times New Roman" w:hAnsi="Times New Roman" w:cs="Times New Roman"/>
                <w:b/>
                <w:sz w:val="24"/>
                <w:szCs w:val="24"/>
              </w:rPr>
              <w:t>es</w:t>
            </w:r>
            <w:r w:rsidRPr="007008C7">
              <w:rPr>
                <w:rFonts w:ascii="Times New Roman" w:hAnsi="Times New Roman" w:cs="Times New Roman"/>
                <w:sz w:val="24"/>
                <w:szCs w:val="24"/>
              </w:rPr>
              <w:t xml:space="preserve"> </w:t>
            </w:r>
            <w:r>
              <w:rPr>
                <w:rFonts w:ascii="Times New Roman" w:hAnsi="Times New Roman" w:cs="Times New Roman"/>
                <w:sz w:val="24"/>
                <w:szCs w:val="24"/>
              </w:rPr>
              <w:t xml:space="preserve">ihrer Freundin Lena </w:t>
            </w:r>
            <w:r w:rsidRPr="007008C7">
              <w:rPr>
                <w:rFonts w:ascii="Times New Roman" w:hAnsi="Times New Roman" w:cs="Times New Roman"/>
                <w:sz w:val="24"/>
                <w:szCs w:val="24"/>
              </w:rPr>
              <w:t>besteht</w:t>
            </w:r>
            <w:r w:rsidRPr="006617CF">
              <w:rPr>
                <w:rFonts w:ascii="Times New Roman" w:hAnsi="Times New Roman" w:cs="Times New Roman"/>
                <w:sz w:val="24"/>
                <w:szCs w:val="24"/>
              </w:rPr>
              <w:t>.</w:t>
            </w:r>
            <w:r w:rsidRPr="007008C7">
              <w:rPr>
                <w:rFonts w:ascii="Times New Roman" w:hAnsi="Times New Roman" w:cs="Times New Roman"/>
                <w:sz w:val="24"/>
                <w:szCs w:val="24"/>
              </w:rPr>
              <w:t xml:space="preserve"> </w:t>
            </w:r>
            <w:r>
              <w:rPr>
                <w:rFonts w:ascii="Times New Roman" w:hAnsi="Times New Roman" w:cs="Times New Roman"/>
                <w:sz w:val="24"/>
                <w:szCs w:val="24"/>
              </w:rPr>
              <w:t xml:space="preserve">Dass Julia Lenas Vorschlag, ins Schwimmbad zu gehen, ablehnt, versteht Julia deshalb, weil sie auf der Basis des oben dargestellten </w:t>
            </w:r>
            <w:r w:rsidRPr="0018337B">
              <w:rPr>
                <w:rFonts w:ascii="Times New Roman" w:hAnsi="Times New Roman" w:cs="Times New Roman"/>
                <w:b/>
                <w:sz w:val="24"/>
                <w:szCs w:val="24"/>
              </w:rPr>
              <w:t>Schlussprozesses</w:t>
            </w:r>
            <w:r>
              <w:rPr>
                <w:rFonts w:ascii="Times New Roman" w:hAnsi="Times New Roman" w:cs="Times New Roman"/>
                <w:sz w:val="24"/>
                <w:szCs w:val="24"/>
              </w:rPr>
              <w:t xml:space="preserve"> die </w:t>
            </w:r>
            <w:proofErr w:type="spellStart"/>
            <w:r w:rsidRPr="0018337B">
              <w:rPr>
                <w:rFonts w:ascii="Times New Roman" w:hAnsi="Times New Roman" w:cs="Times New Roman"/>
                <w:b/>
                <w:sz w:val="24"/>
                <w:szCs w:val="24"/>
              </w:rPr>
              <w:t>konversationelle</w:t>
            </w:r>
            <w:proofErr w:type="spellEnd"/>
            <w:r w:rsidRPr="0018337B">
              <w:rPr>
                <w:rFonts w:ascii="Times New Roman" w:hAnsi="Times New Roman" w:cs="Times New Roman"/>
                <w:b/>
                <w:sz w:val="24"/>
                <w:szCs w:val="24"/>
              </w:rPr>
              <w:t xml:space="preserve"> Implikatur</w:t>
            </w:r>
            <w:r>
              <w:rPr>
                <w:rFonts w:ascii="Times New Roman" w:hAnsi="Times New Roman" w:cs="Times New Roman"/>
                <w:sz w:val="24"/>
                <w:szCs w:val="24"/>
              </w:rPr>
              <w:t xml:space="preserve"> „Julia hat heute keine Zeit“ </w:t>
            </w:r>
            <w:r w:rsidRPr="0018337B">
              <w:rPr>
                <w:rFonts w:ascii="Times New Roman" w:hAnsi="Times New Roman" w:cs="Times New Roman"/>
                <w:b/>
                <w:sz w:val="24"/>
                <w:szCs w:val="24"/>
              </w:rPr>
              <w:t>errechnet</w:t>
            </w:r>
            <w:r>
              <w:rPr>
                <w:rFonts w:ascii="Times New Roman" w:hAnsi="Times New Roman" w:cs="Times New Roman"/>
                <w:sz w:val="24"/>
                <w:szCs w:val="24"/>
              </w:rPr>
              <w:t>.</w:t>
            </w:r>
            <w:r w:rsidR="007E6536" w:rsidRPr="006617CF">
              <w:rPr>
                <w:rStyle w:val="Funotenzeichen"/>
                <w:rFonts w:ascii="Times New Roman" w:hAnsi="Times New Roman" w:cs="Times New Roman"/>
                <w:sz w:val="24"/>
                <w:szCs w:val="24"/>
              </w:rPr>
              <w:footnoteReference w:id="88"/>
            </w:r>
          </w:p>
        </w:tc>
      </w:tr>
    </w:tbl>
    <w:p w14:paraId="59EE2786" w14:textId="77777777" w:rsidR="001C1427" w:rsidRDefault="001C1427" w:rsidP="001C1427">
      <w:pPr>
        <w:rPr>
          <w:rFonts w:ascii="Times New Roman" w:hAnsi="Times New Roman" w:cs="Times New Roman"/>
          <w:sz w:val="24"/>
          <w:szCs w:val="24"/>
        </w:rPr>
      </w:pPr>
    </w:p>
    <w:p w14:paraId="206F2A9B" w14:textId="77777777" w:rsidR="001C1427" w:rsidRDefault="001C1427" w:rsidP="001C14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3C23780" w14:textId="77777777" w:rsidR="001C1427" w:rsidRPr="0095261D" w:rsidRDefault="001C1427" w:rsidP="001C1427">
      <w:pPr>
        <w:spacing w:after="120"/>
        <w:rPr>
          <w:rFonts w:ascii="Times New Roman" w:hAnsi="Times New Roman" w:cs="Times New Roman"/>
          <w:b/>
          <w:sz w:val="32"/>
          <w:szCs w:val="24"/>
        </w:rPr>
      </w:pPr>
      <w:r w:rsidRPr="0095261D">
        <w:rPr>
          <w:rFonts w:ascii="Times New Roman" w:hAnsi="Times New Roman" w:cs="Times New Roman"/>
          <w:b/>
          <w:sz w:val="32"/>
          <w:szCs w:val="24"/>
        </w:rPr>
        <w:lastRenderedPageBreak/>
        <w:t>5. Implikaturen (Vertiefung)</w:t>
      </w:r>
    </w:p>
    <w:p w14:paraId="2CD8165F" w14:textId="77777777" w:rsidR="001C1427" w:rsidRPr="0095261D" w:rsidRDefault="001C1427" w:rsidP="001C1427">
      <w:pPr>
        <w:spacing w:before="120" w:after="120"/>
        <w:jc w:val="both"/>
        <w:rPr>
          <w:rFonts w:ascii="Times New Roman" w:hAnsi="Times New Roman" w:cs="Times New Roman"/>
          <w:b/>
          <w:sz w:val="28"/>
          <w:szCs w:val="24"/>
        </w:rPr>
      </w:pPr>
      <w:r w:rsidRPr="0095261D">
        <w:rPr>
          <w:rFonts w:ascii="Times New Roman" w:hAnsi="Times New Roman" w:cs="Times New Roman"/>
          <w:b/>
          <w:sz w:val="28"/>
          <w:szCs w:val="24"/>
        </w:rPr>
        <w:t xml:space="preserve">5.1 Partikularisierte vs. generalisierte </w:t>
      </w:r>
      <w:proofErr w:type="spellStart"/>
      <w:r w:rsidRPr="0095261D">
        <w:rPr>
          <w:rFonts w:ascii="Times New Roman" w:hAnsi="Times New Roman" w:cs="Times New Roman"/>
          <w:b/>
          <w:sz w:val="28"/>
          <w:szCs w:val="24"/>
        </w:rPr>
        <w:t>konversationelle</w:t>
      </w:r>
      <w:proofErr w:type="spellEnd"/>
      <w:r w:rsidRPr="0095261D">
        <w:rPr>
          <w:rFonts w:ascii="Times New Roman" w:hAnsi="Times New Roman" w:cs="Times New Roman"/>
          <w:b/>
          <w:sz w:val="28"/>
          <w:szCs w:val="24"/>
        </w:rPr>
        <w:t xml:space="preserve"> Implikaturen</w:t>
      </w:r>
      <w:r w:rsidRPr="0095261D">
        <w:rPr>
          <w:rStyle w:val="Funotenzeichen"/>
          <w:rFonts w:ascii="Times New Roman" w:hAnsi="Times New Roman" w:cs="Times New Roman"/>
          <w:b/>
          <w:sz w:val="28"/>
          <w:szCs w:val="24"/>
        </w:rPr>
        <w:footnoteReference w:id="89"/>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68"/>
        <w:gridCol w:w="5069"/>
      </w:tblGrid>
      <w:tr w:rsidR="001C1427" w14:paraId="23A9BCAD" w14:textId="77777777" w:rsidTr="00BC5556">
        <w:tc>
          <w:tcPr>
            <w:tcW w:w="2500" w:type="pct"/>
            <w:shd w:val="clear" w:color="auto" w:fill="A6A6A6" w:themeFill="background1" w:themeFillShade="A6"/>
          </w:tcPr>
          <w:p w14:paraId="78DF116D" w14:textId="77777777" w:rsidR="001C1427" w:rsidRPr="0095261D" w:rsidRDefault="001C1427" w:rsidP="00952E8C">
            <w:pPr>
              <w:jc w:val="both"/>
              <w:rPr>
                <w:rFonts w:ascii="Times New Roman" w:hAnsi="Times New Roman" w:cs="Times New Roman"/>
                <w:b/>
                <w:sz w:val="24"/>
                <w:szCs w:val="24"/>
              </w:rPr>
            </w:pPr>
            <w:r w:rsidRPr="0095261D">
              <w:rPr>
                <w:rFonts w:ascii="Times New Roman" w:hAnsi="Times New Roman" w:cs="Times New Roman"/>
                <w:b/>
                <w:sz w:val="24"/>
                <w:szCs w:val="24"/>
              </w:rPr>
              <w:t xml:space="preserve">Partikularisierte </w:t>
            </w:r>
            <w:proofErr w:type="spellStart"/>
            <w:r w:rsidRPr="0095261D">
              <w:rPr>
                <w:rFonts w:ascii="Times New Roman" w:hAnsi="Times New Roman" w:cs="Times New Roman"/>
                <w:b/>
                <w:sz w:val="24"/>
                <w:szCs w:val="24"/>
              </w:rPr>
              <w:t>konversationelle</w:t>
            </w:r>
            <w:proofErr w:type="spellEnd"/>
            <w:r w:rsidRPr="0095261D">
              <w:rPr>
                <w:rFonts w:ascii="Times New Roman" w:hAnsi="Times New Roman" w:cs="Times New Roman"/>
                <w:b/>
                <w:sz w:val="24"/>
                <w:szCs w:val="24"/>
              </w:rPr>
              <w:t xml:space="preserve"> </w:t>
            </w:r>
          </w:p>
          <w:p w14:paraId="20AC776A" w14:textId="77777777" w:rsidR="001C1427" w:rsidRPr="0095261D" w:rsidRDefault="001C1427" w:rsidP="00952E8C">
            <w:pPr>
              <w:jc w:val="both"/>
              <w:rPr>
                <w:rFonts w:ascii="Times New Roman" w:hAnsi="Times New Roman" w:cs="Times New Roman"/>
                <w:b/>
                <w:sz w:val="24"/>
                <w:szCs w:val="24"/>
              </w:rPr>
            </w:pPr>
            <w:r w:rsidRPr="0095261D">
              <w:rPr>
                <w:rFonts w:ascii="Times New Roman" w:hAnsi="Times New Roman" w:cs="Times New Roman"/>
                <w:b/>
                <w:sz w:val="24"/>
                <w:szCs w:val="24"/>
              </w:rPr>
              <w:t>Implikaturen (PKI)</w:t>
            </w:r>
          </w:p>
        </w:tc>
        <w:tc>
          <w:tcPr>
            <w:tcW w:w="2500" w:type="pct"/>
            <w:shd w:val="clear" w:color="auto" w:fill="A6A6A6" w:themeFill="background1" w:themeFillShade="A6"/>
          </w:tcPr>
          <w:p w14:paraId="136DD7E1" w14:textId="77777777" w:rsidR="001C1427" w:rsidRPr="0095261D" w:rsidRDefault="001C1427" w:rsidP="00952E8C">
            <w:pPr>
              <w:jc w:val="both"/>
              <w:rPr>
                <w:rFonts w:ascii="Times New Roman" w:hAnsi="Times New Roman" w:cs="Times New Roman"/>
                <w:b/>
                <w:sz w:val="24"/>
                <w:szCs w:val="24"/>
              </w:rPr>
            </w:pPr>
            <w:r w:rsidRPr="0095261D">
              <w:rPr>
                <w:rFonts w:ascii="Times New Roman" w:hAnsi="Times New Roman" w:cs="Times New Roman"/>
                <w:b/>
                <w:sz w:val="24"/>
                <w:szCs w:val="24"/>
              </w:rPr>
              <w:t xml:space="preserve">Generalisierte </w:t>
            </w:r>
            <w:proofErr w:type="spellStart"/>
            <w:r w:rsidRPr="0095261D">
              <w:rPr>
                <w:rFonts w:ascii="Times New Roman" w:hAnsi="Times New Roman" w:cs="Times New Roman"/>
                <w:b/>
                <w:sz w:val="24"/>
                <w:szCs w:val="24"/>
              </w:rPr>
              <w:t>konversationelle</w:t>
            </w:r>
            <w:proofErr w:type="spellEnd"/>
            <w:r w:rsidRPr="0095261D">
              <w:rPr>
                <w:rFonts w:ascii="Times New Roman" w:hAnsi="Times New Roman" w:cs="Times New Roman"/>
                <w:b/>
                <w:sz w:val="24"/>
                <w:szCs w:val="24"/>
              </w:rPr>
              <w:t xml:space="preserve"> </w:t>
            </w:r>
          </w:p>
          <w:p w14:paraId="77FF9951" w14:textId="77777777" w:rsidR="001C1427" w:rsidRPr="0095261D" w:rsidRDefault="001C1427" w:rsidP="00952E8C">
            <w:pPr>
              <w:jc w:val="both"/>
              <w:rPr>
                <w:rFonts w:ascii="Times New Roman" w:hAnsi="Times New Roman" w:cs="Times New Roman"/>
                <w:b/>
                <w:sz w:val="24"/>
                <w:szCs w:val="24"/>
              </w:rPr>
            </w:pPr>
            <w:r w:rsidRPr="0095261D">
              <w:rPr>
                <w:rFonts w:ascii="Times New Roman" w:hAnsi="Times New Roman" w:cs="Times New Roman"/>
                <w:b/>
                <w:sz w:val="24"/>
                <w:szCs w:val="24"/>
              </w:rPr>
              <w:t>Implikaturen (GKI)</w:t>
            </w:r>
          </w:p>
        </w:tc>
      </w:tr>
      <w:tr w:rsidR="001C1427" w14:paraId="6D068F44" w14:textId="77777777" w:rsidTr="00BC5556">
        <w:tc>
          <w:tcPr>
            <w:tcW w:w="2500" w:type="pct"/>
          </w:tcPr>
          <w:p w14:paraId="56CF274A" w14:textId="7BF00E5F" w:rsidR="001C1427" w:rsidRDefault="001C1427" w:rsidP="00A25EE3">
            <w:pPr>
              <w:spacing w:before="120"/>
              <w:jc w:val="both"/>
              <w:rPr>
                <w:rFonts w:ascii="Times New Roman" w:hAnsi="Times New Roman" w:cs="Times New Roman"/>
                <w:sz w:val="24"/>
                <w:szCs w:val="24"/>
              </w:rPr>
            </w:pPr>
            <w:r w:rsidRPr="0095261D">
              <w:rPr>
                <w:rFonts w:ascii="Times New Roman" w:hAnsi="Times New Roman" w:cs="Times New Roman"/>
                <w:b/>
                <w:sz w:val="24"/>
                <w:szCs w:val="24"/>
              </w:rPr>
              <w:t>spezifischer Kontext</w:t>
            </w:r>
            <w:r w:rsidRPr="0095261D">
              <w:rPr>
                <w:rFonts w:ascii="Times New Roman" w:hAnsi="Times New Roman" w:cs="Times New Roman"/>
                <w:sz w:val="24"/>
                <w:szCs w:val="24"/>
              </w:rPr>
              <w:t xml:space="preserve"> der Äußerung entscheidend für d</w:t>
            </w:r>
            <w:r w:rsidR="00711F1A">
              <w:rPr>
                <w:rFonts w:ascii="Times New Roman" w:hAnsi="Times New Roman" w:cs="Times New Roman"/>
                <w:sz w:val="24"/>
                <w:szCs w:val="24"/>
              </w:rPr>
              <w:t>as</w:t>
            </w:r>
            <w:r w:rsidRPr="0095261D">
              <w:rPr>
                <w:rFonts w:ascii="Times New Roman" w:hAnsi="Times New Roman" w:cs="Times New Roman"/>
                <w:sz w:val="24"/>
                <w:szCs w:val="24"/>
              </w:rPr>
              <w:t xml:space="preserve"> </w:t>
            </w:r>
            <w:r w:rsidR="00711F1A">
              <w:rPr>
                <w:rFonts w:ascii="Times New Roman" w:hAnsi="Times New Roman" w:cs="Times New Roman"/>
                <w:sz w:val="24"/>
                <w:szCs w:val="24"/>
              </w:rPr>
              <w:t>Entstehen der</w:t>
            </w:r>
            <w:r w:rsidRPr="0095261D">
              <w:rPr>
                <w:rFonts w:ascii="Times New Roman" w:hAnsi="Times New Roman" w:cs="Times New Roman"/>
                <w:sz w:val="24"/>
                <w:szCs w:val="24"/>
              </w:rPr>
              <w:t xml:space="preserve"> Implikatur</w:t>
            </w:r>
          </w:p>
          <w:p w14:paraId="41B80340" w14:textId="0F7D7A0D" w:rsidR="00A25EE3" w:rsidRPr="00A25EE3" w:rsidRDefault="00A25EE3" w:rsidP="00C945BF">
            <w:pPr>
              <w:spacing w:after="120"/>
              <w:ind w:left="340" w:hanging="340"/>
              <w:jc w:val="both"/>
              <w:rPr>
                <w:rFonts w:ascii="Times New Roman" w:hAnsi="Times New Roman" w:cs="Times New Roman"/>
                <w:sz w:val="24"/>
                <w:szCs w:val="24"/>
              </w:rPr>
            </w:pPr>
            <w:r w:rsidRPr="00C945BF">
              <w:rPr>
                <w:rFonts w:ascii="Times New Roman" w:hAnsi="Times New Roman" w:cs="Times New Roman"/>
                <w:sz w:val="24"/>
                <w:szCs w:val="28"/>
              </w:rPr>
              <w:t>→ beruht nicht auf Eigenschaften von spezifischen Ausdrücken</w:t>
            </w:r>
          </w:p>
        </w:tc>
        <w:tc>
          <w:tcPr>
            <w:tcW w:w="2500" w:type="pct"/>
          </w:tcPr>
          <w:p w14:paraId="128C4619" w14:textId="11D5F727" w:rsidR="001C1427" w:rsidRDefault="001C1427" w:rsidP="00E94F1A">
            <w:pPr>
              <w:spacing w:before="120"/>
              <w:jc w:val="both"/>
              <w:rPr>
                <w:rFonts w:ascii="Times New Roman" w:hAnsi="Times New Roman" w:cs="Times New Roman"/>
                <w:sz w:val="24"/>
                <w:szCs w:val="24"/>
              </w:rPr>
            </w:pPr>
            <w:r w:rsidRPr="0095261D">
              <w:rPr>
                <w:rFonts w:ascii="Times New Roman" w:hAnsi="Times New Roman" w:cs="Times New Roman"/>
                <w:sz w:val="24"/>
                <w:szCs w:val="24"/>
              </w:rPr>
              <w:t xml:space="preserve">Entstehen einer Implikatur </w:t>
            </w:r>
            <w:r w:rsidRPr="0095261D">
              <w:rPr>
                <w:rFonts w:ascii="Times New Roman" w:hAnsi="Times New Roman" w:cs="Times New Roman"/>
                <w:b/>
                <w:sz w:val="24"/>
                <w:szCs w:val="24"/>
              </w:rPr>
              <w:t>allein aufgrund des Inhalts des Gesagten</w:t>
            </w:r>
            <w:r w:rsidRPr="0095261D">
              <w:rPr>
                <w:rFonts w:ascii="Times New Roman" w:hAnsi="Times New Roman" w:cs="Times New Roman"/>
                <w:sz w:val="24"/>
                <w:szCs w:val="24"/>
              </w:rPr>
              <w:t>, d. h. ohne speziellen Kontext</w:t>
            </w:r>
            <w:r w:rsidR="00E94F1A">
              <w:rPr>
                <w:rFonts w:ascii="Times New Roman" w:hAnsi="Times New Roman" w:cs="Times New Roman"/>
                <w:sz w:val="24"/>
                <w:szCs w:val="24"/>
              </w:rPr>
              <w:t xml:space="preserve"> </w:t>
            </w:r>
            <w:r w:rsidRPr="0095261D">
              <w:rPr>
                <w:rFonts w:ascii="Times New Roman" w:hAnsi="Times New Roman" w:cs="Times New Roman"/>
                <w:sz w:val="24"/>
                <w:szCs w:val="24"/>
              </w:rPr>
              <w:t>(sofern der Sprecher dies nicht irgendwie verhindert)</w:t>
            </w:r>
          </w:p>
          <w:p w14:paraId="79CDF395" w14:textId="11347BC2" w:rsidR="00E94F1A" w:rsidRPr="0095261D" w:rsidRDefault="00E94F1A" w:rsidP="00C945BF">
            <w:pPr>
              <w:spacing w:after="120"/>
              <w:ind w:left="340" w:hanging="340"/>
              <w:jc w:val="both"/>
              <w:rPr>
                <w:rFonts w:ascii="Times New Roman" w:hAnsi="Times New Roman" w:cs="Times New Roman"/>
                <w:sz w:val="24"/>
                <w:szCs w:val="24"/>
              </w:rPr>
            </w:pPr>
            <w:r w:rsidRPr="00C945BF">
              <w:rPr>
                <w:rFonts w:ascii="Times New Roman" w:hAnsi="Times New Roman" w:cs="Times New Roman"/>
                <w:sz w:val="24"/>
                <w:szCs w:val="28"/>
              </w:rPr>
              <w:t xml:space="preserve">→ gebunden an bestimmte Ausdruckstypen (z. B. Verwendung von </w:t>
            </w:r>
            <w:r w:rsidRPr="00C945BF">
              <w:rPr>
                <w:rFonts w:ascii="Times New Roman" w:hAnsi="Times New Roman" w:cs="Times New Roman"/>
                <w:i/>
                <w:iCs/>
                <w:sz w:val="24"/>
                <w:szCs w:val="28"/>
              </w:rPr>
              <w:t>mögen</w:t>
            </w:r>
            <w:r w:rsidRPr="00C945BF">
              <w:rPr>
                <w:rFonts w:ascii="Times New Roman" w:hAnsi="Times New Roman" w:cs="Times New Roman"/>
                <w:sz w:val="24"/>
                <w:szCs w:val="28"/>
              </w:rPr>
              <w:t xml:space="preserve"> statt </w:t>
            </w:r>
            <w:r w:rsidRPr="00C945BF">
              <w:rPr>
                <w:rFonts w:ascii="Times New Roman" w:hAnsi="Times New Roman" w:cs="Times New Roman"/>
                <w:i/>
                <w:iCs/>
                <w:sz w:val="24"/>
                <w:szCs w:val="28"/>
              </w:rPr>
              <w:t>lieben</w:t>
            </w:r>
            <w:r w:rsidRPr="00C945BF">
              <w:rPr>
                <w:rFonts w:ascii="Times New Roman" w:hAnsi="Times New Roman" w:cs="Times New Roman"/>
                <w:sz w:val="24"/>
                <w:szCs w:val="28"/>
              </w:rPr>
              <w:t xml:space="preserve">, </w:t>
            </w:r>
            <w:r w:rsidRPr="00C945BF">
              <w:rPr>
                <w:rFonts w:ascii="Times New Roman" w:hAnsi="Times New Roman" w:cs="Times New Roman"/>
                <w:i/>
                <w:iCs/>
                <w:sz w:val="24"/>
                <w:szCs w:val="28"/>
              </w:rPr>
              <w:t>viele</w:t>
            </w:r>
            <w:r w:rsidRPr="00C945BF">
              <w:rPr>
                <w:rFonts w:ascii="Times New Roman" w:hAnsi="Times New Roman" w:cs="Times New Roman"/>
                <w:sz w:val="24"/>
                <w:szCs w:val="28"/>
              </w:rPr>
              <w:t xml:space="preserve"> statt </w:t>
            </w:r>
            <w:r w:rsidRPr="00C945BF">
              <w:rPr>
                <w:rFonts w:ascii="Times New Roman" w:hAnsi="Times New Roman" w:cs="Times New Roman"/>
                <w:i/>
                <w:iCs/>
                <w:sz w:val="24"/>
                <w:szCs w:val="28"/>
              </w:rPr>
              <w:t>die meisten</w:t>
            </w:r>
            <w:r w:rsidRPr="00C945BF">
              <w:rPr>
                <w:rFonts w:ascii="Times New Roman" w:hAnsi="Times New Roman" w:cs="Times New Roman"/>
                <w:sz w:val="24"/>
                <w:szCs w:val="28"/>
              </w:rPr>
              <w:t>)</w:t>
            </w:r>
            <w:r w:rsidRPr="00C945BF">
              <w:rPr>
                <w:rStyle w:val="Funotenzeichen"/>
                <w:rFonts w:ascii="Times New Roman" w:hAnsi="Times New Roman" w:cs="Times New Roman"/>
                <w:sz w:val="24"/>
                <w:szCs w:val="28"/>
              </w:rPr>
              <w:footnoteReference w:id="90"/>
            </w:r>
          </w:p>
        </w:tc>
      </w:tr>
    </w:tbl>
    <w:p w14:paraId="2FB31286" w14:textId="77777777" w:rsidR="001C1427" w:rsidRPr="00722EE4" w:rsidRDefault="001C1427" w:rsidP="001C1427">
      <w:pPr>
        <w:spacing w:before="120" w:after="0"/>
        <w:jc w:val="both"/>
        <w:rPr>
          <w:rFonts w:ascii="Times New Roman" w:hAnsi="Times New Roman" w:cs="Times New Roman"/>
          <w:sz w:val="24"/>
          <w:szCs w:val="24"/>
          <w:u w:val="single"/>
        </w:rPr>
      </w:pPr>
      <w:r w:rsidRPr="00722EE4">
        <w:rPr>
          <w:rFonts w:ascii="Times New Roman" w:hAnsi="Times New Roman" w:cs="Times New Roman"/>
          <w:sz w:val="24"/>
          <w:szCs w:val="24"/>
          <w:u w:val="single"/>
        </w:rPr>
        <w:t>Beachte:</w:t>
      </w:r>
    </w:p>
    <w:p w14:paraId="771A1270" w14:textId="7608AA08" w:rsidR="00711F1A" w:rsidRDefault="001C1427" w:rsidP="00711F1A">
      <w:pPr>
        <w:spacing w:after="0"/>
        <w:jc w:val="both"/>
        <w:rPr>
          <w:rFonts w:ascii="Times New Roman" w:hAnsi="Times New Roman" w:cs="Times New Roman"/>
          <w:sz w:val="24"/>
          <w:szCs w:val="24"/>
        </w:rPr>
      </w:pPr>
      <w:r>
        <w:rPr>
          <w:rFonts w:ascii="Times New Roman" w:hAnsi="Times New Roman" w:cs="Times New Roman"/>
          <w:sz w:val="24"/>
          <w:szCs w:val="24"/>
        </w:rPr>
        <w:t xml:space="preserve">+&gt; bedeutet </w:t>
      </w:r>
      <w:r w:rsidR="00711F1A">
        <w:rPr>
          <w:rFonts w:ascii="Times New Roman" w:hAnsi="Times New Roman" w:cs="Times New Roman"/>
          <w:sz w:val="24"/>
          <w:szCs w:val="24"/>
        </w:rPr>
        <w:t>‚</w:t>
      </w:r>
      <w:proofErr w:type="spellStart"/>
      <w:r>
        <w:rPr>
          <w:rFonts w:ascii="Times New Roman" w:hAnsi="Times New Roman" w:cs="Times New Roman"/>
          <w:sz w:val="24"/>
          <w:szCs w:val="24"/>
        </w:rPr>
        <w:t>implikatiert</w:t>
      </w:r>
      <w:proofErr w:type="spellEnd"/>
      <w:r w:rsidR="00711F1A">
        <w:rPr>
          <w:rFonts w:ascii="Times New Roman" w:hAnsi="Times New Roman" w:cs="Times New Roman"/>
          <w:sz w:val="24"/>
          <w:szCs w:val="24"/>
        </w:rPr>
        <w:t>‘</w:t>
      </w:r>
    </w:p>
    <w:p w14:paraId="03DA6B09" w14:textId="191EAAD4" w:rsidR="001C1427" w:rsidRDefault="001C1427" w:rsidP="001C1427">
      <w:pPr>
        <w:spacing w:after="240"/>
        <w:jc w:val="both"/>
        <w:rPr>
          <w:rFonts w:ascii="Times New Roman" w:hAnsi="Times New Roman" w:cs="Times New Roman"/>
          <w:sz w:val="24"/>
          <w:szCs w:val="24"/>
        </w:rPr>
      </w:pPr>
      <w:r>
        <w:rPr>
          <w:rFonts w:ascii="Times New Roman" w:hAnsi="Times New Roman" w:cs="Times New Roman"/>
          <w:sz w:val="24"/>
          <w:szCs w:val="24"/>
        </w:rPr>
        <w:t xml:space="preserve">+/&gt; bedeutet </w:t>
      </w:r>
      <w:r w:rsidR="00711F1A">
        <w:rPr>
          <w:rFonts w:ascii="Times New Roman" w:hAnsi="Times New Roman" w:cs="Times New Roman"/>
          <w:sz w:val="24"/>
          <w:szCs w:val="24"/>
        </w:rPr>
        <w:t>‚</w:t>
      </w:r>
      <w:proofErr w:type="spellStart"/>
      <w:r>
        <w:rPr>
          <w:rFonts w:ascii="Times New Roman" w:hAnsi="Times New Roman" w:cs="Times New Roman"/>
          <w:sz w:val="24"/>
          <w:szCs w:val="24"/>
        </w:rPr>
        <w:t>implikatiert</w:t>
      </w:r>
      <w:proofErr w:type="spellEnd"/>
      <w:r>
        <w:rPr>
          <w:rFonts w:ascii="Times New Roman" w:hAnsi="Times New Roman" w:cs="Times New Roman"/>
          <w:sz w:val="24"/>
          <w:szCs w:val="24"/>
        </w:rPr>
        <w:t xml:space="preserve"> nicht</w:t>
      </w:r>
      <w:r w:rsidR="00711F1A">
        <w:rPr>
          <w:rFonts w:ascii="Times New Roman" w:hAnsi="Times New Roman" w:cs="Times New Roman"/>
          <w:sz w:val="24"/>
          <w:szCs w:val="24"/>
        </w:rPr>
        <w:t>‘</w:t>
      </w:r>
    </w:p>
    <w:p w14:paraId="6D48EF44" w14:textId="77777777" w:rsidR="001C1427" w:rsidRPr="00722EE4" w:rsidRDefault="001C1427" w:rsidP="001C1427">
      <w:pPr>
        <w:spacing w:after="0"/>
        <w:jc w:val="both"/>
        <w:rPr>
          <w:rFonts w:ascii="Times New Roman" w:hAnsi="Times New Roman" w:cs="Times New Roman"/>
          <w:b/>
          <w:sz w:val="28"/>
          <w:szCs w:val="24"/>
        </w:rPr>
      </w:pPr>
      <w:r w:rsidRPr="00722EE4">
        <w:rPr>
          <w:rFonts w:ascii="Times New Roman" w:hAnsi="Times New Roman" w:cs="Times New Roman"/>
          <w:b/>
          <w:sz w:val="28"/>
          <w:szCs w:val="24"/>
        </w:rPr>
        <w:t>Übungsaufgabe</w:t>
      </w:r>
    </w:p>
    <w:p w14:paraId="220FE9FB" w14:textId="77777777" w:rsidR="001C1427" w:rsidRPr="00722EE4" w:rsidRDefault="001C1427" w:rsidP="001C1427">
      <w:pPr>
        <w:spacing w:after="120"/>
        <w:jc w:val="both"/>
        <w:rPr>
          <w:rFonts w:ascii="Times New Roman" w:hAnsi="Times New Roman" w:cs="Times New Roman"/>
          <w:i/>
          <w:sz w:val="24"/>
          <w:szCs w:val="24"/>
        </w:rPr>
      </w:pPr>
      <w:r>
        <w:rPr>
          <w:rFonts w:ascii="Times New Roman" w:hAnsi="Times New Roman" w:cs="Times New Roman"/>
          <w:i/>
          <w:sz w:val="24"/>
          <w:szCs w:val="24"/>
        </w:rPr>
        <w:t xml:space="preserve">Bestimme anhand der folgenden Beispiele die Art der jeweils vorliegenden </w:t>
      </w:r>
      <w:proofErr w:type="spellStart"/>
      <w:r>
        <w:rPr>
          <w:rFonts w:ascii="Times New Roman" w:hAnsi="Times New Roman" w:cs="Times New Roman"/>
          <w:i/>
          <w:sz w:val="24"/>
          <w:szCs w:val="24"/>
        </w:rPr>
        <w:t>konversationellen</w:t>
      </w:r>
      <w:proofErr w:type="spellEnd"/>
      <w:r>
        <w:rPr>
          <w:rFonts w:ascii="Times New Roman" w:hAnsi="Times New Roman" w:cs="Times New Roman"/>
          <w:i/>
          <w:sz w:val="24"/>
          <w:szCs w:val="24"/>
        </w:rPr>
        <w:t xml:space="preserve"> Implikatur und begründe kurz!</w:t>
      </w:r>
      <w:r>
        <w:rPr>
          <w:rStyle w:val="Funotenzeichen"/>
          <w:rFonts w:ascii="Times New Roman" w:hAnsi="Times New Roman" w:cs="Times New Roman"/>
          <w:i/>
          <w:sz w:val="24"/>
          <w:szCs w:val="24"/>
        </w:rPr>
        <w:footnoteReference w:id="91"/>
      </w:r>
    </w:p>
    <w:p w14:paraId="579019C6" w14:textId="77777777" w:rsidR="001C1427" w:rsidRPr="00DA6901" w:rsidRDefault="001C1427" w:rsidP="001C1427">
      <w:pPr>
        <w:autoSpaceDE w:val="0"/>
        <w:autoSpaceDN w:val="0"/>
        <w:adjustRightInd w:val="0"/>
        <w:spacing w:after="0" w:line="240" w:lineRule="auto"/>
        <w:jc w:val="both"/>
        <w:rPr>
          <w:rFonts w:ascii="Times New Roman" w:hAnsi="Times New Roman" w:cs="Times New Roman"/>
          <w:szCs w:val="24"/>
        </w:rPr>
      </w:pPr>
      <w:r w:rsidRPr="00DA6901">
        <w:rPr>
          <w:rFonts w:ascii="Times New Roman" w:hAnsi="Times New Roman" w:cs="Times New Roman"/>
          <w:szCs w:val="24"/>
        </w:rPr>
        <w:t>(1) Lena: „Wo ist Sabine?“</w:t>
      </w:r>
    </w:p>
    <w:p w14:paraId="4E39A7BB" w14:textId="77777777" w:rsidR="001C1427" w:rsidRPr="00DA6901" w:rsidRDefault="001C1427" w:rsidP="001C1427">
      <w:pPr>
        <w:autoSpaceDE w:val="0"/>
        <w:autoSpaceDN w:val="0"/>
        <w:adjustRightInd w:val="0"/>
        <w:spacing w:after="0" w:line="240" w:lineRule="auto"/>
        <w:ind w:left="283"/>
        <w:jc w:val="both"/>
        <w:rPr>
          <w:rFonts w:ascii="Times New Roman" w:hAnsi="Times New Roman" w:cs="Times New Roman"/>
          <w:szCs w:val="24"/>
        </w:rPr>
      </w:pPr>
      <w:r w:rsidRPr="00DA6901">
        <w:rPr>
          <w:rFonts w:ascii="Times New Roman" w:hAnsi="Times New Roman" w:cs="Times New Roman"/>
          <w:szCs w:val="24"/>
        </w:rPr>
        <w:t>Julia: „Ich habe sie heute noch nicht gesehen.“</w:t>
      </w:r>
    </w:p>
    <w:p w14:paraId="14E492DE" w14:textId="77777777" w:rsidR="001C1427" w:rsidRPr="00DA6901" w:rsidRDefault="001C1427" w:rsidP="001C1427">
      <w:pPr>
        <w:autoSpaceDE w:val="0"/>
        <w:autoSpaceDN w:val="0"/>
        <w:adjustRightInd w:val="0"/>
        <w:spacing w:after="120" w:line="240" w:lineRule="auto"/>
        <w:ind w:left="283"/>
        <w:jc w:val="both"/>
        <w:rPr>
          <w:rFonts w:ascii="Times New Roman" w:hAnsi="Times New Roman" w:cs="Times New Roman"/>
          <w:szCs w:val="24"/>
        </w:rPr>
      </w:pPr>
      <w:r w:rsidRPr="00DA6901">
        <w:rPr>
          <w:rFonts w:ascii="Times New Roman" w:hAnsi="Times New Roman" w:cs="Times New Roman"/>
          <w:szCs w:val="24"/>
        </w:rPr>
        <w:t>+&gt; Julia weiß nicht, wo Sabine ist.</w:t>
      </w:r>
    </w:p>
    <w:p w14:paraId="1FE311A3" w14:textId="77777777" w:rsidR="001C1427" w:rsidRPr="00DA6901" w:rsidRDefault="001C1427" w:rsidP="001C1427">
      <w:pPr>
        <w:autoSpaceDE w:val="0"/>
        <w:autoSpaceDN w:val="0"/>
        <w:adjustRightInd w:val="0"/>
        <w:spacing w:after="0" w:line="240" w:lineRule="auto"/>
        <w:jc w:val="both"/>
        <w:rPr>
          <w:rFonts w:ascii="Times New Roman" w:hAnsi="Times New Roman" w:cs="Times New Roman"/>
          <w:szCs w:val="24"/>
        </w:rPr>
      </w:pPr>
      <w:r w:rsidRPr="00DA6901">
        <w:rPr>
          <w:rFonts w:ascii="Times New Roman" w:hAnsi="Times New Roman" w:cs="Times New Roman"/>
          <w:szCs w:val="24"/>
        </w:rPr>
        <w:t>(2) Paul: „Wie viele Eigentore hast du geschossen?“</w:t>
      </w:r>
    </w:p>
    <w:p w14:paraId="65285C86" w14:textId="77777777" w:rsidR="001C1427" w:rsidRPr="00DA6901" w:rsidRDefault="001C1427" w:rsidP="001C1427">
      <w:pPr>
        <w:autoSpaceDE w:val="0"/>
        <w:autoSpaceDN w:val="0"/>
        <w:adjustRightInd w:val="0"/>
        <w:spacing w:after="0" w:line="240" w:lineRule="auto"/>
        <w:ind w:left="283"/>
        <w:jc w:val="both"/>
        <w:rPr>
          <w:rFonts w:ascii="Times New Roman" w:hAnsi="Times New Roman" w:cs="Times New Roman"/>
          <w:szCs w:val="24"/>
        </w:rPr>
      </w:pPr>
      <w:r w:rsidRPr="00DA6901">
        <w:rPr>
          <w:rFonts w:ascii="Times New Roman" w:hAnsi="Times New Roman" w:cs="Times New Roman"/>
          <w:szCs w:val="24"/>
        </w:rPr>
        <w:t>Peter: „Ich habe ein Eigentor geschossen.“</w:t>
      </w:r>
    </w:p>
    <w:p w14:paraId="5872775D" w14:textId="77777777" w:rsidR="001C1427" w:rsidRPr="00DA6901" w:rsidRDefault="001C1427" w:rsidP="001C1427">
      <w:pPr>
        <w:autoSpaceDE w:val="0"/>
        <w:autoSpaceDN w:val="0"/>
        <w:adjustRightInd w:val="0"/>
        <w:spacing w:after="120" w:line="240" w:lineRule="auto"/>
        <w:ind w:left="283"/>
        <w:jc w:val="both"/>
        <w:rPr>
          <w:rFonts w:ascii="Times New Roman" w:hAnsi="Times New Roman" w:cs="Times New Roman"/>
          <w:szCs w:val="24"/>
        </w:rPr>
      </w:pPr>
      <w:r w:rsidRPr="00DA6901">
        <w:rPr>
          <w:rFonts w:ascii="Times New Roman" w:hAnsi="Times New Roman" w:cs="Times New Roman"/>
          <w:szCs w:val="24"/>
        </w:rPr>
        <w:t>+&gt; Peter hat nicht mehr als ein Eigentor geschossen.</w:t>
      </w:r>
    </w:p>
    <w:p w14:paraId="3A5A2033" w14:textId="783B99FB" w:rsidR="001C1427" w:rsidRPr="00DA6901" w:rsidRDefault="001C1427" w:rsidP="001C1427">
      <w:pPr>
        <w:autoSpaceDE w:val="0"/>
        <w:autoSpaceDN w:val="0"/>
        <w:adjustRightInd w:val="0"/>
        <w:spacing w:after="0" w:line="240" w:lineRule="auto"/>
        <w:jc w:val="both"/>
        <w:rPr>
          <w:rFonts w:ascii="Times New Roman" w:hAnsi="Times New Roman" w:cs="Times New Roman"/>
          <w:szCs w:val="24"/>
        </w:rPr>
      </w:pPr>
      <w:r w:rsidRPr="00DA6901">
        <w:rPr>
          <w:rFonts w:ascii="Times New Roman" w:hAnsi="Times New Roman" w:cs="Times New Roman"/>
          <w:szCs w:val="24"/>
        </w:rPr>
        <w:t xml:space="preserve">(3) </w:t>
      </w:r>
      <w:r w:rsidR="009C383E">
        <w:rPr>
          <w:rFonts w:ascii="Times New Roman" w:hAnsi="Times New Roman" w:cs="Times New Roman"/>
          <w:szCs w:val="24"/>
        </w:rPr>
        <w:t>Richard</w:t>
      </w:r>
      <w:r w:rsidRPr="00DA6901">
        <w:rPr>
          <w:rFonts w:ascii="Times New Roman" w:hAnsi="Times New Roman" w:cs="Times New Roman"/>
          <w:szCs w:val="24"/>
        </w:rPr>
        <w:t xml:space="preserve"> antwortet auf die Frage nach seinem Namen: „Ich glaube, </w:t>
      </w:r>
      <w:r w:rsidR="009C383E">
        <w:rPr>
          <w:rFonts w:ascii="Times New Roman" w:hAnsi="Times New Roman" w:cs="Times New Roman"/>
          <w:szCs w:val="24"/>
        </w:rPr>
        <w:t>Richard</w:t>
      </w:r>
      <w:r w:rsidRPr="00DA6901">
        <w:rPr>
          <w:rFonts w:ascii="Times New Roman" w:hAnsi="Times New Roman" w:cs="Times New Roman"/>
          <w:szCs w:val="24"/>
        </w:rPr>
        <w:t>.“</w:t>
      </w:r>
    </w:p>
    <w:p w14:paraId="2E921035" w14:textId="6765A8DB" w:rsidR="001C1427" w:rsidRPr="00DA6901" w:rsidRDefault="001C1427" w:rsidP="001C1427">
      <w:pPr>
        <w:autoSpaceDE w:val="0"/>
        <w:autoSpaceDN w:val="0"/>
        <w:adjustRightInd w:val="0"/>
        <w:spacing w:after="120" w:line="240" w:lineRule="auto"/>
        <w:ind w:left="283"/>
        <w:jc w:val="both"/>
        <w:rPr>
          <w:rFonts w:ascii="Times New Roman" w:hAnsi="Times New Roman" w:cs="Times New Roman"/>
          <w:szCs w:val="24"/>
        </w:rPr>
      </w:pPr>
      <w:r w:rsidRPr="00DA6901">
        <w:rPr>
          <w:rFonts w:ascii="Times New Roman" w:hAnsi="Times New Roman" w:cs="Times New Roman"/>
          <w:szCs w:val="24"/>
        </w:rPr>
        <w:t xml:space="preserve">+&gt; </w:t>
      </w:r>
      <w:r w:rsidR="009C383E">
        <w:rPr>
          <w:rFonts w:ascii="Times New Roman" w:hAnsi="Times New Roman" w:cs="Times New Roman"/>
          <w:szCs w:val="24"/>
        </w:rPr>
        <w:t>Richard</w:t>
      </w:r>
      <w:r w:rsidRPr="00DA6901">
        <w:rPr>
          <w:rFonts w:ascii="Times New Roman" w:hAnsi="Times New Roman" w:cs="Times New Roman"/>
          <w:szCs w:val="24"/>
        </w:rPr>
        <w:t xml:space="preserve"> ist sich nicht sicher, wie er heißt.</w:t>
      </w:r>
    </w:p>
    <w:p w14:paraId="34848644" w14:textId="5B642844" w:rsidR="001C1427" w:rsidRPr="00DA6901" w:rsidRDefault="001C1427" w:rsidP="001C1427">
      <w:pPr>
        <w:autoSpaceDE w:val="0"/>
        <w:autoSpaceDN w:val="0"/>
        <w:adjustRightInd w:val="0"/>
        <w:spacing w:after="0" w:line="240" w:lineRule="auto"/>
        <w:jc w:val="both"/>
        <w:rPr>
          <w:rFonts w:ascii="Times New Roman" w:hAnsi="Times New Roman" w:cs="Times New Roman"/>
          <w:szCs w:val="24"/>
        </w:rPr>
      </w:pPr>
      <w:r w:rsidRPr="00DA6901">
        <w:rPr>
          <w:rFonts w:ascii="Times New Roman" w:hAnsi="Times New Roman" w:cs="Times New Roman"/>
          <w:szCs w:val="24"/>
        </w:rPr>
        <w:t xml:space="preserve">(4) Ferdinand: „Kann ich </w:t>
      </w:r>
      <w:r w:rsidR="00686739">
        <w:rPr>
          <w:rFonts w:ascii="Times New Roman" w:hAnsi="Times New Roman" w:cs="Times New Roman"/>
          <w:szCs w:val="24"/>
        </w:rPr>
        <w:t>den Hammer</w:t>
      </w:r>
      <w:r w:rsidRPr="00DA6901">
        <w:rPr>
          <w:rFonts w:ascii="Times New Roman" w:hAnsi="Times New Roman" w:cs="Times New Roman"/>
          <w:szCs w:val="24"/>
        </w:rPr>
        <w:t xml:space="preserve"> haben?“</w:t>
      </w:r>
    </w:p>
    <w:p w14:paraId="5B1F9D58" w14:textId="226249AF" w:rsidR="001C1427" w:rsidRPr="00DA6901" w:rsidRDefault="001C1427" w:rsidP="001C1427">
      <w:pPr>
        <w:autoSpaceDE w:val="0"/>
        <w:autoSpaceDN w:val="0"/>
        <w:adjustRightInd w:val="0"/>
        <w:spacing w:after="0" w:line="240" w:lineRule="auto"/>
        <w:ind w:left="283"/>
        <w:jc w:val="both"/>
        <w:rPr>
          <w:rFonts w:ascii="Times New Roman" w:hAnsi="Times New Roman" w:cs="Times New Roman"/>
          <w:szCs w:val="24"/>
        </w:rPr>
      </w:pPr>
      <w:r w:rsidRPr="00DA6901">
        <w:rPr>
          <w:rFonts w:ascii="Times New Roman" w:hAnsi="Times New Roman" w:cs="Times New Roman"/>
          <w:szCs w:val="24"/>
        </w:rPr>
        <w:t xml:space="preserve">Jürgen: „Ich brauche </w:t>
      </w:r>
      <w:r w:rsidR="00686739">
        <w:rPr>
          <w:rFonts w:ascii="Times New Roman" w:hAnsi="Times New Roman" w:cs="Times New Roman"/>
          <w:szCs w:val="24"/>
        </w:rPr>
        <w:t xml:space="preserve">ihn </w:t>
      </w:r>
      <w:r w:rsidRPr="00DA6901">
        <w:rPr>
          <w:rFonts w:ascii="Times New Roman" w:hAnsi="Times New Roman" w:cs="Times New Roman"/>
          <w:szCs w:val="24"/>
        </w:rPr>
        <w:t>nicht.“</w:t>
      </w:r>
    </w:p>
    <w:p w14:paraId="66E40D1C" w14:textId="328DB36A" w:rsidR="001C1427" w:rsidRPr="00DA6901" w:rsidRDefault="001C1427" w:rsidP="001C1427">
      <w:pPr>
        <w:autoSpaceDE w:val="0"/>
        <w:autoSpaceDN w:val="0"/>
        <w:adjustRightInd w:val="0"/>
        <w:spacing w:after="120" w:line="240" w:lineRule="auto"/>
        <w:ind w:left="283"/>
        <w:jc w:val="both"/>
        <w:rPr>
          <w:rFonts w:ascii="Times New Roman" w:hAnsi="Times New Roman" w:cs="Times New Roman"/>
          <w:szCs w:val="24"/>
        </w:rPr>
      </w:pPr>
      <w:r w:rsidRPr="00DA6901">
        <w:rPr>
          <w:rFonts w:ascii="Times New Roman" w:hAnsi="Times New Roman" w:cs="Times New Roman"/>
          <w:szCs w:val="24"/>
        </w:rPr>
        <w:t xml:space="preserve">+&gt; Ferdinand kann </w:t>
      </w:r>
      <w:r w:rsidR="00686739">
        <w:rPr>
          <w:rFonts w:ascii="Times New Roman" w:hAnsi="Times New Roman" w:cs="Times New Roman"/>
          <w:szCs w:val="24"/>
        </w:rPr>
        <w:t>den Hammer</w:t>
      </w:r>
      <w:r w:rsidRPr="00DA6901">
        <w:rPr>
          <w:rFonts w:ascii="Times New Roman" w:hAnsi="Times New Roman" w:cs="Times New Roman"/>
          <w:szCs w:val="24"/>
        </w:rPr>
        <w:t xml:space="preserve"> haben.</w:t>
      </w:r>
    </w:p>
    <w:p w14:paraId="55D7EAB3" w14:textId="6235AC40" w:rsidR="001C1427" w:rsidRPr="00DA6901" w:rsidRDefault="001C1427" w:rsidP="001C1427">
      <w:pPr>
        <w:autoSpaceDE w:val="0"/>
        <w:autoSpaceDN w:val="0"/>
        <w:adjustRightInd w:val="0"/>
        <w:spacing w:after="0" w:line="240" w:lineRule="auto"/>
        <w:jc w:val="both"/>
        <w:rPr>
          <w:rFonts w:ascii="Times New Roman" w:hAnsi="Times New Roman" w:cs="Times New Roman"/>
          <w:szCs w:val="24"/>
        </w:rPr>
      </w:pPr>
      <w:r w:rsidRPr="00DA6901">
        <w:rPr>
          <w:rFonts w:ascii="Times New Roman" w:hAnsi="Times New Roman" w:cs="Times New Roman"/>
          <w:szCs w:val="24"/>
        </w:rPr>
        <w:t>(5) „</w:t>
      </w:r>
      <w:r w:rsidR="009C383E">
        <w:rPr>
          <w:rFonts w:ascii="Times New Roman" w:hAnsi="Times New Roman" w:cs="Times New Roman"/>
          <w:szCs w:val="24"/>
        </w:rPr>
        <w:t>In diesem Unternehmen</w:t>
      </w:r>
      <w:r w:rsidRPr="00DA6901">
        <w:rPr>
          <w:rFonts w:ascii="Times New Roman" w:hAnsi="Times New Roman" w:cs="Times New Roman"/>
          <w:szCs w:val="24"/>
        </w:rPr>
        <w:t xml:space="preserve"> </w:t>
      </w:r>
      <w:r w:rsidR="009C383E">
        <w:rPr>
          <w:rFonts w:ascii="Times New Roman" w:hAnsi="Times New Roman" w:cs="Times New Roman"/>
          <w:szCs w:val="24"/>
        </w:rPr>
        <w:t>leisten</w:t>
      </w:r>
      <w:r w:rsidRPr="00DA6901">
        <w:rPr>
          <w:rFonts w:ascii="Times New Roman" w:hAnsi="Times New Roman" w:cs="Times New Roman"/>
          <w:szCs w:val="24"/>
        </w:rPr>
        <w:t xml:space="preserve"> einige </w:t>
      </w:r>
      <w:r w:rsidR="009C383E">
        <w:rPr>
          <w:rFonts w:ascii="Times New Roman" w:hAnsi="Times New Roman" w:cs="Times New Roman"/>
          <w:szCs w:val="24"/>
        </w:rPr>
        <w:t>Mitarbeiter gute Arbeit</w:t>
      </w:r>
      <w:r w:rsidRPr="00DA6901">
        <w:rPr>
          <w:rFonts w:ascii="Times New Roman" w:hAnsi="Times New Roman" w:cs="Times New Roman"/>
          <w:szCs w:val="24"/>
        </w:rPr>
        <w:t>.“</w:t>
      </w:r>
    </w:p>
    <w:p w14:paraId="5753B4B6" w14:textId="3035324B" w:rsidR="001C1427" w:rsidRPr="00DA6901" w:rsidRDefault="001C1427" w:rsidP="001C1427">
      <w:pPr>
        <w:autoSpaceDE w:val="0"/>
        <w:autoSpaceDN w:val="0"/>
        <w:adjustRightInd w:val="0"/>
        <w:spacing w:after="120" w:line="240" w:lineRule="auto"/>
        <w:ind w:left="283"/>
        <w:jc w:val="both"/>
        <w:rPr>
          <w:rFonts w:ascii="Times New Roman" w:hAnsi="Times New Roman" w:cs="Times New Roman"/>
          <w:szCs w:val="24"/>
        </w:rPr>
      </w:pPr>
      <w:r w:rsidRPr="00DA6901">
        <w:rPr>
          <w:rFonts w:ascii="Times New Roman" w:hAnsi="Times New Roman" w:cs="Times New Roman"/>
          <w:szCs w:val="24"/>
        </w:rPr>
        <w:t xml:space="preserve">+&gt; </w:t>
      </w:r>
      <w:r w:rsidR="009C383E">
        <w:rPr>
          <w:rFonts w:ascii="Times New Roman" w:hAnsi="Times New Roman" w:cs="Times New Roman"/>
          <w:szCs w:val="24"/>
        </w:rPr>
        <w:t>In diesem Unternehmen leisten nicht alle Mitarbeiter gute Arbeit</w:t>
      </w:r>
      <w:r w:rsidRPr="00DA6901">
        <w:rPr>
          <w:rFonts w:ascii="Times New Roman" w:hAnsi="Times New Roman" w:cs="Times New Roman"/>
          <w:szCs w:val="24"/>
        </w:rPr>
        <w:t>.</w:t>
      </w:r>
    </w:p>
    <w:p w14:paraId="4148823C" w14:textId="77777777" w:rsidR="001C1427" w:rsidRPr="00DA6901" w:rsidRDefault="001C1427" w:rsidP="001C1427">
      <w:pPr>
        <w:autoSpaceDE w:val="0"/>
        <w:autoSpaceDN w:val="0"/>
        <w:adjustRightInd w:val="0"/>
        <w:spacing w:after="0" w:line="240" w:lineRule="auto"/>
        <w:jc w:val="both"/>
        <w:rPr>
          <w:rFonts w:ascii="Times New Roman" w:hAnsi="Times New Roman" w:cs="Times New Roman"/>
          <w:szCs w:val="24"/>
        </w:rPr>
      </w:pPr>
      <w:r w:rsidRPr="00DA6901">
        <w:rPr>
          <w:rFonts w:ascii="Times New Roman" w:hAnsi="Times New Roman" w:cs="Times New Roman"/>
          <w:szCs w:val="24"/>
        </w:rPr>
        <w:t xml:space="preserve">(6) Johanna: „Wie geht es Marie?“ </w:t>
      </w:r>
    </w:p>
    <w:p w14:paraId="15B902A7" w14:textId="77777777" w:rsidR="001C1427" w:rsidRPr="00DA6901" w:rsidRDefault="001C1427" w:rsidP="001C1427">
      <w:pPr>
        <w:autoSpaceDE w:val="0"/>
        <w:autoSpaceDN w:val="0"/>
        <w:adjustRightInd w:val="0"/>
        <w:spacing w:after="0" w:line="240" w:lineRule="auto"/>
        <w:ind w:left="283"/>
        <w:jc w:val="both"/>
        <w:rPr>
          <w:rFonts w:ascii="Times New Roman" w:hAnsi="Times New Roman" w:cs="Times New Roman"/>
          <w:szCs w:val="24"/>
        </w:rPr>
      </w:pPr>
      <w:r w:rsidRPr="00DA6901">
        <w:rPr>
          <w:rFonts w:ascii="Times New Roman" w:hAnsi="Times New Roman" w:cs="Times New Roman"/>
          <w:szCs w:val="24"/>
        </w:rPr>
        <w:t>Manuela: „Thomas trifft sich oft mit Klara zum Kaffee.“</w:t>
      </w:r>
    </w:p>
    <w:p w14:paraId="75A785C0" w14:textId="77777777" w:rsidR="001C1427" w:rsidRPr="00DA6901" w:rsidRDefault="001C1427" w:rsidP="001C1427">
      <w:pPr>
        <w:autoSpaceDE w:val="0"/>
        <w:autoSpaceDN w:val="0"/>
        <w:adjustRightInd w:val="0"/>
        <w:spacing w:after="0" w:line="240" w:lineRule="auto"/>
        <w:ind w:left="283"/>
        <w:jc w:val="both"/>
        <w:rPr>
          <w:rFonts w:ascii="Times New Roman" w:hAnsi="Times New Roman" w:cs="Times New Roman"/>
          <w:szCs w:val="24"/>
        </w:rPr>
      </w:pPr>
      <w:r w:rsidRPr="00DA6901">
        <w:rPr>
          <w:rFonts w:ascii="Times New Roman" w:hAnsi="Times New Roman" w:cs="Times New Roman"/>
          <w:szCs w:val="24"/>
        </w:rPr>
        <w:t>[Thomas ist Maries Freund, Klara ist Thomas’ Ex-Freundin.]</w:t>
      </w:r>
    </w:p>
    <w:p w14:paraId="36C302B9" w14:textId="77777777" w:rsidR="001C1427" w:rsidRPr="00DA6901" w:rsidRDefault="001C1427" w:rsidP="001C1427">
      <w:pPr>
        <w:autoSpaceDE w:val="0"/>
        <w:autoSpaceDN w:val="0"/>
        <w:adjustRightInd w:val="0"/>
        <w:spacing w:after="120" w:line="240" w:lineRule="auto"/>
        <w:ind w:left="283"/>
        <w:jc w:val="both"/>
        <w:rPr>
          <w:rFonts w:ascii="Times New Roman" w:hAnsi="Times New Roman" w:cs="Times New Roman"/>
          <w:szCs w:val="24"/>
        </w:rPr>
      </w:pPr>
      <w:r w:rsidRPr="00DA6901">
        <w:rPr>
          <w:rFonts w:ascii="Times New Roman" w:hAnsi="Times New Roman" w:cs="Times New Roman"/>
          <w:szCs w:val="24"/>
        </w:rPr>
        <w:t>+&gt; Marie geht es nicht gut, weil Thomas seine Ex-Freundin trifft.</w:t>
      </w:r>
    </w:p>
    <w:p w14:paraId="724C434D" w14:textId="77777777" w:rsidR="001C1427" w:rsidRDefault="001C1427" w:rsidP="001C1427">
      <w:pPr>
        <w:rPr>
          <w:rFonts w:ascii="Times New Roman" w:hAnsi="Times New Roman" w:cs="Times New Roman"/>
          <w:b/>
          <w:sz w:val="28"/>
          <w:szCs w:val="24"/>
        </w:rPr>
      </w:pPr>
      <w:r>
        <w:rPr>
          <w:rFonts w:ascii="Times New Roman" w:hAnsi="Times New Roman" w:cs="Times New Roman"/>
          <w:b/>
          <w:sz w:val="28"/>
          <w:szCs w:val="24"/>
        </w:rPr>
        <w:br w:type="page"/>
      </w:r>
    </w:p>
    <w:p w14:paraId="72BEE7D7" w14:textId="77777777" w:rsidR="001C1427" w:rsidRPr="0095261D" w:rsidRDefault="001C1427" w:rsidP="001C1427">
      <w:pPr>
        <w:spacing w:before="240" w:after="120"/>
        <w:jc w:val="both"/>
        <w:rPr>
          <w:rFonts w:ascii="Times New Roman" w:hAnsi="Times New Roman" w:cs="Times New Roman"/>
          <w:b/>
          <w:szCs w:val="24"/>
        </w:rPr>
      </w:pPr>
      <w:r w:rsidRPr="0095261D">
        <w:rPr>
          <w:rFonts w:ascii="Times New Roman" w:hAnsi="Times New Roman" w:cs="Times New Roman"/>
          <w:b/>
          <w:sz w:val="28"/>
          <w:szCs w:val="24"/>
        </w:rPr>
        <w:lastRenderedPageBreak/>
        <w:t xml:space="preserve">5.2 Eigenschaften </w:t>
      </w:r>
      <w:proofErr w:type="spellStart"/>
      <w:r w:rsidRPr="0095261D">
        <w:rPr>
          <w:rFonts w:ascii="Times New Roman" w:hAnsi="Times New Roman" w:cs="Times New Roman"/>
          <w:b/>
          <w:sz w:val="28"/>
          <w:szCs w:val="24"/>
        </w:rPr>
        <w:t>konversationeller</w:t>
      </w:r>
      <w:proofErr w:type="spellEnd"/>
      <w:r w:rsidRPr="0095261D">
        <w:rPr>
          <w:rFonts w:ascii="Times New Roman" w:hAnsi="Times New Roman" w:cs="Times New Roman"/>
          <w:b/>
          <w:sz w:val="28"/>
          <w:szCs w:val="24"/>
        </w:rPr>
        <w:t xml:space="preserve"> Implikaturen</w:t>
      </w:r>
      <w:r w:rsidRPr="0095261D">
        <w:rPr>
          <w:rStyle w:val="Funotenzeichen"/>
          <w:rFonts w:ascii="Times New Roman" w:hAnsi="Times New Roman" w:cs="Times New Roman"/>
          <w:b/>
          <w:sz w:val="28"/>
          <w:szCs w:val="24"/>
        </w:rPr>
        <w:footnoteReference w:id="92"/>
      </w:r>
      <w:r w:rsidRPr="0095261D">
        <w:rPr>
          <w:rFonts w:ascii="Times New Roman" w:hAnsi="Times New Roman" w:cs="Times New Roman"/>
          <w:b/>
          <w:sz w:val="28"/>
          <w:szCs w:val="24"/>
        </w:rPr>
        <w:t xml:space="preserve"> </w:t>
      </w:r>
    </w:p>
    <w:tbl>
      <w:tblPr>
        <w:tblStyle w:val="Tabellenraster"/>
        <w:tblW w:w="5000" w:type="pct"/>
        <w:tblLook w:val="04A0" w:firstRow="1" w:lastRow="0" w:firstColumn="1" w:lastColumn="0" w:noHBand="0" w:noVBand="1"/>
      </w:tblPr>
      <w:tblGrid>
        <w:gridCol w:w="10137"/>
      </w:tblGrid>
      <w:tr w:rsidR="001C1427" w14:paraId="11FF628E" w14:textId="77777777" w:rsidTr="00BC5556">
        <w:tc>
          <w:tcPr>
            <w:tcW w:w="5000" w:type="pct"/>
          </w:tcPr>
          <w:p w14:paraId="20D12183" w14:textId="1B432DD5" w:rsidR="001C1427" w:rsidRPr="00F15117" w:rsidRDefault="001C1427" w:rsidP="00AD4713">
            <w:pPr>
              <w:pStyle w:val="Listenabsatz"/>
              <w:numPr>
                <w:ilvl w:val="0"/>
                <w:numId w:val="27"/>
              </w:numPr>
              <w:spacing w:before="120" w:after="120"/>
              <w:ind w:left="360"/>
              <w:jc w:val="both"/>
              <w:rPr>
                <w:rFonts w:ascii="Times New Roman" w:hAnsi="Times New Roman" w:cs="Times New Roman"/>
                <w:sz w:val="24"/>
                <w:szCs w:val="24"/>
              </w:rPr>
            </w:pPr>
            <w:r w:rsidRPr="00F15117">
              <w:rPr>
                <w:rFonts w:ascii="Times New Roman" w:hAnsi="Times New Roman" w:cs="Times New Roman"/>
                <w:b/>
                <w:sz w:val="24"/>
                <w:szCs w:val="24"/>
              </w:rPr>
              <w:t>Kalkulierbarkeit</w:t>
            </w:r>
            <w:r w:rsidRPr="00F15117">
              <w:rPr>
                <w:rFonts w:ascii="Times New Roman" w:hAnsi="Times New Roman" w:cs="Times New Roman"/>
                <w:sz w:val="24"/>
                <w:szCs w:val="24"/>
              </w:rPr>
              <w:t>: erschließbar auf der Basis des Kooperationsprinzips und der Konversationsmaximen</w:t>
            </w:r>
          </w:p>
        </w:tc>
      </w:tr>
      <w:tr w:rsidR="001C1427" w14:paraId="6DDF0A8A" w14:textId="77777777" w:rsidTr="00BC5556">
        <w:tc>
          <w:tcPr>
            <w:tcW w:w="5000" w:type="pct"/>
          </w:tcPr>
          <w:p w14:paraId="6CA0FE15" w14:textId="49564475" w:rsidR="00F15117" w:rsidRDefault="001C1427" w:rsidP="00AD4713">
            <w:pPr>
              <w:pStyle w:val="Listenabsatz"/>
              <w:numPr>
                <w:ilvl w:val="0"/>
                <w:numId w:val="27"/>
              </w:numPr>
              <w:spacing w:before="120" w:after="120"/>
              <w:ind w:left="357" w:hanging="357"/>
              <w:contextualSpacing w:val="0"/>
              <w:jc w:val="both"/>
              <w:rPr>
                <w:rFonts w:ascii="Times New Roman" w:hAnsi="Times New Roman" w:cs="Times New Roman"/>
                <w:sz w:val="24"/>
                <w:szCs w:val="24"/>
              </w:rPr>
            </w:pPr>
            <w:r w:rsidRPr="00F15117">
              <w:rPr>
                <w:rFonts w:ascii="Times New Roman" w:hAnsi="Times New Roman" w:cs="Times New Roman"/>
                <w:b/>
                <w:sz w:val="24"/>
                <w:szCs w:val="24"/>
              </w:rPr>
              <w:t>Nicht-Konventionalität</w:t>
            </w:r>
            <w:r w:rsidRPr="00F15117">
              <w:rPr>
                <w:rFonts w:ascii="Times New Roman" w:hAnsi="Times New Roman" w:cs="Times New Roman"/>
                <w:sz w:val="24"/>
                <w:szCs w:val="24"/>
              </w:rPr>
              <w:t xml:space="preserve">: </w:t>
            </w:r>
            <w:proofErr w:type="spellStart"/>
            <w:r w:rsidRPr="00F15117">
              <w:rPr>
                <w:rFonts w:ascii="Times New Roman" w:hAnsi="Times New Roman" w:cs="Times New Roman"/>
                <w:sz w:val="24"/>
                <w:szCs w:val="24"/>
              </w:rPr>
              <w:t>Konversationelle</w:t>
            </w:r>
            <w:proofErr w:type="spellEnd"/>
            <w:r w:rsidRPr="00F15117">
              <w:rPr>
                <w:rFonts w:ascii="Times New Roman" w:hAnsi="Times New Roman" w:cs="Times New Roman"/>
                <w:sz w:val="24"/>
                <w:szCs w:val="24"/>
              </w:rPr>
              <w:t xml:space="preserve"> Implikaturen beruhen nicht auf Konventionen, sondern müssen einer Äußerung in der Situation des jeweiligen Gesprächs aktuell zugeschrieben werden. Sie werden durch </w:t>
            </w:r>
            <w:r w:rsidR="006678D9">
              <w:rPr>
                <w:rFonts w:ascii="Times New Roman" w:hAnsi="Times New Roman" w:cs="Times New Roman"/>
                <w:sz w:val="24"/>
                <w:szCs w:val="24"/>
              </w:rPr>
              <w:t>den oben</w:t>
            </w:r>
            <w:r w:rsidRPr="00F15117">
              <w:rPr>
                <w:rFonts w:ascii="Times New Roman" w:hAnsi="Times New Roman" w:cs="Times New Roman"/>
                <w:sz w:val="24"/>
                <w:szCs w:val="24"/>
              </w:rPr>
              <w:t xml:space="preserve"> dargestellten </w:t>
            </w:r>
            <w:proofErr w:type="spellStart"/>
            <w:r w:rsidRPr="00F15117">
              <w:rPr>
                <w:rFonts w:ascii="Times New Roman" w:hAnsi="Times New Roman" w:cs="Times New Roman"/>
                <w:b/>
                <w:sz w:val="24"/>
                <w:szCs w:val="24"/>
              </w:rPr>
              <w:t>konversationellen</w:t>
            </w:r>
            <w:proofErr w:type="spellEnd"/>
            <w:r w:rsidRPr="00F15117">
              <w:rPr>
                <w:rFonts w:ascii="Times New Roman" w:hAnsi="Times New Roman" w:cs="Times New Roman"/>
                <w:b/>
                <w:sz w:val="24"/>
                <w:szCs w:val="24"/>
              </w:rPr>
              <w:t xml:space="preserve"> Schlussprozess</w:t>
            </w:r>
            <w:r w:rsidRPr="00F15117">
              <w:rPr>
                <w:rFonts w:ascii="Times New Roman" w:hAnsi="Times New Roman" w:cs="Times New Roman"/>
                <w:sz w:val="24"/>
                <w:szCs w:val="24"/>
              </w:rPr>
              <w:t xml:space="preserve"> </w:t>
            </w:r>
            <w:r w:rsidR="006678D9" w:rsidRPr="00207F11">
              <w:rPr>
                <w:rFonts w:ascii="Times New Roman" w:hAnsi="Times New Roman" w:cs="Times New Roman"/>
                <w:i/>
                <w:iCs/>
                <w:sz w:val="24"/>
                <w:szCs w:val="24"/>
              </w:rPr>
              <w:t>(→ siehe 3.2)</w:t>
            </w:r>
            <w:r w:rsidR="006678D9">
              <w:rPr>
                <w:rFonts w:ascii="Times New Roman" w:hAnsi="Times New Roman" w:cs="Times New Roman"/>
                <w:sz w:val="24"/>
                <w:szCs w:val="24"/>
              </w:rPr>
              <w:t xml:space="preserve"> </w:t>
            </w:r>
            <w:r w:rsidRPr="00F15117">
              <w:rPr>
                <w:rFonts w:ascii="Times New Roman" w:hAnsi="Times New Roman" w:cs="Times New Roman"/>
                <w:sz w:val="24"/>
                <w:szCs w:val="24"/>
              </w:rPr>
              <w:t>errechnet (kalkuliert).</w:t>
            </w:r>
          </w:p>
          <w:p w14:paraId="4B14892B" w14:textId="774049F6" w:rsidR="001C1427" w:rsidRDefault="001C1427" w:rsidP="00F15117">
            <w:pPr>
              <w:pStyle w:val="Listenabsatz"/>
              <w:spacing w:before="120" w:after="120"/>
              <w:ind w:left="360"/>
              <w:jc w:val="both"/>
              <w:rPr>
                <w:rFonts w:ascii="Times New Roman" w:hAnsi="Times New Roman" w:cs="Times New Roman"/>
                <w:sz w:val="24"/>
                <w:szCs w:val="24"/>
              </w:rPr>
            </w:pPr>
            <w:r>
              <w:rPr>
                <w:rFonts w:ascii="Times New Roman" w:hAnsi="Times New Roman" w:cs="Times New Roman"/>
                <w:sz w:val="24"/>
                <w:szCs w:val="24"/>
              </w:rPr>
              <w:t>Als notwendige Informationen ste</w:t>
            </w:r>
            <w:r w:rsidR="00F15117">
              <w:rPr>
                <w:rFonts w:ascii="Times New Roman" w:hAnsi="Times New Roman" w:cs="Times New Roman"/>
                <w:sz w:val="24"/>
                <w:szCs w:val="24"/>
              </w:rPr>
              <w:t>h</w:t>
            </w:r>
            <w:r>
              <w:rPr>
                <w:rFonts w:ascii="Times New Roman" w:hAnsi="Times New Roman" w:cs="Times New Roman"/>
                <w:sz w:val="24"/>
                <w:szCs w:val="24"/>
              </w:rPr>
              <w:t>en hierbei das Gesagte, das Kooperationsprinzip und die Konversationsmaximen sowie der jeweilige Gesprächskontext zur Verfügung.</w:t>
            </w:r>
            <w:r>
              <w:rPr>
                <w:rStyle w:val="Funotenzeichen"/>
                <w:rFonts w:ascii="Times New Roman" w:hAnsi="Times New Roman" w:cs="Times New Roman"/>
                <w:sz w:val="24"/>
                <w:szCs w:val="24"/>
              </w:rPr>
              <w:footnoteReference w:id="93"/>
            </w:r>
          </w:p>
        </w:tc>
      </w:tr>
      <w:tr w:rsidR="001C1427" w14:paraId="4F742CC6" w14:textId="77777777" w:rsidTr="00BC5556">
        <w:tc>
          <w:tcPr>
            <w:tcW w:w="5000" w:type="pct"/>
          </w:tcPr>
          <w:p w14:paraId="20A43AC2" w14:textId="543ACE75" w:rsidR="001C1427" w:rsidRPr="00F15117" w:rsidRDefault="001C1427" w:rsidP="00AD4713">
            <w:pPr>
              <w:pStyle w:val="Listenabsatz"/>
              <w:numPr>
                <w:ilvl w:val="0"/>
                <w:numId w:val="27"/>
              </w:numPr>
              <w:spacing w:before="120" w:after="120"/>
              <w:ind w:left="360"/>
              <w:jc w:val="both"/>
              <w:rPr>
                <w:rFonts w:ascii="Times New Roman" w:hAnsi="Times New Roman" w:cs="Times New Roman"/>
                <w:sz w:val="24"/>
                <w:szCs w:val="24"/>
              </w:rPr>
            </w:pPr>
            <w:proofErr w:type="spellStart"/>
            <w:r w:rsidRPr="00F15117">
              <w:rPr>
                <w:rFonts w:ascii="Times New Roman" w:hAnsi="Times New Roman" w:cs="Times New Roman"/>
                <w:b/>
                <w:sz w:val="24"/>
                <w:szCs w:val="24"/>
              </w:rPr>
              <w:t>Bekräftigbarkeit</w:t>
            </w:r>
            <w:proofErr w:type="spellEnd"/>
            <w:r w:rsidRPr="00F15117">
              <w:rPr>
                <w:rFonts w:ascii="Times New Roman" w:hAnsi="Times New Roman" w:cs="Times New Roman"/>
                <w:sz w:val="24"/>
                <w:szCs w:val="24"/>
              </w:rPr>
              <w:t xml:space="preserve">: </w:t>
            </w:r>
            <w:proofErr w:type="spellStart"/>
            <w:r w:rsidRPr="00F15117">
              <w:rPr>
                <w:rFonts w:ascii="Times New Roman" w:hAnsi="Times New Roman" w:cs="Times New Roman"/>
                <w:sz w:val="24"/>
                <w:szCs w:val="24"/>
              </w:rPr>
              <w:t>Konversationelle</w:t>
            </w:r>
            <w:proofErr w:type="spellEnd"/>
            <w:r w:rsidRPr="00F15117">
              <w:rPr>
                <w:rFonts w:ascii="Times New Roman" w:hAnsi="Times New Roman" w:cs="Times New Roman"/>
                <w:sz w:val="24"/>
                <w:szCs w:val="24"/>
              </w:rPr>
              <w:t xml:space="preserve"> Implikaturen lassen sich verdeutlichen, ohne dass es zu einer störenden Redundanz kommt.</w:t>
            </w:r>
          </w:p>
          <w:p w14:paraId="576EEA3C" w14:textId="77777777" w:rsidR="001C1427" w:rsidRDefault="001C1427" w:rsidP="00952E8C">
            <w:pPr>
              <w:jc w:val="both"/>
              <w:rPr>
                <w:rFonts w:ascii="Times New Roman" w:hAnsi="Times New Roman" w:cs="Times New Roman"/>
                <w:sz w:val="24"/>
                <w:szCs w:val="24"/>
              </w:rPr>
            </w:pPr>
            <w:r>
              <w:rPr>
                <w:rFonts w:ascii="Times New Roman" w:hAnsi="Times New Roman" w:cs="Times New Roman"/>
                <w:sz w:val="24"/>
                <w:szCs w:val="24"/>
              </w:rPr>
              <w:t xml:space="preserve">Beispiel: </w:t>
            </w:r>
          </w:p>
          <w:p w14:paraId="551CDDC2" w14:textId="77777777" w:rsidR="001C1427" w:rsidRDefault="001C1427" w:rsidP="00952E8C">
            <w:pPr>
              <w:spacing w:after="120"/>
              <w:jc w:val="both"/>
              <w:rPr>
                <w:rFonts w:ascii="Times New Roman" w:hAnsi="Times New Roman" w:cs="Times New Roman"/>
                <w:sz w:val="24"/>
                <w:szCs w:val="24"/>
              </w:rPr>
            </w:pPr>
            <w:r>
              <w:rPr>
                <w:rFonts w:ascii="Times New Roman" w:hAnsi="Times New Roman" w:cs="Times New Roman"/>
                <w:szCs w:val="24"/>
              </w:rPr>
              <w:t>Peter: „Ich habe</w:t>
            </w:r>
            <w:r w:rsidRPr="00722EE4">
              <w:rPr>
                <w:rFonts w:ascii="Times New Roman" w:hAnsi="Times New Roman" w:cs="Times New Roman"/>
                <w:szCs w:val="24"/>
              </w:rPr>
              <w:t xml:space="preserve"> ein Eigentor geschossen, aber nicht mehr.</w:t>
            </w:r>
            <w:r>
              <w:rPr>
                <w:rFonts w:ascii="Times New Roman" w:hAnsi="Times New Roman" w:cs="Times New Roman"/>
                <w:szCs w:val="24"/>
              </w:rPr>
              <w:t>“</w:t>
            </w:r>
          </w:p>
        </w:tc>
      </w:tr>
      <w:tr w:rsidR="001C1427" w14:paraId="75339F9D" w14:textId="77777777" w:rsidTr="00BC5556">
        <w:tc>
          <w:tcPr>
            <w:tcW w:w="5000" w:type="pct"/>
          </w:tcPr>
          <w:p w14:paraId="36E684D7" w14:textId="780249D4" w:rsidR="001C1427" w:rsidRPr="00F15117" w:rsidRDefault="001C1427" w:rsidP="00AD4713">
            <w:pPr>
              <w:pStyle w:val="Listenabsatz"/>
              <w:numPr>
                <w:ilvl w:val="0"/>
                <w:numId w:val="27"/>
              </w:numPr>
              <w:spacing w:before="120" w:after="120"/>
              <w:ind w:left="360"/>
              <w:jc w:val="both"/>
              <w:rPr>
                <w:rFonts w:ascii="Times New Roman" w:hAnsi="Times New Roman" w:cs="Times New Roman"/>
                <w:sz w:val="24"/>
                <w:szCs w:val="24"/>
              </w:rPr>
            </w:pPr>
            <w:proofErr w:type="spellStart"/>
            <w:r w:rsidRPr="00F15117">
              <w:rPr>
                <w:rFonts w:ascii="Times New Roman" w:hAnsi="Times New Roman" w:cs="Times New Roman"/>
                <w:b/>
                <w:sz w:val="24"/>
                <w:szCs w:val="24"/>
              </w:rPr>
              <w:t>Annullierbarkeit</w:t>
            </w:r>
            <w:proofErr w:type="spellEnd"/>
            <w:r w:rsidRPr="00F15117">
              <w:rPr>
                <w:rFonts w:ascii="Times New Roman" w:hAnsi="Times New Roman" w:cs="Times New Roman"/>
                <w:b/>
                <w:sz w:val="24"/>
                <w:szCs w:val="24"/>
              </w:rPr>
              <w:t>/</w:t>
            </w:r>
            <w:proofErr w:type="spellStart"/>
            <w:r w:rsidRPr="00F15117">
              <w:rPr>
                <w:rFonts w:ascii="Times New Roman" w:hAnsi="Times New Roman" w:cs="Times New Roman"/>
                <w:b/>
                <w:sz w:val="24"/>
                <w:szCs w:val="24"/>
              </w:rPr>
              <w:t>Tilgbarkeit</w:t>
            </w:r>
            <w:proofErr w:type="spellEnd"/>
            <w:r w:rsidRPr="00F15117">
              <w:rPr>
                <w:rFonts w:ascii="Times New Roman" w:hAnsi="Times New Roman" w:cs="Times New Roman"/>
                <w:sz w:val="24"/>
                <w:szCs w:val="24"/>
              </w:rPr>
              <w:t>: Der Sprecher kann verhindern, dass es zu einer Implikatur kommt (durch den Kontext oder explizit durch Korrektur oder Präzisierung).</w:t>
            </w:r>
          </w:p>
          <w:p w14:paraId="44830EF0" w14:textId="77777777" w:rsidR="001C1427" w:rsidRDefault="001C1427" w:rsidP="00952E8C">
            <w:pPr>
              <w:jc w:val="both"/>
              <w:rPr>
                <w:rFonts w:ascii="Times New Roman" w:hAnsi="Times New Roman" w:cs="Times New Roman"/>
                <w:sz w:val="24"/>
                <w:szCs w:val="24"/>
              </w:rPr>
            </w:pPr>
            <w:r>
              <w:rPr>
                <w:rFonts w:ascii="Times New Roman" w:hAnsi="Times New Roman" w:cs="Times New Roman"/>
                <w:sz w:val="24"/>
                <w:szCs w:val="24"/>
              </w:rPr>
              <w:t xml:space="preserve">Beispiel für die </w:t>
            </w:r>
            <w:r w:rsidRPr="00DA6901">
              <w:rPr>
                <w:rFonts w:ascii="Times New Roman" w:hAnsi="Times New Roman" w:cs="Times New Roman"/>
                <w:b/>
                <w:sz w:val="24"/>
                <w:szCs w:val="24"/>
              </w:rPr>
              <w:t>Tilgung</w:t>
            </w:r>
            <w:r>
              <w:rPr>
                <w:rFonts w:ascii="Times New Roman" w:hAnsi="Times New Roman" w:cs="Times New Roman"/>
                <w:sz w:val="24"/>
                <w:szCs w:val="24"/>
              </w:rPr>
              <w:t xml:space="preserve"> einer Implikatur </w:t>
            </w:r>
            <w:r w:rsidRPr="00DA6901">
              <w:rPr>
                <w:rFonts w:ascii="Times New Roman" w:hAnsi="Times New Roman" w:cs="Times New Roman"/>
                <w:b/>
                <w:sz w:val="24"/>
                <w:szCs w:val="24"/>
              </w:rPr>
              <w:t>durch den Kontext</w:t>
            </w:r>
            <w:r>
              <w:rPr>
                <w:rFonts w:ascii="Times New Roman" w:hAnsi="Times New Roman" w:cs="Times New Roman"/>
                <w:sz w:val="24"/>
                <w:szCs w:val="24"/>
              </w:rPr>
              <w:t>:</w:t>
            </w:r>
          </w:p>
          <w:p w14:paraId="72E0D710" w14:textId="489B8543" w:rsidR="001C1427" w:rsidRPr="00722EE4" w:rsidRDefault="001C1427" w:rsidP="00952E8C">
            <w:pPr>
              <w:jc w:val="both"/>
              <w:rPr>
                <w:rFonts w:ascii="Times New Roman" w:hAnsi="Times New Roman" w:cs="Times New Roman"/>
                <w:szCs w:val="24"/>
              </w:rPr>
            </w:pPr>
            <w:r w:rsidRPr="00722EE4">
              <w:rPr>
                <w:rFonts w:ascii="Times New Roman" w:hAnsi="Times New Roman" w:cs="Times New Roman"/>
                <w:szCs w:val="24"/>
              </w:rPr>
              <w:t xml:space="preserve">Ich habe eine </w:t>
            </w:r>
            <w:r w:rsidR="009C383E">
              <w:rPr>
                <w:rFonts w:ascii="Times New Roman" w:hAnsi="Times New Roman" w:cs="Times New Roman"/>
                <w:szCs w:val="24"/>
              </w:rPr>
              <w:t>Mütze</w:t>
            </w:r>
            <w:r w:rsidRPr="00722EE4">
              <w:rPr>
                <w:rFonts w:ascii="Times New Roman" w:hAnsi="Times New Roman" w:cs="Times New Roman"/>
                <w:szCs w:val="24"/>
              </w:rPr>
              <w:t xml:space="preserve"> verloren.</w:t>
            </w:r>
          </w:p>
          <w:p w14:paraId="36A784C3" w14:textId="2E1F980A" w:rsidR="001C1427" w:rsidRPr="00722EE4" w:rsidRDefault="001C1427" w:rsidP="00952E8C">
            <w:pPr>
              <w:spacing w:after="120"/>
              <w:jc w:val="both"/>
              <w:rPr>
                <w:rFonts w:ascii="Times New Roman" w:hAnsi="Times New Roman" w:cs="Times New Roman"/>
                <w:szCs w:val="24"/>
              </w:rPr>
            </w:pPr>
            <w:r w:rsidRPr="00722EE4">
              <w:rPr>
                <w:rFonts w:ascii="Times New Roman" w:hAnsi="Times New Roman" w:cs="Times New Roman"/>
                <w:szCs w:val="24"/>
              </w:rPr>
              <w:t xml:space="preserve">+/&gt; Es war nicht meine </w:t>
            </w:r>
            <w:r w:rsidR="009C383E">
              <w:rPr>
                <w:rFonts w:ascii="Times New Roman" w:hAnsi="Times New Roman" w:cs="Times New Roman"/>
                <w:szCs w:val="24"/>
              </w:rPr>
              <w:t>Mütze</w:t>
            </w:r>
            <w:r w:rsidRPr="00722EE4">
              <w:rPr>
                <w:rFonts w:ascii="Times New Roman" w:hAnsi="Times New Roman" w:cs="Times New Roman"/>
                <w:szCs w:val="24"/>
              </w:rPr>
              <w:t>.</w:t>
            </w:r>
          </w:p>
          <w:p w14:paraId="539D01BC" w14:textId="77777777" w:rsidR="001C1427" w:rsidRDefault="001C1427" w:rsidP="00952E8C">
            <w:pPr>
              <w:jc w:val="both"/>
              <w:rPr>
                <w:rFonts w:ascii="Times New Roman" w:hAnsi="Times New Roman" w:cs="Times New Roman"/>
                <w:sz w:val="24"/>
                <w:szCs w:val="24"/>
              </w:rPr>
            </w:pPr>
            <w:r>
              <w:rPr>
                <w:rFonts w:ascii="Times New Roman" w:hAnsi="Times New Roman" w:cs="Times New Roman"/>
                <w:sz w:val="24"/>
                <w:szCs w:val="24"/>
              </w:rPr>
              <w:t xml:space="preserve">Beispiel für die </w:t>
            </w:r>
            <w:r w:rsidRPr="00DA6901">
              <w:rPr>
                <w:rFonts w:ascii="Times New Roman" w:hAnsi="Times New Roman" w:cs="Times New Roman"/>
                <w:b/>
                <w:sz w:val="24"/>
                <w:szCs w:val="24"/>
              </w:rPr>
              <w:t>explizite Tilgung</w:t>
            </w:r>
            <w:r>
              <w:rPr>
                <w:rFonts w:ascii="Times New Roman" w:hAnsi="Times New Roman" w:cs="Times New Roman"/>
                <w:sz w:val="24"/>
                <w:szCs w:val="24"/>
              </w:rPr>
              <w:t xml:space="preserve"> einer Implikatur:</w:t>
            </w:r>
          </w:p>
          <w:p w14:paraId="49585B6B" w14:textId="38EC3BEB" w:rsidR="001C1427" w:rsidRPr="00722EE4" w:rsidRDefault="009C383E" w:rsidP="00952E8C">
            <w:pPr>
              <w:jc w:val="both"/>
              <w:rPr>
                <w:rFonts w:ascii="Times New Roman" w:hAnsi="Times New Roman" w:cs="Times New Roman"/>
                <w:szCs w:val="26"/>
              </w:rPr>
            </w:pPr>
            <w:r>
              <w:rPr>
                <w:rFonts w:ascii="Times New Roman" w:hAnsi="Times New Roman" w:cs="Times New Roman"/>
                <w:szCs w:val="24"/>
              </w:rPr>
              <w:t>In diesem Unternehmen</w:t>
            </w:r>
            <w:r w:rsidRPr="00DA6901">
              <w:rPr>
                <w:rFonts w:ascii="Times New Roman" w:hAnsi="Times New Roman" w:cs="Times New Roman"/>
                <w:szCs w:val="24"/>
              </w:rPr>
              <w:t xml:space="preserve"> </w:t>
            </w:r>
            <w:r>
              <w:rPr>
                <w:rFonts w:ascii="Times New Roman" w:hAnsi="Times New Roman" w:cs="Times New Roman"/>
                <w:szCs w:val="24"/>
              </w:rPr>
              <w:t>leisten</w:t>
            </w:r>
            <w:r w:rsidRPr="00DA6901">
              <w:rPr>
                <w:rFonts w:ascii="Times New Roman" w:hAnsi="Times New Roman" w:cs="Times New Roman"/>
                <w:szCs w:val="24"/>
              </w:rPr>
              <w:t xml:space="preserve"> einige </w:t>
            </w:r>
            <w:r>
              <w:rPr>
                <w:rFonts w:ascii="Times New Roman" w:hAnsi="Times New Roman" w:cs="Times New Roman"/>
                <w:szCs w:val="24"/>
              </w:rPr>
              <w:t>oder sogar alle Mitarbeiter gute Arbeit</w:t>
            </w:r>
            <w:r w:rsidR="001C1427" w:rsidRPr="00722EE4">
              <w:rPr>
                <w:rFonts w:ascii="Times New Roman" w:hAnsi="Times New Roman" w:cs="Times New Roman"/>
                <w:szCs w:val="26"/>
              </w:rPr>
              <w:t xml:space="preserve">. </w:t>
            </w:r>
          </w:p>
          <w:p w14:paraId="5DB7F4B5" w14:textId="46A2A98A" w:rsidR="001C1427" w:rsidRDefault="001C1427" w:rsidP="00952E8C">
            <w:pPr>
              <w:spacing w:after="120"/>
              <w:jc w:val="both"/>
              <w:rPr>
                <w:rFonts w:ascii="Times New Roman" w:hAnsi="Times New Roman" w:cs="Times New Roman"/>
                <w:sz w:val="24"/>
                <w:szCs w:val="24"/>
              </w:rPr>
            </w:pPr>
            <w:r w:rsidRPr="00722EE4">
              <w:rPr>
                <w:rFonts w:ascii="Times New Roman" w:hAnsi="Times New Roman" w:cs="Times New Roman"/>
                <w:szCs w:val="26"/>
              </w:rPr>
              <w:t xml:space="preserve">+/&gt; </w:t>
            </w:r>
            <w:r w:rsidR="009C383E">
              <w:rPr>
                <w:rFonts w:ascii="Times New Roman" w:hAnsi="Times New Roman" w:cs="Times New Roman"/>
                <w:szCs w:val="24"/>
              </w:rPr>
              <w:t>In diesem Unternehmen</w:t>
            </w:r>
            <w:r w:rsidR="009C383E" w:rsidRPr="00DA6901">
              <w:rPr>
                <w:rFonts w:ascii="Times New Roman" w:hAnsi="Times New Roman" w:cs="Times New Roman"/>
                <w:szCs w:val="24"/>
              </w:rPr>
              <w:t xml:space="preserve"> </w:t>
            </w:r>
            <w:r w:rsidR="009C383E">
              <w:rPr>
                <w:rFonts w:ascii="Times New Roman" w:hAnsi="Times New Roman" w:cs="Times New Roman"/>
                <w:szCs w:val="24"/>
              </w:rPr>
              <w:t>leisten</w:t>
            </w:r>
            <w:r w:rsidR="009C383E" w:rsidRPr="00DA6901">
              <w:rPr>
                <w:rFonts w:ascii="Times New Roman" w:hAnsi="Times New Roman" w:cs="Times New Roman"/>
                <w:szCs w:val="24"/>
              </w:rPr>
              <w:t xml:space="preserve"> </w:t>
            </w:r>
            <w:r w:rsidR="009C383E">
              <w:rPr>
                <w:rFonts w:ascii="Times New Roman" w:hAnsi="Times New Roman" w:cs="Times New Roman"/>
                <w:szCs w:val="24"/>
              </w:rPr>
              <w:t>nicht alle</w:t>
            </w:r>
            <w:r w:rsidR="009C383E" w:rsidRPr="00DA6901">
              <w:rPr>
                <w:rFonts w:ascii="Times New Roman" w:hAnsi="Times New Roman" w:cs="Times New Roman"/>
                <w:szCs w:val="24"/>
              </w:rPr>
              <w:t xml:space="preserve"> </w:t>
            </w:r>
            <w:r w:rsidR="009C383E">
              <w:rPr>
                <w:rFonts w:ascii="Times New Roman" w:hAnsi="Times New Roman" w:cs="Times New Roman"/>
                <w:szCs w:val="24"/>
              </w:rPr>
              <w:t>Mitarbeiter gute Arbeit</w:t>
            </w:r>
            <w:r w:rsidRPr="00722EE4">
              <w:rPr>
                <w:rFonts w:ascii="Times New Roman" w:hAnsi="Times New Roman" w:cs="Times New Roman"/>
                <w:szCs w:val="26"/>
              </w:rPr>
              <w:t>.</w:t>
            </w:r>
          </w:p>
        </w:tc>
      </w:tr>
      <w:tr w:rsidR="001C1427" w14:paraId="0FB207C8" w14:textId="77777777" w:rsidTr="00BC5556">
        <w:tc>
          <w:tcPr>
            <w:tcW w:w="5000" w:type="pct"/>
          </w:tcPr>
          <w:p w14:paraId="587F3E66" w14:textId="549A1C0A" w:rsidR="001C1427" w:rsidRPr="00F15117" w:rsidRDefault="001C1427" w:rsidP="00AD4713">
            <w:pPr>
              <w:pStyle w:val="Listenabsatz"/>
              <w:numPr>
                <w:ilvl w:val="0"/>
                <w:numId w:val="27"/>
              </w:numPr>
              <w:spacing w:before="120" w:after="120"/>
              <w:ind w:left="360"/>
              <w:jc w:val="both"/>
              <w:rPr>
                <w:rFonts w:ascii="Times New Roman" w:hAnsi="Times New Roman" w:cs="Times New Roman"/>
                <w:sz w:val="24"/>
                <w:szCs w:val="24"/>
              </w:rPr>
            </w:pPr>
            <w:proofErr w:type="spellStart"/>
            <w:r w:rsidRPr="00F15117">
              <w:rPr>
                <w:rFonts w:ascii="Times New Roman" w:hAnsi="Times New Roman" w:cs="Times New Roman"/>
                <w:b/>
                <w:sz w:val="24"/>
                <w:szCs w:val="24"/>
              </w:rPr>
              <w:t>Unabtrennbarkeit</w:t>
            </w:r>
            <w:proofErr w:type="spellEnd"/>
            <w:r w:rsidRPr="00F15117">
              <w:rPr>
                <w:rFonts w:ascii="Times New Roman" w:hAnsi="Times New Roman" w:cs="Times New Roman"/>
                <w:b/>
                <w:sz w:val="24"/>
                <w:szCs w:val="24"/>
              </w:rPr>
              <w:t>/</w:t>
            </w:r>
            <w:proofErr w:type="spellStart"/>
            <w:r w:rsidRPr="00F15117">
              <w:rPr>
                <w:rFonts w:ascii="Times New Roman" w:hAnsi="Times New Roman" w:cs="Times New Roman"/>
                <w:b/>
                <w:sz w:val="24"/>
                <w:szCs w:val="24"/>
              </w:rPr>
              <w:t>Inhaltsbasiertheit</w:t>
            </w:r>
            <w:proofErr w:type="spellEnd"/>
            <w:r w:rsidRPr="00F15117">
              <w:rPr>
                <w:rFonts w:ascii="Times New Roman" w:hAnsi="Times New Roman" w:cs="Times New Roman"/>
                <w:b/>
                <w:sz w:val="24"/>
                <w:szCs w:val="24"/>
              </w:rPr>
              <w:t>:</w:t>
            </w:r>
            <w:r w:rsidRPr="00F15117">
              <w:rPr>
                <w:rFonts w:ascii="Times New Roman" w:hAnsi="Times New Roman" w:cs="Times New Roman"/>
                <w:sz w:val="24"/>
                <w:szCs w:val="24"/>
              </w:rPr>
              <w:t xml:space="preserve"> </w:t>
            </w:r>
            <w:proofErr w:type="spellStart"/>
            <w:r w:rsidRPr="00F15117">
              <w:rPr>
                <w:rFonts w:ascii="Times New Roman" w:hAnsi="Times New Roman" w:cs="Times New Roman"/>
                <w:sz w:val="24"/>
                <w:szCs w:val="24"/>
              </w:rPr>
              <w:t>Konversationelle</w:t>
            </w:r>
            <w:proofErr w:type="spellEnd"/>
            <w:r w:rsidRPr="00F15117">
              <w:rPr>
                <w:rFonts w:ascii="Times New Roman" w:hAnsi="Times New Roman" w:cs="Times New Roman"/>
                <w:sz w:val="24"/>
                <w:szCs w:val="24"/>
              </w:rPr>
              <w:t xml:space="preserve"> Implikaturen ergeben sich nicht aus der speziellen Wortwahl, sondern aus dem Inhalt dessen, was gesagt wurde. Sie sind an ein Bündel von Ausdrücken gebunden, die eine bestimmte oder eine unbestimmte Bedeutung haben. </w:t>
            </w:r>
          </w:p>
          <w:p w14:paraId="2489AC58" w14:textId="77777777" w:rsidR="001C1427" w:rsidRDefault="001C1427" w:rsidP="00952E8C">
            <w:pPr>
              <w:jc w:val="both"/>
              <w:rPr>
                <w:rFonts w:ascii="Times New Roman" w:hAnsi="Times New Roman" w:cs="Times New Roman"/>
                <w:sz w:val="24"/>
                <w:szCs w:val="24"/>
              </w:rPr>
            </w:pPr>
            <w:r>
              <w:rPr>
                <w:rFonts w:ascii="Times New Roman" w:hAnsi="Times New Roman" w:cs="Times New Roman"/>
                <w:sz w:val="24"/>
                <w:szCs w:val="24"/>
              </w:rPr>
              <w:t xml:space="preserve">Beispiel: </w:t>
            </w:r>
          </w:p>
          <w:p w14:paraId="50A564EA" w14:textId="77777777" w:rsidR="001C1427" w:rsidRPr="00722EE4" w:rsidRDefault="001C1427" w:rsidP="00952E8C">
            <w:pPr>
              <w:jc w:val="both"/>
              <w:rPr>
                <w:rFonts w:ascii="Times New Roman" w:hAnsi="Times New Roman" w:cs="Times New Roman"/>
                <w:szCs w:val="24"/>
              </w:rPr>
            </w:pPr>
            <w:r w:rsidRPr="00722EE4">
              <w:rPr>
                <w:rFonts w:ascii="Times New Roman" w:hAnsi="Times New Roman" w:cs="Times New Roman"/>
                <w:szCs w:val="24"/>
              </w:rPr>
              <w:t>Eine Freundin fragt dich, wo ein gemeinsamer Bekannter jetzt wohnt.</w:t>
            </w:r>
          </w:p>
          <w:p w14:paraId="741D40A4" w14:textId="354839C6" w:rsidR="001C1427" w:rsidRPr="00722EE4" w:rsidRDefault="001C1427" w:rsidP="00952E8C">
            <w:pPr>
              <w:jc w:val="both"/>
              <w:rPr>
                <w:rFonts w:ascii="Times New Roman" w:hAnsi="Times New Roman" w:cs="Times New Roman"/>
                <w:szCs w:val="24"/>
              </w:rPr>
            </w:pPr>
            <w:r w:rsidRPr="00722EE4">
              <w:rPr>
                <w:rFonts w:ascii="Times New Roman" w:hAnsi="Times New Roman" w:cs="Times New Roman"/>
                <w:szCs w:val="24"/>
              </w:rPr>
              <w:t xml:space="preserve">Du antwortest: </w:t>
            </w:r>
            <w:r w:rsidR="00F15117">
              <w:rPr>
                <w:rFonts w:ascii="Times New Roman" w:hAnsi="Times New Roman" w:cs="Times New Roman"/>
                <w:szCs w:val="24"/>
              </w:rPr>
              <w:t>„</w:t>
            </w:r>
            <w:r w:rsidRPr="00722EE4">
              <w:rPr>
                <w:rFonts w:ascii="Times New Roman" w:hAnsi="Times New Roman" w:cs="Times New Roman"/>
                <w:szCs w:val="24"/>
              </w:rPr>
              <w:t xml:space="preserve">Irgendwo in </w:t>
            </w:r>
            <w:r w:rsidR="009C383E">
              <w:rPr>
                <w:rFonts w:ascii="Times New Roman" w:hAnsi="Times New Roman" w:cs="Times New Roman"/>
                <w:szCs w:val="24"/>
              </w:rPr>
              <w:t>Österreich</w:t>
            </w:r>
            <w:r w:rsidRPr="00722EE4">
              <w:rPr>
                <w:rFonts w:ascii="Times New Roman" w:hAnsi="Times New Roman" w:cs="Times New Roman"/>
                <w:szCs w:val="24"/>
              </w:rPr>
              <w:t>.</w:t>
            </w:r>
            <w:r w:rsidR="00F15117">
              <w:rPr>
                <w:rFonts w:ascii="Times New Roman" w:hAnsi="Times New Roman" w:cs="Times New Roman"/>
                <w:szCs w:val="24"/>
              </w:rPr>
              <w:t xml:space="preserve">“ </w:t>
            </w:r>
            <w:r w:rsidRPr="00722EE4">
              <w:rPr>
                <w:rFonts w:ascii="Times New Roman" w:hAnsi="Times New Roman" w:cs="Times New Roman"/>
                <w:szCs w:val="24"/>
              </w:rPr>
              <w:t>/</w:t>
            </w:r>
            <w:r w:rsidR="00F15117">
              <w:rPr>
                <w:rFonts w:ascii="Times New Roman" w:hAnsi="Times New Roman" w:cs="Times New Roman"/>
                <w:szCs w:val="24"/>
              </w:rPr>
              <w:t xml:space="preserve"> „</w:t>
            </w:r>
            <w:r w:rsidR="009C383E">
              <w:rPr>
                <w:rFonts w:ascii="Times New Roman" w:hAnsi="Times New Roman" w:cs="Times New Roman"/>
                <w:szCs w:val="24"/>
              </w:rPr>
              <w:t>In irgendeiner österreichischen Kleinstadt.</w:t>
            </w:r>
            <w:r w:rsidR="00F15117">
              <w:rPr>
                <w:rFonts w:ascii="Times New Roman" w:hAnsi="Times New Roman" w:cs="Times New Roman"/>
                <w:szCs w:val="24"/>
              </w:rPr>
              <w:t xml:space="preserve">“ </w:t>
            </w:r>
            <w:r w:rsidR="009C383E">
              <w:rPr>
                <w:rFonts w:ascii="Times New Roman" w:hAnsi="Times New Roman" w:cs="Times New Roman"/>
                <w:szCs w:val="24"/>
              </w:rPr>
              <w:t>/</w:t>
            </w:r>
            <w:r w:rsidR="00F15117">
              <w:rPr>
                <w:rFonts w:ascii="Times New Roman" w:hAnsi="Times New Roman" w:cs="Times New Roman"/>
                <w:szCs w:val="24"/>
              </w:rPr>
              <w:t xml:space="preserve"> „</w:t>
            </w:r>
            <w:r w:rsidR="009C383E">
              <w:rPr>
                <w:rFonts w:ascii="Times New Roman" w:hAnsi="Times New Roman" w:cs="Times New Roman"/>
                <w:szCs w:val="24"/>
              </w:rPr>
              <w:t>In den Alpen.</w:t>
            </w:r>
            <w:r w:rsidR="00F15117">
              <w:rPr>
                <w:rFonts w:ascii="Times New Roman" w:hAnsi="Times New Roman" w:cs="Times New Roman"/>
                <w:szCs w:val="24"/>
              </w:rPr>
              <w:t>“</w:t>
            </w:r>
          </w:p>
          <w:p w14:paraId="2145D967" w14:textId="77777777" w:rsidR="001C1427" w:rsidRDefault="001C1427" w:rsidP="00952E8C">
            <w:pPr>
              <w:spacing w:after="120"/>
              <w:jc w:val="both"/>
              <w:rPr>
                <w:rFonts w:ascii="Times New Roman" w:hAnsi="Times New Roman" w:cs="Times New Roman"/>
                <w:sz w:val="24"/>
                <w:szCs w:val="24"/>
              </w:rPr>
            </w:pPr>
            <w:r w:rsidRPr="00722EE4">
              <w:rPr>
                <w:rFonts w:ascii="Times New Roman" w:hAnsi="Times New Roman" w:cs="Times New Roman"/>
                <w:szCs w:val="24"/>
              </w:rPr>
              <w:t>+&gt; Du weißt nicht genau, wo der gemeinsame Bekannte wohnt.</w:t>
            </w:r>
          </w:p>
        </w:tc>
      </w:tr>
      <w:tr w:rsidR="001C1427" w14:paraId="7E3EEAAD" w14:textId="77777777" w:rsidTr="00BC5556">
        <w:tc>
          <w:tcPr>
            <w:tcW w:w="5000" w:type="pct"/>
          </w:tcPr>
          <w:p w14:paraId="3BE14272" w14:textId="11103748" w:rsidR="001C1427" w:rsidRPr="00F15117" w:rsidRDefault="001C1427" w:rsidP="00AD4713">
            <w:pPr>
              <w:pStyle w:val="Listenabsatz"/>
              <w:numPr>
                <w:ilvl w:val="0"/>
                <w:numId w:val="27"/>
              </w:numPr>
              <w:spacing w:before="120" w:after="120"/>
              <w:ind w:left="360"/>
              <w:jc w:val="both"/>
              <w:rPr>
                <w:rFonts w:ascii="Times New Roman" w:hAnsi="Times New Roman" w:cs="Times New Roman"/>
                <w:sz w:val="24"/>
                <w:szCs w:val="24"/>
              </w:rPr>
            </w:pPr>
            <w:r w:rsidRPr="00F15117">
              <w:rPr>
                <w:rFonts w:ascii="Times New Roman" w:hAnsi="Times New Roman" w:cs="Times New Roman"/>
                <w:b/>
                <w:sz w:val="24"/>
                <w:szCs w:val="24"/>
              </w:rPr>
              <w:t>Unbestimmtheit</w:t>
            </w:r>
            <w:r w:rsidRPr="00F15117">
              <w:rPr>
                <w:rFonts w:ascii="Times New Roman" w:hAnsi="Times New Roman" w:cs="Times New Roman"/>
                <w:sz w:val="24"/>
                <w:szCs w:val="24"/>
              </w:rPr>
              <w:t xml:space="preserve">: Es kann mehrere Möglichkeiten geben, wie man das Gesagte mit dem Kooperationsprinzip in Einklang bringt, d. h. eine </w:t>
            </w:r>
            <w:proofErr w:type="spellStart"/>
            <w:r w:rsidRPr="00F15117">
              <w:rPr>
                <w:rFonts w:ascii="Times New Roman" w:hAnsi="Times New Roman" w:cs="Times New Roman"/>
                <w:sz w:val="24"/>
                <w:szCs w:val="24"/>
              </w:rPr>
              <w:t>konversationelle</w:t>
            </w:r>
            <w:proofErr w:type="spellEnd"/>
            <w:r w:rsidRPr="00F15117">
              <w:rPr>
                <w:rFonts w:ascii="Times New Roman" w:hAnsi="Times New Roman" w:cs="Times New Roman"/>
                <w:sz w:val="24"/>
                <w:szCs w:val="24"/>
              </w:rPr>
              <w:t xml:space="preserve"> Implikatur kann je nach Kontext unterschiedlich ausfallen (endgültige Determination kommunikativ nicht immer gewünscht oder notwendig).</w:t>
            </w:r>
          </w:p>
          <w:p w14:paraId="4BBEF17F" w14:textId="77777777" w:rsidR="001C1427" w:rsidRDefault="001C1427" w:rsidP="00952E8C">
            <w:pPr>
              <w:jc w:val="both"/>
              <w:rPr>
                <w:rFonts w:ascii="Times New Roman" w:hAnsi="Times New Roman" w:cs="Times New Roman"/>
                <w:sz w:val="24"/>
                <w:szCs w:val="24"/>
              </w:rPr>
            </w:pPr>
            <w:r>
              <w:rPr>
                <w:rFonts w:ascii="Times New Roman" w:hAnsi="Times New Roman" w:cs="Times New Roman"/>
                <w:sz w:val="24"/>
                <w:szCs w:val="24"/>
              </w:rPr>
              <w:t>Beispiel:</w:t>
            </w:r>
          </w:p>
          <w:p w14:paraId="74C85E2C" w14:textId="77777777" w:rsidR="009C383E" w:rsidRPr="00722EE4" w:rsidRDefault="009C383E" w:rsidP="009C383E">
            <w:pPr>
              <w:jc w:val="both"/>
              <w:rPr>
                <w:rFonts w:ascii="Times New Roman" w:hAnsi="Times New Roman" w:cs="Times New Roman"/>
                <w:szCs w:val="24"/>
              </w:rPr>
            </w:pPr>
            <w:r w:rsidRPr="00722EE4">
              <w:rPr>
                <w:rFonts w:ascii="Times New Roman" w:hAnsi="Times New Roman" w:cs="Times New Roman"/>
                <w:szCs w:val="24"/>
              </w:rPr>
              <w:t>Eine Freundin fragt dich, wo ein gemeinsamer Bekannter jetzt wohnt.</w:t>
            </w:r>
          </w:p>
          <w:p w14:paraId="5E25C917" w14:textId="7F518D2B" w:rsidR="00F15117" w:rsidRPr="00722EE4" w:rsidRDefault="009C383E" w:rsidP="00F15117">
            <w:pPr>
              <w:spacing w:after="120"/>
              <w:jc w:val="both"/>
              <w:rPr>
                <w:rFonts w:ascii="Times New Roman" w:hAnsi="Times New Roman" w:cs="Times New Roman"/>
                <w:szCs w:val="24"/>
              </w:rPr>
            </w:pPr>
            <w:r w:rsidRPr="00722EE4">
              <w:rPr>
                <w:rFonts w:ascii="Times New Roman" w:hAnsi="Times New Roman" w:cs="Times New Roman"/>
                <w:szCs w:val="24"/>
              </w:rPr>
              <w:t xml:space="preserve">Du antwortest: </w:t>
            </w:r>
            <w:r w:rsidR="00F15117">
              <w:rPr>
                <w:rFonts w:ascii="Times New Roman" w:hAnsi="Times New Roman" w:cs="Times New Roman"/>
                <w:szCs w:val="24"/>
              </w:rPr>
              <w:t>„</w:t>
            </w:r>
            <w:r w:rsidR="00F15117" w:rsidRPr="00722EE4">
              <w:rPr>
                <w:rFonts w:ascii="Times New Roman" w:hAnsi="Times New Roman" w:cs="Times New Roman"/>
                <w:szCs w:val="24"/>
              </w:rPr>
              <w:t xml:space="preserve">Irgendwo in </w:t>
            </w:r>
            <w:r w:rsidR="00F15117">
              <w:rPr>
                <w:rFonts w:ascii="Times New Roman" w:hAnsi="Times New Roman" w:cs="Times New Roman"/>
                <w:szCs w:val="24"/>
              </w:rPr>
              <w:t>Österreich</w:t>
            </w:r>
            <w:r w:rsidR="00F15117" w:rsidRPr="00722EE4">
              <w:rPr>
                <w:rFonts w:ascii="Times New Roman" w:hAnsi="Times New Roman" w:cs="Times New Roman"/>
                <w:szCs w:val="24"/>
              </w:rPr>
              <w:t>.</w:t>
            </w:r>
            <w:r w:rsidR="00F15117">
              <w:rPr>
                <w:rFonts w:ascii="Times New Roman" w:hAnsi="Times New Roman" w:cs="Times New Roman"/>
                <w:szCs w:val="24"/>
              </w:rPr>
              <w:t xml:space="preserve">“ </w:t>
            </w:r>
            <w:r w:rsidR="00F15117" w:rsidRPr="00722EE4">
              <w:rPr>
                <w:rFonts w:ascii="Times New Roman" w:hAnsi="Times New Roman" w:cs="Times New Roman"/>
                <w:szCs w:val="24"/>
              </w:rPr>
              <w:t>/</w:t>
            </w:r>
            <w:r w:rsidR="00F15117">
              <w:rPr>
                <w:rFonts w:ascii="Times New Roman" w:hAnsi="Times New Roman" w:cs="Times New Roman"/>
                <w:szCs w:val="24"/>
              </w:rPr>
              <w:t xml:space="preserve"> „In irgendeiner österreichischen Kleinstadt.“ / „In den Alpen.“</w:t>
            </w:r>
          </w:p>
          <w:p w14:paraId="3653FF0F" w14:textId="6AA065B9" w:rsidR="009C383E" w:rsidRDefault="001C1427" w:rsidP="00F15117">
            <w:pPr>
              <w:jc w:val="both"/>
              <w:rPr>
                <w:rFonts w:ascii="Times New Roman" w:hAnsi="Times New Roman" w:cs="Times New Roman"/>
                <w:szCs w:val="24"/>
              </w:rPr>
            </w:pPr>
            <w:r w:rsidRPr="00722EE4">
              <w:rPr>
                <w:rFonts w:ascii="Times New Roman" w:hAnsi="Times New Roman" w:cs="Times New Roman"/>
                <w:b/>
                <w:szCs w:val="24"/>
              </w:rPr>
              <w:t>Mögliche Implikaturen:</w:t>
            </w:r>
            <w:r w:rsidR="009C383E">
              <w:rPr>
                <w:rFonts w:ascii="Times New Roman" w:hAnsi="Times New Roman" w:cs="Times New Roman"/>
                <w:b/>
                <w:szCs w:val="24"/>
              </w:rPr>
              <w:t xml:space="preserve"> </w:t>
            </w:r>
            <w:r w:rsidRPr="00722EE4">
              <w:rPr>
                <w:rFonts w:ascii="Times New Roman" w:hAnsi="Times New Roman" w:cs="Times New Roman"/>
                <w:szCs w:val="24"/>
              </w:rPr>
              <w:t>+&gt; Du weißt nicht genau, wo der gemeinsame Bekannte wohnt.</w:t>
            </w:r>
          </w:p>
          <w:p w14:paraId="1A662A36" w14:textId="77777777" w:rsidR="009C383E" w:rsidRDefault="001C1427" w:rsidP="009C383E">
            <w:pPr>
              <w:ind w:left="2324"/>
              <w:jc w:val="both"/>
              <w:rPr>
                <w:rFonts w:ascii="Times New Roman" w:hAnsi="Times New Roman" w:cs="Times New Roman"/>
                <w:szCs w:val="24"/>
              </w:rPr>
            </w:pPr>
            <w:r w:rsidRPr="00722EE4">
              <w:rPr>
                <w:rFonts w:ascii="Times New Roman" w:hAnsi="Times New Roman" w:cs="Times New Roman"/>
                <w:szCs w:val="24"/>
              </w:rPr>
              <w:t>+&gt; Die Frage nervt dich.</w:t>
            </w:r>
            <w:r>
              <w:rPr>
                <w:rFonts w:ascii="Times New Roman" w:hAnsi="Times New Roman" w:cs="Times New Roman"/>
                <w:szCs w:val="24"/>
              </w:rPr>
              <w:t xml:space="preserve">           </w:t>
            </w:r>
          </w:p>
          <w:p w14:paraId="45CDABA6" w14:textId="4F6CC248" w:rsidR="001C1427" w:rsidRDefault="001C1427" w:rsidP="009C383E">
            <w:pPr>
              <w:spacing w:after="120"/>
              <w:ind w:left="2324"/>
              <w:jc w:val="both"/>
              <w:rPr>
                <w:rFonts w:ascii="Times New Roman" w:hAnsi="Times New Roman" w:cs="Times New Roman"/>
                <w:sz w:val="24"/>
                <w:szCs w:val="24"/>
              </w:rPr>
            </w:pPr>
            <w:r w:rsidRPr="00722EE4">
              <w:rPr>
                <w:rFonts w:ascii="Times New Roman" w:hAnsi="Times New Roman" w:cs="Times New Roman"/>
                <w:szCs w:val="24"/>
              </w:rPr>
              <w:t xml:space="preserve">+&gt; Diese Person interessiert </w:t>
            </w:r>
            <w:r>
              <w:rPr>
                <w:rFonts w:ascii="Times New Roman" w:hAnsi="Times New Roman" w:cs="Times New Roman"/>
                <w:szCs w:val="24"/>
              </w:rPr>
              <w:t>d</w:t>
            </w:r>
            <w:r w:rsidRPr="00722EE4">
              <w:rPr>
                <w:rFonts w:ascii="Times New Roman" w:hAnsi="Times New Roman" w:cs="Times New Roman"/>
                <w:szCs w:val="24"/>
              </w:rPr>
              <w:t>ich nicht.</w:t>
            </w:r>
          </w:p>
        </w:tc>
      </w:tr>
      <w:tr w:rsidR="001C1427" w14:paraId="652CF2A0" w14:textId="77777777" w:rsidTr="00BC5556">
        <w:tc>
          <w:tcPr>
            <w:tcW w:w="5000" w:type="pct"/>
          </w:tcPr>
          <w:p w14:paraId="4EBDDF51" w14:textId="0F841634" w:rsidR="001C1427" w:rsidRPr="00F15117" w:rsidRDefault="001C1427" w:rsidP="00AD4713">
            <w:pPr>
              <w:pStyle w:val="Listenabsatz"/>
              <w:numPr>
                <w:ilvl w:val="0"/>
                <w:numId w:val="27"/>
              </w:numPr>
              <w:spacing w:before="120" w:after="120"/>
              <w:ind w:left="360"/>
              <w:jc w:val="both"/>
              <w:rPr>
                <w:rFonts w:ascii="Times New Roman" w:hAnsi="Times New Roman" w:cs="Times New Roman"/>
                <w:sz w:val="24"/>
                <w:szCs w:val="24"/>
              </w:rPr>
            </w:pPr>
            <w:r w:rsidRPr="00F15117">
              <w:rPr>
                <w:rFonts w:ascii="Times New Roman" w:hAnsi="Times New Roman" w:cs="Times New Roman"/>
                <w:b/>
                <w:sz w:val="24"/>
                <w:szCs w:val="24"/>
              </w:rPr>
              <w:t>Universalität</w:t>
            </w:r>
            <w:r w:rsidRPr="00F15117">
              <w:rPr>
                <w:rFonts w:ascii="Times New Roman" w:hAnsi="Times New Roman" w:cs="Times New Roman"/>
                <w:sz w:val="24"/>
                <w:szCs w:val="24"/>
              </w:rPr>
              <w:t>: Sie treten im Prinzip in allen Sprachen in gleicher Weise auf, da das Kooperationsprinzip und die Konversationsmaximen nicht einzelsprachlicher Natur sind.</w:t>
            </w:r>
          </w:p>
        </w:tc>
      </w:tr>
    </w:tbl>
    <w:p w14:paraId="0864D9EA" w14:textId="4F754971" w:rsidR="001C1427" w:rsidRPr="005E447D" w:rsidRDefault="001C1427" w:rsidP="001C1427">
      <w:pPr>
        <w:spacing w:before="240" w:after="120"/>
        <w:jc w:val="both"/>
        <w:rPr>
          <w:rFonts w:ascii="Times New Roman" w:hAnsi="Times New Roman" w:cs="Times New Roman"/>
          <w:b/>
          <w:sz w:val="28"/>
          <w:szCs w:val="24"/>
        </w:rPr>
      </w:pPr>
      <w:r w:rsidRPr="005E447D">
        <w:rPr>
          <w:rFonts w:ascii="Times New Roman" w:hAnsi="Times New Roman" w:cs="Times New Roman"/>
          <w:b/>
          <w:sz w:val="28"/>
          <w:szCs w:val="24"/>
        </w:rPr>
        <w:lastRenderedPageBreak/>
        <w:t>Übungsaufgaben</w:t>
      </w:r>
    </w:p>
    <w:p w14:paraId="2008AE2B" w14:textId="77777777" w:rsidR="001C1427" w:rsidRPr="005E447D" w:rsidRDefault="001C1427" w:rsidP="001C1427">
      <w:pPr>
        <w:pStyle w:val="3vff3xh4yd"/>
        <w:spacing w:before="0" w:beforeAutospacing="0" w:after="120" w:afterAutospacing="0" w:line="276" w:lineRule="auto"/>
        <w:ind w:left="227" w:hanging="227"/>
        <w:jc w:val="both"/>
        <w:rPr>
          <w:i/>
        </w:rPr>
      </w:pPr>
      <w:r w:rsidRPr="005E447D">
        <w:rPr>
          <w:i/>
        </w:rPr>
        <w:t>1. Annul</w:t>
      </w:r>
      <w:r>
        <w:rPr>
          <w:i/>
        </w:rPr>
        <w:t>l</w:t>
      </w:r>
      <w:r w:rsidRPr="005E447D">
        <w:rPr>
          <w:i/>
        </w:rPr>
        <w:t>iere die Implikatur in den folgende</w:t>
      </w:r>
      <w:r>
        <w:rPr>
          <w:i/>
        </w:rPr>
        <w:t>n</w:t>
      </w:r>
      <w:r w:rsidRPr="005E447D">
        <w:rPr>
          <w:i/>
        </w:rPr>
        <w:t xml:space="preserve"> Beispielen, indem du die Äußerungen geeignet erweiterst! </w:t>
      </w:r>
    </w:p>
    <w:p w14:paraId="080E5807" w14:textId="77777777" w:rsidR="001C1427" w:rsidRPr="005E447D" w:rsidRDefault="001C1427" w:rsidP="001C1427">
      <w:pPr>
        <w:autoSpaceDE w:val="0"/>
        <w:autoSpaceDN w:val="0"/>
        <w:adjustRightInd w:val="0"/>
        <w:spacing w:after="0" w:line="240" w:lineRule="auto"/>
        <w:jc w:val="both"/>
        <w:rPr>
          <w:rFonts w:ascii="Times New Roman" w:hAnsi="Times New Roman" w:cs="Times New Roman"/>
          <w:szCs w:val="26"/>
        </w:rPr>
      </w:pPr>
      <w:r w:rsidRPr="005E447D">
        <w:rPr>
          <w:rFonts w:ascii="Times New Roman" w:hAnsi="Times New Roman" w:cs="Times New Roman"/>
          <w:szCs w:val="26"/>
        </w:rPr>
        <w:t>(1) Viele meiner Freunde sprechen Gälisch.</w:t>
      </w:r>
    </w:p>
    <w:p w14:paraId="2953C50F" w14:textId="77777777" w:rsidR="001C1427" w:rsidRPr="005E447D" w:rsidRDefault="001C1427" w:rsidP="001C1427">
      <w:pPr>
        <w:autoSpaceDE w:val="0"/>
        <w:autoSpaceDN w:val="0"/>
        <w:adjustRightInd w:val="0"/>
        <w:spacing w:after="120" w:line="240" w:lineRule="auto"/>
        <w:ind w:left="283"/>
        <w:jc w:val="both"/>
        <w:rPr>
          <w:rFonts w:ascii="Times New Roman" w:hAnsi="Times New Roman" w:cs="Times New Roman"/>
          <w:szCs w:val="26"/>
        </w:rPr>
      </w:pPr>
      <w:r w:rsidRPr="005E447D">
        <w:rPr>
          <w:rFonts w:ascii="Times New Roman" w:hAnsi="Times New Roman" w:cs="Times New Roman"/>
          <w:szCs w:val="26"/>
        </w:rPr>
        <w:t>+&gt; Es ist nicht der Fall, dass die meisten oder alle meiner Freunde Gälisch</w:t>
      </w:r>
      <w:r>
        <w:rPr>
          <w:rFonts w:ascii="Times New Roman" w:hAnsi="Times New Roman" w:cs="Times New Roman"/>
          <w:szCs w:val="26"/>
        </w:rPr>
        <w:t xml:space="preserve"> </w:t>
      </w:r>
      <w:r w:rsidRPr="005E447D">
        <w:rPr>
          <w:rFonts w:ascii="Times New Roman" w:hAnsi="Times New Roman" w:cs="Times New Roman"/>
          <w:szCs w:val="26"/>
        </w:rPr>
        <w:t>sprechen.</w:t>
      </w:r>
    </w:p>
    <w:p w14:paraId="0DBB92FD" w14:textId="77777777" w:rsidR="001C1427" w:rsidRPr="005E447D" w:rsidRDefault="001C1427" w:rsidP="001C1427">
      <w:pPr>
        <w:autoSpaceDE w:val="0"/>
        <w:autoSpaceDN w:val="0"/>
        <w:adjustRightInd w:val="0"/>
        <w:spacing w:after="0" w:line="240" w:lineRule="auto"/>
        <w:jc w:val="both"/>
        <w:rPr>
          <w:rFonts w:ascii="Times New Roman" w:hAnsi="Times New Roman" w:cs="Times New Roman"/>
          <w:szCs w:val="26"/>
        </w:rPr>
      </w:pPr>
      <w:r w:rsidRPr="005E447D">
        <w:rPr>
          <w:rFonts w:ascii="Times New Roman" w:hAnsi="Times New Roman" w:cs="Times New Roman"/>
          <w:szCs w:val="26"/>
        </w:rPr>
        <w:t>(2) Der Unterricht wird in der Schule auf Gälisch und Englisch gehalten.</w:t>
      </w:r>
    </w:p>
    <w:p w14:paraId="7002B2C6" w14:textId="77777777" w:rsidR="001C1427" w:rsidRDefault="001C1427" w:rsidP="001C1427">
      <w:pPr>
        <w:pStyle w:val="3vff3xh4yd"/>
        <w:spacing w:before="0" w:beforeAutospacing="0" w:after="240" w:afterAutospacing="0" w:line="276" w:lineRule="auto"/>
        <w:ind w:left="283"/>
        <w:jc w:val="both"/>
        <w:rPr>
          <w:sz w:val="22"/>
          <w:szCs w:val="26"/>
        </w:rPr>
      </w:pPr>
      <w:r w:rsidRPr="005E447D">
        <w:rPr>
          <w:sz w:val="22"/>
          <w:szCs w:val="26"/>
        </w:rPr>
        <w:t>+&gt; Der Unterricht wird nicht auf Deutsch, Arabisch, Dänisch</w:t>
      </w:r>
      <w:r>
        <w:rPr>
          <w:sz w:val="22"/>
          <w:szCs w:val="26"/>
        </w:rPr>
        <w:t xml:space="preserve">, </w:t>
      </w:r>
      <w:r w:rsidRPr="005E447D">
        <w:rPr>
          <w:sz w:val="22"/>
          <w:szCs w:val="26"/>
        </w:rPr>
        <w:t>...</w:t>
      </w:r>
      <w:r>
        <w:rPr>
          <w:sz w:val="22"/>
          <w:szCs w:val="26"/>
        </w:rPr>
        <w:t xml:space="preserve"> </w:t>
      </w:r>
      <w:r w:rsidRPr="005E447D">
        <w:rPr>
          <w:sz w:val="22"/>
          <w:szCs w:val="26"/>
        </w:rPr>
        <w:t>gehalten.</w:t>
      </w:r>
    </w:p>
    <w:p w14:paraId="32913EFB" w14:textId="77777777" w:rsidR="001C1427" w:rsidRPr="005E447D" w:rsidRDefault="001C1427" w:rsidP="001C1427">
      <w:pPr>
        <w:pStyle w:val="3vff3xh4yd"/>
        <w:spacing w:before="240" w:beforeAutospacing="0" w:after="240" w:afterAutospacing="0" w:line="276" w:lineRule="auto"/>
        <w:ind w:left="227" w:hanging="227"/>
        <w:jc w:val="both"/>
        <w:rPr>
          <w:i/>
        </w:rPr>
      </w:pPr>
      <w:r w:rsidRPr="005E447D">
        <w:rPr>
          <w:i/>
        </w:rPr>
        <w:t xml:space="preserve">2. Bekräftige die Implikatur in den in Aufgabe 1 angeführten Beispielen, indem du die Äußerungen geeignet erweiterst! </w:t>
      </w:r>
    </w:p>
    <w:p w14:paraId="0929F023" w14:textId="779B1253" w:rsidR="001C1427" w:rsidRPr="005E447D" w:rsidRDefault="001C1427" w:rsidP="001C1427">
      <w:pPr>
        <w:spacing w:before="120" w:after="120"/>
        <w:ind w:left="227" w:hanging="227"/>
        <w:jc w:val="both"/>
        <w:rPr>
          <w:rFonts w:ascii="Times New Roman" w:hAnsi="Times New Roman" w:cs="Times New Roman"/>
          <w:i/>
          <w:sz w:val="24"/>
          <w:szCs w:val="24"/>
        </w:rPr>
      </w:pPr>
      <w:r w:rsidRPr="005E447D">
        <w:rPr>
          <w:rFonts w:ascii="Times New Roman" w:hAnsi="Times New Roman" w:cs="Times New Roman"/>
          <w:i/>
          <w:sz w:val="24"/>
          <w:szCs w:val="24"/>
        </w:rPr>
        <w:t xml:space="preserve">3. Zeige anhand der folgenden Beispiele, dass die Implikatur jeweils die Eigenschaften der Kalkulierbarkeit, </w:t>
      </w:r>
      <w:proofErr w:type="spellStart"/>
      <w:r w:rsidRPr="005E447D">
        <w:rPr>
          <w:rFonts w:ascii="Times New Roman" w:hAnsi="Times New Roman" w:cs="Times New Roman"/>
          <w:i/>
          <w:sz w:val="24"/>
          <w:szCs w:val="24"/>
        </w:rPr>
        <w:t>Bekräftigbarkeit</w:t>
      </w:r>
      <w:proofErr w:type="spellEnd"/>
      <w:r w:rsidRPr="005E447D">
        <w:rPr>
          <w:rFonts w:ascii="Times New Roman" w:hAnsi="Times New Roman" w:cs="Times New Roman"/>
          <w:i/>
          <w:sz w:val="24"/>
          <w:szCs w:val="24"/>
        </w:rPr>
        <w:t xml:space="preserve">, </w:t>
      </w:r>
      <w:proofErr w:type="spellStart"/>
      <w:r w:rsidR="00895D27">
        <w:rPr>
          <w:rFonts w:ascii="Times New Roman" w:hAnsi="Times New Roman" w:cs="Times New Roman"/>
          <w:i/>
          <w:sz w:val="24"/>
          <w:szCs w:val="24"/>
        </w:rPr>
        <w:t>Annullierbarkeit</w:t>
      </w:r>
      <w:proofErr w:type="spellEnd"/>
      <w:r w:rsidR="00895D27">
        <w:rPr>
          <w:rFonts w:ascii="Times New Roman" w:hAnsi="Times New Roman" w:cs="Times New Roman"/>
          <w:i/>
          <w:sz w:val="24"/>
          <w:szCs w:val="24"/>
        </w:rPr>
        <w:t>/</w:t>
      </w:r>
      <w:proofErr w:type="spellStart"/>
      <w:r w:rsidRPr="005E447D">
        <w:rPr>
          <w:rFonts w:ascii="Times New Roman" w:hAnsi="Times New Roman" w:cs="Times New Roman"/>
          <w:i/>
          <w:sz w:val="24"/>
          <w:szCs w:val="24"/>
        </w:rPr>
        <w:t>Tilgbarkeit</w:t>
      </w:r>
      <w:proofErr w:type="spellEnd"/>
      <w:r w:rsidRPr="005E447D">
        <w:rPr>
          <w:rFonts w:ascii="Times New Roman" w:hAnsi="Times New Roman" w:cs="Times New Roman"/>
          <w:i/>
          <w:sz w:val="24"/>
          <w:szCs w:val="24"/>
        </w:rPr>
        <w:t xml:space="preserve"> und </w:t>
      </w:r>
      <w:proofErr w:type="spellStart"/>
      <w:r w:rsidRPr="005E447D">
        <w:rPr>
          <w:rFonts w:ascii="Times New Roman" w:hAnsi="Times New Roman" w:cs="Times New Roman"/>
          <w:i/>
          <w:sz w:val="24"/>
          <w:szCs w:val="24"/>
        </w:rPr>
        <w:t>Unabtrennbarkeit</w:t>
      </w:r>
      <w:proofErr w:type="spellEnd"/>
      <w:r w:rsidR="00895D27">
        <w:rPr>
          <w:rFonts w:ascii="Times New Roman" w:hAnsi="Times New Roman" w:cs="Times New Roman"/>
          <w:i/>
          <w:sz w:val="24"/>
          <w:szCs w:val="24"/>
        </w:rPr>
        <w:t>/</w:t>
      </w:r>
      <w:proofErr w:type="spellStart"/>
      <w:r w:rsidR="00895D27">
        <w:rPr>
          <w:rFonts w:ascii="Times New Roman" w:hAnsi="Times New Roman" w:cs="Times New Roman"/>
          <w:i/>
          <w:sz w:val="24"/>
          <w:szCs w:val="24"/>
        </w:rPr>
        <w:t>Inhaltsbasiertheit</w:t>
      </w:r>
      <w:proofErr w:type="spellEnd"/>
      <w:r w:rsidRPr="005E447D">
        <w:rPr>
          <w:rFonts w:ascii="Times New Roman" w:hAnsi="Times New Roman" w:cs="Times New Roman"/>
          <w:i/>
          <w:sz w:val="24"/>
          <w:szCs w:val="24"/>
        </w:rPr>
        <w:t xml:space="preserve"> aufweist!</w:t>
      </w:r>
      <w:r>
        <w:rPr>
          <w:rStyle w:val="Funotenzeichen"/>
          <w:rFonts w:ascii="Times New Roman" w:hAnsi="Times New Roman" w:cs="Times New Roman"/>
          <w:i/>
          <w:sz w:val="24"/>
          <w:szCs w:val="24"/>
        </w:rPr>
        <w:footnoteReference w:id="94"/>
      </w:r>
    </w:p>
    <w:p w14:paraId="28EE3719" w14:textId="703FCD1B" w:rsidR="001C1427" w:rsidRPr="00F537C5" w:rsidRDefault="001C1427" w:rsidP="001C142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w:t>
      </w:r>
      <w:r w:rsidRPr="005E447D">
        <w:rPr>
          <w:rFonts w:ascii="Times New Roman" w:hAnsi="Times New Roman" w:cs="Times New Roman"/>
        </w:rPr>
        <w:t xml:space="preserve"> </w:t>
      </w:r>
      <w:r w:rsidRPr="00F537C5">
        <w:rPr>
          <w:rFonts w:ascii="Times New Roman" w:hAnsi="Times New Roman" w:cs="Times New Roman"/>
        </w:rPr>
        <w:t>Lena: „</w:t>
      </w:r>
      <w:r w:rsidR="004530FD">
        <w:rPr>
          <w:rFonts w:ascii="Times New Roman" w:hAnsi="Times New Roman" w:cs="Times New Roman"/>
        </w:rPr>
        <w:t>Ist Heike gut in Lyon angekommen?</w:t>
      </w:r>
      <w:r w:rsidRPr="00F537C5">
        <w:rPr>
          <w:rFonts w:ascii="Times New Roman" w:hAnsi="Times New Roman" w:cs="Times New Roman"/>
        </w:rPr>
        <w:t>“</w:t>
      </w:r>
    </w:p>
    <w:p w14:paraId="55C47F64" w14:textId="6AF7CDEF" w:rsidR="001C1427" w:rsidRPr="00F537C5" w:rsidRDefault="001C1427" w:rsidP="001C1427">
      <w:pPr>
        <w:autoSpaceDE w:val="0"/>
        <w:autoSpaceDN w:val="0"/>
        <w:adjustRightInd w:val="0"/>
        <w:spacing w:after="0" w:line="240" w:lineRule="auto"/>
        <w:ind w:left="283"/>
        <w:jc w:val="both"/>
        <w:rPr>
          <w:rFonts w:ascii="Times New Roman" w:hAnsi="Times New Roman" w:cs="Times New Roman"/>
        </w:rPr>
      </w:pPr>
      <w:r w:rsidRPr="00F537C5">
        <w:rPr>
          <w:rFonts w:ascii="Times New Roman" w:hAnsi="Times New Roman" w:cs="Times New Roman"/>
        </w:rPr>
        <w:t xml:space="preserve">Julia: „Ich habe </w:t>
      </w:r>
      <w:r w:rsidR="00396CCD">
        <w:rPr>
          <w:rFonts w:ascii="Times New Roman" w:hAnsi="Times New Roman" w:cs="Times New Roman"/>
        </w:rPr>
        <w:t xml:space="preserve">heute </w:t>
      </w:r>
      <w:r w:rsidR="004530FD">
        <w:rPr>
          <w:rFonts w:ascii="Times New Roman" w:hAnsi="Times New Roman" w:cs="Times New Roman"/>
        </w:rPr>
        <w:t>noch nicht</w:t>
      </w:r>
      <w:r w:rsidR="00396CCD">
        <w:rPr>
          <w:rFonts w:ascii="Times New Roman" w:hAnsi="Times New Roman" w:cs="Times New Roman"/>
        </w:rPr>
        <w:t xml:space="preserve"> mit ihr</w:t>
      </w:r>
      <w:r w:rsidR="004530FD">
        <w:rPr>
          <w:rFonts w:ascii="Times New Roman" w:hAnsi="Times New Roman" w:cs="Times New Roman"/>
        </w:rPr>
        <w:t xml:space="preserve"> </w:t>
      </w:r>
      <w:r w:rsidR="00396CCD">
        <w:rPr>
          <w:rFonts w:ascii="Times New Roman" w:hAnsi="Times New Roman" w:cs="Times New Roman"/>
        </w:rPr>
        <w:t>telefoniert.</w:t>
      </w:r>
      <w:r w:rsidRPr="00F537C5">
        <w:rPr>
          <w:rFonts w:ascii="Times New Roman" w:hAnsi="Times New Roman" w:cs="Times New Roman"/>
        </w:rPr>
        <w:t>“</w:t>
      </w:r>
    </w:p>
    <w:p w14:paraId="6E57F9D7" w14:textId="6C1C7AFF" w:rsidR="001C1427" w:rsidRPr="00F537C5" w:rsidRDefault="001C1427" w:rsidP="001C1427">
      <w:pPr>
        <w:autoSpaceDE w:val="0"/>
        <w:autoSpaceDN w:val="0"/>
        <w:adjustRightInd w:val="0"/>
        <w:spacing w:after="120" w:line="240" w:lineRule="auto"/>
        <w:ind w:left="283"/>
        <w:jc w:val="both"/>
        <w:rPr>
          <w:rFonts w:ascii="Times New Roman" w:hAnsi="Times New Roman" w:cs="Times New Roman"/>
        </w:rPr>
      </w:pPr>
      <w:r w:rsidRPr="00F537C5">
        <w:rPr>
          <w:rFonts w:ascii="Times New Roman" w:hAnsi="Times New Roman" w:cs="Times New Roman"/>
        </w:rPr>
        <w:t xml:space="preserve">+&gt; Julia weiß </w:t>
      </w:r>
      <w:r w:rsidR="004530FD">
        <w:rPr>
          <w:rFonts w:ascii="Times New Roman" w:hAnsi="Times New Roman" w:cs="Times New Roman"/>
        </w:rPr>
        <w:t xml:space="preserve">noch </w:t>
      </w:r>
      <w:r w:rsidRPr="00F537C5">
        <w:rPr>
          <w:rFonts w:ascii="Times New Roman" w:hAnsi="Times New Roman" w:cs="Times New Roman"/>
        </w:rPr>
        <w:t xml:space="preserve">nicht, </w:t>
      </w:r>
      <w:r w:rsidR="004530FD">
        <w:rPr>
          <w:rFonts w:ascii="Times New Roman" w:hAnsi="Times New Roman" w:cs="Times New Roman"/>
        </w:rPr>
        <w:t>ob Heike gut in Lyon angekommen ist</w:t>
      </w:r>
      <w:r w:rsidRPr="00F537C5">
        <w:rPr>
          <w:rFonts w:ascii="Times New Roman" w:hAnsi="Times New Roman" w:cs="Times New Roman"/>
        </w:rPr>
        <w:t>.</w:t>
      </w:r>
    </w:p>
    <w:p w14:paraId="40189721" w14:textId="3C4308B1" w:rsidR="001C1427" w:rsidRPr="005E447D" w:rsidRDefault="001C1427" w:rsidP="00FF3B79">
      <w:pPr>
        <w:autoSpaceDE w:val="0"/>
        <w:autoSpaceDN w:val="0"/>
        <w:adjustRightInd w:val="0"/>
        <w:spacing w:after="0" w:line="240" w:lineRule="auto"/>
        <w:ind w:left="284" w:hanging="284"/>
        <w:jc w:val="both"/>
        <w:rPr>
          <w:rFonts w:ascii="Times New Roman" w:hAnsi="Times New Roman" w:cs="Times New Roman"/>
        </w:rPr>
      </w:pPr>
      <w:r>
        <w:rPr>
          <w:rFonts w:ascii="Times New Roman" w:hAnsi="Times New Roman" w:cs="Times New Roman"/>
        </w:rPr>
        <w:t>(2)</w:t>
      </w:r>
      <w:r w:rsidRPr="005E447D">
        <w:rPr>
          <w:rFonts w:ascii="Times New Roman" w:hAnsi="Times New Roman" w:cs="Times New Roman"/>
        </w:rPr>
        <w:t xml:space="preserve"> Der </w:t>
      </w:r>
      <w:r w:rsidR="00FF3B79">
        <w:rPr>
          <w:rFonts w:ascii="Times New Roman" w:hAnsi="Times New Roman" w:cs="Times New Roman"/>
        </w:rPr>
        <w:t>Kapitän</w:t>
      </w:r>
      <w:r w:rsidRPr="005E447D">
        <w:rPr>
          <w:rFonts w:ascii="Times New Roman" w:hAnsi="Times New Roman" w:cs="Times New Roman"/>
        </w:rPr>
        <w:t xml:space="preserve"> vermerkt im Logbuch: „Heute, </w:t>
      </w:r>
      <w:r w:rsidR="00FF3B79">
        <w:rPr>
          <w:rFonts w:ascii="Times New Roman" w:hAnsi="Times New Roman" w:cs="Times New Roman"/>
        </w:rPr>
        <w:t>20</w:t>
      </w:r>
      <w:r w:rsidRPr="005E447D">
        <w:rPr>
          <w:rFonts w:ascii="Times New Roman" w:hAnsi="Times New Roman" w:cs="Times New Roman"/>
        </w:rPr>
        <w:t xml:space="preserve">. April, ist </w:t>
      </w:r>
      <w:r w:rsidR="00FF3B79">
        <w:rPr>
          <w:rFonts w:ascii="Times New Roman" w:hAnsi="Times New Roman" w:cs="Times New Roman"/>
        </w:rPr>
        <w:t>mein Erster Offizier morgens pünktlich zum Dienst auf der Brücke erschienen</w:t>
      </w:r>
      <w:r w:rsidRPr="005E447D">
        <w:rPr>
          <w:rFonts w:ascii="Times New Roman" w:hAnsi="Times New Roman" w:cs="Times New Roman"/>
        </w:rPr>
        <w:t xml:space="preserve">.“ </w:t>
      </w:r>
    </w:p>
    <w:p w14:paraId="0A6AA7BB" w14:textId="0081FB69" w:rsidR="001C1427" w:rsidRPr="005E447D" w:rsidRDefault="001C1427" w:rsidP="001C1427">
      <w:pPr>
        <w:autoSpaceDE w:val="0"/>
        <w:autoSpaceDN w:val="0"/>
        <w:adjustRightInd w:val="0"/>
        <w:spacing w:after="120" w:line="240" w:lineRule="auto"/>
        <w:ind w:left="283"/>
        <w:jc w:val="both"/>
        <w:rPr>
          <w:rFonts w:ascii="Times New Roman" w:hAnsi="Times New Roman" w:cs="Times New Roman"/>
        </w:rPr>
      </w:pPr>
      <w:r w:rsidRPr="005E447D">
        <w:rPr>
          <w:rFonts w:ascii="Times New Roman" w:hAnsi="Times New Roman" w:cs="Times New Roman"/>
        </w:rPr>
        <w:t xml:space="preserve">+&gt; Der </w:t>
      </w:r>
      <w:r w:rsidR="00FF3B79">
        <w:rPr>
          <w:rFonts w:ascii="Times New Roman" w:hAnsi="Times New Roman" w:cs="Times New Roman"/>
        </w:rPr>
        <w:t xml:space="preserve">Erste Offizier ist </w:t>
      </w:r>
      <w:r w:rsidR="005B64A1">
        <w:rPr>
          <w:rFonts w:ascii="Times New Roman" w:hAnsi="Times New Roman" w:cs="Times New Roman"/>
        </w:rPr>
        <w:t xml:space="preserve">ansonsten </w:t>
      </w:r>
      <w:r w:rsidR="00B415A7">
        <w:rPr>
          <w:rFonts w:ascii="Times New Roman" w:hAnsi="Times New Roman" w:cs="Times New Roman"/>
        </w:rPr>
        <w:t xml:space="preserve">morgens </w:t>
      </w:r>
      <w:r w:rsidR="00FF3B79">
        <w:rPr>
          <w:rFonts w:ascii="Times New Roman" w:hAnsi="Times New Roman" w:cs="Times New Roman"/>
        </w:rPr>
        <w:t>meist unpünktlich</w:t>
      </w:r>
      <w:r w:rsidRPr="005E447D">
        <w:rPr>
          <w:rFonts w:ascii="Times New Roman" w:hAnsi="Times New Roman" w:cs="Times New Roman"/>
        </w:rPr>
        <w:t>.</w:t>
      </w:r>
    </w:p>
    <w:p w14:paraId="38B16323" w14:textId="77777777" w:rsidR="001C1427" w:rsidRPr="0095261D" w:rsidRDefault="001C1427" w:rsidP="001C1427">
      <w:pPr>
        <w:spacing w:before="360" w:after="120"/>
        <w:jc w:val="both"/>
        <w:rPr>
          <w:rFonts w:ascii="Times New Roman" w:hAnsi="Times New Roman" w:cs="Times New Roman"/>
          <w:b/>
          <w:sz w:val="28"/>
          <w:szCs w:val="24"/>
        </w:rPr>
      </w:pPr>
      <w:r w:rsidRPr="0095261D">
        <w:rPr>
          <w:rFonts w:ascii="Times New Roman" w:hAnsi="Times New Roman" w:cs="Times New Roman"/>
          <w:b/>
          <w:sz w:val="28"/>
          <w:szCs w:val="24"/>
        </w:rPr>
        <w:t xml:space="preserve">5.3 Konventionelle Implikaturen </w:t>
      </w:r>
    </w:p>
    <w:p w14:paraId="08350405" w14:textId="6E31255F" w:rsidR="001C1427" w:rsidRPr="007552B7" w:rsidRDefault="001C1427" w:rsidP="001C1427">
      <w:pPr>
        <w:spacing w:after="120"/>
        <w:jc w:val="both"/>
        <w:rPr>
          <w:rFonts w:ascii="Times New Roman" w:hAnsi="Times New Roman" w:cs="Times New Roman"/>
          <w:b/>
          <w:sz w:val="28"/>
          <w:szCs w:val="24"/>
        </w:rPr>
      </w:pPr>
      <w:bookmarkStart w:id="15" w:name="_Hlk31460298"/>
      <w:r>
        <w:rPr>
          <w:rFonts w:ascii="Times New Roman" w:hAnsi="Times New Roman" w:cs="Times New Roman"/>
          <w:b/>
          <w:sz w:val="28"/>
          <w:szCs w:val="24"/>
        </w:rPr>
        <w:t>5.</w:t>
      </w:r>
      <w:r w:rsidRPr="007552B7">
        <w:rPr>
          <w:rFonts w:ascii="Times New Roman" w:hAnsi="Times New Roman" w:cs="Times New Roman"/>
          <w:b/>
          <w:sz w:val="28"/>
          <w:szCs w:val="24"/>
        </w:rPr>
        <w:t xml:space="preserve">3.1 </w:t>
      </w:r>
      <w:proofErr w:type="spellStart"/>
      <w:r w:rsidR="00E94F1A">
        <w:rPr>
          <w:rFonts w:ascii="Times New Roman" w:hAnsi="Times New Roman" w:cs="Times New Roman"/>
          <w:b/>
          <w:sz w:val="28"/>
          <w:szCs w:val="24"/>
        </w:rPr>
        <w:t>konversationelle</w:t>
      </w:r>
      <w:proofErr w:type="spellEnd"/>
      <w:r w:rsidR="00E94F1A">
        <w:rPr>
          <w:rFonts w:ascii="Times New Roman" w:hAnsi="Times New Roman" w:cs="Times New Roman"/>
          <w:b/>
          <w:sz w:val="28"/>
          <w:szCs w:val="24"/>
        </w:rPr>
        <w:t xml:space="preserve"> vs. konventionelle </w:t>
      </w:r>
      <w:r w:rsidRPr="007552B7">
        <w:rPr>
          <w:rFonts w:ascii="Times New Roman" w:hAnsi="Times New Roman" w:cs="Times New Roman"/>
          <w:b/>
          <w:sz w:val="28"/>
          <w:szCs w:val="24"/>
        </w:rPr>
        <w:t>Implikaturen</w:t>
      </w: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68"/>
        <w:gridCol w:w="5069"/>
      </w:tblGrid>
      <w:tr w:rsidR="001C1427" w14:paraId="717F3A38" w14:textId="77777777" w:rsidTr="00BC5556">
        <w:tc>
          <w:tcPr>
            <w:tcW w:w="2500" w:type="pct"/>
            <w:shd w:val="clear" w:color="auto" w:fill="A6A6A6" w:themeFill="background1" w:themeFillShade="A6"/>
          </w:tcPr>
          <w:p w14:paraId="74E7E02C" w14:textId="00A705DE" w:rsidR="001C1427" w:rsidRPr="0095261D" w:rsidRDefault="00A25EE3" w:rsidP="00952E8C">
            <w:pPr>
              <w:jc w:val="both"/>
              <w:rPr>
                <w:rFonts w:ascii="Times New Roman" w:hAnsi="Times New Roman" w:cs="Times New Roman"/>
                <w:b/>
                <w:sz w:val="24"/>
                <w:szCs w:val="24"/>
              </w:rPr>
            </w:pPr>
            <w:proofErr w:type="spellStart"/>
            <w:r w:rsidRPr="0095261D">
              <w:rPr>
                <w:rFonts w:ascii="Times New Roman" w:hAnsi="Times New Roman" w:cs="Times New Roman"/>
                <w:b/>
                <w:sz w:val="24"/>
                <w:szCs w:val="24"/>
              </w:rPr>
              <w:t>konversationelle</w:t>
            </w:r>
            <w:proofErr w:type="spellEnd"/>
            <w:r w:rsidRPr="0095261D">
              <w:rPr>
                <w:rFonts w:ascii="Times New Roman" w:hAnsi="Times New Roman" w:cs="Times New Roman"/>
                <w:b/>
                <w:sz w:val="24"/>
                <w:szCs w:val="24"/>
              </w:rPr>
              <w:t xml:space="preserve"> Implikaturen</w:t>
            </w:r>
          </w:p>
        </w:tc>
        <w:tc>
          <w:tcPr>
            <w:tcW w:w="2500" w:type="pct"/>
            <w:shd w:val="clear" w:color="auto" w:fill="A6A6A6" w:themeFill="background1" w:themeFillShade="A6"/>
          </w:tcPr>
          <w:p w14:paraId="7E8FE633" w14:textId="234DF46F" w:rsidR="001C1427" w:rsidRPr="0095261D" w:rsidRDefault="00A25EE3" w:rsidP="00952E8C">
            <w:pPr>
              <w:jc w:val="both"/>
              <w:rPr>
                <w:rFonts w:ascii="Times New Roman" w:hAnsi="Times New Roman" w:cs="Times New Roman"/>
                <w:b/>
                <w:sz w:val="24"/>
                <w:szCs w:val="24"/>
              </w:rPr>
            </w:pPr>
            <w:r w:rsidRPr="0095261D">
              <w:rPr>
                <w:rFonts w:ascii="Times New Roman" w:hAnsi="Times New Roman" w:cs="Times New Roman"/>
                <w:b/>
                <w:sz w:val="24"/>
                <w:szCs w:val="24"/>
              </w:rPr>
              <w:t xml:space="preserve">konventionelle Implikaturen </w:t>
            </w:r>
          </w:p>
        </w:tc>
      </w:tr>
      <w:tr w:rsidR="001C1427" w14:paraId="56BA3B85" w14:textId="77777777" w:rsidTr="00BC5556">
        <w:tc>
          <w:tcPr>
            <w:tcW w:w="2500" w:type="pct"/>
          </w:tcPr>
          <w:p w14:paraId="7C1B9100" w14:textId="77777777" w:rsidR="00A25EE3" w:rsidRPr="0095261D" w:rsidRDefault="00A25EE3" w:rsidP="00A25EE3">
            <w:pPr>
              <w:spacing w:before="120" w:after="120"/>
              <w:jc w:val="both"/>
              <w:rPr>
                <w:rFonts w:ascii="Times New Roman" w:hAnsi="Times New Roman" w:cs="Times New Roman"/>
                <w:sz w:val="24"/>
                <w:szCs w:val="24"/>
              </w:rPr>
            </w:pPr>
            <w:r w:rsidRPr="0095261D">
              <w:rPr>
                <w:rFonts w:ascii="Times New Roman" w:hAnsi="Times New Roman" w:cs="Times New Roman"/>
                <w:b/>
                <w:sz w:val="24"/>
                <w:szCs w:val="24"/>
              </w:rPr>
              <w:t>Ergebnis eines Schlussprozesses</w:t>
            </w:r>
            <w:r w:rsidRPr="0095261D">
              <w:rPr>
                <w:rFonts w:ascii="Times New Roman" w:hAnsi="Times New Roman" w:cs="Times New Roman"/>
                <w:sz w:val="24"/>
                <w:szCs w:val="24"/>
              </w:rPr>
              <w:t xml:space="preserve"> auf der Basis </w:t>
            </w:r>
            <w:r>
              <w:rPr>
                <w:rFonts w:ascii="Times New Roman" w:hAnsi="Times New Roman" w:cs="Times New Roman"/>
                <w:sz w:val="24"/>
                <w:szCs w:val="24"/>
              </w:rPr>
              <w:t>des</w:t>
            </w:r>
            <w:r w:rsidRPr="0095261D">
              <w:rPr>
                <w:rFonts w:ascii="Times New Roman" w:hAnsi="Times New Roman" w:cs="Times New Roman"/>
                <w:sz w:val="24"/>
                <w:szCs w:val="24"/>
              </w:rPr>
              <w:t xml:space="preserve"> </w:t>
            </w:r>
            <w:r w:rsidRPr="0095261D">
              <w:rPr>
                <w:rFonts w:ascii="Times New Roman" w:hAnsi="Times New Roman" w:cs="Times New Roman"/>
                <w:b/>
                <w:sz w:val="24"/>
                <w:szCs w:val="24"/>
              </w:rPr>
              <w:t>Kooperationsprinzip</w:t>
            </w:r>
            <w:r>
              <w:rPr>
                <w:rFonts w:ascii="Times New Roman" w:hAnsi="Times New Roman" w:cs="Times New Roman"/>
                <w:b/>
                <w:sz w:val="24"/>
                <w:szCs w:val="24"/>
              </w:rPr>
              <w:t>s</w:t>
            </w:r>
            <w:r w:rsidRPr="0095261D">
              <w:rPr>
                <w:rFonts w:ascii="Times New Roman" w:hAnsi="Times New Roman" w:cs="Times New Roman"/>
                <w:sz w:val="24"/>
                <w:szCs w:val="24"/>
              </w:rPr>
              <w:t xml:space="preserve">, </w:t>
            </w:r>
            <w:r>
              <w:rPr>
                <w:rFonts w:ascii="Times New Roman" w:hAnsi="Times New Roman" w:cs="Times New Roman"/>
                <w:sz w:val="24"/>
                <w:szCs w:val="24"/>
              </w:rPr>
              <w:t xml:space="preserve">der </w:t>
            </w:r>
            <w:r w:rsidRPr="0095261D">
              <w:rPr>
                <w:rFonts w:ascii="Times New Roman" w:hAnsi="Times New Roman" w:cs="Times New Roman"/>
                <w:b/>
                <w:sz w:val="24"/>
                <w:szCs w:val="24"/>
              </w:rPr>
              <w:t>Konversationsmaximen</w:t>
            </w:r>
            <w:r w:rsidRPr="0095261D">
              <w:rPr>
                <w:rFonts w:ascii="Times New Roman" w:hAnsi="Times New Roman" w:cs="Times New Roman"/>
                <w:sz w:val="24"/>
                <w:szCs w:val="24"/>
              </w:rPr>
              <w:t xml:space="preserve"> und de</w:t>
            </w:r>
            <w:r>
              <w:rPr>
                <w:rFonts w:ascii="Times New Roman" w:hAnsi="Times New Roman" w:cs="Times New Roman"/>
                <w:sz w:val="24"/>
                <w:szCs w:val="24"/>
              </w:rPr>
              <w:t>s</w:t>
            </w:r>
            <w:r w:rsidRPr="0095261D">
              <w:rPr>
                <w:rFonts w:ascii="Times New Roman" w:hAnsi="Times New Roman" w:cs="Times New Roman"/>
                <w:sz w:val="24"/>
                <w:szCs w:val="24"/>
              </w:rPr>
              <w:t xml:space="preserve"> jeweiligen </w:t>
            </w:r>
            <w:r w:rsidRPr="0095261D">
              <w:rPr>
                <w:rFonts w:ascii="Times New Roman" w:hAnsi="Times New Roman" w:cs="Times New Roman"/>
                <w:b/>
                <w:sz w:val="24"/>
                <w:szCs w:val="24"/>
              </w:rPr>
              <w:t>Kontext</w:t>
            </w:r>
            <w:r>
              <w:rPr>
                <w:rFonts w:ascii="Times New Roman" w:hAnsi="Times New Roman" w:cs="Times New Roman"/>
                <w:b/>
                <w:sz w:val="24"/>
                <w:szCs w:val="24"/>
              </w:rPr>
              <w:t>s</w:t>
            </w:r>
          </w:p>
          <w:p w14:paraId="4896B60B" w14:textId="77777777" w:rsidR="00A25EE3" w:rsidRPr="00C945BF" w:rsidRDefault="00A25EE3" w:rsidP="00A25EE3">
            <w:pPr>
              <w:jc w:val="both"/>
              <w:rPr>
                <w:rFonts w:ascii="Times New Roman" w:hAnsi="Times New Roman" w:cs="Times New Roman"/>
                <w:sz w:val="24"/>
                <w:szCs w:val="28"/>
              </w:rPr>
            </w:pPr>
            <w:r w:rsidRPr="00C945BF">
              <w:rPr>
                <w:rFonts w:ascii="Times New Roman" w:hAnsi="Times New Roman" w:cs="Times New Roman"/>
                <w:b/>
                <w:bCs/>
                <w:sz w:val="24"/>
                <w:szCs w:val="28"/>
              </w:rPr>
              <w:t>PKI</w:t>
            </w:r>
            <w:r w:rsidRPr="00C945BF">
              <w:rPr>
                <w:rFonts w:ascii="Times New Roman" w:hAnsi="Times New Roman" w:cs="Times New Roman"/>
                <w:sz w:val="24"/>
                <w:szCs w:val="28"/>
              </w:rPr>
              <w:t>: Entstehung beruht nicht auf Eigenschaften von spezifischen Ausdrücken</w:t>
            </w:r>
          </w:p>
          <w:p w14:paraId="58D2A660" w14:textId="77777777" w:rsidR="00A25EE3" w:rsidRPr="00C945BF" w:rsidRDefault="00A25EE3" w:rsidP="00C945BF">
            <w:pPr>
              <w:spacing w:after="120"/>
              <w:ind w:left="340" w:hanging="340"/>
              <w:jc w:val="both"/>
              <w:rPr>
                <w:rFonts w:ascii="Times New Roman" w:hAnsi="Times New Roman" w:cs="Times New Roman"/>
                <w:sz w:val="24"/>
                <w:szCs w:val="28"/>
              </w:rPr>
            </w:pPr>
            <w:r w:rsidRPr="00C945BF">
              <w:rPr>
                <w:rFonts w:ascii="Times New Roman" w:hAnsi="Times New Roman" w:cs="Times New Roman"/>
                <w:sz w:val="24"/>
                <w:szCs w:val="28"/>
              </w:rPr>
              <w:t xml:space="preserve">→ Es gibt keine semantischen Konventionen, die über das Gesagte hinausgehen und die die </w:t>
            </w:r>
            <w:proofErr w:type="spellStart"/>
            <w:r w:rsidRPr="00C945BF">
              <w:rPr>
                <w:rFonts w:ascii="Times New Roman" w:hAnsi="Times New Roman" w:cs="Times New Roman"/>
                <w:sz w:val="24"/>
                <w:szCs w:val="28"/>
              </w:rPr>
              <w:t>konversationelle</w:t>
            </w:r>
            <w:proofErr w:type="spellEnd"/>
            <w:r w:rsidRPr="00C945BF">
              <w:rPr>
                <w:rFonts w:ascii="Times New Roman" w:hAnsi="Times New Roman" w:cs="Times New Roman"/>
                <w:sz w:val="24"/>
                <w:szCs w:val="28"/>
              </w:rPr>
              <w:t xml:space="preserve"> Implikatur auslösen.</w:t>
            </w:r>
            <w:r w:rsidRPr="00C945BF">
              <w:rPr>
                <w:rStyle w:val="Funotenzeichen"/>
                <w:rFonts w:ascii="Times New Roman" w:hAnsi="Times New Roman" w:cs="Times New Roman"/>
                <w:sz w:val="24"/>
                <w:szCs w:val="28"/>
              </w:rPr>
              <w:footnoteReference w:id="95"/>
            </w:r>
          </w:p>
          <w:p w14:paraId="24459DAC" w14:textId="77777777" w:rsidR="00A25EE3" w:rsidRPr="00C945BF" w:rsidRDefault="00A25EE3" w:rsidP="00A25EE3">
            <w:pPr>
              <w:jc w:val="both"/>
              <w:rPr>
                <w:rFonts w:ascii="Times New Roman" w:hAnsi="Times New Roman" w:cs="Times New Roman"/>
                <w:sz w:val="24"/>
                <w:szCs w:val="28"/>
              </w:rPr>
            </w:pPr>
            <w:r w:rsidRPr="00C945BF">
              <w:rPr>
                <w:rFonts w:ascii="Times New Roman" w:hAnsi="Times New Roman" w:cs="Times New Roman"/>
                <w:b/>
                <w:bCs/>
                <w:sz w:val="24"/>
                <w:szCs w:val="28"/>
              </w:rPr>
              <w:t>GKI</w:t>
            </w:r>
            <w:r w:rsidRPr="00C945BF">
              <w:rPr>
                <w:rFonts w:ascii="Times New Roman" w:hAnsi="Times New Roman" w:cs="Times New Roman"/>
                <w:sz w:val="24"/>
                <w:szCs w:val="28"/>
              </w:rPr>
              <w:t xml:space="preserve">: Entstehung gebunden an bestimmte Ausdruckstypen (z. B. Verwendung von </w:t>
            </w:r>
            <w:r w:rsidRPr="00C945BF">
              <w:rPr>
                <w:rFonts w:ascii="Times New Roman" w:hAnsi="Times New Roman" w:cs="Times New Roman"/>
                <w:i/>
                <w:iCs/>
                <w:sz w:val="24"/>
                <w:szCs w:val="28"/>
              </w:rPr>
              <w:t>mögen</w:t>
            </w:r>
            <w:r w:rsidRPr="00C945BF">
              <w:rPr>
                <w:rFonts w:ascii="Times New Roman" w:hAnsi="Times New Roman" w:cs="Times New Roman"/>
                <w:sz w:val="24"/>
                <w:szCs w:val="28"/>
              </w:rPr>
              <w:t xml:space="preserve"> statt </w:t>
            </w:r>
            <w:r w:rsidRPr="00C945BF">
              <w:rPr>
                <w:rFonts w:ascii="Times New Roman" w:hAnsi="Times New Roman" w:cs="Times New Roman"/>
                <w:i/>
                <w:iCs/>
                <w:sz w:val="24"/>
                <w:szCs w:val="28"/>
              </w:rPr>
              <w:t>lieben</w:t>
            </w:r>
            <w:r w:rsidRPr="00C945BF">
              <w:rPr>
                <w:rFonts w:ascii="Times New Roman" w:hAnsi="Times New Roman" w:cs="Times New Roman"/>
                <w:sz w:val="24"/>
                <w:szCs w:val="28"/>
              </w:rPr>
              <w:t xml:space="preserve">, </w:t>
            </w:r>
            <w:r w:rsidRPr="00C945BF">
              <w:rPr>
                <w:rFonts w:ascii="Times New Roman" w:hAnsi="Times New Roman" w:cs="Times New Roman"/>
                <w:i/>
                <w:iCs/>
                <w:sz w:val="24"/>
                <w:szCs w:val="28"/>
              </w:rPr>
              <w:t>viele</w:t>
            </w:r>
            <w:r w:rsidRPr="00C945BF">
              <w:rPr>
                <w:rFonts w:ascii="Times New Roman" w:hAnsi="Times New Roman" w:cs="Times New Roman"/>
                <w:sz w:val="24"/>
                <w:szCs w:val="28"/>
              </w:rPr>
              <w:t xml:space="preserve"> statt </w:t>
            </w:r>
            <w:r w:rsidRPr="00C945BF">
              <w:rPr>
                <w:rFonts w:ascii="Times New Roman" w:hAnsi="Times New Roman" w:cs="Times New Roman"/>
                <w:i/>
                <w:iCs/>
                <w:sz w:val="24"/>
                <w:szCs w:val="28"/>
              </w:rPr>
              <w:t>die meisten</w:t>
            </w:r>
            <w:r w:rsidRPr="00C945BF">
              <w:rPr>
                <w:rFonts w:ascii="Times New Roman" w:hAnsi="Times New Roman" w:cs="Times New Roman"/>
                <w:sz w:val="24"/>
                <w:szCs w:val="28"/>
              </w:rPr>
              <w:t>)</w:t>
            </w:r>
          </w:p>
          <w:p w14:paraId="3984EF4B" w14:textId="5A96A03A" w:rsidR="00A25EE3" w:rsidRPr="0095261D" w:rsidRDefault="00A25EE3" w:rsidP="00C945BF">
            <w:pPr>
              <w:spacing w:after="120"/>
              <w:ind w:left="340" w:hanging="340"/>
              <w:jc w:val="both"/>
              <w:rPr>
                <w:rFonts w:ascii="Times New Roman" w:hAnsi="Times New Roman" w:cs="Times New Roman"/>
                <w:sz w:val="24"/>
                <w:szCs w:val="24"/>
              </w:rPr>
            </w:pPr>
            <w:r w:rsidRPr="00C945BF">
              <w:rPr>
                <w:rFonts w:ascii="Times New Roman" w:hAnsi="Times New Roman" w:cs="Times New Roman"/>
                <w:sz w:val="24"/>
                <w:szCs w:val="28"/>
              </w:rPr>
              <w:t>→ Entstehung durch Befolgung von Maximen; ausschlaggebend: erste Maxime der Quantität (Wahl eines schwächeren anstatt eines stärkeren Ausdrucks)</w:t>
            </w:r>
            <w:r w:rsidRPr="00C945BF">
              <w:rPr>
                <w:rStyle w:val="Funotenzeichen"/>
                <w:rFonts w:ascii="Times New Roman" w:hAnsi="Times New Roman" w:cs="Times New Roman"/>
                <w:sz w:val="24"/>
                <w:szCs w:val="28"/>
              </w:rPr>
              <w:footnoteReference w:id="96"/>
            </w:r>
          </w:p>
        </w:tc>
        <w:tc>
          <w:tcPr>
            <w:tcW w:w="2500" w:type="pct"/>
          </w:tcPr>
          <w:p w14:paraId="0841F774" w14:textId="77777777" w:rsidR="00A25EE3" w:rsidRPr="0095261D" w:rsidRDefault="00A25EE3" w:rsidP="00A25EE3">
            <w:pPr>
              <w:spacing w:before="120" w:after="120"/>
              <w:jc w:val="both"/>
              <w:rPr>
                <w:rFonts w:ascii="Times New Roman" w:hAnsi="Times New Roman" w:cs="Times New Roman"/>
                <w:sz w:val="24"/>
                <w:szCs w:val="24"/>
              </w:rPr>
            </w:pPr>
            <w:r w:rsidRPr="0095261D">
              <w:rPr>
                <w:rFonts w:ascii="Times New Roman" w:hAnsi="Times New Roman" w:cs="Times New Roman"/>
                <w:sz w:val="24"/>
                <w:szCs w:val="24"/>
              </w:rPr>
              <w:t xml:space="preserve">Resultat der </w:t>
            </w:r>
            <w:r w:rsidRPr="0095261D">
              <w:rPr>
                <w:rFonts w:ascii="Times New Roman" w:hAnsi="Times New Roman" w:cs="Times New Roman"/>
                <w:b/>
                <w:sz w:val="24"/>
                <w:szCs w:val="24"/>
              </w:rPr>
              <w:t>Verwendung eines Ausdrucks</w:t>
            </w:r>
            <w:r w:rsidRPr="0095261D">
              <w:rPr>
                <w:rFonts w:ascii="Times New Roman" w:hAnsi="Times New Roman" w:cs="Times New Roman"/>
                <w:sz w:val="24"/>
                <w:szCs w:val="24"/>
              </w:rPr>
              <w:t xml:space="preserve"> (</w:t>
            </w:r>
            <w:r w:rsidRPr="0095261D">
              <w:rPr>
                <w:rFonts w:ascii="Times New Roman" w:hAnsi="Times New Roman" w:cs="Times New Roman"/>
                <w:i/>
                <w:sz w:val="24"/>
                <w:szCs w:val="24"/>
              </w:rPr>
              <w:t>sogar</w:t>
            </w:r>
            <w:r w:rsidRPr="0095261D">
              <w:rPr>
                <w:rFonts w:ascii="Times New Roman" w:hAnsi="Times New Roman" w:cs="Times New Roman"/>
                <w:sz w:val="24"/>
                <w:szCs w:val="24"/>
              </w:rPr>
              <w:t xml:space="preserve">, </w:t>
            </w:r>
            <w:r w:rsidRPr="0095261D">
              <w:rPr>
                <w:rFonts w:ascii="Times New Roman" w:hAnsi="Times New Roman" w:cs="Times New Roman"/>
                <w:i/>
                <w:sz w:val="24"/>
                <w:szCs w:val="24"/>
              </w:rPr>
              <w:t>auch</w:t>
            </w:r>
            <w:r w:rsidRPr="0095261D">
              <w:rPr>
                <w:rFonts w:ascii="Times New Roman" w:hAnsi="Times New Roman" w:cs="Times New Roman"/>
                <w:sz w:val="24"/>
                <w:szCs w:val="24"/>
              </w:rPr>
              <w:t xml:space="preserve">, …) in Übereinstimmung mit seiner </w:t>
            </w:r>
            <w:r w:rsidRPr="0095261D">
              <w:rPr>
                <w:rFonts w:ascii="Times New Roman" w:hAnsi="Times New Roman" w:cs="Times New Roman"/>
                <w:b/>
                <w:sz w:val="24"/>
                <w:szCs w:val="24"/>
              </w:rPr>
              <w:t>konventionellen Bedeutung</w:t>
            </w:r>
          </w:p>
          <w:p w14:paraId="65BEDF86" w14:textId="77777777" w:rsidR="00A25EE3" w:rsidRPr="00C945BF" w:rsidRDefault="00A25EE3" w:rsidP="00A25EE3">
            <w:pPr>
              <w:jc w:val="both"/>
              <w:rPr>
                <w:rFonts w:ascii="Times New Roman" w:hAnsi="Times New Roman" w:cs="Times New Roman"/>
                <w:sz w:val="24"/>
                <w:szCs w:val="28"/>
              </w:rPr>
            </w:pPr>
            <w:r w:rsidRPr="00C945BF">
              <w:rPr>
                <w:rFonts w:ascii="Times New Roman" w:hAnsi="Times New Roman" w:cs="Times New Roman"/>
                <w:sz w:val="24"/>
                <w:szCs w:val="28"/>
              </w:rPr>
              <w:t>betreffender Ausdruck (</w:t>
            </w:r>
            <w:r w:rsidRPr="00C945BF">
              <w:rPr>
                <w:rFonts w:ascii="Times New Roman" w:hAnsi="Times New Roman" w:cs="Times New Roman"/>
                <w:i/>
                <w:sz w:val="24"/>
                <w:szCs w:val="28"/>
              </w:rPr>
              <w:t>sogar</w:t>
            </w:r>
            <w:r w:rsidRPr="00C945BF">
              <w:rPr>
                <w:rFonts w:ascii="Times New Roman" w:hAnsi="Times New Roman" w:cs="Times New Roman"/>
                <w:sz w:val="24"/>
                <w:szCs w:val="28"/>
              </w:rPr>
              <w:t xml:space="preserve">, </w:t>
            </w:r>
            <w:r w:rsidRPr="00C945BF">
              <w:rPr>
                <w:rFonts w:ascii="Times New Roman" w:hAnsi="Times New Roman" w:cs="Times New Roman"/>
                <w:i/>
                <w:sz w:val="24"/>
                <w:szCs w:val="28"/>
              </w:rPr>
              <w:t>auch</w:t>
            </w:r>
            <w:r w:rsidRPr="00C945BF">
              <w:rPr>
                <w:rFonts w:ascii="Times New Roman" w:hAnsi="Times New Roman" w:cs="Times New Roman"/>
                <w:sz w:val="24"/>
                <w:szCs w:val="28"/>
              </w:rPr>
              <w:t xml:space="preserve">, …) nicht ausschließlich in Bezug auf diese konventionelle Bedeutung erklärbar </w:t>
            </w:r>
          </w:p>
          <w:p w14:paraId="66921555" w14:textId="77777777" w:rsidR="00A25EE3" w:rsidRPr="00C945BF" w:rsidRDefault="00A25EE3" w:rsidP="00C945BF">
            <w:pPr>
              <w:spacing w:after="120"/>
              <w:ind w:left="340" w:hanging="340"/>
              <w:jc w:val="both"/>
              <w:rPr>
                <w:rFonts w:ascii="Times New Roman" w:hAnsi="Times New Roman" w:cs="Times New Roman"/>
                <w:sz w:val="24"/>
                <w:szCs w:val="28"/>
              </w:rPr>
            </w:pPr>
            <w:r w:rsidRPr="00C945BF">
              <w:rPr>
                <w:rFonts w:ascii="Times New Roman" w:hAnsi="Times New Roman" w:cs="Times New Roman"/>
                <w:sz w:val="24"/>
                <w:szCs w:val="28"/>
              </w:rPr>
              <w:t>→ Man vollzieht mit seiner Verwendung eine Implikatur, die nicht Bestandteil der Bedeutungsbeschreibung des jeweiligen Lexems ist.</w:t>
            </w:r>
            <w:r w:rsidRPr="00C945BF">
              <w:rPr>
                <w:rStyle w:val="Funotenzeichen"/>
                <w:rFonts w:ascii="Times New Roman" w:hAnsi="Times New Roman" w:cs="Times New Roman"/>
                <w:sz w:val="24"/>
                <w:szCs w:val="28"/>
              </w:rPr>
              <w:footnoteReference w:id="97"/>
            </w:r>
          </w:p>
          <w:p w14:paraId="394CEA03" w14:textId="454F7EDF" w:rsidR="001C1427" w:rsidRPr="0095261D" w:rsidRDefault="001C1427" w:rsidP="00E94F1A">
            <w:pPr>
              <w:spacing w:after="120"/>
              <w:ind w:left="284" w:hanging="284"/>
              <w:jc w:val="both"/>
              <w:rPr>
                <w:rFonts w:ascii="Times New Roman" w:hAnsi="Times New Roman" w:cs="Times New Roman"/>
                <w:sz w:val="24"/>
                <w:szCs w:val="24"/>
              </w:rPr>
            </w:pPr>
          </w:p>
        </w:tc>
      </w:tr>
    </w:tbl>
    <w:bookmarkEnd w:id="15"/>
    <w:p w14:paraId="418A53A1" w14:textId="49D4F8F0" w:rsidR="001C1427" w:rsidRPr="007552B7" w:rsidRDefault="001C1427" w:rsidP="001C1427">
      <w:pPr>
        <w:spacing w:before="240" w:after="120"/>
        <w:jc w:val="both"/>
        <w:rPr>
          <w:rFonts w:ascii="Times New Roman" w:hAnsi="Times New Roman" w:cs="Times New Roman"/>
          <w:b/>
          <w:sz w:val="28"/>
          <w:szCs w:val="24"/>
        </w:rPr>
      </w:pPr>
      <w:r>
        <w:rPr>
          <w:rFonts w:ascii="Times New Roman" w:hAnsi="Times New Roman" w:cs="Times New Roman"/>
          <w:b/>
          <w:sz w:val="28"/>
          <w:szCs w:val="24"/>
        </w:rPr>
        <w:lastRenderedPageBreak/>
        <w:t>5.</w:t>
      </w:r>
      <w:r w:rsidRPr="007552B7">
        <w:rPr>
          <w:rFonts w:ascii="Times New Roman" w:hAnsi="Times New Roman" w:cs="Times New Roman"/>
          <w:b/>
          <w:sz w:val="28"/>
          <w:szCs w:val="24"/>
        </w:rPr>
        <w:t>3.2 Konventionelle Implikaturen vs. nicht-</w:t>
      </w:r>
      <w:proofErr w:type="spellStart"/>
      <w:r w:rsidRPr="007552B7">
        <w:rPr>
          <w:rFonts w:ascii="Times New Roman" w:hAnsi="Times New Roman" w:cs="Times New Roman"/>
          <w:b/>
          <w:sz w:val="28"/>
          <w:szCs w:val="24"/>
        </w:rPr>
        <w:t>implikative</w:t>
      </w:r>
      <w:proofErr w:type="spellEnd"/>
      <w:r w:rsidRPr="007552B7">
        <w:rPr>
          <w:rFonts w:ascii="Times New Roman" w:hAnsi="Times New Roman" w:cs="Times New Roman"/>
          <w:b/>
          <w:sz w:val="28"/>
          <w:szCs w:val="24"/>
        </w:rPr>
        <w:t xml:space="preserve"> konventionelle Bedeutung</w:t>
      </w:r>
    </w:p>
    <w:p w14:paraId="72B71A0E" w14:textId="77777777" w:rsidR="001C1427" w:rsidRDefault="001C1427" w:rsidP="001C1427">
      <w:pPr>
        <w:spacing w:after="120"/>
        <w:jc w:val="both"/>
        <w:rPr>
          <w:rFonts w:ascii="Times New Roman" w:hAnsi="Times New Roman" w:cs="Times New Roman"/>
          <w:sz w:val="24"/>
          <w:szCs w:val="24"/>
        </w:rPr>
      </w:pPr>
      <w:r>
        <w:rPr>
          <w:rFonts w:ascii="Times New Roman" w:hAnsi="Times New Roman" w:cs="Times New Roman"/>
          <w:sz w:val="24"/>
          <w:szCs w:val="24"/>
        </w:rPr>
        <w:t>Konventionelle Implikaturen sind nicht immer leicht von der nicht-</w:t>
      </w:r>
      <w:proofErr w:type="spellStart"/>
      <w:r>
        <w:rPr>
          <w:rFonts w:ascii="Times New Roman" w:hAnsi="Times New Roman" w:cs="Times New Roman"/>
          <w:sz w:val="24"/>
          <w:szCs w:val="24"/>
        </w:rPr>
        <w:t>implikativen</w:t>
      </w:r>
      <w:proofErr w:type="spellEnd"/>
      <w:r>
        <w:rPr>
          <w:rFonts w:ascii="Times New Roman" w:hAnsi="Times New Roman" w:cs="Times New Roman"/>
          <w:sz w:val="24"/>
          <w:szCs w:val="24"/>
        </w:rPr>
        <w:t xml:space="preserve"> konventionellen Bedeutung von Ausdrücken zu unterscheiden. Anhand des folgenden Beispiels soll diese Unterscheidung verdeutlicht werden.</w:t>
      </w:r>
    </w:p>
    <w:p w14:paraId="6B8222B9" w14:textId="019C4676" w:rsidR="00E22DEC" w:rsidRDefault="001C1427" w:rsidP="001C1427">
      <w:pPr>
        <w:spacing w:after="0"/>
        <w:ind w:left="567" w:right="567"/>
        <w:jc w:val="both"/>
        <w:rPr>
          <w:rFonts w:ascii="Times New Roman" w:hAnsi="Times New Roman" w:cs="Times New Roman"/>
          <w:szCs w:val="24"/>
        </w:rPr>
      </w:pPr>
      <w:r w:rsidRPr="007552B7">
        <w:rPr>
          <w:rFonts w:ascii="Times New Roman" w:hAnsi="Times New Roman" w:cs="Times New Roman"/>
          <w:szCs w:val="24"/>
        </w:rPr>
        <w:t xml:space="preserve">Angenommen, </w:t>
      </w:r>
      <w:r w:rsidR="00E22DEC">
        <w:rPr>
          <w:rFonts w:ascii="Times New Roman" w:hAnsi="Times New Roman" w:cs="Times New Roman"/>
          <w:szCs w:val="24"/>
        </w:rPr>
        <w:t>Paul hatte Schmerzen in seinem rechten Bein und ist zum Fußballtraining gegangen</w:t>
      </w:r>
      <w:r w:rsidRPr="007552B7">
        <w:rPr>
          <w:rFonts w:ascii="Times New Roman" w:hAnsi="Times New Roman" w:cs="Times New Roman"/>
          <w:szCs w:val="24"/>
        </w:rPr>
        <w:t xml:space="preserve">, allerdings deswegen, weil </w:t>
      </w:r>
      <w:r w:rsidR="00E22DEC">
        <w:rPr>
          <w:rFonts w:ascii="Times New Roman" w:hAnsi="Times New Roman" w:cs="Times New Roman"/>
          <w:szCs w:val="24"/>
        </w:rPr>
        <w:t>sich davon eine Besserung seiner Beschwerden erhoffte</w:t>
      </w:r>
      <w:r w:rsidRPr="007552B7">
        <w:rPr>
          <w:rFonts w:ascii="Times New Roman" w:hAnsi="Times New Roman" w:cs="Times New Roman"/>
          <w:szCs w:val="24"/>
        </w:rPr>
        <w:t xml:space="preserve">. </w:t>
      </w:r>
    </w:p>
    <w:p w14:paraId="756F91BB" w14:textId="656283AF" w:rsidR="001C1427" w:rsidRPr="007552B7" w:rsidRDefault="00E22DEC" w:rsidP="001C1427">
      <w:pPr>
        <w:spacing w:after="0"/>
        <w:ind w:left="567" w:right="567"/>
        <w:jc w:val="both"/>
        <w:rPr>
          <w:rFonts w:ascii="Times New Roman" w:hAnsi="Times New Roman" w:cs="Times New Roman"/>
          <w:szCs w:val="24"/>
        </w:rPr>
      </w:pPr>
      <w:r>
        <w:rPr>
          <w:rFonts w:ascii="Times New Roman" w:hAnsi="Times New Roman" w:cs="Times New Roman"/>
          <w:szCs w:val="24"/>
        </w:rPr>
        <w:t>Günter und Peter</w:t>
      </w:r>
      <w:r w:rsidR="001C1427" w:rsidRPr="007552B7">
        <w:rPr>
          <w:rFonts w:ascii="Times New Roman" w:hAnsi="Times New Roman" w:cs="Times New Roman"/>
          <w:szCs w:val="24"/>
        </w:rPr>
        <w:t xml:space="preserve"> </w:t>
      </w:r>
      <w:r>
        <w:rPr>
          <w:rFonts w:ascii="Times New Roman" w:hAnsi="Times New Roman" w:cs="Times New Roman"/>
          <w:szCs w:val="24"/>
        </w:rPr>
        <w:t>unterhalten sich dann über ihren Freund</w:t>
      </w:r>
      <w:r w:rsidR="001C1427" w:rsidRPr="007552B7">
        <w:rPr>
          <w:rFonts w:ascii="Times New Roman" w:hAnsi="Times New Roman" w:cs="Times New Roman"/>
          <w:szCs w:val="24"/>
        </w:rPr>
        <w:t>:</w:t>
      </w:r>
    </w:p>
    <w:p w14:paraId="54369C82" w14:textId="58A9053D" w:rsidR="001C1427" w:rsidRPr="007552B7" w:rsidRDefault="00E22DEC" w:rsidP="001C1427">
      <w:pPr>
        <w:spacing w:after="0"/>
        <w:ind w:left="567" w:right="567"/>
        <w:jc w:val="both"/>
        <w:rPr>
          <w:rFonts w:ascii="Times New Roman" w:hAnsi="Times New Roman" w:cs="Times New Roman"/>
          <w:szCs w:val="24"/>
        </w:rPr>
      </w:pPr>
      <w:r>
        <w:rPr>
          <w:rFonts w:ascii="Times New Roman" w:hAnsi="Times New Roman" w:cs="Times New Roman"/>
          <w:szCs w:val="24"/>
        </w:rPr>
        <w:t>Günter</w:t>
      </w:r>
      <w:r w:rsidR="001C1427" w:rsidRPr="007552B7">
        <w:rPr>
          <w:rFonts w:ascii="Times New Roman" w:hAnsi="Times New Roman" w:cs="Times New Roman"/>
          <w:szCs w:val="24"/>
        </w:rPr>
        <w:t xml:space="preserve">: </w:t>
      </w:r>
      <w:r w:rsidR="001C1427">
        <w:rPr>
          <w:rFonts w:ascii="Times New Roman" w:hAnsi="Times New Roman" w:cs="Times New Roman"/>
          <w:szCs w:val="24"/>
        </w:rPr>
        <w:t>„</w:t>
      </w:r>
      <w:r>
        <w:rPr>
          <w:rFonts w:ascii="Times New Roman" w:hAnsi="Times New Roman" w:cs="Times New Roman"/>
          <w:szCs w:val="24"/>
        </w:rPr>
        <w:t>Paul</w:t>
      </w:r>
      <w:r w:rsidR="001C1427" w:rsidRPr="007552B7">
        <w:rPr>
          <w:rFonts w:ascii="Times New Roman" w:hAnsi="Times New Roman" w:cs="Times New Roman"/>
          <w:szCs w:val="24"/>
        </w:rPr>
        <w:t xml:space="preserve"> ist zum </w:t>
      </w:r>
      <w:r>
        <w:rPr>
          <w:rFonts w:ascii="Times New Roman" w:hAnsi="Times New Roman" w:cs="Times New Roman"/>
          <w:szCs w:val="24"/>
        </w:rPr>
        <w:t>Fußballtraining</w:t>
      </w:r>
      <w:r w:rsidR="001C1427" w:rsidRPr="007552B7">
        <w:rPr>
          <w:rFonts w:ascii="Times New Roman" w:hAnsi="Times New Roman" w:cs="Times New Roman"/>
          <w:szCs w:val="24"/>
        </w:rPr>
        <w:t xml:space="preserve"> gegangen, obwohl </w:t>
      </w:r>
      <w:r>
        <w:rPr>
          <w:rFonts w:ascii="Times New Roman" w:hAnsi="Times New Roman" w:cs="Times New Roman"/>
          <w:szCs w:val="24"/>
        </w:rPr>
        <w:t>ihn sein rechtes Bein schmerzte</w:t>
      </w:r>
      <w:r w:rsidR="001C1427" w:rsidRPr="007552B7">
        <w:rPr>
          <w:rFonts w:ascii="Times New Roman" w:hAnsi="Times New Roman" w:cs="Times New Roman"/>
          <w:szCs w:val="24"/>
        </w:rPr>
        <w:t>.</w:t>
      </w:r>
      <w:r w:rsidR="001C1427">
        <w:rPr>
          <w:rFonts w:ascii="Times New Roman" w:hAnsi="Times New Roman" w:cs="Times New Roman"/>
          <w:szCs w:val="24"/>
        </w:rPr>
        <w:t>“</w:t>
      </w:r>
    </w:p>
    <w:p w14:paraId="4E1EFE84" w14:textId="758B7DE3" w:rsidR="001C1427" w:rsidRPr="007552B7" w:rsidRDefault="00E22DEC" w:rsidP="001C1427">
      <w:pPr>
        <w:spacing w:after="0"/>
        <w:ind w:left="567" w:right="567"/>
        <w:jc w:val="both"/>
        <w:rPr>
          <w:rFonts w:ascii="Times New Roman" w:hAnsi="Times New Roman" w:cs="Times New Roman"/>
          <w:szCs w:val="24"/>
        </w:rPr>
      </w:pPr>
      <w:r>
        <w:rPr>
          <w:rFonts w:ascii="Times New Roman" w:hAnsi="Times New Roman" w:cs="Times New Roman"/>
          <w:szCs w:val="24"/>
        </w:rPr>
        <w:t>Peter</w:t>
      </w:r>
      <w:r w:rsidR="001C1427" w:rsidRPr="007552B7">
        <w:rPr>
          <w:rFonts w:ascii="Times New Roman" w:hAnsi="Times New Roman" w:cs="Times New Roman"/>
          <w:szCs w:val="24"/>
        </w:rPr>
        <w:t xml:space="preserve">: </w:t>
      </w:r>
      <w:r w:rsidR="001C1427">
        <w:rPr>
          <w:rFonts w:ascii="Times New Roman" w:hAnsi="Times New Roman" w:cs="Times New Roman"/>
          <w:szCs w:val="24"/>
        </w:rPr>
        <w:t>„</w:t>
      </w:r>
      <w:r w:rsidR="001C1427" w:rsidRPr="007552B7">
        <w:rPr>
          <w:rFonts w:ascii="Times New Roman" w:hAnsi="Times New Roman" w:cs="Times New Roman"/>
          <w:szCs w:val="24"/>
        </w:rPr>
        <w:t xml:space="preserve">Du meinst, </w:t>
      </w:r>
      <w:r>
        <w:rPr>
          <w:rFonts w:ascii="Times New Roman" w:hAnsi="Times New Roman" w:cs="Times New Roman"/>
          <w:szCs w:val="24"/>
        </w:rPr>
        <w:t>er</w:t>
      </w:r>
      <w:r w:rsidR="001C1427" w:rsidRPr="007552B7">
        <w:rPr>
          <w:rFonts w:ascii="Times New Roman" w:hAnsi="Times New Roman" w:cs="Times New Roman"/>
          <w:szCs w:val="24"/>
        </w:rPr>
        <w:t xml:space="preserve"> ist nicht zum </w:t>
      </w:r>
      <w:r>
        <w:rPr>
          <w:rFonts w:ascii="Times New Roman" w:hAnsi="Times New Roman" w:cs="Times New Roman"/>
          <w:szCs w:val="24"/>
        </w:rPr>
        <w:t>Fußballtraining</w:t>
      </w:r>
      <w:r w:rsidR="001C1427" w:rsidRPr="007552B7">
        <w:rPr>
          <w:rFonts w:ascii="Times New Roman" w:hAnsi="Times New Roman" w:cs="Times New Roman"/>
          <w:szCs w:val="24"/>
        </w:rPr>
        <w:t xml:space="preserve"> gegangen, </w:t>
      </w:r>
      <w:proofErr w:type="spellStart"/>
      <w:r w:rsidR="001C1427" w:rsidRPr="007552B7">
        <w:rPr>
          <w:rFonts w:ascii="Times New Roman" w:hAnsi="Times New Roman" w:cs="Times New Roman"/>
          <w:b/>
          <w:szCs w:val="24"/>
        </w:rPr>
        <w:t>obwóhl</w:t>
      </w:r>
      <w:proofErr w:type="spellEnd"/>
      <w:r w:rsidR="001C1427" w:rsidRPr="007552B7">
        <w:rPr>
          <w:rFonts w:ascii="Times New Roman" w:hAnsi="Times New Roman" w:cs="Times New Roman"/>
          <w:szCs w:val="24"/>
        </w:rPr>
        <w:t xml:space="preserve">, sondern </w:t>
      </w:r>
      <w:proofErr w:type="spellStart"/>
      <w:r w:rsidR="001C1427" w:rsidRPr="007552B7">
        <w:rPr>
          <w:rFonts w:ascii="Times New Roman" w:hAnsi="Times New Roman" w:cs="Times New Roman"/>
          <w:b/>
          <w:szCs w:val="24"/>
        </w:rPr>
        <w:t>weíl</w:t>
      </w:r>
      <w:proofErr w:type="spellEnd"/>
      <w:r w:rsidR="001C1427" w:rsidRPr="007552B7">
        <w:rPr>
          <w:rFonts w:ascii="Times New Roman" w:hAnsi="Times New Roman" w:cs="Times New Roman"/>
          <w:szCs w:val="24"/>
        </w:rPr>
        <w:t xml:space="preserve"> </w:t>
      </w:r>
      <w:r>
        <w:rPr>
          <w:rFonts w:ascii="Times New Roman" w:hAnsi="Times New Roman" w:cs="Times New Roman"/>
          <w:szCs w:val="24"/>
        </w:rPr>
        <w:t>ihn sein rechtes Bein schmerzte.</w:t>
      </w:r>
      <w:r w:rsidR="001C1427">
        <w:rPr>
          <w:rFonts w:ascii="Times New Roman" w:hAnsi="Times New Roman" w:cs="Times New Roman"/>
          <w:szCs w:val="24"/>
        </w:rPr>
        <w:t>“</w:t>
      </w:r>
    </w:p>
    <w:p w14:paraId="1616FF3F" w14:textId="25916DA6" w:rsidR="001C1427" w:rsidRPr="007552B7" w:rsidRDefault="00E22DEC" w:rsidP="001C1427">
      <w:pPr>
        <w:spacing w:after="120"/>
        <w:ind w:left="567" w:right="567"/>
        <w:jc w:val="both"/>
        <w:rPr>
          <w:rFonts w:ascii="Times New Roman" w:hAnsi="Times New Roman" w:cs="Times New Roman"/>
          <w:szCs w:val="24"/>
        </w:rPr>
      </w:pPr>
      <w:r>
        <w:rPr>
          <w:rFonts w:ascii="Times New Roman" w:hAnsi="Times New Roman" w:cs="Times New Roman"/>
          <w:szCs w:val="24"/>
        </w:rPr>
        <w:t>Günter</w:t>
      </w:r>
      <w:r w:rsidR="001C1427" w:rsidRPr="007552B7">
        <w:rPr>
          <w:rFonts w:ascii="Times New Roman" w:hAnsi="Times New Roman" w:cs="Times New Roman"/>
          <w:szCs w:val="24"/>
        </w:rPr>
        <w:t xml:space="preserve">: </w:t>
      </w:r>
      <w:r w:rsidR="001C1427">
        <w:rPr>
          <w:rFonts w:ascii="Times New Roman" w:hAnsi="Times New Roman" w:cs="Times New Roman"/>
          <w:szCs w:val="24"/>
        </w:rPr>
        <w:t>„</w:t>
      </w:r>
      <w:r w:rsidR="001C1427" w:rsidRPr="007552B7">
        <w:rPr>
          <w:rFonts w:ascii="Times New Roman" w:hAnsi="Times New Roman" w:cs="Times New Roman"/>
          <w:szCs w:val="24"/>
        </w:rPr>
        <w:t xml:space="preserve">Du hast Recht: </w:t>
      </w:r>
      <w:r>
        <w:rPr>
          <w:rFonts w:ascii="Times New Roman" w:hAnsi="Times New Roman" w:cs="Times New Roman"/>
          <w:szCs w:val="24"/>
        </w:rPr>
        <w:t>Paul ist zum Fußballtraining</w:t>
      </w:r>
      <w:r w:rsidR="001C1427" w:rsidRPr="007552B7">
        <w:rPr>
          <w:rFonts w:ascii="Times New Roman" w:hAnsi="Times New Roman" w:cs="Times New Roman"/>
          <w:szCs w:val="24"/>
        </w:rPr>
        <w:t xml:space="preserve"> gegangen, aber nicht </w:t>
      </w:r>
      <w:proofErr w:type="spellStart"/>
      <w:r w:rsidR="001C1427" w:rsidRPr="007552B7">
        <w:rPr>
          <w:rFonts w:ascii="Times New Roman" w:hAnsi="Times New Roman" w:cs="Times New Roman"/>
          <w:b/>
          <w:szCs w:val="24"/>
        </w:rPr>
        <w:t>obwóhl</w:t>
      </w:r>
      <w:proofErr w:type="spellEnd"/>
      <w:r w:rsidR="001C1427" w:rsidRPr="007552B7">
        <w:rPr>
          <w:rFonts w:ascii="Times New Roman" w:hAnsi="Times New Roman" w:cs="Times New Roman"/>
          <w:szCs w:val="24"/>
        </w:rPr>
        <w:t xml:space="preserve">, sondern </w:t>
      </w:r>
      <w:proofErr w:type="spellStart"/>
      <w:r w:rsidR="001C1427" w:rsidRPr="007552B7">
        <w:rPr>
          <w:rFonts w:ascii="Times New Roman" w:hAnsi="Times New Roman" w:cs="Times New Roman"/>
          <w:b/>
          <w:szCs w:val="24"/>
        </w:rPr>
        <w:t>weíl</w:t>
      </w:r>
      <w:proofErr w:type="spellEnd"/>
      <w:r w:rsidR="001C1427" w:rsidRPr="007552B7">
        <w:rPr>
          <w:rFonts w:ascii="Times New Roman" w:hAnsi="Times New Roman" w:cs="Times New Roman"/>
          <w:szCs w:val="24"/>
        </w:rPr>
        <w:t xml:space="preserve"> </w:t>
      </w:r>
      <w:r>
        <w:rPr>
          <w:rFonts w:ascii="Times New Roman" w:hAnsi="Times New Roman" w:cs="Times New Roman"/>
          <w:szCs w:val="24"/>
        </w:rPr>
        <w:t>ihn sein rechtes Bein schmerzte.</w:t>
      </w:r>
      <w:r w:rsidR="001C1427">
        <w:rPr>
          <w:rFonts w:ascii="Times New Roman" w:hAnsi="Times New Roman" w:cs="Times New Roman"/>
          <w:szCs w:val="24"/>
        </w:rPr>
        <w:t>“</w:t>
      </w:r>
    </w:p>
    <w:p w14:paraId="3B7A4C94" w14:textId="77777777" w:rsidR="005E0E6D" w:rsidRDefault="00E22DEC" w:rsidP="005E0E6D">
      <w:pPr>
        <w:spacing w:after="120"/>
        <w:jc w:val="both"/>
        <w:rPr>
          <w:rFonts w:ascii="Times New Roman" w:hAnsi="Times New Roman" w:cs="Times New Roman"/>
          <w:sz w:val="24"/>
          <w:szCs w:val="24"/>
        </w:rPr>
      </w:pPr>
      <w:r>
        <w:rPr>
          <w:rFonts w:ascii="Times New Roman" w:hAnsi="Times New Roman" w:cs="Times New Roman"/>
          <w:sz w:val="24"/>
          <w:szCs w:val="24"/>
        </w:rPr>
        <w:t xml:space="preserve">Günter tut seine Auffassung kund, dass sich Pauls Beschwerden durch das Fußballtraining verschlimmern müssten. </w:t>
      </w:r>
    </w:p>
    <w:p w14:paraId="0B4ADFF1" w14:textId="417B8488" w:rsidR="001C1427" w:rsidRDefault="005E0E6D" w:rsidP="005E0E6D">
      <w:pPr>
        <w:spacing w:after="120"/>
        <w:jc w:val="both"/>
        <w:rPr>
          <w:rFonts w:ascii="Times New Roman" w:hAnsi="Times New Roman" w:cs="Times New Roman"/>
          <w:sz w:val="24"/>
          <w:szCs w:val="24"/>
        </w:rPr>
      </w:pPr>
      <w:r>
        <w:rPr>
          <w:rFonts w:ascii="Times New Roman" w:hAnsi="Times New Roman" w:cs="Times New Roman"/>
          <w:sz w:val="24"/>
          <w:szCs w:val="24"/>
        </w:rPr>
        <w:t xml:space="preserve">Peter wiederum bezeichnet seine Äußerung nicht als falsch, auch wenn der von Günter hergestellte Zusammenhang in der vorliegenden Situation offenbar nicht zutrifft. Er stellt klar, dass Paul sich durch das Fußballtraining vielmehr eine Linderung seiner Beschwerden erhoffte. </w:t>
      </w:r>
    </w:p>
    <w:p w14:paraId="527DE20A" w14:textId="28E4BCB9" w:rsidR="001C1427" w:rsidRDefault="005E0E6D" w:rsidP="005E0E6D">
      <w:pPr>
        <w:spacing w:after="0"/>
        <w:jc w:val="both"/>
        <w:rPr>
          <w:rFonts w:ascii="Times New Roman" w:hAnsi="Times New Roman" w:cs="Times New Roman"/>
          <w:sz w:val="24"/>
          <w:szCs w:val="24"/>
        </w:rPr>
      </w:pPr>
      <w:r>
        <w:rPr>
          <w:rFonts w:ascii="Times New Roman" w:hAnsi="Times New Roman" w:cs="Times New Roman"/>
          <w:sz w:val="24"/>
          <w:szCs w:val="24"/>
        </w:rPr>
        <w:t>Günter</w:t>
      </w:r>
      <w:r w:rsidR="001C1427">
        <w:rPr>
          <w:rFonts w:ascii="Times New Roman" w:hAnsi="Times New Roman" w:cs="Times New Roman"/>
          <w:sz w:val="24"/>
          <w:szCs w:val="24"/>
        </w:rPr>
        <w:t xml:space="preserve"> stellt abschließend genau den Teil der Äußerung heraus, der für die Beurteilung der Aussage als wahr oder falsch entscheidend ist: „</w:t>
      </w:r>
      <w:r>
        <w:rPr>
          <w:rFonts w:ascii="Times New Roman" w:hAnsi="Times New Roman" w:cs="Times New Roman"/>
          <w:sz w:val="24"/>
          <w:szCs w:val="24"/>
        </w:rPr>
        <w:t>Paul ist zum Fußballtraining gegangen</w:t>
      </w:r>
      <w:r w:rsidR="001C1427">
        <w:rPr>
          <w:rFonts w:ascii="Times New Roman" w:hAnsi="Times New Roman" w:cs="Times New Roman"/>
          <w:sz w:val="24"/>
          <w:szCs w:val="24"/>
        </w:rPr>
        <w:t>.“</w:t>
      </w:r>
    </w:p>
    <w:p w14:paraId="42556A08" w14:textId="365C2A8D" w:rsidR="001C1427" w:rsidRPr="005E0E6D" w:rsidRDefault="001C1427" w:rsidP="00B9065B">
      <w:pPr>
        <w:spacing w:after="240"/>
        <w:jc w:val="both"/>
        <w:rPr>
          <w:rFonts w:ascii="Times New Roman" w:hAnsi="Times New Roman" w:cs="Times New Roman"/>
          <w:sz w:val="24"/>
          <w:szCs w:val="24"/>
        </w:rPr>
      </w:pPr>
      <w:r w:rsidRPr="005E0E6D">
        <w:rPr>
          <w:rFonts w:ascii="Times New Roman" w:hAnsi="Times New Roman" w:cs="Times New Roman"/>
          <w:sz w:val="24"/>
          <w:szCs w:val="24"/>
        </w:rPr>
        <w:t>Dieser Teil wird von dem Teil abgegrenzt, der die konventionelle Implikatur enthält, und nur diesem wird widersprochen: „</w:t>
      </w:r>
      <w:r w:rsidR="005E0E6D" w:rsidRPr="005E0E6D">
        <w:rPr>
          <w:rFonts w:ascii="Times New Roman" w:hAnsi="Times New Roman" w:cs="Times New Roman"/>
          <w:sz w:val="24"/>
          <w:szCs w:val="24"/>
        </w:rPr>
        <w:t xml:space="preserve">aber nicht </w:t>
      </w:r>
      <w:proofErr w:type="spellStart"/>
      <w:r w:rsidR="005E0E6D" w:rsidRPr="005E0E6D">
        <w:rPr>
          <w:rFonts w:ascii="Times New Roman" w:hAnsi="Times New Roman" w:cs="Times New Roman"/>
          <w:b/>
          <w:sz w:val="24"/>
          <w:szCs w:val="24"/>
        </w:rPr>
        <w:t>obwóhl</w:t>
      </w:r>
      <w:proofErr w:type="spellEnd"/>
      <w:r w:rsidR="005E0E6D" w:rsidRPr="005E0E6D">
        <w:rPr>
          <w:rFonts w:ascii="Times New Roman" w:hAnsi="Times New Roman" w:cs="Times New Roman"/>
          <w:sz w:val="24"/>
          <w:szCs w:val="24"/>
        </w:rPr>
        <w:t xml:space="preserve">, sondern </w:t>
      </w:r>
      <w:proofErr w:type="spellStart"/>
      <w:r w:rsidR="005E0E6D" w:rsidRPr="005E0E6D">
        <w:rPr>
          <w:rFonts w:ascii="Times New Roman" w:hAnsi="Times New Roman" w:cs="Times New Roman"/>
          <w:b/>
          <w:sz w:val="24"/>
          <w:szCs w:val="24"/>
        </w:rPr>
        <w:t>weíl</w:t>
      </w:r>
      <w:proofErr w:type="spellEnd"/>
      <w:r w:rsidR="005E0E6D" w:rsidRPr="005E0E6D">
        <w:rPr>
          <w:rFonts w:ascii="Times New Roman" w:hAnsi="Times New Roman" w:cs="Times New Roman"/>
          <w:sz w:val="24"/>
          <w:szCs w:val="24"/>
        </w:rPr>
        <w:t xml:space="preserve"> ihn sein rechtes Bein schmerzte</w:t>
      </w:r>
      <w:r w:rsidRPr="005E0E6D">
        <w:rPr>
          <w:rFonts w:ascii="Times New Roman" w:hAnsi="Times New Roman" w:cs="Times New Roman"/>
          <w:sz w:val="24"/>
          <w:szCs w:val="24"/>
        </w:rPr>
        <w:t>“.</w:t>
      </w:r>
      <w:r w:rsidRPr="005E0E6D">
        <w:rPr>
          <w:rStyle w:val="Funotenzeichen"/>
          <w:rFonts w:ascii="Times New Roman" w:hAnsi="Times New Roman" w:cs="Times New Roman"/>
          <w:sz w:val="24"/>
          <w:szCs w:val="24"/>
        </w:rPr>
        <w:footnoteReference w:id="98"/>
      </w:r>
      <w:r w:rsidRPr="005E0E6D">
        <w:rPr>
          <w:rFonts w:ascii="Times New Roman" w:hAnsi="Times New Roman" w:cs="Times New Roman"/>
          <w:sz w:val="24"/>
          <w:szCs w:val="24"/>
        </w:rPr>
        <w:t xml:space="preserve"> </w:t>
      </w:r>
    </w:p>
    <w:p w14:paraId="61D18AEC" w14:textId="77777777" w:rsidR="001C1427" w:rsidRPr="007552B7" w:rsidRDefault="001C1427" w:rsidP="001C1427">
      <w:pPr>
        <w:spacing w:after="120"/>
        <w:jc w:val="both"/>
        <w:rPr>
          <w:rFonts w:ascii="Times New Roman" w:hAnsi="Times New Roman" w:cs="Times New Roman"/>
          <w:b/>
          <w:sz w:val="28"/>
          <w:szCs w:val="24"/>
        </w:rPr>
      </w:pPr>
      <w:r w:rsidRPr="007552B7">
        <w:rPr>
          <w:rFonts w:ascii="Times New Roman" w:hAnsi="Times New Roman" w:cs="Times New Roman"/>
          <w:b/>
          <w:sz w:val="28"/>
          <w:szCs w:val="24"/>
        </w:rPr>
        <w:t>Übungsaufgaben</w:t>
      </w:r>
    </w:p>
    <w:p w14:paraId="3ECB6DA8" w14:textId="77777777" w:rsidR="001C1427" w:rsidRPr="007552B7" w:rsidRDefault="001C1427" w:rsidP="001C1427">
      <w:pPr>
        <w:spacing w:after="0"/>
        <w:jc w:val="both"/>
        <w:rPr>
          <w:rFonts w:ascii="Times New Roman" w:hAnsi="Times New Roman" w:cs="Times New Roman"/>
          <w:i/>
          <w:sz w:val="24"/>
          <w:szCs w:val="24"/>
        </w:rPr>
      </w:pPr>
      <w:r w:rsidRPr="007552B7">
        <w:rPr>
          <w:rFonts w:ascii="Times New Roman" w:hAnsi="Times New Roman" w:cs="Times New Roman"/>
          <w:i/>
          <w:sz w:val="24"/>
          <w:szCs w:val="24"/>
        </w:rPr>
        <w:t>1. Formuliere jeweils die konventionelle Implikatur, die mit folgenden Beispielen vollzogen wird!</w:t>
      </w:r>
      <w:r>
        <w:rPr>
          <w:rStyle w:val="Funotenzeichen"/>
          <w:rFonts w:ascii="Times New Roman" w:hAnsi="Times New Roman" w:cs="Times New Roman"/>
          <w:i/>
          <w:sz w:val="24"/>
          <w:szCs w:val="24"/>
        </w:rPr>
        <w:footnoteReference w:id="99"/>
      </w:r>
    </w:p>
    <w:p w14:paraId="1D3A8B6B" w14:textId="0B2C8D83" w:rsidR="001C1427" w:rsidRPr="007552B7" w:rsidRDefault="001C1427" w:rsidP="001C1427">
      <w:pPr>
        <w:spacing w:after="0"/>
        <w:jc w:val="both"/>
        <w:rPr>
          <w:rFonts w:ascii="Times New Roman" w:hAnsi="Times New Roman" w:cs="Times New Roman"/>
          <w:szCs w:val="24"/>
        </w:rPr>
      </w:pPr>
      <w:r w:rsidRPr="007552B7">
        <w:rPr>
          <w:rFonts w:ascii="Times New Roman" w:hAnsi="Times New Roman" w:cs="Times New Roman"/>
          <w:szCs w:val="24"/>
        </w:rPr>
        <w:t xml:space="preserve">(1) </w:t>
      </w:r>
      <w:r w:rsidR="001114EE">
        <w:rPr>
          <w:rFonts w:ascii="Times New Roman" w:hAnsi="Times New Roman" w:cs="Times New Roman"/>
          <w:szCs w:val="24"/>
        </w:rPr>
        <w:t>Pierre</w:t>
      </w:r>
      <w:r w:rsidRPr="007552B7">
        <w:rPr>
          <w:rFonts w:ascii="Times New Roman" w:hAnsi="Times New Roman" w:cs="Times New Roman"/>
          <w:szCs w:val="24"/>
        </w:rPr>
        <w:t xml:space="preserve"> ist auch ein Feinschmecker.</w:t>
      </w:r>
    </w:p>
    <w:p w14:paraId="6A0342FD" w14:textId="57B784D1" w:rsidR="001C1427" w:rsidRDefault="001C1427" w:rsidP="001C1427">
      <w:pPr>
        <w:spacing w:after="120"/>
        <w:jc w:val="both"/>
        <w:rPr>
          <w:rFonts w:ascii="Times New Roman" w:hAnsi="Times New Roman" w:cs="Times New Roman"/>
          <w:szCs w:val="24"/>
        </w:rPr>
      </w:pPr>
      <w:r w:rsidRPr="007552B7">
        <w:rPr>
          <w:rFonts w:ascii="Times New Roman" w:hAnsi="Times New Roman" w:cs="Times New Roman"/>
          <w:szCs w:val="24"/>
        </w:rPr>
        <w:t xml:space="preserve">(2) Sogar </w:t>
      </w:r>
      <w:r w:rsidR="001114EE">
        <w:rPr>
          <w:rFonts w:ascii="Times New Roman" w:hAnsi="Times New Roman" w:cs="Times New Roman"/>
          <w:szCs w:val="24"/>
        </w:rPr>
        <w:t>Theodor</w:t>
      </w:r>
      <w:r w:rsidRPr="007552B7">
        <w:rPr>
          <w:rFonts w:ascii="Times New Roman" w:hAnsi="Times New Roman" w:cs="Times New Roman"/>
          <w:szCs w:val="24"/>
        </w:rPr>
        <w:t xml:space="preserve"> mochte </w:t>
      </w:r>
      <w:r w:rsidR="001114EE">
        <w:rPr>
          <w:rFonts w:ascii="Times New Roman" w:hAnsi="Times New Roman" w:cs="Times New Roman"/>
          <w:szCs w:val="24"/>
        </w:rPr>
        <w:t>Brigitte</w:t>
      </w:r>
      <w:r w:rsidRPr="007552B7">
        <w:rPr>
          <w:rFonts w:ascii="Times New Roman" w:hAnsi="Times New Roman" w:cs="Times New Roman"/>
          <w:szCs w:val="24"/>
        </w:rPr>
        <w:t>.</w:t>
      </w:r>
    </w:p>
    <w:p w14:paraId="1A2DC9D1" w14:textId="77777777" w:rsidR="001C1427" w:rsidRPr="007552B7" w:rsidRDefault="001C1427" w:rsidP="001C1427">
      <w:pPr>
        <w:spacing w:before="240" w:after="120"/>
        <w:ind w:left="227" w:hanging="227"/>
        <w:jc w:val="both"/>
        <w:rPr>
          <w:rFonts w:ascii="Times New Roman" w:hAnsi="Times New Roman" w:cs="Times New Roman"/>
          <w:i/>
          <w:sz w:val="24"/>
          <w:szCs w:val="24"/>
        </w:rPr>
      </w:pPr>
      <w:r w:rsidRPr="007552B7">
        <w:rPr>
          <w:rFonts w:ascii="Times New Roman" w:hAnsi="Times New Roman" w:cs="Times New Roman"/>
          <w:i/>
          <w:sz w:val="24"/>
          <w:szCs w:val="24"/>
        </w:rPr>
        <w:t xml:space="preserve">2. Erläutere anhand folgender Beispiele, ob es sich um eine konventionelle oder eine </w:t>
      </w:r>
      <w:proofErr w:type="spellStart"/>
      <w:r w:rsidRPr="007552B7">
        <w:rPr>
          <w:rFonts w:ascii="Times New Roman" w:hAnsi="Times New Roman" w:cs="Times New Roman"/>
          <w:i/>
          <w:sz w:val="24"/>
          <w:szCs w:val="24"/>
        </w:rPr>
        <w:t>konversationelle</w:t>
      </w:r>
      <w:proofErr w:type="spellEnd"/>
      <w:r w:rsidRPr="007552B7">
        <w:rPr>
          <w:rFonts w:ascii="Times New Roman" w:hAnsi="Times New Roman" w:cs="Times New Roman"/>
          <w:i/>
          <w:sz w:val="24"/>
          <w:szCs w:val="24"/>
        </w:rPr>
        <w:t xml:space="preserve"> Implikatur handelt!</w:t>
      </w:r>
    </w:p>
    <w:p w14:paraId="69A40B99" w14:textId="6C37D1F1" w:rsidR="001C1427" w:rsidRPr="007552B7" w:rsidRDefault="001C1427" w:rsidP="001C1427">
      <w:pPr>
        <w:pStyle w:val="3vff3xh4yd"/>
        <w:spacing w:before="0" w:beforeAutospacing="0" w:after="0" w:afterAutospacing="0" w:line="276" w:lineRule="auto"/>
        <w:jc w:val="both"/>
        <w:rPr>
          <w:sz w:val="22"/>
        </w:rPr>
      </w:pPr>
      <w:r>
        <w:rPr>
          <w:sz w:val="22"/>
        </w:rPr>
        <w:t>(1</w:t>
      </w:r>
      <w:r w:rsidRPr="007552B7">
        <w:rPr>
          <w:sz w:val="22"/>
        </w:rPr>
        <w:t xml:space="preserve">) Sie ist </w:t>
      </w:r>
      <w:r w:rsidR="001114EE">
        <w:rPr>
          <w:sz w:val="22"/>
        </w:rPr>
        <w:t>Französin</w:t>
      </w:r>
      <w:r w:rsidRPr="007552B7">
        <w:rPr>
          <w:sz w:val="22"/>
        </w:rPr>
        <w:t xml:space="preserve"> − folglich </w:t>
      </w:r>
      <w:r w:rsidR="001114EE">
        <w:rPr>
          <w:sz w:val="22"/>
        </w:rPr>
        <w:t>isst sie keinen Käse aus Deutschland</w:t>
      </w:r>
      <w:r w:rsidRPr="007552B7">
        <w:rPr>
          <w:sz w:val="22"/>
        </w:rPr>
        <w:t>.</w:t>
      </w:r>
    </w:p>
    <w:p w14:paraId="555DE105" w14:textId="7F4A34AC" w:rsidR="001C1427" w:rsidRPr="007552B7" w:rsidRDefault="001C1427" w:rsidP="001C1427">
      <w:pPr>
        <w:pStyle w:val="3vff3xh4yd"/>
        <w:spacing w:before="0" w:beforeAutospacing="0" w:after="120" w:afterAutospacing="0" w:line="276" w:lineRule="auto"/>
        <w:ind w:left="283"/>
        <w:jc w:val="both"/>
        <w:rPr>
          <w:sz w:val="22"/>
        </w:rPr>
      </w:pPr>
      <w:r w:rsidRPr="007552B7">
        <w:rPr>
          <w:sz w:val="22"/>
        </w:rPr>
        <w:t xml:space="preserve">+&gt; </w:t>
      </w:r>
      <w:r w:rsidR="001114EE">
        <w:rPr>
          <w:sz w:val="22"/>
        </w:rPr>
        <w:t>Franzosen</w:t>
      </w:r>
      <w:r w:rsidRPr="007552B7">
        <w:rPr>
          <w:sz w:val="22"/>
        </w:rPr>
        <w:t xml:space="preserve"> </w:t>
      </w:r>
      <w:r w:rsidR="001114EE">
        <w:rPr>
          <w:sz w:val="22"/>
        </w:rPr>
        <w:t>essen keinen Käse aus Deutschland</w:t>
      </w:r>
      <w:r w:rsidRPr="007552B7">
        <w:rPr>
          <w:sz w:val="22"/>
        </w:rPr>
        <w:t>.</w:t>
      </w:r>
      <w:r>
        <w:rPr>
          <w:rStyle w:val="Funotenzeichen"/>
          <w:sz w:val="22"/>
        </w:rPr>
        <w:footnoteReference w:id="100"/>
      </w:r>
    </w:p>
    <w:p w14:paraId="0D8E6100" w14:textId="77777777" w:rsidR="001C1427" w:rsidRPr="007552B7" w:rsidRDefault="001C1427" w:rsidP="001C1427">
      <w:pPr>
        <w:pStyle w:val="3vff3xh4yd"/>
        <w:spacing w:before="0" w:beforeAutospacing="0" w:after="0" w:afterAutospacing="0" w:line="276" w:lineRule="auto"/>
        <w:jc w:val="both"/>
        <w:rPr>
          <w:sz w:val="22"/>
        </w:rPr>
      </w:pPr>
      <w:r w:rsidRPr="007552B7">
        <w:rPr>
          <w:sz w:val="22"/>
        </w:rPr>
        <w:t xml:space="preserve">(2) A: </w:t>
      </w:r>
      <w:r>
        <w:rPr>
          <w:sz w:val="22"/>
        </w:rPr>
        <w:t>„</w:t>
      </w:r>
      <w:r w:rsidRPr="007552B7">
        <w:rPr>
          <w:sz w:val="22"/>
        </w:rPr>
        <w:t>Ich habe kein Brot mehr zu Hause.</w:t>
      </w:r>
      <w:r>
        <w:rPr>
          <w:sz w:val="22"/>
        </w:rPr>
        <w:t>“</w:t>
      </w:r>
    </w:p>
    <w:p w14:paraId="2A2BEADC" w14:textId="77777777" w:rsidR="001C1427" w:rsidRPr="007552B7" w:rsidRDefault="001C1427" w:rsidP="001C1427">
      <w:pPr>
        <w:pStyle w:val="3vff3xh4yd"/>
        <w:spacing w:before="0" w:beforeAutospacing="0" w:after="0" w:afterAutospacing="0" w:line="276" w:lineRule="auto"/>
        <w:ind w:left="283"/>
        <w:jc w:val="both"/>
        <w:rPr>
          <w:sz w:val="22"/>
        </w:rPr>
      </w:pPr>
      <w:r w:rsidRPr="007552B7">
        <w:rPr>
          <w:sz w:val="22"/>
        </w:rPr>
        <w:t xml:space="preserve">B: </w:t>
      </w:r>
      <w:r>
        <w:rPr>
          <w:sz w:val="22"/>
        </w:rPr>
        <w:t>„</w:t>
      </w:r>
      <w:r w:rsidRPr="007552B7">
        <w:rPr>
          <w:sz w:val="22"/>
        </w:rPr>
        <w:t>Gleich um die Ecke finden Sie eine gute Bäckerei.</w:t>
      </w:r>
      <w:r>
        <w:rPr>
          <w:sz w:val="22"/>
        </w:rPr>
        <w:t>“</w:t>
      </w:r>
      <w:r w:rsidRPr="007552B7">
        <w:rPr>
          <w:sz w:val="22"/>
        </w:rPr>
        <w:t xml:space="preserve"> </w:t>
      </w:r>
    </w:p>
    <w:p w14:paraId="71DDB3B0" w14:textId="77777777" w:rsidR="001C1427" w:rsidRPr="007552B7" w:rsidRDefault="001C1427" w:rsidP="001C1427">
      <w:pPr>
        <w:pStyle w:val="3vff3xh4yd"/>
        <w:spacing w:before="0" w:beforeAutospacing="0" w:after="360" w:afterAutospacing="0" w:line="276" w:lineRule="auto"/>
        <w:ind w:left="283"/>
        <w:jc w:val="both"/>
        <w:rPr>
          <w:sz w:val="22"/>
        </w:rPr>
      </w:pPr>
      <w:r w:rsidRPr="007552B7">
        <w:rPr>
          <w:sz w:val="22"/>
        </w:rPr>
        <w:t>+&gt; In dieser Bäckerei kann A Brot kaufen.</w:t>
      </w:r>
    </w:p>
    <w:p w14:paraId="614368DD" w14:textId="77777777" w:rsidR="00EC1555" w:rsidRDefault="00EC1555">
      <w:pPr>
        <w:rPr>
          <w:rFonts w:ascii="Times New Roman" w:hAnsi="Times New Roman" w:cs="Times New Roman"/>
          <w:b/>
          <w:sz w:val="28"/>
          <w:szCs w:val="32"/>
        </w:rPr>
      </w:pPr>
      <w:r>
        <w:rPr>
          <w:rFonts w:ascii="Times New Roman" w:hAnsi="Times New Roman" w:cs="Times New Roman"/>
          <w:b/>
          <w:sz w:val="28"/>
          <w:szCs w:val="32"/>
        </w:rPr>
        <w:br w:type="page"/>
      </w:r>
    </w:p>
    <w:p w14:paraId="721ABEEC" w14:textId="77777777" w:rsidR="001C1427" w:rsidRPr="000F55FB" w:rsidRDefault="001C1427" w:rsidP="001C1427">
      <w:pPr>
        <w:spacing w:before="360" w:after="120"/>
        <w:rPr>
          <w:rFonts w:ascii="Times New Roman" w:hAnsi="Times New Roman" w:cs="Times New Roman"/>
          <w:b/>
          <w:sz w:val="28"/>
          <w:szCs w:val="32"/>
        </w:rPr>
      </w:pPr>
      <w:r w:rsidRPr="000F55FB">
        <w:rPr>
          <w:rFonts w:ascii="Times New Roman" w:hAnsi="Times New Roman" w:cs="Times New Roman"/>
          <w:b/>
          <w:sz w:val="28"/>
          <w:szCs w:val="32"/>
        </w:rPr>
        <w:lastRenderedPageBreak/>
        <w:t xml:space="preserve">5.4 Zur Bedeutung von Implikaturen in </w:t>
      </w:r>
      <w:r>
        <w:rPr>
          <w:rFonts w:ascii="Times New Roman" w:hAnsi="Times New Roman" w:cs="Times New Roman"/>
          <w:b/>
          <w:sz w:val="28"/>
          <w:szCs w:val="32"/>
        </w:rPr>
        <w:t>politischer Sprache</w:t>
      </w:r>
      <w:r w:rsidRPr="000F55FB">
        <w:rPr>
          <w:rStyle w:val="Funotenzeichen"/>
          <w:rFonts w:ascii="Times New Roman" w:hAnsi="Times New Roman" w:cs="Times New Roman"/>
          <w:b/>
          <w:sz w:val="28"/>
          <w:szCs w:val="32"/>
        </w:rPr>
        <w:footnoteReference w:id="101"/>
      </w:r>
    </w:p>
    <w:p w14:paraId="071B5F5F" w14:textId="77777777" w:rsidR="001C1427" w:rsidRPr="00EB1723" w:rsidRDefault="001C1427" w:rsidP="001C1427">
      <w:pPr>
        <w:spacing w:after="120"/>
        <w:rPr>
          <w:rFonts w:ascii="Times New Roman" w:hAnsi="Times New Roman" w:cs="Times New Roman"/>
          <w:b/>
          <w:sz w:val="28"/>
          <w:szCs w:val="28"/>
        </w:rPr>
      </w:pPr>
      <w:r w:rsidRPr="00EB1723">
        <w:rPr>
          <w:rFonts w:ascii="Times New Roman" w:hAnsi="Times New Roman" w:cs="Times New Roman"/>
          <w:b/>
          <w:sz w:val="28"/>
          <w:szCs w:val="28"/>
        </w:rPr>
        <w:t>Alternative 1: Analyse anhand vorgegebener Beispiele</w:t>
      </w:r>
    </w:p>
    <w:p w14:paraId="402667E6" w14:textId="77777777" w:rsidR="001C1427" w:rsidRPr="009B27ED" w:rsidRDefault="001C1427" w:rsidP="001C1427">
      <w:pPr>
        <w:spacing w:after="0"/>
        <w:jc w:val="both"/>
        <w:rPr>
          <w:rFonts w:ascii="Times New Roman" w:hAnsi="Times New Roman" w:cs="Times New Roman"/>
          <w:b/>
          <w:sz w:val="24"/>
          <w:szCs w:val="24"/>
        </w:rPr>
      </w:pPr>
      <w:r w:rsidRPr="009B27ED">
        <w:rPr>
          <w:rFonts w:ascii="Times New Roman" w:hAnsi="Times New Roman" w:cs="Times New Roman"/>
          <w:b/>
          <w:sz w:val="24"/>
          <w:szCs w:val="24"/>
        </w:rPr>
        <w:t>Beispiel 1:</w:t>
      </w:r>
    </w:p>
    <w:p w14:paraId="1C6CB8BA" w14:textId="77777777" w:rsidR="001C1427" w:rsidRPr="009B27ED" w:rsidRDefault="001C1427" w:rsidP="001C1427">
      <w:pPr>
        <w:spacing w:after="0"/>
        <w:jc w:val="both"/>
        <w:rPr>
          <w:rFonts w:ascii="Times New Roman" w:hAnsi="Times New Roman" w:cs="Times New Roman"/>
          <w:sz w:val="24"/>
          <w:szCs w:val="24"/>
        </w:rPr>
      </w:pPr>
      <w:r w:rsidRPr="009B27ED">
        <w:rPr>
          <w:rFonts w:ascii="Times New Roman" w:hAnsi="Times New Roman" w:cs="Times New Roman"/>
          <w:color w:val="1D1D1D"/>
        </w:rPr>
        <w:t>Mit der folgenden Aussage begann Guttenberg seine Erklärung zum Plagiatsvorwurf (unser Einführungsbeispiel zur Pragmatik)</w:t>
      </w:r>
      <w:r>
        <w:rPr>
          <w:rFonts w:ascii="Times New Roman" w:hAnsi="Times New Roman" w:cs="Times New Roman"/>
          <w:color w:val="1D1D1D"/>
        </w:rPr>
        <w:t>:</w:t>
      </w:r>
    </w:p>
    <w:p w14:paraId="11F766B4" w14:textId="77777777" w:rsidR="001C1427" w:rsidRPr="009B27ED" w:rsidRDefault="001C1427" w:rsidP="001C1427">
      <w:pPr>
        <w:spacing w:after="120"/>
        <w:jc w:val="both"/>
        <w:rPr>
          <w:rFonts w:ascii="Times New Roman" w:hAnsi="Times New Roman" w:cs="Times New Roman"/>
          <w:color w:val="1D1D1D"/>
        </w:rPr>
      </w:pPr>
      <w:r>
        <w:rPr>
          <w:rFonts w:ascii="Times New Roman" w:hAnsi="Times New Roman" w:cs="Times New Roman"/>
          <w:color w:val="1D1D1D"/>
        </w:rPr>
        <w:t>„</w:t>
      </w:r>
      <w:r w:rsidRPr="009B27ED">
        <w:rPr>
          <w:rFonts w:ascii="Times New Roman" w:hAnsi="Times New Roman" w:cs="Times New Roman"/>
          <w:color w:val="1D1D1D"/>
        </w:rPr>
        <w:t>Für diese Stellungnahme bedurfte es keiner Aufforderung und sie gab es auch nicht.</w:t>
      </w:r>
      <w:r>
        <w:rPr>
          <w:rFonts w:ascii="Times New Roman" w:hAnsi="Times New Roman" w:cs="Times New Roman"/>
          <w:color w:val="1D1D1D"/>
        </w:rPr>
        <w:t>“</w:t>
      </w:r>
      <w:r w:rsidRPr="009B27ED">
        <w:rPr>
          <w:rStyle w:val="Funotenzeichen"/>
          <w:rFonts w:ascii="Times New Roman" w:hAnsi="Times New Roman" w:cs="Times New Roman"/>
          <w:color w:val="1D1D1D"/>
        </w:rPr>
        <w:footnoteReference w:id="102"/>
      </w:r>
      <w:r w:rsidRPr="009B27ED">
        <w:rPr>
          <w:rFonts w:ascii="Times New Roman" w:hAnsi="Times New Roman" w:cs="Times New Roman"/>
          <w:color w:val="1D1D1D"/>
        </w:rPr>
        <w:t xml:space="preserve"> </w:t>
      </w:r>
    </w:p>
    <w:p w14:paraId="5B2BC488" w14:textId="77777777" w:rsidR="001C1427" w:rsidRPr="009B27ED" w:rsidRDefault="001C1427" w:rsidP="001C1427">
      <w:pPr>
        <w:spacing w:after="240"/>
        <w:jc w:val="both"/>
        <w:rPr>
          <w:rFonts w:ascii="Times New Roman" w:hAnsi="Times New Roman" w:cs="Times New Roman"/>
          <w:i/>
          <w:sz w:val="24"/>
          <w:szCs w:val="24"/>
        </w:rPr>
      </w:pPr>
      <w:r w:rsidRPr="009B27ED">
        <w:rPr>
          <w:rFonts w:ascii="Times New Roman" w:hAnsi="Times New Roman" w:cs="Times New Roman"/>
          <w:i/>
          <w:sz w:val="24"/>
          <w:szCs w:val="24"/>
        </w:rPr>
        <w:t xml:space="preserve">Erläutere ausgehend von den Eigenschaften </w:t>
      </w:r>
      <w:proofErr w:type="spellStart"/>
      <w:r w:rsidRPr="009B27ED">
        <w:rPr>
          <w:rFonts w:ascii="Times New Roman" w:hAnsi="Times New Roman" w:cs="Times New Roman"/>
          <w:i/>
          <w:sz w:val="24"/>
          <w:szCs w:val="24"/>
        </w:rPr>
        <w:t>konversationeller</w:t>
      </w:r>
      <w:proofErr w:type="spellEnd"/>
      <w:r w:rsidRPr="009B27ED">
        <w:rPr>
          <w:rFonts w:ascii="Times New Roman" w:hAnsi="Times New Roman" w:cs="Times New Roman"/>
          <w:i/>
          <w:sz w:val="24"/>
          <w:szCs w:val="24"/>
        </w:rPr>
        <w:t xml:space="preserve"> Implikaturen, aus welchem Grund Guttenberg hier diese scheinbar pleonastische Formulierung wählt! </w:t>
      </w:r>
    </w:p>
    <w:p w14:paraId="391F77A3" w14:textId="77777777" w:rsidR="001C1427" w:rsidRPr="009B27ED" w:rsidRDefault="001C1427" w:rsidP="001C1427">
      <w:pPr>
        <w:spacing w:after="0"/>
        <w:jc w:val="both"/>
        <w:rPr>
          <w:rFonts w:ascii="Times New Roman" w:hAnsi="Times New Roman" w:cs="Times New Roman"/>
          <w:b/>
          <w:sz w:val="24"/>
          <w:szCs w:val="24"/>
        </w:rPr>
      </w:pPr>
      <w:r w:rsidRPr="009B27ED">
        <w:rPr>
          <w:rFonts w:ascii="Times New Roman" w:hAnsi="Times New Roman" w:cs="Times New Roman"/>
          <w:b/>
          <w:sz w:val="24"/>
          <w:szCs w:val="24"/>
        </w:rPr>
        <w:t>Beispiel 2:</w:t>
      </w:r>
    </w:p>
    <w:p w14:paraId="073D8714" w14:textId="77777777" w:rsidR="001C1427" w:rsidRPr="009B27ED" w:rsidRDefault="001C1427" w:rsidP="00977C2A">
      <w:pPr>
        <w:spacing w:after="0"/>
        <w:jc w:val="both"/>
        <w:rPr>
          <w:rFonts w:ascii="Times New Roman" w:hAnsi="Times New Roman" w:cs="Times New Roman"/>
          <w:szCs w:val="24"/>
        </w:rPr>
      </w:pPr>
      <w:r>
        <w:rPr>
          <w:rFonts w:ascii="Times New Roman" w:hAnsi="Times New Roman" w:cs="Times New Roman"/>
          <w:szCs w:val="24"/>
        </w:rPr>
        <w:t>In einem</w:t>
      </w:r>
      <w:r w:rsidRPr="009B27ED">
        <w:rPr>
          <w:rFonts w:ascii="Times New Roman" w:hAnsi="Times New Roman" w:cs="Times New Roman"/>
          <w:szCs w:val="24"/>
        </w:rPr>
        <w:t xml:space="preserve"> Interview </w:t>
      </w:r>
      <w:r>
        <w:rPr>
          <w:rFonts w:ascii="Times New Roman" w:hAnsi="Times New Roman" w:cs="Times New Roman"/>
          <w:szCs w:val="24"/>
        </w:rPr>
        <w:t>mit</w:t>
      </w:r>
      <w:r w:rsidRPr="009B27ED">
        <w:rPr>
          <w:rFonts w:ascii="Times New Roman" w:hAnsi="Times New Roman" w:cs="Times New Roman"/>
          <w:szCs w:val="24"/>
        </w:rPr>
        <w:t xml:space="preserve"> tagesschau.de </w:t>
      </w:r>
      <w:r>
        <w:rPr>
          <w:rFonts w:ascii="Times New Roman" w:hAnsi="Times New Roman" w:cs="Times New Roman"/>
          <w:szCs w:val="24"/>
        </w:rPr>
        <w:t>wurde der damalige</w:t>
      </w:r>
      <w:r w:rsidRPr="009B27ED">
        <w:rPr>
          <w:rFonts w:ascii="Times New Roman" w:hAnsi="Times New Roman" w:cs="Times New Roman"/>
          <w:szCs w:val="24"/>
        </w:rPr>
        <w:t xml:space="preserve"> Geschäftsführer von Bündnis 90/Die Grünen, Michael Kellner</w:t>
      </w:r>
      <w:r>
        <w:rPr>
          <w:rFonts w:ascii="Times New Roman" w:hAnsi="Times New Roman" w:cs="Times New Roman"/>
          <w:szCs w:val="24"/>
        </w:rPr>
        <w:t>, unter anderem nach möglichen Koalitionspartnern seiner Partei gefragt</w:t>
      </w:r>
      <w:r w:rsidRPr="009B27ED">
        <w:rPr>
          <w:rFonts w:ascii="Times New Roman" w:hAnsi="Times New Roman" w:cs="Times New Roman"/>
          <w:szCs w:val="24"/>
        </w:rPr>
        <w:t>:</w:t>
      </w:r>
    </w:p>
    <w:p w14:paraId="5E73BC17" w14:textId="77777777" w:rsidR="001C1427" w:rsidRPr="00977C2A" w:rsidRDefault="008A682A" w:rsidP="001C1427">
      <w:pPr>
        <w:spacing w:after="120"/>
        <w:jc w:val="both"/>
        <w:rPr>
          <w:rFonts w:ascii="Times New Roman" w:hAnsi="Times New Roman" w:cs="Times New Roman"/>
          <w:bCs/>
        </w:rPr>
      </w:pPr>
      <w:hyperlink r:id="rId27" w:history="1">
        <w:r w:rsidR="00977C2A" w:rsidRPr="00977C2A">
          <w:rPr>
            <w:rStyle w:val="Hyperlink"/>
            <w:rFonts w:ascii="Times New Roman" w:hAnsi="Times New Roman" w:cs="Times New Roman"/>
            <w:bCs/>
            <w:color w:val="auto"/>
            <w:szCs w:val="24"/>
          </w:rPr>
          <w:t>https://www.tagesschau.de/inland/gruene-119.html</w:t>
        </w:r>
      </w:hyperlink>
      <w:r w:rsidR="001C1427" w:rsidRPr="00977C2A">
        <w:rPr>
          <w:rStyle w:val="Funotenzeichen"/>
          <w:rFonts w:ascii="Times New Roman" w:hAnsi="Times New Roman" w:cs="Times New Roman"/>
          <w:bCs/>
        </w:rPr>
        <w:footnoteReference w:id="103"/>
      </w:r>
      <w:r w:rsidR="00977C2A" w:rsidRPr="00977C2A">
        <w:rPr>
          <w:rFonts w:ascii="Times New Roman" w:hAnsi="Times New Roman" w:cs="Times New Roman"/>
          <w:bCs/>
          <w:szCs w:val="24"/>
        </w:rPr>
        <w:t xml:space="preserve"> (letzte Frage des Interviews mit Antwort)</w:t>
      </w:r>
    </w:p>
    <w:p w14:paraId="1903B68B" w14:textId="77777777" w:rsidR="001C1427" w:rsidRPr="000F55FB" w:rsidRDefault="001C1427" w:rsidP="001C1427">
      <w:pPr>
        <w:spacing w:after="0"/>
        <w:jc w:val="both"/>
        <w:rPr>
          <w:rFonts w:ascii="Times New Roman" w:hAnsi="Times New Roman" w:cs="Times New Roman"/>
          <w:i/>
          <w:sz w:val="24"/>
          <w:szCs w:val="24"/>
        </w:rPr>
      </w:pPr>
      <w:r w:rsidRPr="000F55FB">
        <w:rPr>
          <w:rFonts w:ascii="Times New Roman" w:hAnsi="Times New Roman" w:cs="Times New Roman"/>
          <w:sz w:val="24"/>
          <w:szCs w:val="24"/>
        </w:rPr>
        <w:t xml:space="preserve">1. </w:t>
      </w:r>
      <w:r w:rsidRPr="000F55FB">
        <w:rPr>
          <w:rFonts w:ascii="Times New Roman" w:hAnsi="Times New Roman" w:cs="Times New Roman"/>
          <w:i/>
          <w:sz w:val="24"/>
          <w:szCs w:val="24"/>
        </w:rPr>
        <w:t xml:space="preserve">Erläutere anhand des letzten Satzes </w:t>
      </w:r>
      <w:r>
        <w:rPr>
          <w:rFonts w:ascii="Times New Roman" w:hAnsi="Times New Roman" w:cs="Times New Roman"/>
          <w:i/>
          <w:sz w:val="24"/>
          <w:szCs w:val="24"/>
        </w:rPr>
        <w:t>in</w:t>
      </w:r>
      <w:r w:rsidRPr="000F55FB">
        <w:rPr>
          <w:rFonts w:ascii="Times New Roman" w:hAnsi="Times New Roman" w:cs="Times New Roman"/>
          <w:i/>
          <w:sz w:val="24"/>
          <w:szCs w:val="24"/>
        </w:rPr>
        <w:t xml:space="preserve"> Kellners Antwort, </w:t>
      </w:r>
    </w:p>
    <w:p w14:paraId="3E7EB376" w14:textId="77777777" w:rsidR="001C1427" w:rsidRDefault="001C1427" w:rsidP="001C1427">
      <w:pPr>
        <w:spacing w:after="0"/>
        <w:ind w:left="227"/>
        <w:jc w:val="both"/>
        <w:rPr>
          <w:rFonts w:ascii="Times New Roman" w:hAnsi="Times New Roman" w:cs="Times New Roman"/>
          <w:i/>
          <w:sz w:val="24"/>
          <w:szCs w:val="24"/>
        </w:rPr>
      </w:pPr>
      <w:r>
        <w:rPr>
          <w:rFonts w:ascii="Times New Roman" w:hAnsi="Times New Roman" w:cs="Times New Roman"/>
          <w:i/>
          <w:sz w:val="24"/>
          <w:szCs w:val="24"/>
        </w:rPr>
        <w:t xml:space="preserve">a) welche Konversationsmaxime für die Entstehung der Implikatur maßgeblich ist und </w:t>
      </w:r>
    </w:p>
    <w:p w14:paraId="1DB77BDA" w14:textId="77777777" w:rsidR="001C1427" w:rsidRPr="0090425F" w:rsidRDefault="001C1427" w:rsidP="001C1427">
      <w:pPr>
        <w:spacing w:after="120"/>
        <w:ind w:left="227"/>
        <w:jc w:val="both"/>
        <w:rPr>
          <w:rFonts w:ascii="Times New Roman" w:hAnsi="Times New Roman" w:cs="Times New Roman"/>
          <w:i/>
          <w:sz w:val="24"/>
          <w:szCs w:val="24"/>
        </w:rPr>
      </w:pPr>
      <w:r>
        <w:rPr>
          <w:rFonts w:ascii="Times New Roman" w:hAnsi="Times New Roman" w:cs="Times New Roman"/>
          <w:i/>
          <w:sz w:val="24"/>
          <w:szCs w:val="24"/>
        </w:rPr>
        <w:t xml:space="preserve">b) wie die in diesem Kontext entstehende </w:t>
      </w:r>
      <w:proofErr w:type="spellStart"/>
      <w:r>
        <w:rPr>
          <w:rFonts w:ascii="Times New Roman" w:hAnsi="Times New Roman" w:cs="Times New Roman"/>
          <w:i/>
          <w:sz w:val="24"/>
          <w:szCs w:val="24"/>
        </w:rPr>
        <w:t>konversationelle</w:t>
      </w:r>
      <w:proofErr w:type="spellEnd"/>
      <w:r>
        <w:rPr>
          <w:rFonts w:ascii="Times New Roman" w:hAnsi="Times New Roman" w:cs="Times New Roman"/>
          <w:i/>
          <w:sz w:val="24"/>
          <w:szCs w:val="24"/>
        </w:rPr>
        <w:t xml:space="preserve"> Implikatur lauten könnte!</w:t>
      </w:r>
    </w:p>
    <w:p w14:paraId="231726B3" w14:textId="77777777" w:rsidR="001C1427" w:rsidRPr="00BF3475" w:rsidRDefault="001C1427" w:rsidP="001C1427">
      <w:pPr>
        <w:spacing w:after="240"/>
        <w:ind w:left="255" w:hanging="255"/>
        <w:jc w:val="both"/>
        <w:rPr>
          <w:rFonts w:ascii="Times New Roman" w:hAnsi="Times New Roman" w:cs="Times New Roman"/>
          <w:i/>
          <w:sz w:val="24"/>
          <w:szCs w:val="24"/>
        </w:rPr>
      </w:pPr>
      <w:r w:rsidRPr="00BF3475">
        <w:rPr>
          <w:rFonts w:ascii="Times New Roman" w:hAnsi="Times New Roman" w:cs="Times New Roman"/>
          <w:i/>
          <w:sz w:val="24"/>
          <w:szCs w:val="24"/>
        </w:rPr>
        <w:t xml:space="preserve">2. Erläutere ausgehend von den Eigenschaften </w:t>
      </w:r>
      <w:proofErr w:type="spellStart"/>
      <w:r>
        <w:rPr>
          <w:rFonts w:ascii="Times New Roman" w:hAnsi="Times New Roman" w:cs="Times New Roman"/>
          <w:i/>
          <w:sz w:val="24"/>
          <w:szCs w:val="24"/>
        </w:rPr>
        <w:t>konversationeller</w:t>
      </w:r>
      <w:proofErr w:type="spellEnd"/>
      <w:r w:rsidRPr="00BF3475">
        <w:rPr>
          <w:rFonts w:ascii="Times New Roman" w:hAnsi="Times New Roman" w:cs="Times New Roman"/>
          <w:i/>
          <w:sz w:val="24"/>
          <w:szCs w:val="24"/>
        </w:rPr>
        <w:t xml:space="preserve"> Implikaturen, worin der kommunikationsstrategische Vorteil der Implikatur besteht!</w:t>
      </w:r>
      <w:r>
        <w:rPr>
          <w:rStyle w:val="Funotenzeichen"/>
          <w:rFonts w:ascii="Times New Roman" w:hAnsi="Times New Roman" w:cs="Times New Roman"/>
          <w:i/>
          <w:sz w:val="24"/>
          <w:szCs w:val="24"/>
        </w:rPr>
        <w:footnoteReference w:id="104"/>
      </w:r>
    </w:p>
    <w:p w14:paraId="4A3465F6" w14:textId="77777777" w:rsidR="001C1427" w:rsidRPr="0060448F" w:rsidRDefault="001C1427" w:rsidP="001C1427">
      <w:pPr>
        <w:spacing w:after="0"/>
        <w:jc w:val="both"/>
        <w:rPr>
          <w:rFonts w:ascii="Times New Roman" w:hAnsi="Times New Roman" w:cs="Times New Roman"/>
          <w:b/>
          <w:sz w:val="24"/>
          <w:szCs w:val="24"/>
        </w:rPr>
      </w:pPr>
      <w:r w:rsidRPr="0060448F">
        <w:rPr>
          <w:rFonts w:ascii="Times New Roman" w:hAnsi="Times New Roman" w:cs="Times New Roman"/>
          <w:b/>
          <w:sz w:val="24"/>
          <w:szCs w:val="24"/>
        </w:rPr>
        <w:t>Beispiel 3:</w:t>
      </w:r>
    </w:p>
    <w:p w14:paraId="57386C67" w14:textId="77777777" w:rsidR="001C1427" w:rsidRDefault="001C1427" w:rsidP="001C1427">
      <w:pPr>
        <w:spacing w:after="120"/>
        <w:jc w:val="both"/>
        <w:rPr>
          <w:rFonts w:ascii="Times New Roman" w:hAnsi="Times New Roman" w:cs="Times New Roman"/>
          <w:szCs w:val="24"/>
        </w:rPr>
      </w:pPr>
      <w:r w:rsidRPr="0060448F">
        <w:rPr>
          <w:rFonts w:ascii="Times New Roman" w:hAnsi="Times New Roman" w:cs="Times New Roman"/>
          <w:szCs w:val="24"/>
        </w:rPr>
        <w:t xml:space="preserve">Gegeben ist ein Auszug aus der Bundespressekonferenz vom 18.02.2011 (GAT 2-Feintranskript), bei der es schließlich zum Eklat kam, da die Journalisten keineswegs die gewünschten Informationen zu den Plagiatsvorwürfen gegen den damaligen Verteidigungsminister zu Guttenberg erhielten. </w:t>
      </w:r>
    </w:p>
    <w:p w14:paraId="2AA383AF" w14:textId="77777777" w:rsidR="002019B7" w:rsidRPr="00612859" w:rsidRDefault="008A682A" w:rsidP="00612859">
      <w:pPr>
        <w:spacing w:after="0"/>
        <w:rPr>
          <w:rFonts w:ascii="Times New Roman" w:hAnsi="Times New Roman" w:cs="Times New Roman"/>
          <w:szCs w:val="24"/>
          <w:lang w:val="fr-FR"/>
        </w:rPr>
      </w:pPr>
      <w:hyperlink r:id="rId28" w:history="1">
        <w:r w:rsidR="00612859" w:rsidRPr="00EC1555">
          <w:rPr>
            <w:rStyle w:val="Hyperlink"/>
            <w:rFonts w:ascii="Times New Roman" w:hAnsi="Times New Roman" w:cs="Times New Roman"/>
            <w:color w:val="auto"/>
            <w:szCs w:val="24"/>
            <w:lang w:val="fr-FR"/>
          </w:rPr>
          <w:t>http://www.stauffenburg.de/download/Ein_27_Skript.pdf</w:t>
        </w:r>
      </w:hyperlink>
      <w:r w:rsidR="00612859" w:rsidRPr="00EC1555">
        <w:rPr>
          <w:rFonts w:ascii="Times New Roman" w:hAnsi="Times New Roman" w:cs="Times New Roman"/>
          <w:szCs w:val="24"/>
          <w:lang w:val="fr-FR"/>
        </w:rPr>
        <w:t xml:space="preserve"> </w:t>
      </w:r>
      <w:r w:rsidR="00612859" w:rsidRPr="00EC1555">
        <w:rPr>
          <w:rStyle w:val="Funotenzeichen"/>
          <w:rFonts w:ascii="Times New Roman" w:hAnsi="Times New Roman" w:cs="Times New Roman"/>
          <w:sz w:val="24"/>
          <w:szCs w:val="24"/>
        </w:rPr>
        <w:footnoteReference w:id="105"/>
      </w:r>
      <w:r w:rsidR="00612859" w:rsidRPr="00612859">
        <w:rPr>
          <w:rFonts w:ascii="Times New Roman" w:hAnsi="Times New Roman" w:cs="Times New Roman"/>
          <w:szCs w:val="24"/>
          <w:lang w:val="fr-FR"/>
        </w:rPr>
        <w:t xml:space="preserve"> </w:t>
      </w:r>
      <w:r w:rsidR="00612859">
        <w:rPr>
          <w:rFonts w:ascii="Times New Roman" w:hAnsi="Times New Roman" w:cs="Times New Roman"/>
          <w:szCs w:val="24"/>
          <w:lang w:val="fr-FR"/>
        </w:rPr>
        <w:t xml:space="preserve">(S. 285-286, </w:t>
      </w:r>
      <w:r w:rsidR="002019B7" w:rsidRPr="00612859">
        <w:rPr>
          <w:rFonts w:ascii="Times New Roman" w:hAnsi="Times New Roman" w:cs="Times New Roman"/>
          <w:szCs w:val="24"/>
          <w:lang w:val="fr-FR"/>
        </w:rPr>
        <w:t>Segmente 59-80</w:t>
      </w:r>
      <w:r w:rsidR="00612859">
        <w:rPr>
          <w:rFonts w:ascii="Times New Roman" w:hAnsi="Times New Roman" w:cs="Times New Roman"/>
          <w:szCs w:val="24"/>
          <w:lang w:val="fr-FR"/>
        </w:rPr>
        <w:t>)</w:t>
      </w:r>
    </w:p>
    <w:p w14:paraId="5DFFA95D" w14:textId="77777777" w:rsidR="001C1427" w:rsidRPr="00533894" w:rsidRDefault="001C1427" w:rsidP="008A18DC">
      <w:pPr>
        <w:spacing w:after="120"/>
        <w:jc w:val="both"/>
        <w:rPr>
          <w:rFonts w:ascii="Times New Roman" w:hAnsi="Times New Roman" w:cs="Times New Roman"/>
        </w:rPr>
      </w:pPr>
      <w:r w:rsidRPr="00533894">
        <w:rPr>
          <w:rFonts w:ascii="Times New Roman" w:hAnsi="Times New Roman" w:cs="Times New Roman"/>
        </w:rPr>
        <w:t xml:space="preserve">(J3: Dieter </w:t>
      </w:r>
      <w:proofErr w:type="spellStart"/>
      <w:r w:rsidRPr="00533894">
        <w:rPr>
          <w:rFonts w:ascii="Times New Roman" w:hAnsi="Times New Roman" w:cs="Times New Roman"/>
        </w:rPr>
        <w:t>Wonka</w:t>
      </w:r>
      <w:proofErr w:type="spellEnd"/>
      <w:r w:rsidRPr="00533894">
        <w:rPr>
          <w:rFonts w:ascii="Times New Roman" w:hAnsi="Times New Roman" w:cs="Times New Roman"/>
        </w:rPr>
        <w:t>, Journalist; S: Steffen Seibert, Regierungssprecher)</w:t>
      </w:r>
    </w:p>
    <w:p w14:paraId="341137FE" w14:textId="77777777" w:rsidR="001C1427" w:rsidRPr="0060448F" w:rsidRDefault="001C1427" w:rsidP="008A18DC">
      <w:pPr>
        <w:spacing w:before="120" w:after="240"/>
        <w:rPr>
          <w:rFonts w:ascii="Times New Roman" w:hAnsi="Times New Roman" w:cs="Times New Roman"/>
          <w:i/>
          <w:sz w:val="24"/>
          <w:szCs w:val="24"/>
        </w:rPr>
      </w:pPr>
      <w:r w:rsidRPr="0060448F">
        <w:rPr>
          <w:rFonts w:ascii="Times New Roman" w:hAnsi="Times New Roman" w:cs="Times New Roman"/>
          <w:i/>
          <w:sz w:val="24"/>
          <w:szCs w:val="24"/>
        </w:rPr>
        <w:t xml:space="preserve">Analysiere Steffen Seiberts Äußerung in Segment 76 im gegebenen Kontext im Hinblick auf Konversationsmaximen und die an dieser Stelle entstehende </w:t>
      </w:r>
      <w:proofErr w:type="spellStart"/>
      <w:r>
        <w:rPr>
          <w:rFonts w:ascii="Times New Roman" w:hAnsi="Times New Roman" w:cs="Times New Roman"/>
          <w:i/>
          <w:sz w:val="24"/>
          <w:szCs w:val="24"/>
        </w:rPr>
        <w:t>konversationelle</w:t>
      </w:r>
      <w:proofErr w:type="spellEnd"/>
      <w:r>
        <w:rPr>
          <w:rFonts w:ascii="Times New Roman" w:hAnsi="Times New Roman" w:cs="Times New Roman"/>
          <w:i/>
          <w:sz w:val="24"/>
          <w:szCs w:val="24"/>
        </w:rPr>
        <w:t xml:space="preserve"> </w:t>
      </w:r>
      <w:r w:rsidRPr="0060448F">
        <w:rPr>
          <w:rFonts w:ascii="Times New Roman" w:hAnsi="Times New Roman" w:cs="Times New Roman"/>
          <w:i/>
          <w:sz w:val="24"/>
          <w:szCs w:val="24"/>
        </w:rPr>
        <w:t>Implikatur</w:t>
      </w:r>
      <w:r>
        <w:rPr>
          <w:rFonts w:ascii="Times New Roman" w:hAnsi="Times New Roman" w:cs="Times New Roman"/>
          <w:i/>
          <w:sz w:val="24"/>
          <w:szCs w:val="24"/>
        </w:rPr>
        <w:t>!</w:t>
      </w:r>
      <w:r w:rsidRPr="0060448F">
        <w:rPr>
          <w:rFonts w:ascii="Times New Roman" w:hAnsi="Times New Roman" w:cs="Times New Roman"/>
          <w:i/>
          <w:sz w:val="24"/>
          <w:szCs w:val="24"/>
        </w:rPr>
        <w:t xml:space="preserve"> </w:t>
      </w:r>
    </w:p>
    <w:p w14:paraId="139DD1A2" w14:textId="77777777" w:rsidR="00EC1555" w:rsidRDefault="00EC1555">
      <w:pPr>
        <w:rPr>
          <w:rFonts w:ascii="Times New Roman" w:hAnsi="Times New Roman" w:cs="Times New Roman"/>
          <w:b/>
          <w:bCs/>
          <w:sz w:val="28"/>
          <w:szCs w:val="28"/>
        </w:rPr>
      </w:pPr>
      <w:r>
        <w:rPr>
          <w:rFonts w:ascii="Times New Roman" w:hAnsi="Times New Roman" w:cs="Times New Roman"/>
          <w:b/>
          <w:bCs/>
          <w:sz w:val="28"/>
          <w:szCs w:val="28"/>
        </w:rPr>
        <w:br w:type="page"/>
      </w:r>
    </w:p>
    <w:p w14:paraId="287FFCD5" w14:textId="77777777" w:rsidR="001C1427" w:rsidRPr="003A537B" w:rsidRDefault="001C1427" w:rsidP="001C1427">
      <w:pPr>
        <w:spacing w:after="240"/>
        <w:ind w:left="1758" w:hanging="1758"/>
        <w:rPr>
          <w:rFonts w:ascii="Times New Roman" w:hAnsi="Times New Roman" w:cs="Times New Roman"/>
          <w:b/>
          <w:bCs/>
          <w:sz w:val="28"/>
          <w:szCs w:val="28"/>
        </w:rPr>
      </w:pPr>
      <w:r>
        <w:rPr>
          <w:rFonts w:ascii="Times New Roman" w:hAnsi="Times New Roman" w:cs="Times New Roman"/>
          <w:b/>
          <w:bCs/>
          <w:sz w:val="28"/>
          <w:szCs w:val="28"/>
        </w:rPr>
        <w:lastRenderedPageBreak/>
        <w:t xml:space="preserve">Alternative 2: </w:t>
      </w:r>
      <w:r w:rsidRPr="003A537B">
        <w:rPr>
          <w:rFonts w:ascii="Times New Roman" w:hAnsi="Times New Roman" w:cs="Times New Roman"/>
          <w:b/>
          <w:bCs/>
          <w:sz w:val="28"/>
          <w:szCs w:val="28"/>
        </w:rPr>
        <w:t xml:space="preserve">Verfassen einer kurzen politischen Rede und Analyse </w:t>
      </w:r>
      <w:r>
        <w:rPr>
          <w:rFonts w:ascii="Times New Roman" w:hAnsi="Times New Roman" w:cs="Times New Roman"/>
          <w:b/>
          <w:bCs/>
          <w:sz w:val="28"/>
          <w:szCs w:val="28"/>
        </w:rPr>
        <w:t>der Texte</w:t>
      </w:r>
      <w:r w:rsidRPr="003A537B">
        <w:rPr>
          <w:rFonts w:ascii="Times New Roman" w:hAnsi="Times New Roman" w:cs="Times New Roman"/>
          <w:b/>
          <w:bCs/>
          <w:sz w:val="28"/>
          <w:szCs w:val="28"/>
        </w:rPr>
        <w:t xml:space="preserve"> im Hinblick auf Konversationsmaximen und Implikaturen</w:t>
      </w:r>
    </w:p>
    <w:tbl>
      <w:tblPr>
        <w:tblStyle w:val="Tabellenraster"/>
        <w:tblW w:w="5000" w:type="pct"/>
        <w:tblLook w:val="04A0" w:firstRow="1" w:lastRow="0" w:firstColumn="1" w:lastColumn="0" w:noHBand="0" w:noVBand="1"/>
      </w:tblPr>
      <w:tblGrid>
        <w:gridCol w:w="10137"/>
      </w:tblGrid>
      <w:tr w:rsidR="001C1427" w14:paraId="5A304A6F" w14:textId="77777777" w:rsidTr="00895BD0">
        <w:tc>
          <w:tcPr>
            <w:tcW w:w="5000" w:type="pct"/>
          </w:tcPr>
          <w:p w14:paraId="51134E12" w14:textId="5DEC83DE" w:rsidR="001C1427" w:rsidRPr="00F5430F" w:rsidRDefault="001C1427" w:rsidP="00952E8C">
            <w:pPr>
              <w:spacing w:before="120" w:after="120"/>
              <w:jc w:val="both"/>
              <w:rPr>
                <w:rFonts w:ascii="Times New Roman" w:hAnsi="Times New Roman" w:cs="Times New Roman"/>
                <w:sz w:val="24"/>
                <w:szCs w:val="24"/>
              </w:rPr>
            </w:pPr>
            <w:r w:rsidRPr="00F5430F">
              <w:rPr>
                <w:rFonts w:ascii="Times New Roman" w:hAnsi="Times New Roman" w:cs="Times New Roman"/>
                <w:sz w:val="24"/>
                <w:szCs w:val="24"/>
              </w:rPr>
              <w:t>Die Pläne des Bundesverkehrsministeriums zur Einführung einer P</w:t>
            </w:r>
            <w:r w:rsidR="003E1C93">
              <w:rPr>
                <w:rFonts w:ascii="Times New Roman" w:hAnsi="Times New Roman" w:cs="Times New Roman"/>
                <w:sz w:val="24"/>
                <w:szCs w:val="24"/>
              </w:rPr>
              <w:t>kw</w:t>
            </w:r>
            <w:r w:rsidRPr="00F5430F">
              <w:rPr>
                <w:rFonts w:ascii="Times New Roman" w:hAnsi="Times New Roman" w:cs="Times New Roman"/>
                <w:sz w:val="24"/>
                <w:szCs w:val="24"/>
              </w:rPr>
              <w:t xml:space="preserve">-Maut sind aufgrund eines Urteils </w:t>
            </w:r>
            <w:proofErr w:type="gramStart"/>
            <w:r w:rsidRPr="00F5430F">
              <w:rPr>
                <w:rFonts w:ascii="Times New Roman" w:hAnsi="Times New Roman" w:cs="Times New Roman"/>
                <w:sz w:val="24"/>
                <w:szCs w:val="24"/>
              </w:rPr>
              <w:t>des EuGH</w:t>
            </w:r>
            <w:proofErr w:type="gramEnd"/>
            <w:r w:rsidRPr="00F5430F">
              <w:rPr>
                <w:rFonts w:ascii="Times New Roman" w:hAnsi="Times New Roman" w:cs="Times New Roman"/>
                <w:sz w:val="24"/>
                <w:szCs w:val="24"/>
              </w:rPr>
              <w:t xml:space="preserve"> (vorerst) gescheitert:</w:t>
            </w:r>
          </w:p>
          <w:p w14:paraId="6CA6E872" w14:textId="77777777" w:rsidR="001C1427" w:rsidRDefault="008A682A" w:rsidP="00952E8C">
            <w:pPr>
              <w:spacing w:after="120"/>
              <w:jc w:val="both"/>
            </w:pPr>
            <w:hyperlink r:id="rId29" w:history="1">
              <w:r w:rsidR="00294FAB" w:rsidRPr="00294FAB">
                <w:rPr>
                  <w:rStyle w:val="Hyperlink"/>
                  <w:rFonts w:ascii="Times New Roman" w:hAnsi="Times New Roman" w:cs="Times New Roman"/>
                  <w:color w:val="auto"/>
                  <w:spacing w:val="2"/>
                  <w:sz w:val="24"/>
                  <w:szCs w:val="24"/>
                  <w:shd w:val="clear" w:color="auto" w:fill="FFFFFF"/>
                </w:rPr>
                <w:t>https://www.bundestag.de/resource/blob/652576/25cd66c366e5d69f347790300840b81d/Urteil-des-EuGH-Pkw-Maut-data.pdf</w:t>
              </w:r>
            </w:hyperlink>
            <w:r w:rsidR="001C1427" w:rsidRPr="00294FAB">
              <w:rPr>
                <w:rStyle w:val="Funotenzeichen"/>
                <w:rFonts w:ascii="Times New Roman" w:hAnsi="Times New Roman" w:cs="Times New Roman"/>
                <w:color w:val="000000"/>
                <w:spacing w:val="2"/>
                <w:sz w:val="24"/>
                <w:szCs w:val="24"/>
                <w:shd w:val="clear" w:color="auto" w:fill="FFFFFF"/>
              </w:rPr>
              <w:footnoteReference w:id="106"/>
            </w:r>
            <w:r w:rsidR="00294FAB">
              <w:rPr>
                <w:rFonts w:ascii="Times New Roman" w:hAnsi="Times New Roman" w:cs="Times New Roman"/>
                <w:color w:val="000000"/>
                <w:spacing w:val="2"/>
                <w:sz w:val="24"/>
                <w:szCs w:val="24"/>
                <w:shd w:val="clear" w:color="auto" w:fill="FFFFFF"/>
              </w:rPr>
              <w:t xml:space="preserve"> (1. Absatz)</w:t>
            </w:r>
          </w:p>
        </w:tc>
      </w:tr>
    </w:tbl>
    <w:p w14:paraId="09A46942" w14:textId="77777777" w:rsidR="001C1427" w:rsidRDefault="001C1427" w:rsidP="00CD71A6">
      <w:pPr>
        <w:spacing w:before="360" w:after="120"/>
        <w:ind w:left="255" w:hanging="255"/>
        <w:jc w:val="both"/>
        <w:rPr>
          <w:rFonts w:ascii="Times New Roman" w:hAnsi="Times New Roman" w:cs="Times New Roman"/>
          <w:i/>
          <w:iCs/>
          <w:color w:val="000000"/>
          <w:spacing w:val="2"/>
          <w:sz w:val="24"/>
          <w:szCs w:val="24"/>
          <w:shd w:val="clear" w:color="auto" w:fill="FFFFFF"/>
        </w:rPr>
      </w:pPr>
      <w:r>
        <w:rPr>
          <w:rFonts w:ascii="Times New Roman" w:hAnsi="Times New Roman" w:cs="Times New Roman"/>
          <w:i/>
          <w:iCs/>
          <w:color w:val="000000"/>
          <w:spacing w:val="2"/>
          <w:sz w:val="24"/>
          <w:szCs w:val="24"/>
          <w:shd w:val="clear" w:color="auto" w:fill="FFFFFF"/>
        </w:rPr>
        <w:t>1. Versetze dich in die Lage des Bundesverkehrsministers und verfasse eine kurze Erklärung, in der er die Situation darlegt!</w:t>
      </w:r>
    </w:p>
    <w:p w14:paraId="0366AFCB" w14:textId="77777777" w:rsidR="001C1427" w:rsidRDefault="001C1427" w:rsidP="001C1427">
      <w:pPr>
        <w:spacing w:before="240" w:after="120"/>
        <w:ind w:left="255" w:hanging="255"/>
        <w:jc w:val="both"/>
        <w:rPr>
          <w:rFonts w:ascii="Times New Roman" w:hAnsi="Times New Roman" w:cs="Times New Roman"/>
          <w:i/>
          <w:iCs/>
          <w:color w:val="000000"/>
          <w:spacing w:val="2"/>
          <w:sz w:val="24"/>
          <w:szCs w:val="24"/>
          <w:shd w:val="clear" w:color="auto" w:fill="FFFFFF"/>
        </w:rPr>
      </w:pPr>
      <w:r>
        <w:rPr>
          <w:rFonts w:ascii="Times New Roman" w:hAnsi="Times New Roman" w:cs="Times New Roman"/>
          <w:i/>
          <w:iCs/>
          <w:color w:val="000000"/>
          <w:spacing w:val="2"/>
          <w:sz w:val="24"/>
          <w:szCs w:val="24"/>
          <w:shd w:val="clear" w:color="auto" w:fill="FFFFFF"/>
        </w:rPr>
        <w:t xml:space="preserve">2. </w:t>
      </w:r>
      <w:r w:rsidRPr="004A5F54">
        <w:rPr>
          <w:rFonts w:ascii="Times New Roman" w:hAnsi="Times New Roman" w:cs="Times New Roman"/>
          <w:i/>
          <w:iCs/>
          <w:sz w:val="24"/>
          <w:szCs w:val="24"/>
        </w:rPr>
        <w:t>Analysier</w:t>
      </w:r>
      <w:r>
        <w:rPr>
          <w:rFonts w:ascii="Times New Roman" w:hAnsi="Times New Roman" w:cs="Times New Roman"/>
          <w:i/>
          <w:iCs/>
          <w:sz w:val="24"/>
          <w:szCs w:val="24"/>
        </w:rPr>
        <w:t>e</w:t>
      </w:r>
      <w:r w:rsidRPr="004A5F54">
        <w:rPr>
          <w:rFonts w:ascii="Times New Roman" w:hAnsi="Times New Roman" w:cs="Times New Roman"/>
          <w:i/>
          <w:iCs/>
          <w:sz w:val="24"/>
          <w:szCs w:val="24"/>
        </w:rPr>
        <w:t xml:space="preserve"> die Erklärung einer Mitschülerin/eines Mitschülers im Hinblick auf Konversationsmaximen und </w:t>
      </w:r>
      <w:proofErr w:type="spellStart"/>
      <w:r w:rsidRPr="004A5F54">
        <w:rPr>
          <w:rFonts w:ascii="Times New Roman" w:hAnsi="Times New Roman" w:cs="Times New Roman"/>
          <w:i/>
          <w:iCs/>
          <w:sz w:val="24"/>
          <w:szCs w:val="24"/>
        </w:rPr>
        <w:t>konversationelle</w:t>
      </w:r>
      <w:proofErr w:type="spellEnd"/>
      <w:r w:rsidRPr="004A5F54">
        <w:rPr>
          <w:rFonts w:ascii="Times New Roman" w:hAnsi="Times New Roman" w:cs="Times New Roman"/>
          <w:i/>
          <w:iCs/>
          <w:sz w:val="24"/>
          <w:szCs w:val="24"/>
        </w:rPr>
        <w:t xml:space="preserve"> Implikaturen!</w:t>
      </w:r>
    </w:p>
    <w:p w14:paraId="1572B5AC" w14:textId="77777777" w:rsidR="001C1427" w:rsidRPr="00F5430F" w:rsidRDefault="001C1427" w:rsidP="001C1427">
      <w:pPr>
        <w:spacing w:before="240" w:after="120"/>
        <w:ind w:left="255" w:hanging="255"/>
        <w:jc w:val="both"/>
        <w:rPr>
          <w:rFonts w:ascii="Times New Roman" w:hAnsi="Times New Roman" w:cs="Times New Roman"/>
          <w:i/>
          <w:iCs/>
          <w:sz w:val="24"/>
          <w:szCs w:val="24"/>
        </w:rPr>
      </w:pPr>
      <w:r>
        <w:rPr>
          <w:rFonts w:ascii="Times New Roman" w:hAnsi="Times New Roman" w:cs="Times New Roman"/>
          <w:i/>
          <w:iCs/>
          <w:color w:val="000000"/>
          <w:spacing w:val="2"/>
          <w:sz w:val="24"/>
          <w:szCs w:val="24"/>
          <w:shd w:val="clear" w:color="auto" w:fill="FFFFFF"/>
        </w:rPr>
        <w:t xml:space="preserve">3. </w:t>
      </w:r>
      <w:r>
        <w:rPr>
          <w:rFonts w:ascii="Times New Roman" w:hAnsi="Times New Roman" w:cs="Times New Roman"/>
          <w:i/>
          <w:iCs/>
          <w:sz w:val="24"/>
          <w:szCs w:val="24"/>
        </w:rPr>
        <w:t>Diskutiert</w:t>
      </w:r>
      <w:r w:rsidRPr="004A5F54">
        <w:rPr>
          <w:rFonts w:ascii="Times New Roman" w:hAnsi="Times New Roman" w:cs="Times New Roman"/>
          <w:i/>
          <w:iCs/>
          <w:sz w:val="24"/>
          <w:szCs w:val="24"/>
        </w:rPr>
        <w:t xml:space="preserve">, ob ihr auf der Basis eurer Analyseergebnisse eure Texte noch verbessern könnt, und </w:t>
      </w:r>
      <w:r>
        <w:rPr>
          <w:rFonts w:ascii="Times New Roman" w:hAnsi="Times New Roman" w:cs="Times New Roman"/>
          <w:i/>
          <w:iCs/>
          <w:sz w:val="24"/>
          <w:szCs w:val="24"/>
        </w:rPr>
        <w:t>notiert</w:t>
      </w:r>
      <w:r w:rsidRPr="004A5F54">
        <w:rPr>
          <w:rFonts w:ascii="Times New Roman" w:hAnsi="Times New Roman" w:cs="Times New Roman"/>
          <w:i/>
          <w:iCs/>
          <w:sz w:val="24"/>
          <w:szCs w:val="24"/>
        </w:rPr>
        <w:t xml:space="preserve"> eure Ergebnisse!</w:t>
      </w:r>
    </w:p>
    <w:p w14:paraId="6CB0406D" w14:textId="77777777" w:rsidR="001C1427" w:rsidRPr="0016342E" w:rsidRDefault="001C1427" w:rsidP="001C1427">
      <w:pPr>
        <w:spacing w:before="240" w:after="120"/>
        <w:ind w:left="255" w:hanging="255"/>
        <w:jc w:val="both"/>
        <w:rPr>
          <w:rFonts w:ascii="Times New Roman" w:hAnsi="Times New Roman" w:cs="Times New Roman"/>
          <w:i/>
          <w:iCs/>
          <w:sz w:val="24"/>
          <w:szCs w:val="24"/>
        </w:rPr>
      </w:pPr>
      <w:r>
        <w:rPr>
          <w:rFonts w:ascii="Times New Roman" w:hAnsi="Times New Roman" w:cs="Times New Roman"/>
          <w:i/>
          <w:iCs/>
          <w:sz w:val="24"/>
          <w:szCs w:val="24"/>
        </w:rPr>
        <w:t xml:space="preserve">4. </w:t>
      </w:r>
      <w:r w:rsidRPr="0016342E">
        <w:rPr>
          <w:rFonts w:ascii="Times New Roman" w:hAnsi="Times New Roman" w:cs="Times New Roman"/>
          <w:i/>
          <w:iCs/>
          <w:sz w:val="24"/>
          <w:szCs w:val="24"/>
        </w:rPr>
        <w:t>Erläuter</w:t>
      </w:r>
      <w:r>
        <w:rPr>
          <w:rFonts w:ascii="Times New Roman" w:hAnsi="Times New Roman" w:cs="Times New Roman"/>
          <w:i/>
          <w:iCs/>
          <w:sz w:val="24"/>
          <w:szCs w:val="24"/>
        </w:rPr>
        <w:t>e</w:t>
      </w:r>
      <w:r w:rsidRPr="0016342E">
        <w:rPr>
          <w:rFonts w:ascii="Times New Roman" w:hAnsi="Times New Roman" w:cs="Times New Roman"/>
          <w:i/>
          <w:iCs/>
          <w:sz w:val="24"/>
          <w:szCs w:val="24"/>
        </w:rPr>
        <w:t xml:space="preserve"> </w:t>
      </w:r>
      <w:r>
        <w:rPr>
          <w:rFonts w:ascii="Times New Roman" w:hAnsi="Times New Roman" w:cs="Times New Roman"/>
          <w:i/>
          <w:iCs/>
          <w:sz w:val="24"/>
          <w:szCs w:val="24"/>
        </w:rPr>
        <w:t>schließlich</w:t>
      </w:r>
      <w:r w:rsidRPr="0016342E">
        <w:rPr>
          <w:rFonts w:ascii="Times New Roman" w:hAnsi="Times New Roman" w:cs="Times New Roman"/>
          <w:i/>
          <w:iCs/>
          <w:sz w:val="24"/>
          <w:szCs w:val="24"/>
        </w:rPr>
        <w:t xml:space="preserve">, inwiefern </w:t>
      </w:r>
      <w:r>
        <w:rPr>
          <w:rFonts w:ascii="Times New Roman" w:hAnsi="Times New Roman" w:cs="Times New Roman"/>
          <w:i/>
          <w:iCs/>
          <w:sz w:val="24"/>
          <w:szCs w:val="24"/>
        </w:rPr>
        <w:t xml:space="preserve">demnach </w:t>
      </w:r>
      <w:r w:rsidRPr="0016342E">
        <w:rPr>
          <w:rFonts w:ascii="Times New Roman" w:hAnsi="Times New Roman" w:cs="Times New Roman"/>
          <w:i/>
          <w:iCs/>
          <w:sz w:val="24"/>
          <w:szCs w:val="24"/>
        </w:rPr>
        <w:t xml:space="preserve">Implikaturen in politischer Sprache </w:t>
      </w:r>
      <w:r>
        <w:rPr>
          <w:rFonts w:ascii="Times New Roman" w:hAnsi="Times New Roman" w:cs="Times New Roman"/>
          <w:i/>
          <w:iCs/>
          <w:sz w:val="24"/>
          <w:szCs w:val="24"/>
        </w:rPr>
        <w:t>eine wichtige Rolle spielen</w:t>
      </w:r>
      <w:r w:rsidRPr="0016342E">
        <w:rPr>
          <w:rFonts w:ascii="Times New Roman" w:hAnsi="Times New Roman" w:cs="Times New Roman"/>
          <w:i/>
          <w:iCs/>
          <w:sz w:val="24"/>
          <w:szCs w:val="24"/>
        </w:rPr>
        <w:t xml:space="preserve">! </w:t>
      </w:r>
    </w:p>
    <w:p w14:paraId="40A49799" w14:textId="77777777" w:rsidR="001C1427" w:rsidRDefault="001C1427" w:rsidP="001C1427">
      <w:pPr>
        <w:spacing w:before="240" w:after="120"/>
        <w:rPr>
          <w:rFonts w:ascii="Times New Roman" w:hAnsi="Times New Roman" w:cs="Times New Roman"/>
          <w:sz w:val="24"/>
          <w:szCs w:val="24"/>
        </w:rPr>
      </w:pPr>
    </w:p>
    <w:p w14:paraId="0558A81F" w14:textId="77777777" w:rsidR="001C1427" w:rsidRPr="00F5430F" w:rsidRDefault="001C1427" w:rsidP="001C1427">
      <w:pPr>
        <w:rPr>
          <w:rFonts w:ascii="Times New Roman" w:hAnsi="Times New Roman" w:cs="Times New Roman"/>
          <w:color w:val="1D1D1D"/>
          <w:sz w:val="24"/>
          <w:szCs w:val="24"/>
        </w:rPr>
      </w:pPr>
    </w:p>
    <w:p w14:paraId="35365114" w14:textId="77777777" w:rsidR="001C1427" w:rsidRDefault="001C1427" w:rsidP="001C1427">
      <w:pPr>
        <w:rPr>
          <w:rFonts w:ascii="Times New Roman" w:hAnsi="Times New Roman" w:cs="Times New Roman"/>
          <w:color w:val="1D1D1D"/>
          <w:sz w:val="24"/>
          <w:szCs w:val="24"/>
        </w:rPr>
      </w:pPr>
    </w:p>
    <w:p w14:paraId="7FD13F5C" w14:textId="77777777" w:rsidR="001C1427" w:rsidRDefault="001C1427" w:rsidP="001C1427"/>
    <w:p w14:paraId="1978971F" w14:textId="77777777" w:rsidR="002520E8" w:rsidRDefault="002520E8">
      <w:pPr>
        <w:rPr>
          <w:rFonts w:ascii="Times New Roman" w:hAnsi="Times New Roman" w:cs="Times New Roman"/>
          <w:color w:val="1D1D1D"/>
          <w:sz w:val="24"/>
          <w:szCs w:val="24"/>
        </w:rPr>
      </w:pPr>
      <w:r>
        <w:rPr>
          <w:rFonts w:ascii="Times New Roman" w:hAnsi="Times New Roman" w:cs="Times New Roman"/>
          <w:color w:val="1D1D1D"/>
          <w:sz w:val="24"/>
          <w:szCs w:val="24"/>
        </w:rPr>
        <w:br w:type="page"/>
      </w:r>
    </w:p>
    <w:p w14:paraId="424A4CEA" w14:textId="13D52B3B" w:rsidR="002520E8" w:rsidRPr="002520E8" w:rsidRDefault="00700112" w:rsidP="00EB67E5">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M4 </w:t>
      </w:r>
      <w:r w:rsidR="002520E8" w:rsidRPr="002520E8">
        <w:rPr>
          <w:rFonts w:ascii="Times New Roman" w:hAnsi="Times New Roman" w:cs="Times New Roman"/>
          <w:b/>
          <w:sz w:val="36"/>
          <w:szCs w:val="24"/>
        </w:rPr>
        <w:t xml:space="preserve">Deixis </w:t>
      </w:r>
    </w:p>
    <w:p w14:paraId="37757FE1" w14:textId="77777777" w:rsidR="002520E8" w:rsidRPr="002520E8" w:rsidRDefault="002520E8" w:rsidP="00930C14">
      <w:pPr>
        <w:spacing w:before="240" w:after="0"/>
        <w:jc w:val="both"/>
        <w:rPr>
          <w:rFonts w:ascii="Times New Roman" w:hAnsi="Times New Roman" w:cs="Times New Roman"/>
          <w:b/>
          <w:sz w:val="32"/>
          <w:szCs w:val="32"/>
        </w:rPr>
      </w:pPr>
      <w:r w:rsidRPr="002520E8">
        <w:rPr>
          <w:rFonts w:ascii="Times New Roman" w:hAnsi="Times New Roman" w:cs="Times New Roman"/>
          <w:b/>
          <w:sz w:val="32"/>
          <w:szCs w:val="32"/>
        </w:rPr>
        <w:t>1. Grundlegendes zur Deixis</w:t>
      </w:r>
      <w:r w:rsidRPr="002520E8">
        <w:rPr>
          <w:rFonts w:ascii="Times New Roman" w:hAnsi="Times New Roman" w:cs="Times New Roman"/>
          <w:b/>
          <w:sz w:val="32"/>
          <w:szCs w:val="32"/>
          <w:vertAlign w:val="superscript"/>
        </w:rPr>
        <w:footnoteReference w:id="107"/>
      </w:r>
      <w:r w:rsidRPr="002520E8">
        <w:rPr>
          <w:rFonts w:ascii="Times New Roman" w:hAnsi="Times New Roman" w:cs="Times New Roman"/>
          <w:b/>
          <w:sz w:val="32"/>
          <w:szCs w:val="32"/>
        </w:rPr>
        <w:t xml:space="preserve"> </w:t>
      </w:r>
    </w:p>
    <w:p w14:paraId="31B7B088" w14:textId="03B35F9D" w:rsidR="002520E8" w:rsidRPr="002520E8" w:rsidRDefault="002520E8" w:rsidP="002520E8">
      <w:pPr>
        <w:spacing w:after="120"/>
        <w:jc w:val="both"/>
        <w:rPr>
          <w:rFonts w:ascii="Times New Roman" w:hAnsi="Times New Roman" w:cs="Times New Roman"/>
          <w:sz w:val="24"/>
          <w:szCs w:val="24"/>
        </w:rPr>
      </w:pPr>
      <w:r w:rsidRPr="002520E8">
        <w:rPr>
          <w:rFonts w:ascii="Times New Roman" w:hAnsi="Times New Roman" w:cs="Times New Roman"/>
          <w:sz w:val="28"/>
          <w:szCs w:val="24"/>
        </w:rPr>
        <w:t xml:space="preserve">     </w:t>
      </w:r>
      <w:r w:rsidRPr="002520E8">
        <w:rPr>
          <w:rFonts w:ascii="Times New Roman" w:hAnsi="Times New Roman" w:cs="Times New Roman"/>
          <w:sz w:val="24"/>
          <w:szCs w:val="24"/>
        </w:rPr>
        <w:t xml:space="preserve">→ Etymologie: </w:t>
      </w:r>
      <w:proofErr w:type="spellStart"/>
      <w:r w:rsidRPr="002520E8">
        <w:rPr>
          <w:rFonts w:ascii="Times New Roman" w:hAnsi="Times New Roman" w:cs="Times New Roman"/>
          <w:sz w:val="24"/>
          <w:szCs w:val="24"/>
        </w:rPr>
        <w:t>altgr</w:t>
      </w:r>
      <w:proofErr w:type="spellEnd"/>
      <w:r w:rsidRPr="002520E8">
        <w:rPr>
          <w:rFonts w:ascii="Times New Roman" w:hAnsi="Times New Roman" w:cs="Times New Roman"/>
          <w:sz w:val="24"/>
          <w:szCs w:val="24"/>
        </w:rPr>
        <w:t xml:space="preserve">. </w:t>
      </w:r>
      <w:hyperlink r:id="rId30" w:anchor="Ancient_Greek" w:tooltip="δείκνυμι" w:history="1">
        <w:proofErr w:type="spellStart"/>
        <w:r w:rsidRPr="002520E8">
          <w:rPr>
            <w:rFonts w:ascii="Times New Roman" w:hAnsi="Times New Roman" w:cs="Times New Roman"/>
            <w:b/>
            <w:i/>
            <w:sz w:val="24"/>
            <w:szCs w:val="24"/>
          </w:rPr>
          <w:t>δείκνυμι</w:t>
        </w:r>
        <w:proofErr w:type="spellEnd"/>
      </w:hyperlink>
      <w:r w:rsidRPr="002520E8">
        <w:rPr>
          <w:rFonts w:ascii="Times New Roman" w:hAnsi="Times New Roman" w:cs="Times New Roman"/>
          <w:sz w:val="24"/>
          <w:szCs w:val="24"/>
        </w:rPr>
        <w:t xml:space="preserve"> (</w:t>
      </w:r>
      <w:proofErr w:type="spellStart"/>
      <w:r w:rsidRPr="002520E8">
        <w:rPr>
          <w:rFonts w:ascii="Times New Roman" w:hAnsi="Times New Roman" w:cs="Times New Roman"/>
          <w:i/>
          <w:iCs/>
          <w:sz w:val="24"/>
          <w:szCs w:val="24"/>
        </w:rPr>
        <w:t>deíknumi</w:t>
      </w:r>
      <w:proofErr w:type="spellEnd"/>
      <w:r w:rsidRPr="002520E8">
        <w:rPr>
          <w:rFonts w:ascii="Times New Roman" w:hAnsi="Times New Roman" w:cs="Times New Roman"/>
          <w:sz w:val="24"/>
          <w:szCs w:val="24"/>
        </w:rPr>
        <w:t xml:space="preserve">, </w:t>
      </w:r>
      <w:r w:rsidR="00BD55B9">
        <w:rPr>
          <w:rFonts w:ascii="Times New Roman" w:hAnsi="Times New Roman" w:cs="Times New Roman"/>
          <w:sz w:val="24"/>
          <w:szCs w:val="24"/>
        </w:rPr>
        <w:t>‚</w:t>
      </w:r>
      <w:r w:rsidRPr="002520E8">
        <w:rPr>
          <w:rFonts w:ascii="Times New Roman" w:hAnsi="Times New Roman" w:cs="Times New Roman"/>
          <w:b/>
          <w:sz w:val="24"/>
          <w:szCs w:val="24"/>
        </w:rPr>
        <w:t>ich zeige</w:t>
      </w:r>
      <w:r w:rsidR="00BD55B9">
        <w:rPr>
          <w:rFonts w:ascii="Times New Roman" w:hAnsi="Times New Roman" w:cs="Times New Roman"/>
          <w:sz w:val="24"/>
          <w:szCs w:val="24"/>
        </w:rPr>
        <w:t>‘</w:t>
      </w:r>
      <w:r w:rsidRPr="002520E8">
        <w:rPr>
          <w:rFonts w:ascii="Times New Roman" w:hAnsi="Times New Roman" w:cs="Times New Roman"/>
          <w:sz w:val="24"/>
          <w:szCs w:val="24"/>
        </w:rPr>
        <w:t>)</w:t>
      </w:r>
    </w:p>
    <w:p w14:paraId="6EFC2A6B" w14:textId="77777777" w:rsidR="002520E8" w:rsidRPr="002520E8" w:rsidRDefault="002520E8" w:rsidP="002520E8">
      <w:pPr>
        <w:spacing w:before="240" w:after="120"/>
        <w:jc w:val="both"/>
        <w:rPr>
          <w:rFonts w:ascii="Times New Roman" w:hAnsi="Times New Roman" w:cs="Times New Roman"/>
          <w:sz w:val="24"/>
          <w:szCs w:val="24"/>
        </w:rPr>
      </w:pPr>
      <w:r w:rsidRPr="002520E8">
        <w:rPr>
          <w:rFonts w:ascii="Times New Roman" w:hAnsi="Times New Roman" w:cs="Times New Roman"/>
          <w:b/>
          <w:sz w:val="28"/>
          <w:szCs w:val="24"/>
        </w:rPr>
        <w:t>1.1 Erscheinungsformen sprachlicher Deixis</w:t>
      </w:r>
      <w:r w:rsidRPr="002520E8">
        <w:rPr>
          <w:rFonts w:ascii="Times New Roman" w:hAnsi="Times New Roman" w:cs="Times New Roman"/>
          <w:b/>
          <w:sz w:val="28"/>
          <w:szCs w:val="24"/>
          <w:vertAlign w:val="superscript"/>
        </w:rPr>
        <w:footnoteReference w:id="108"/>
      </w:r>
    </w:p>
    <w:p w14:paraId="5AF442FB" w14:textId="77777777" w:rsidR="002520E8" w:rsidRPr="002520E8" w:rsidRDefault="002520E8" w:rsidP="002520E8">
      <w:pPr>
        <w:spacing w:after="0"/>
        <w:jc w:val="both"/>
        <w:rPr>
          <w:rFonts w:ascii="Times New Roman" w:hAnsi="Times New Roman" w:cs="Times New Roman"/>
          <w:sz w:val="24"/>
          <w:szCs w:val="24"/>
        </w:rPr>
      </w:pPr>
      <w:r w:rsidRPr="002520E8">
        <w:rPr>
          <w:rFonts w:ascii="Times New Roman" w:hAnsi="Times New Roman" w:cs="Times New Roman"/>
          <w:sz w:val="24"/>
          <w:szCs w:val="24"/>
        </w:rPr>
        <w:t xml:space="preserve">- in leicht erkennbaren </w:t>
      </w:r>
      <w:r w:rsidRPr="002520E8">
        <w:rPr>
          <w:rFonts w:ascii="Times New Roman" w:hAnsi="Times New Roman" w:cs="Times New Roman"/>
          <w:b/>
          <w:sz w:val="24"/>
          <w:szCs w:val="24"/>
        </w:rPr>
        <w:t>deiktischen Ausdrücken</w:t>
      </w:r>
      <w:r w:rsidRPr="002520E8">
        <w:rPr>
          <w:rFonts w:ascii="Times New Roman" w:hAnsi="Times New Roman" w:cs="Times New Roman"/>
          <w:sz w:val="24"/>
          <w:szCs w:val="24"/>
        </w:rPr>
        <w:t xml:space="preserve">, z. B.: </w:t>
      </w:r>
      <w:r w:rsidRPr="002520E8">
        <w:rPr>
          <w:rFonts w:ascii="Times New Roman" w:hAnsi="Times New Roman" w:cs="Times New Roman"/>
          <w:i/>
          <w:sz w:val="24"/>
          <w:szCs w:val="24"/>
        </w:rPr>
        <w:t>hier, dort</w:t>
      </w:r>
    </w:p>
    <w:p w14:paraId="67BA779D" w14:textId="77777777" w:rsidR="002520E8" w:rsidRPr="002520E8" w:rsidRDefault="002520E8" w:rsidP="007677FA">
      <w:pPr>
        <w:spacing w:after="0"/>
        <w:ind w:left="5386"/>
        <w:jc w:val="both"/>
        <w:rPr>
          <w:rFonts w:ascii="Times New Roman" w:hAnsi="Times New Roman" w:cs="Times New Roman"/>
          <w:i/>
          <w:sz w:val="24"/>
          <w:szCs w:val="24"/>
        </w:rPr>
      </w:pPr>
      <w:r w:rsidRPr="002520E8">
        <w:rPr>
          <w:rFonts w:ascii="Times New Roman" w:hAnsi="Times New Roman" w:cs="Times New Roman"/>
          <w:i/>
          <w:sz w:val="24"/>
          <w:szCs w:val="24"/>
        </w:rPr>
        <w:t>jetzt, heute, morgen</w:t>
      </w:r>
    </w:p>
    <w:p w14:paraId="778BB978" w14:textId="77777777" w:rsidR="002520E8" w:rsidRPr="002520E8" w:rsidRDefault="002520E8" w:rsidP="007677FA">
      <w:pPr>
        <w:spacing w:after="0"/>
        <w:ind w:left="5386"/>
        <w:jc w:val="both"/>
        <w:rPr>
          <w:rFonts w:ascii="Times New Roman" w:hAnsi="Times New Roman" w:cs="Times New Roman"/>
          <w:i/>
          <w:sz w:val="24"/>
          <w:szCs w:val="24"/>
        </w:rPr>
      </w:pPr>
      <w:r w:rsidRPr="002520E8">
        <w:rPr>
          <w:rFonts w:ascii="Times New Roman" w:hAnsi="Times New Roman" w:cs="Times New Roman"/>
          <w:i/>
          <w:sz w:val="24"/>
          <w:szCs w:val="24"/>
        </w:rPr>
        <w:t>ich, wir</w:t>
      </w:r>
    </w:p>
    <w:p w14:paraId="46571EF7" w14:textId="77777777" w:rsidR="002520E8" w:rsidRPr="002520E8" w:rsidRDefault="002520E8" w:rsidP="002520E8">
      <w:pPr>
        <w:spacing w:before="120" w:after="120"/>
        <w:ind w:left="170" w:hanging="170"/>
        <w:jc w:val="both"/>
        <w:rPr>
          <w:rFonts w:ascii="Times New Roman" w:hAnsi="Times New Roman" w:cs="Times New Roman"/>
          <w:sz w:val="24"/>
          <w:szCs w:val="24"/>
        </w:rPr>
      </w:pPr>
      <w:r w:rsidRPr="002520E8">
        <w:rPr>
          <w:rFonts w:ascii="Times New Roman" w:hAnsi="Times New Roman" w:cs="Times New Roman"/>
          <w:sz w:val="24"/>
          <w:szCs w:val="24"/>
        </w:rPr>
        <w:t>- etwas verborgener, z. B. in Flexionsendungen beim Verb (z. B. Zeitverhältnisse: Zeitbezug ist abhängig vom Zeitpunkt der Äußerung)</w:t>
      </w:r>
    </w:p>
    <w:p w14:paraId="174BB2A3" w14:textId="77777777" w:rsidR="002520E8" w:rsidRPr="002520E8" w:rsidRDefault="002520E8" w:rsidP="002520E8">
      <w:pPr>
        <w:spacing w:before="240" w:after="120"/>
        <w:jc w:val="both"/>
        <w:rPr>
          <w:rFonts w:ascii="Times New Roman" w:hAnsi="Times New Roman" w:cs="Times New Roman"/>
          <w:b/>
          <w:sz w:val="28"/>
          <w:szCs w:val="24"/>
        </w:rPr>
      </w:pPr>
      <w:r w:rsidRPr="002520E8">
        <w:rPr>
          <w:rFonts w:ascii="Times New Roman" w:hAnsi="Times New Roman" w:cs="Times New Roman"/>
          <w:b/>
          <w:sz w:val="28"/>
          <w:szCs w:val="24"/>
        </w:rPr>
        <w:t>1.2 Arten der Deixis</w:t>
      </w:r>
      <w:r w:rsidRPr="002520E8">
        <w:rPr>
          <w:rFonts w:ascii="Times New Roman" w:hAnsi="Times New Roman" w:cs="Times New Roman"/>
          <w:b/>
          <w:sz w:val="28"/>
          <w:szCs w:val="24"/>
          <w:vertAlign w:val="superscript"/>
        </w:rPr>
        <w:footnoteReference w:id="109"/>
      </w:r>
    </w:p>
    <w:p w14:paraId="4E10E6F0" w14:textId="77777777" w:rsidR="002520E8" w:rsidRPr="002520E8" w:rsidRDefault="002520E8" w:rsidP="002520E8">
      <w:pPr>
        <w:spacing w:after="0"/>
        <w:jc w:val="both"/>
        <w:rPr>
          <w:rFonts w:ascii="Times New Roman" w:hAnsi="Times New Roman" w:cs="Times New Roman"/>
          <w:sz w:val="24"/>
          <w:szCs w:val="24"/>
        </w:rPr>
      </w:pPr>
      <w:r w:rsidRPr="002520E8">
        <w:rPr>
          <w:rFonts w:ascii="Times New Roman" w:hAnsi="Times New Roman" w:cs="Times New Roman"/>
          <w:sz w:val="24"/>
          <w:szCs w:val="24"/>
        </w:rPr>
        <w:t xml:space="preserve">- traditionelle Unterscheidung: </w:t>
      </w:r>
      <w:r w:rsidRPr="002520E8">
        <w:rPr>
          <w:rFonts w:ascii="Times New Roman" w:hAnsi="Times New Roman" w:cs="Times New Roman"/>
          <w:b/>
          <w:sz w:val="24"/>
          <w:szCs w:val="24"/>
        </w:rPr>
        <w:t>Lokaldeixis</w:t>
      </w:r>
      <w:r w:rsidRPr="002520E8">
        <w:rPr>
          <w:rFonts w:ascii="Times New Roman" w:hAnsi="Times New Roman" w:cs="Times New Roman"/>
          <w:sz w:val="24"/>
          <w:szCs w:val="24"/>
        </w:rPr>
        <w:t xml:space="preserve"> (z. B. </w:t>
      </w:r>
      <w:r w:rsidRPr="002520E8">
        <w:rPr>
          <w:rFonts w:ascii="Times New Roman" w:hAnsi="Times New Roman" w:cs="Times New Roman"/>
          <w:i/>
          <w:sz w:val="24"/>
          <w:szCs w:val="24"/>
        </w:rPr>
        <w:t>hier</w:t>
      </w:r>
      <w:r w:rsidRPr="002520E8">
        <w:rPr>
          <w:rFonts w:ascii="Times New Roman" w:hAnsi="Times New Roman" w:cs="Times New Roman"/>
          <w:sz w:val="24"/>
          <w:szCs w:val="24"/>
        </w:rPr>
        <w:t>)</w:t>
      </w:r>
    </w:p>
    <w:p w14:paraId="79786937" w14:textId="77777777" w:rsidR="002520E8" w:rsidRPr="002520E8" w:rsidRDefault="002520E8" w:rsidP="002520E8">
      <w:pPr>
        <w:spacing w:after="0"/>
        <w:ind w:left="3005"/>
        <w:jc w:val="both"/>
        <w:rPr>
          <w:rFonts w:ascii="Times New Roman" w:hAnsi="Times New Roman" w:cs="Times New Roman"/>
          <w:sz w:val="24"/>
          <w:szCs w:val="24"/>
        </w:rPr>
      </w:pPr>
      <w:r w:rsidRPr="002520E8">
        <w:rPr>
          <w:rFonts w:ascii="Times New Roman" w:hAnsi="Times New Roman" w:cs="Times New Roman"/>
          <w:b/>
          <w:sz w:val="24"/>
          <w:szCs w:val="24"/>
        </w:rPr>
        <w:t>Temporaldeixis</w:t>
      </w:r>
      <w:r w:rsidRPr="002520E8">
        <w:rPr>
          <w:rFonts w:ascii="Times New Roman" w:hAnsi="Times New Roman" w:cs="Times New Roman"/>
          <w:sz w:val="24"/>
          <w:szCs w:val="24"/>
        </w:rPr>
        <w:t xml:space="preserve"> (z. B. </w:t>
      </w:r>
      <w:r w:rsidRPr="002520E8">
        <w:rPr>
          <w:rFonts w:ascii="Times New Roman" w:hAnsi="Times New Roman" w:cs="Times New Roman"/>
          <w:i/>
          <w:sz w:val="24"/>
          <w:szCs w:val="24"/>
        </w:rPr>
        <w:t>jetzt</w:t>
      </w:r>
      <w:r w:rsidRPr="002520E8">
        <w:rPr>
          <w:rFonts w:ascii="Times New Roman" w:hAnsi="Times New Roman" w:cs="Times New Roman"/>
          <w:sz w:val="24"/>
          <w:szCs w:val="24"/>
        </w:rPr>
        <w:t>)</w:t>
      </w:r>
    </w:p>
    <w:p w14:paraId="1B694FA1" w14:textId="77777777" w:rsidR="002520E8" w:rsidRPr="002520E8" w:rsidRDefault="002520E8" w:rsidP="002520E8">
      <w:pPr>
        <w:spacing w:after="0"/>
        <w:ind w:left="3005"/>
        <w:jc w:val="both"/>
        <w:rPr>
          <w:rFonts w:ascii="Times New Roman" w:hAnsi="Times New Roman" w:cs="Times New Roman"/>
          <w:sz w:val="24"/>
          <w:szCs w:val="24"/>
        </w:rPr>
      </w:pPr>
      <w:r w:rsidRPr="002520E8">
        <w:rPr>
          <w:rFonts w:ascii="Times New Roman" w:hAnsi="Times New Roman" w:cs="Times New Roman"/>
          <w:b/>
          <w:sz w:val="24"/>
          <w:szCs w:val="24"/>
        </w:rPr>
        <w:t>Personaldeixis</w:t>
      </w:r>
      <w:r w:rsidRPr="002520E8">
        <w:rPr>
          <w:rFonts w:ascii="Times New Roman" w:hAnsi="Times New Roman" w:cs="Times New Roman"/>
          <w:sz w:val="24"/>
          <w:szCs w:val="24"/>
        </w:rPr>
        <w:t xml:space="preserve"> (z. B. </w:t>
      </w:r>
      <w:r w:rsidRPr="002520E8">
        <w:rPr>
          <w:rFonts w:ascii="Times New Roman" w:hAnsi="Times New Roman" w:cs="Times New Roman"/>
          <w:i/>
          <w:sz w:val="24"/>
          <w:szCs w:val="24"/>
        </w:rPr>
        <w:t>ich</w:t>
      </w:r>
      <w:r w:rsidRPr="002520E8">
        <w:rPr>
          <w:rFonts w:ascii="Times New Roman" w:hAnsi="Times New Roman" w:cs="Times New Roman"/>
          <w:sz w:val="24"/>
          <w:szCs w:val="24"/>
        </w:rPr>
        <w:t>)</w:t>
      </w:r>
    </w:p>
    <w:p w14:paraId="322095A7" w14:textId="77777777" w:rsidR="002520E8" w:rsidRPr="002520E8" w:rsidRDefault="002520E8" w:rsidP="00734156">
      <w:pPr>
        <w:spacing w:before="120" w:after="120"/>
        <w:ind w:left="340" w:hanging="340"/>
        <w:jc w:val="both"/>
        <w:rPr>
          <w:rFonts w:ascii="Times New Roman" w:hAnsi="Times New Roman" w:cs="Times New Roman"/>
          <w:sz w:val="24"/>
          <w:szCs w:val="24"/>
        </w:rPr>
      </w:pPr>
      <w:r w:rsidRPr="002520E8">
        <w:rPr>
          <w:rFonts w:ascii="Times New Roman" w:hAnsi="Times New Roman" w:cs="Times New Roman"/>
          <w:sz w:val="24"/>
          <w:szCs w:val="24"/>
        </w:rPr>
        <w:t xml:space="preserve">→ </w:t>
      </w:r>
      <w:r w:rsidRPr="002520E8">
        <w:rPr>
          <w:rFonts w:ascii="Times New Roman" w:hAnsi="Times New Roman" w:cs="Times New Roman"/>
          <w:b/>
          <w:sz w:val="24"/>
          <w:szCs w:val="24"/>
        </w:rPr>
        <w:t>Origo (Ursprung) des Zeigfeldes nach Karl Bühler</w:t>
      </w:r>
      <w:r w:rsidRPr="002520E8">
        <w:rPr>
          <w:rFonts w:ascii="Times New Roman" w:hAnsi="Times New Roman" w:cs="Times New Roman"/>
          <w:sz w:val="24"/>
          <w:szCs w:val="24"/>
        </w:rPr>
        <w:t xml:space="preserve">: Schnittpunkt der Koordinaten </w:t>
      </w:r>
      <w:r w:rsidRPr="002520E8">
        <w:rPr>
          <w:rFonts w:ascii="Times New Roman" w:hAnsi="Times New Roman" w:cs="Times New Roman"/>
          <w:i/>
          <w:sz w:val="24"/>
          <w:szCs w:val="24"/>
        </w:rPr>
        <w:t>hier</w:t>
      </w:r>
      <w:r w:rsidRPr="002520E8">
        <w:rPr>
          <w:rFonts w:ascii="Times New Roman" w:hAnsi="Times New Roman" w:cs="Times New Roman"/>
          <w:sz w:val="24"/>
          <w:szCs w:val="24"/>
        </w:rPr>
        <w:t xml:space="preserve">, </w:t>
      </w:r>
      <w:r w:rsidRPr="002520E8">
        <w:rPr>
          <w:rFonts w:ascii="Times New Roman" w:hAnsi="Times New Roman" w:cs="Times New Roman"/>
          <w:i/>
          <w:sz w:val="24"/>
          <w:szCs w:val="24"/>
        </w:rPr>
        <w:t>jetzt</w:t>
      </w:r>
      <w:r w:rsidRPr="002520E8">
        <w:rPr>
          <w:rFonts w:ascii="Times New Roman" w:hAnsi="Times New Roman" w:cs="Times New Roman"/>
          <w:sz w:val="24"/>
          <w:szCs w:val="24"/>
        </w:rPr>
        <w:t xml:space="preserve"> und </w:t>
      </w:r>
      <w:r w:rsidRPr="002520E8">
        <w:rPr>
          <w:rFonts w:ascii="Times New Roman" w:hAnsi="Times New Roman" w:cs="Times New Roman"/>
          <w:i/>
          <w:sz w:val="24"/>
          <w:szCs w:val="24"/>
        </w:rPr>
        <w:t>ich</w:t>
      </w:r>
    </w:p>
    <w:p w14:paraId="2719EA0E" w14:textId="77777777" w:rsidR="002520E8" w:rsidRPr="002520E8" w:rsidRDefault="002520E8" w:rsidP="00906C8A">
      <w:pPr>
        <w:spacing w:before="120" w:after="120"/>
        <w:ind w:left="170" w:hanging="170"/>
        <w:jc w:val="both"/>
        <w:rPr>
          <w:rFonts w:ascii="Times New Roman" w:hAnsi="Times New Roman" w:cs="Times New Roman"/>
          <w:sz w:val="24"/>
          <w:szCs w:val="24"/>
        </w:rPr>
      </w:pPr>
      <w:r w:rsidRPr="002520E8">
        <w:rPr>
          <w:rFonts w:ascii="Times New Roman" w:hAnsi="Times New Roman" w:cs="Times New Roman"/>
          <w:sz w:val="24"/>
          <w:szCs w:val="24"/>
        </w:rPr>
        <w:t xml:space="preserve">- in der modernen Linguistik wird die </w:t>
      </w:r>
      <w:proofErr w:type="spellStart"/>
      <w:r w:rsidRPr="002520E8">
        <w:rPr>
          <w:rFonts w:ascii="Times New Roman" w:hAnsi="Times New Roman" w:cs="Times New Roman"/>
          <w:b/>
          <w:sz w:val="24"/>
          <w:szCs w:val="24"/>
        </w:rPr>
        <w:t>Objektdeixis</w:t>
      </w:r>
      <w:proofErr w:type="spellEnd"/>
      <w:r w:rsidRPr="002520E8">
        <w:rPr>
          <w:rFonts w:ascii="Times New Roman" w:hAnsi="Times New Roman" w:cs="Times New Roman"/>
          <w:sz w:val="24"/>
          <w:szCs w:val="24"/>
        </w:rPr>
        <w:t xml:space="preserve"> (</w:t>
      </w:r>
      <w:r w:rsidRPr="002520E8">
        <w:rPr>
          <w:rFonts w:ascii="Times New Roman" w:hAnsi="Times New Roman" w:cs="Times New Roman"/>
          <w:i/>
          <w:sz w:val="24"/>
          <w:szCs w:val="24"/>
        </w:rPr>
        <w:t>dieser, jener</w:t>
      </w:r>
      <w:r w:rsidRPr="002520E8">
        <w:rPr>
          <w:rFonts w:ascii="Times New Roman" w:hAnsi="Times New Roman" w:cs="Times New Roman"/>
          <w:sz w:val="24"/>
          <w:szCs w:val="24"/>
        </w:rPr>
        <w:t xml:space="preserve">) oft zur </w:t>
      </w:r>
      <w:r w:rsidRPr="002520E8">
        <w:rPr>
          <w:rFonts w:ascii="Times New Roman" w:hAnsi="Times New Roman" w:cs="Times New Roman"/>
          <w:b/>
          <w:sz w:val="24"/>
          <w:szCs w:val="24"/>
        </w:rPr>
        <w:t>Lokaldeixis</w:t>
      </w:r>
      <w:r w:rsidRPr="002520E8">
        <w:rPr>
          <w:rFonts w:ascii="Times New Roman" w:hAnsi="Times New Roman" w:cs="Times New Roman"/>
          <w:sz w:val="24"/>
          <w:szCs w:val="24"/>
        </w:rPr>
        <w:t xml:space="preserve"> gerechnet</w:t>
      </w:r>
    </w:p>
    <w:p w14:paraId="2834F261" w14:textId="77777777" w:rsidR="002520E8" w:rsidRPr="002520E8" w:rsidRDefault="002520E8" w:rsidP="002520E8">
      <w:pPr>
        <w:spacing w:before="120" w:after="120"/>
        <w:ind w:left="170" w:hanging="170"/>
        <w:jc w:val="both"/>
        <w:rPr>
          <w:rFonts w:ascii="Times New Roman" w:hAnsi="Times New Roman" w:cs="Times New Roman"/>
          <w:sz w:val="24"/>
          <w:szCs w:val="24"/>
        </w:rPr>
      </w:pPr>
      <w:r w:rsidRPr="002520E8">
        <w:rPr>
          <w:rFonts w:ascii="Times New Roman" w:hAnsi="Times New Roman" w:cs="Times New Roman"/>
          <w:sz w:val="24"/>
          <w:szCs w:val="24"/>
        </w:rPr>
        <w:t xml:space="preserve">- Besonderheit der </w:t>
      </w:r>
      <w:r w:rsidRPr="002520E8">
        <w:rPr>
          <w:rFonts w:ascii="Times New Roman" w:hAnsi="Times New Roman" w:cs="Times New Roman"/>
          <w:b/>
          <w:sz w:val="24"/>
          <w:szCs w:val="24"/>
        </w:rPr>
        <w:t>Text-/Diskursdeixis</w:t>
      </w:r>
      <w:r w:rsidRPr="002520E8">
        <w:rPr>
          <w:rFonts w:ascii="Times New Roman" w:hAnsi="Times New Roman" w:cs="Times New Roman"/>
          <w:sz w:val="24"/>
          <w:szCs w:val="24"/>
        </w:rPr>
        <w:t xml:space="preserve"> (z. B. </w:t>
      </w:r>
      <w:r w:rsidRPr="002520E8">
        <w:rPr>
          <w:rFonts w:ascii="Times New Roman" w:hAnsi="Times New Roman" w:cs="Times New Roman"/>
          <w:i/>
          <w:sz w:val="24"/>
          <w:szCs w:val="24"/>
        </w:rPr>
        <w:t>wie oben gesagt</w:t>
      </w:r>
      <w:r w:rsidRPr="002520E8">
        <w:rPr>
          <w:rFonts w:ascii="Times New Roman" w:hAnsi="Times New Roman" w:cs="Times New Roman"/>
          <w:sz w:val="24"/>
          <w:szCs w:val="24"/>
        </w:rPr>
        <w:t>): kein Bezug zur Äußerungssituation</w:t>
      </w:r>
    </w:p>
    <w:p w14:paraId="12433E2B" w14:textId="77777777" w:rsidR="002520E8" w:rsidRPr="002520E8" w:rsidRDefault="002520E8" w:rsidP="002520E8">
      <w:pPr>
        <w:spacing w:before="360" w:after="120"/>
        <w:jc w:val="both"/>
        <w:rPr>
          <w:rFonts w:ascii="Times New Roman" w:hAnsi="Times New Roman" w:cs="Times New Roman"/>
          <w:b/>
          <w:sz w:val="28"/>
          <w:szCs w:val="24"/>
        </w:rPr>
      </w:pPr>
      <w:r w:rsidRPr="002520E8">
        <w:rPr>
          <w:rFonts w:ascii="Times New Roman" w:hAnsi="Times New Roman" w:cs="Times New Roman"/>
          <w:b/>
          <w:sz w:val="28"/>
          <w:szCs w:val="24"/>
        </w:rPr>
        <w:t>1.3 Interpretation deiktischer Ausdrücke</w:t>
      </w:r>
      <w:r w:rsidRPr="002520E8">
        <w:rPr>
          <w:rFonts w:ascii="Times New Roman" w:hAnsi="Times New Roman" w:cs="Times New Roman"/>
          <w:b/>
          <w:sz w:val="28"/>
          <w:szCs w:val="24"/>
          <w:vertAlign w:val="superscript"/>
        </w:rPr>
        <w:footnoteReference w:id="110"/>
      </w:r>
    </w:p>
    <w:p w14:paraId="38B4C3AD" w14:textId="77777777" w:rsidR="002520E8" w:rsidRPr="002520E8" w:rsidRDefault="002520E8" w:rsidP="002520E8">
      <w:pPr>
        <w:spacing w:before="120" w:after="0"/>
        <w:jc w:val="both"/>
        <w:rPr>
          <w:rFonts w:ascii="Times New Roman" w:hAnsi="Times New Roman" w:cs="Times New Roman"/>
          <w:sz w:val="24"/>
          <w:szCs w:val="24"/>
        </w:rPr>
      </w:pPr>
      <w:r w:rsidRPr="002520E8">
        <w:rPr>
          <w:rFonts w:ascii="Times New Roman" w:hAnsi="Times New Roman" w:cs="Times New Roman"/>
          <w:b/>
          <w:sz w:val="24"/>
          <w:szCs w:val="24"/>
        </w:rPr>
        <w:t>Interpretation des sprachlichen Teils</w:t>
      </w:r>
      <w:r w:rsidRPr="002520E8">
        <w:rPr>
          <w:rFonts w:ascii="Times New Roman" w:hAnsi="Times New Roman" w:cs="Times New Roman"/>
          <w:sz w:val="24"/>
          <w:szCs w:val="24"/>
        </w:rPr>
        <w:t xml:space="preserve"> des deiktischen Kommunikationsaktes ist nur zu leisten </w:t>
      </w:r>
      <w:r w:rsidRPr="002520E8">
        <w:rPr>
          <w:rFonts w:ascii="Times New Roman" w:hAnsi="Times New Roman" w:cs="Times New Roman"/>
          <w:b/>
          <w:sz w:val="24"/>
          <w:szCs w:val="24"/>
        </w:rPr>
        <w:t>in Bezug auf den nicht-sprachlichen Anteil</w:t>
      </w:r>
      <w:r w:rsidRPr="002520E8">
        <w:rPr>
          <w:rFonts w:ascii="Times New Roman" w:hAnsi="Times New Roman" w:cs="Times New Roman"/>
          <w:sz w:val="24"/>
          <w:szCs w:val="24"/>
        </w:rPr>
        <w:t xml:space="preserve"> (die Geste)</w:t>
      </w:r>
    </w:p>
    <w:p w14:paraId="09C38557" w14:textId="77777777" w:rsidR="002520E8" w:rsidRPr="002520E8" w:rsidRDefault="002520E8" w:rsidP="002520E8">
      <w:pPr>
        <w:spacing w:before="120" w:after="120"/>
        <w:ind w:left="397" w:hanging="397"/>
        <w:jc w:val="both"/>
        <w:rPr>
          <w:rFonts w:ascii="Times New Roman" w:hAnsi="Times New Roman" w:cs="Times New Roman"/>
          <w:sz w:val="24"/>
          <w:szCs w:val="24"/>
        </w:rPr>
      </w:pPr>
      <w:r w:rsidRPr="002520E8">
        <w:rPr>
          <w:rFonts w:ascii="Times New Roman" w:hAnsi="Times New Roman" w:cs="Times New Roman"/>
          <w:sz w:val="24"/>
          <w:szCs w:val="24"/>
        </w:rPr>
        <w:t>→ prototypische Verwendung eines deiktischen Ausdrucks: Verbindung mit einer Zeigegeste</w:t>
      </w:r>
    </w:p>
    <w:p w14:paraId="2CDF04A4" w14:textId="77777777" w:rsidR="002520E8" w:rsidRPr="002520E8" w:rsidRDefault="002520E8" w:rsidP="002520E8">
      <w:pPr>
        <w:spacing w:before="120" w:after="120"/>
        <w:ind w:left="340" w:hanging="340"/>
        <w:jc w:val="both"/>
        <w:rPr>
          <w:rFonts w:ascii="Times New Roman" w:hAnsi="Times New Roman" w:cs="Times New Roman"/>
          <w:sz w:val="24"/>
          <w:szCs w:val="24"/>
        </w:rPr>
      </w:pPr>
      <w:r w:rsidRPr="002520E8">
        <w:rPr>
          <w:rFonts w:ascii="Times New Roman" w:hAnsi="Times New Roman" w:cs="Times New Roman"/>
          <w:sz w:val="24"/>
          <w:szCs w:val="24"/>
        </w:rPr>
        <w:t xml:space="preserve">→ </w:t>
      </w:r>
      <w:r w:rsidRPr="002520E8">
        <w:rPr>
          <w:rFonts w:ascii="Times New Roman" w:hAnsi="Times New Roman" w:cs="Times New Roman"/>
          <w:b/>
          <w:sz w:val="24"/>
          <w:szCs w:val="24"/>
        </w:rPr>
        <w:t>Beachte:</w:t>
      </w:r>
      <w:r w:rsidRPr="002520E8">
        <w:rPr>
          <w:rFonts w:ascii="Times New Roman" w:hAnsi="Times New Roman" w:cs="Times New Roman"/>
          <w:sz w:val="24"/>
          <w:szCs w:val="24"/>
        </w:rPr>
        <w:t xml:space="preserve"> Es ist auch eine rein sprachliche Verwendung von deiktischen Ausdrücken möglich (z. B. Beschreibung des Wetters an einem bestimmten Ort in einer Postkarte)</w:t>
      </w:r>
    </w:p>
    <w:p w14:paraId="02C1DD9A" w14:textId="77777777" w:rsidR="002520E8" w:rsidRPr="002520E8" w:rsidRDefault="002520E8" w:rsidP="002520E8">
      <w:pPr>
        <w:spacing w:before="120" w:after="120"/>
        <w:ind w:left="340" w:hanging="340"/>
        <w:jc w:val="both"/>
        <w:rPr>
          <w:rFonts w:ascii="Times New Roman" w:hAnsi="Times New Roman" w:cs="Times New Roman"/>
          <w:sz w:val="24"/>
          <w:szCs w:val="24"/>
        </w:rPr>
      </w:pPr>
      <w:r w:rsidRPr="002520E8">
        <w:rPr>
          <w:rFonts w:ascii="Times New Roman" w:hAnsi="Times New Roman" w:cs="Times New Roman"/>
          <w:sz w:val="24"/>
          <w:szCs w:val="24"/>
        </w:rPr>
        <w:t xml:space="preserve">→ </w:t>
      </w:r>
      <w:r w:rsidRPr="002520E8">
        <w:rPr>
          <w:rFonts w:ascii="Times New Roman" w:hAnsi="Times New Roman" w:cs="Times New Roman"/>
          <w:b/>
          <w:sz w:val="24"/>
          <w:szCs w:val="24"/>
        </w:rPr>
        <w:t>Äußerungskontext und Äußerungssituation</w:t>
      </w:r>
      <w:r w:rsidRPr="002520E8">
        <w:rPr>
          <w:rFonts w:ascii="Times New Roman" w:hAnsi="Times New Roman" w:cs="Times New Roman"/>
          <w:sz w:val="24"/>
          <w:szCs w:val="24"/>
        </w:rPr>
        <w:t xml:space="preserve"> sind entscheidend: bei der Interpretation findet eine </w:t>
      </w:r>
      <w:r w:rsidRPr="002520E8">
        <w:rPr>
          <w:rFonts w:ascii="Times New Roman" w:hAnsi="Times New Roman" w:cs="Times New Roman"/>
          <w:b/>
          <w:sz w:val="24"/>
          <w:szCs w:val="24"/>
        </w:rPr>
        <w:t>Arbeitsteilung zwischen Sprache und Welt</w:t>
      </w:r>
      <w:r w:rsidRPr="002520E8">
        <w:rPr>
          <w:rFonts w:ascii="Times New Roman" w:hAnsi="Times New Roman" w:cs="Times New Roman"/>
          <w:sz w:val="24"/>
          <w:szCs w:val="24"/>
        </w:rPr>
        <w:t xml:space="preserve"> statt (für die Definition deiktischer Ausdrücke maßgebliche Eigenschaft)</w:t>
      </w:r>
    </w:p>
    <w:p w14:paraId="625EFE23" w14:textId="77777777" w:rsidR="00930C14" w:rsidRDefault="00930C14" w:rsidP="002520E8">
      <w:pPr>
        <w:spacing w:before="240" w:after="120"/>
        <w:jc w:val="both"/>
        <w:rPr>
          <w:rFonts w:ascii="Times New Roman" w:hAnsi="Times New Roman" w:cs="Times New Roman"/>
          <w:b/>
          <w:sz w:val="28"/>
          <w:szCs w:val="24"/>
        </w:rPr>
      </w:pPr>
    </w:p>
    <w:p w14:paraId="71487076" w14:textId="77777777" w:rsidR="00930C14" w:rsidRDefault="00930C14" w:rsidP="002520E8">
      <w:pPr>
        <w:spacing w:before="240" w:after="120"/>
        <w:jc w:val="both"/>
        <w:rPr>
          <w:rFonts w:ascii="Times New Roman" w:hAnsi="Times New Roman" w:cs="Times New Roman"/>
          <w:b/>
          <w:sz w:val="28"/>
          <w:szCs w:val="24"/>
        </w:rPr>
      </w:pPr>
    </w:p>
    <w:p w14:paraId="030F575B" w14:textId="77777777" w:rsidR="00930C14" w:rsidRDefault="00930C14" w:rsidP="002520E8">
      <w:pPr>
        <w:spacing w:before="240" w:after="120"/>
        <w:jc w:val="both"/>
        <w:rPr>
          <w:rFonts w:ascii="Times New Roman" w:hAnsi="Times New Roman" w:cs="Times New Roman"/>
          <w:b/>
          <w:sz w:val="28"/>
          <w:szCs w:val="24"/>
        </w:rPr>
      </w:pPr>
    </w:p>
    <w:p w14:paraId="7E96F487" w14:textId="77777777" w:rsidR="002520E8" w:rsidRPr="002520E8" w:rsidRDefault="002520E8" w:rsidP="002520E8">
      <w:pPr>
        <w:spacing w:before="240" w:after="120"/>
        <w:jc w:val="both"/>
        <w:rPr>
          <w:rFonts w:ascii="Times New Roman" w:hAnsi="Times New Roman" w:cs="Times New Roman"/>
          <w:b/>
          <w:sz w:val="28"/>
          <w:szCs w:val="24"/>
        </w:rPr>
      </w:pPr>
      <w:r w:rsidRPr="002520E8">
        <w:rPr>
          <w:rFonts w:ascii="Times New Roman" w:hAnsi="Times New Roman" w:cs="Times New Roman"/>
          <w:b/>
          <w:sz w:val="28"/>
          <w:szCs w:val="24"/>
        </w:rPr>
        <w:lastRenderedPageBreak/>
        <w:t>1.4 Das deiktische Zentrum (S. C. Levinson)</w:t>
      </w:r>
      <w:r w:rsidRPr="002520E8">
        <w:rPr>
          <w:rFonts w:ascii="Times New Roman" w:hAnsi="Times New Roman" w:cs="Times New Roman"/>
          <w:b/>
          <w:sz w:val="28"/>
          <w:szCs w:val="24"/>
          <w:vertAlign w:val="superscript"/>
        </w:rPr>
        <w:footnoteReference w:id="111"/>
      </w:r>
    </w:p>
    <w:p w14:paraId="002FE146" w14:textId="77777777" w:rsidR="002520E8" w:rsidRPr="002520E8" w:rsidRDefault="002520E8" w:rsidP="002520E8">
      <w:pPr>
        <w:spacing w:before="120" w:after="120"/>
        <w:ind w:left="397" w:hanging="397"/>
        <w:jc w:val="both"/>
        <w:rPr>
          <w:rFonts w:ascii="Times New Roman" w:hAnsi="Times New Roman" w:cs="Times New Roman"/>
          <w:sz w:val="24"/>
          <w:szCs w:val="24"/>
        </w:rPr>
      </w:pPr>
      <w:r w:rsidRPr="002520E8">
        <w:rPr>
          <w:rFonts w:ascii="Times New Roman" w:hAnsi="Times New Roman" w:cs="Times New Roman"/>
          <w:sz w:val="24"/>
          <w:szCs w:val="24"/>
        </w:rPr>
        <w:t>→ Erweiterung von Bühlers Konzeption der Origo des Zeigefeldes</w:t>
      </w:r>
    </w:p>
    <w:p w14:paraId="47E1F925" w14:textId="77777777" w:rsidR="002520E8" w:rsidRPr="002520E8" w:rsidRDefault="002520E8" w:rsidP="002520E8">
      <w:pPr>
        <w:spacing w:before="120" w:after="0"/>
        <w:ind w:left="340" w:hanging="340"/>
        <w:jc w:val="both"/>
        <w:rPr>
          <w:rFonts w:ascii="Times New Roman" w:hAnsi="Times New Roman" w:cs="Times New Roman"/>
          <w:sz w:val="24"/>
          <w:szCs w:val="24"/>
        </w:rPr>
      </w:pPr>
      <w:r w:rsidRPr="002520E8">
        <w:rPr>
          <w:rFonts w:ascii="Times New Roman" w:hAnsi="Times New Roman" w:cs="Times New Roman"/>
          <w:sz w:val="24"/>
          <w:szCs w:val="24"/>
        </w:rPr>
        <w:t xml:space="preserve">→ Annahme von </w:t>
      </w:r>
      <w:r w:rsidRPr="002520E8">
        <w:rPr>
          <w:rFonts w:ascii="Times New Roman" w:hAnsi="Times New Roman" w:cs="Times New Roman"/>
          <w:b/>
          <w:sz w:val="24"/>
          <w:szCs w:val="24"/>
        </w:rPr>
        <w:t xml:space="preserve">prototypischen Eigenschaften für die </w:t>
      </w:r>
      <w:proofErr w:type="spellStart"/>
      <w:r w:rsidRPr="002520E8">
        <w:rPr>
          <w:rFonts w:ascii="Times New Roman" w:hAnsi="Times New Roman" w:cs="Times New Roman"/>
          <w:b/>
          <w:sz w:val="24"/>
          <w:szCs w:val="24"/>
        </w:rPr>
        <w:t>Deixisarten</w:t>
      </w:r>
      <w:proofErr w:type="spellEnd"/>
      <w:r w:rsidRPr="002520E8">
        <w:rPr>
          <w:rFonts w:ascii="Times New Roman" w:hAnsi="Times New Roman" w:cs="Times New Roman"/>
          <w:sz w:val="24"/>
          <w:szCs w:val="24"/>
        </w:rPr>
        <w:t xml:space="preserve"> (Person, Zeit, Raum, soziale Beziehung, Text/Diskurs)</w:t>
      </w:r>
    </w:p>
    <w:p w14:paraId="431FDB8E" w14:textId="40361AC1" w:rsidR="002520E8" w:rsidRPr="002520E8" w:rsidRDefault="002520E8" w:rsidP="002520E8">
      <w:pPr>
        <w:spacing w:after="0"/>
        <w:ind w:left="340"/>
        <w:jc w:val="both"/>
        <w:rPr>
          <w:rFonts w:ascii="Times New Roman" w:hAnsi="Times New Roman" w:cs="Times New Roman"/>
          <w:szCs w:val="24"/>
        </w:rPr>
      </w:pPr>
      <w:r w:rsidRPr="002520E8">
        <w:rPr>
          <w:rFonts w:ascii="Times New Roman" w:hAnsi="Times New Roman" w:cs="Times New Roman"/>
          <w:szCs w:val="24"/>
        </w:rPr>
        <w:t>prototypische Person: Sprecher</w:t>
      </w:r>
      <w:r w:rsidR="005A39B1">
        <w:rPr>
          <w:rFonts w:ascii="Times New Roman" w:hAnsi="Times New Roman" w:cs="Times New Roman"/>
          <w:szCs w:val="24"/>
        </w:rPr>
        <w:t>*</w:t>
      </w:r>
      <w:r w:rsidRPr="002520E8">
        <w:rPr>
          <w:rFonts w:ascii="Times New Roman" w:hAnsi="Times New Roman" w:cs="Times New Roman"/>
          <w:szCs w:val="24"/>
        </w:rPr>
        <w:t>in (S)</w:t>
      </w:r>
    </w:p>
    <w:p w14:paraId="3836BA04" w14:textId="77777777" w:rsidR="002520E8" w:rsidRPr="002520E8" w:rsidRDefault="002520E8" w:rsidP="002520E8">
      <w:pPr>
        <w:spacing w:after="0"/>
        <w:ind w:left="340"/>
        <w:jc w:val="both"/>
        <w:rPr>
          <w:rFonts w:ascii="Times New Roman" w:hAnsi="Times New Roman" w:cs="Times New Roman"/>
          <w:szCs w:val="24"/>
        </w:rPr>
      </w:pPr>
      <w:r w:rsidRPr="002520E8">
        <w:rPr>
          <w:rFonts w:ascii="Times New Roman" w:hAnsi="Times New Roman" w:cs="Times New Roman"/>
          <w:szCs w:val="24"/>
        </w:rPr>
        <w:t>prototypische Zeit: Zeit des aktuellen Sprachvollzugs durch S</w:t>
      </w:r>
    </w:p>
    <w:p w14:paraId="268B06B8" w14:textId="77777777" w:rsidR="002520E8" w:rsidRPr="002520E8" w:rsidRDefault="002520E8" w:rsidP="002520E8">
      <w:pPr>
        <w:spacing w:after="0"/>
        <w:ind w:left="340"/>
        <w:jc w:val="both"/>
        <w:rPr>
          <w:rFonts w:ascii="Times New Roman" w:hAnsi="Times New Roman" w:cs="Times New Roman"/>
          <w:szCs w:val="24"/>
        </w:rPr>
      </w:pPr>
      <w:r w:rsidRPr="002520E8">
        <w:rPr>
          <w:rFonts w:ascii="Times New Roman" w:hAnsi="Times New Roman" w:cs="Times New Roman"/>
          <w:szCs w:val="24"/>
        </w:rPr>
        <w:t>prototypischer Ort: Ort, an dem sich S aufhält</w:t>
      </w:r>
    </w:p>
    <w:p w14:paraId="3E8D7D76" w14:textId="77777777" w:rsidR="002520E8" w:rsidRPr="002520E8" w:rsidRDefault="002520E8" w:rsidP="002520E8">
      <w:pPr>
        <w:spacing w:after="0"/>
        <w:ind w:left="340"/>
        <w:jc w:val="both"/>
        <w:rPr>
          <w:rFonts w:ascii="Times New Roman" w:hAnsi="Times New Roman" w:cs="Times New Roman"/>
          <w:szCs w:val="24"/>
        </w:rPr>
      </w:pPr>
      <w:r w:rsidRPr="002520E8">
        <w:rPr>
          <w:rFonts w:ascii="Times New Roman" w:hAnsi="Times New Roman" w:cs="Times New Roman"/>
          <w:szCs w:val="24"/>
        </w:rPr>
        <w:t>sozialer Status und Diskursabschnitt: sprecherzentriert</w:t>
      </w:r>
    </w:p>
    <w:p w14:paraId="5512EFAF" w14:textId="77777777" w:rsidR="002520E8" w:rsidRPr="002520E8" w:rsidRDefault="002520E8" w:rsidP="002520E8">
      <w:pPr>
        <w:spacing w:before="120" w:after="120"/>
        <w:ind w:left="397" w:hanging="397"/>
        <w:jc w:val="both"/>
        <w:rPr>
          <w:rFonts w:ascii="Times New Roman" w:hAnsi="Times New Roman" w:cs="Times New Roman"/>
          <w:sz w:val="24"/>
          <w:szCs w:val="24"/>
        </w:rPr>
      </w:pPr>
      <w:r w:rsidRPr="002520E8">
        <w:rPr>
          <w:rFonts w:ascii="Times New Roman" w:hAnsi="Times New Roman" w:cs="Times New Roman"/>
          <w:sz w:val="24"/>
          <w:szCs w:val="24"/>
        </w:rPr>
        <w:t xml:space="preserve">→ </w:t>
      </w:r>
      <w:r w:rsidRPr="002520E8">
        <w:rPr>
          <w:rFonts w:ascii="Times New Roman" w:hAnsi="Times New Roman" w:cs="Times New Roman"/>
          <w:b/>
          <w:sz w:val="24"/>
          <w:szCs w:val="24"/>
        </w:rPr>
        <w:t>Bündel prototypischer Eigenschaften als Ausgangspunkt</w:t>
      </w:r>
      <w:r w:rsidRPr="002520E8">
        <w:rPr>
          <w:rFonts w:ascii="Times New Roman" w:hAnsi="Times New Roman" w:cs="Times New Roman"/>
          <w:sz w:val="24"/>
          <w:szCs w:val="24"/>
        </w:rPr>
        <w:t>, von dem aus deiktisch gezeigt wird</w:t>
      </w:r>
    </w:p>
    <w:p w14:paraId="5281E1EB" w14:textId="5C6DEBBA" w:rsidR="002520E8" w:rsidRPr="002520E8" w:rsidRDefault="002520E8" w:rsidP="002520E8">
      <w:pPr>
        <w:spacing w:before="120" w:after="120"/>
        <w:ind w:left="340" w:hanging="340"/>
        <w:jc w:val="both"/>
        <w:rPr>
          <w:rFonts w:ascii="Times New Roman" w:hAnsi="Times New Roman" w:cs="Times New Roman"/>
          <w:sz w:val="24"/>
          <w:szCs w:val="24"/>
        </w:rPr>
      </w:pPr>
      <w:r w:rsidRPr="002520E8">
        <w:rPr>
          <w:rFonts w:ascii="Times New Roman" w:hAnsi="Times New Roman" w:cs="Times New Roman"/>
          <w:sz w:val="24"/>
          <w:szCs w:val="24"/>
        </w:rPr>
        <w:t xml:space="preserve">→ </w:t>
      </w:r>
      <w:r w:rsidRPr="002520E8">
        <w:rPr>
          <w:rFonts w:ascii="Times New Roman" w:hAnsi="Times New Roman" w:cs="Times New Roman"/>
          <w:b/>
          <w:sz w:val="24"/>
          <w:szCs w:val="24"/>
        </w:rPr>
        <w:t>deiktische Verschiebungen</w:t>
      </w:r>
      <w:r w:rsidRPr="002520E8">
        <w:rPr>
          <w:rFonts w:ascii="Times New Roman" w:hAnsi="Times New Roman" w:cs="Times New Roman"/>
          <w:sz w:val="24"/>
          <w:szCs w:val="24"/>
        </w:rPr>
        <w:t xml:space="preserve">, z. B. wenn S den Standpunkt </w:t>
      </w:r>
      <w:r w:rsidR="00A3636B">
        <w:rPr>
          <w:rFonts w:ascii="Times New Roman" w:hAnsi="Times New Roman" w:cs="Times New Roman"/>
          <w:sz w:val="24"/>
          <w:szCs w:val="24"/>
        </w:rPr>
        <w:t xml:space="preserve">von A (= </w:t>
      </w:r>
      <w:r w:rsidRPr="002520E8">
        <w:rPr>
          <w:rFonts w:ascii="Times New Roman" w:hAnsi="Times New Roman" w:cs="Times New Roman"/>
          <w:sz w:val="24"/>
          <w:szCs w:val="24"/>
        </w:rPr>
        <w:t>Adressat</w:t>
      </w:r>
      <w:r w:rsidR="00A3636B">
        <w:rPr>
          <w:rFonts w:ascii="Times New Roman" w:hAnsi="Times New Roman" w:cs="Times New Roman"/>
          <w:sz w:val="24"/>
          <w:szCs w:val="24"/>
        </w:rPr>
        <w:t>*</w:t>
      </w:r>
      <w:r w:rsidRPr="002520E8">
        <w:rPr>
          <w:rFonts w:ascii="Times New Roman" w:hAnsi="Times New Roman" w:cs="Times New Roman"/>
          <w:sz w:val="24"/>
          <w:szCs w:val="24"/>
        </w:rPr>
        <w:t>in</w:t>
      </w:r>
      <w:r w:rsidR="00A3636B">
        <w:rPr>
          <w:rFonts w:ascii="Times New Roman" w:hAnsi="Times New Roman" w:cs="Times New Roman"/>
          <w:sz w:val="24"/>
          <w:szCs w:val="24"/>
        </w:rPr>
        <w:t>)</w:t>
      </w:r>
      <w:r w:rsidRPr="002520E8">
        <w:rPr>
          <w:rFonts w:ascii="Times New Roman" w:hAnsi="Times New Roman" w:cs="Times New Roman"/>
          <w:sz w:val="24"/>
          <w:szCs w:val="24"/>
        </w:rPr>
        <w:t xml:space="preserve"> einnimmt, müssen eigens markiert werden: </w:t>
      </w:r>
      <w:r w:rsidRPr="002520E8">
        <w:rPr>
          <w:rFonts w:ascii="Times New Roman" w:hAnsi="Times New Roman" w:cs="Times New Roman"/>
          <w:i/>
          <w:sz w:val="24"/>
          <w:szCs w:val="24"/>
        </w:rPr>
        <w:t>von dir aus gesehen links, aus seiner Lage heraus, …</w:t>
      </w:r>
    </w:p>
    <w:p w14:paraId="5BC4C9F0" w14:textId="77777777" w:rsidR="002520E8" w:rsidRPr="002520E8" w:rsidRDefault="002520E8" w:rsidP="002520E8">
      <w:pPr>
        <w:spacing w:before="360" w:after="120"/>
        <w:jc w:val="both"/>
        <w:rPr>
          <w:rFonts w:ascii="Times New Roman" w:hAnsi="Times New Roman" w:cs="Times New Roman"/>
          <w:b/>
          <w:sz w:val="32"/>
          <w:szCs w:val="24"/>
        </w:rPr>
      </w:pPr>
      <w:r w:rsidRPr="002520E8">
        <w:rPr>
          <w:rFonts w:ascii="Times New Roman" w:hAnsi="Times New Roman" w:cs="Times New Roman"/>
          <w:b/>
          <w:sz w:val="32"/>
          <w:szCs w:val="24"/>
        </w:rPr>
        <w:t>2. Lokaldeixis (</w:t>
      </w:r>
      <w:r w:rsidRPr="002520E8">
        <w:rPr>
          <w:rFonts w:ascii="Times New Roman" w:hAnsi="Times New Roman" w:cs="Times New Roman"/>
          <w:b/>
          <w:i/>
          <w:sz w:val="32"/>
          <w:szCs w:val="24"/>
        </w:rPr>
        <w:t>hier, da, dort, …</w:t>
      </w:r>
      <w:r w:rsidRPr="002520E8">
        <w:rPr>
          <w:rFonts w:ascii="Times New Roman" w:hAnsi="Times New Roman" w:cs="Times New Roman"/>
          <w:b/>
          <w:sz w:val="32"/>
          <w:szCs w:val="24"/>
        </w:rPr>
        <w:t>)</w:t>
      </w:r>
      <w:r w:rsidRPr="002520E8">
        <w:rPr>
          <w:rFonts w:ascii="Times New Roman" w:hAnsi="Times New Roman" w:cs="Times New Roman"/>
          <w:b/>
          <w:sz w:val="32"/>
          <w:szCs w:val="24"/>
          <w:vertAlign w:val="superscript"/>
        </w:rPr>
        <w:footnoteReference w:id="112"/>
      </w:r>
    </w:p>
    <w:p w14:paraId="2783E6AA" w14:textId="00D446CE" w:rsidR="002520E8" w:rsidRPr="00C51EE2" w:rsidRDefault="002520E8" w:rsidP="00AD4713">
      <w:pPr>
        <w:pStyle w:val="Listenabsatz"/>
        <w:numPr>
          <w:ilvl w:val="0"/>
          <w:numId w:val="28"/>
        </w:numPr>
        <w:spacing w:before="120" w:after="120"/>
        <w:ind w:left="360"/>
        <w:jc w:val="both"/>
        <w:rPr>
          <w:rFonts w:ascii="Times New Roman" w:hAnsi="Times New Roman" w:cs="Times New Roman"/>
          <w:i/>
          <w:sz w:val="24"/>
          <w:szCs w:val="24"/>
        </w:rPr>
      </w:pPr>
      <w:r w:rsidRPr="00C51EE2">
        <w:rPr>
          <w:rFonts w:ascii="Times New Roman" w:hAnsi="Times New Roman" w:cs="Times New Roman"/>
          <w:i/>
          <w:sz w:val="24"/>
          <w:szCs w:val="24"/>
        </w:rPr>
        <w:t>Analysiere, welche Funktion den deiktischen Ausdrücken in folgenden Beispielen zukommt!</w:t>
      </w:r>
    </w:p>
    <w:p w14:paraId="0A34BF82" w14:textId="77777777" w:rsidR="002520E8" w:rsidRPr="002520E8" w:rsidRDefault="002520E8" w:rsidP="0066040E">
      <w:pPr>
        <w:spacing w:before="120" w:after="120"/>
        <w:jc w:val="both"/>
        <w:rPr>
          <w:rFonts w:ascii="Times New Roman" w:hAnsi="Times New Roman" w:cs="Times New Roman"/>
          <w:szCs w:val="24"/>
        </w:rPr>
      </w:pPr>
      <w:r w:rsidRPr="002520E8">
        <w:rPr>
          <w:rFonts w:ascii="Times New Roman" w:hAnsi="Times New Roman" w:cs="Times New Roman"/>
          <w:szCs w:val="24"/>
        </w:rPr>
        <w:t>a) „</w:t>
      </w:r>
      <w:r w:rsidRPr="002520E8">
        <w:rPr>
          <w:rFonts w:ascii="Times New Roman" w:hAnsi="Times New Roman" w:cs="Times New Roman"/>
          <w:szCs w:val="24"/>
          <w:u w:val="single"/>
        </w:rPr>
        <w:t>Hier</w:t>
      </w:r>
      <w:r w:rsidRPr="002520E8">
        <w:rPr>
          <w:rFonts w:ascii="Times New Roman" w:hAnsi="Times New Roman" w:cs="Times New Roman"/>
          <w:szCs w:val="24"/>
        </w:rPr>
        <w:t xml:space="preserve"> bin ich zu Hause.“</w:t>
      </w:r>
    </w:p>
    <w:p w14:paraId="24A39719" w14:textId="7F55B5CB" w:rsidR="002520E8" w:rsidRPr="002520E8" w:rsidRDefault="002520E8" w:rsidP="0066040E">
      <w:pPr>
        <w:spacing w:before="120" w:after="120"/>
        <w:jc w:val="both"/>
        <w:rPr>
          <w:rFonts w:ascii="Times New Roman" w:hAnsi="Times New Roman" w:cs="Times New Roman"/>
          <w:szCs w:val="24"/>
        </w:rPr>
      </w:pPr>
      <w:r w:rsidRPr="002520E8">
        <w:rPr>
          <w:rFonts w:ascii="Times New Roman" w:hAnsi="Times New Roman" w:cs="Times New Roman"/>
          <w:szCs w:val="24"/>
        </w:rPr>
        <w:t>b) „</w:t>
      </w:r>
      <w:r w:rsidRPr="002520E8">
        <w:rPr>
          <w:rFonts w:ascii="Times New Roman" w:hAnsi="Times New Roman" w:cs="Times New Roman"/>
          <w:szCs w:val="24"/>
          <w:u w:val="single"/>
        </w:rPr>
        <w:t>Hier</w:t>
      </w:r>
      <w:r w:rsidRPr="002520E8">
        <w:rPr>
          <w:rFonts w:ascii="Times New Roman" w:hAnsi="Times New Roman" w:cs="Times New Roman"/>
          <w:szCs w:val="24"/>
        </w:rPr>
        <w:t xml:space="preserve"> ist </w:t>
      </w:r>
      <w:r w:rsidR="00D55494">
        <w:rPr>
          <w:rFonts w:ascii="Times New Roman" w:hAnsi="Times New Roman" w:cs="Times New Roman"/>
          <w:szCs w:val="24"/>
        </w:rPr>
        <w:t>der Eiffelturm</w:t>
      </w:r>
      <w:r w:rsidRPr="002520E8">
        <w:rPr>
          <w:rFonts w:ascii="Times New Roman" w:hAnsi="Times New Roman" w:cs="Times New Roman"/>
          <w:szCs w:val="24"/>
        </w:rPr>
        <w:t xml:space="preserve">, </w:t>
      </w:r>
      <w:r w:rsidRPr="002520E8">
        <w:rPr>
          <w:rFonts w:ascii="Times New Roman" w:hAnsi="Times New Roman" w:cs="Times New Roman"/>
          <w:szCs w:val="24"/>
          <w:u w:val="single"/>
        </w:rPr>
        <w:t>da</w:t>
      </w:r>
      <w:r w:rsidRPr="002520E8">
        <w:rPr>
          <w:rFonts w:ascii="Times New Roman" w:hAnsi="Times New Roman" w:cs="Times New Roman"/>
          <w:szCs w:val="24"/>
        </w:rPr>
        <w:t xml:space="preserve"> </w:t>
      </w:r>
      <w:r w:rsidR="00D55494">
        <w:rPr>
          <w:rFonts w:ascii="Times New Roman" w:hAnsi="Times New Roman" w:cs="Times New Roman"/>
          <w:szCs w:val="24"/>
        </w:rPr>
        <w:t>der Triumphbogen</w:t>
      </w:r>
      <w:r w:rsidRPr="002520E8">
        <w:rPr>
          <w:rFonts w:ascii="Times New Roman" w:hAnsi="Times New Roman" w:cs="Times New Roman"/>
          <w:szCs w:val="24"/>
        </w:rPr>
        <w:t xml:space="preserve"> und </w:t>
      </w:r>
      <w:r w:rsidRPr="002520E8">
        <w:rPr>
          <w:rFonts w:ascii="Times New Roman" w:hAnsi="Times New Roman" w:cs="Times New Roman"/>
          <w:szCs w:val="24"/>
          <w:u w:val="single"/>
        </w:rPr>
        <w:t>dort</w:t>
      </w:r>
      <w:r w:rsidRPr="002520E8">
        <w:rPr>
          <w:rFonts w:ascii="Times New Roman" w:hAnsi="Times New Roman" w:cs="Times New Roman"/>
          <w:szCs w:val="24"/>
        </w:rPr>
        <w:t xml:space="preserve"> </w:t>
      </w:r>
      <w:r w:rsidR="00D55494">
        <w:rPr>
          <w:rFonts w:ascii="Times New Roman" w:hAnsi="Times New Roman" w:cs="Times New Roman"/>
          <w:szCs w:val="24"/>
        </w:rPr>
        <w:t>der Louvre</w:t>
      </w:r>
      <w:r w:rsidRPr="002520E8">
        <w:rPr>
          <w:rFonts w:ascii="Times New Roman" w:hAnsi="Times New Roman" w:cs="Times New Roman"/>
          <w:szCs w:val="24"/>
        </w:rPr>
        <w:t>.“</w:t>
      </w:r>
    </w:p>
    <w:p w14:paraId="32E86EC1" w14:textId="76102B9F" w:rsidR="002520E8" w:rsidRPr="002520E8" w:rsidRDefault="002520E8" w:rsidP="0066040E">
      <w:pPr>
        <w:spacing w:before="120" w:after="120"/>
        <w:ind w:left="227" w:hanging="227"/>
        <w:jc w:val="both"/>
        <w:rPr>
          <w:rFonts w:ascii="Times New Roman" w:hAnsi="Times New Roman" w:cs="Times New Roman"/>
          <w:szCs w:val="24"/>
        </w:rPr>
      </w:pPr>
      <w:r w:rsidRPr="002520E8">
        <w:rPr>
          <w:rFonts w:ascii="Times New Roman" w:hAnsi="Times New Roman" w:cs="Times New Roman"/>
          <w:szCs w:val="24"/>
        </w:rPr>
        <w:t>c) Eine</w:t>
      </w:r>
      <w:r w:rsidR="00D55494">
        <w:rPr>
          <w:rFonts w:ascii="Times New Roman" w:hAnsi="Times New Roman" w:cs="Times New Roman"/>
          <w:szCs w:val="24"/>
        </w:rPr>
        <w:t>m rasanten Autofahrer</w:t>
      </w:r>
      <w:r w:rsidRPr="002520E8">
        <w:rPr>
          <w:rFonts w:ascii="Times New Roman" w:hAnsi="Times New Roman" w:cs="Times New Roman"/>
          <w:szCs w:val="24"/>
        </w:rPr>
        <w:t xml:space="preserve">, </w:t>
      </w:r>
      <w:r w:rsidR="00D55494">
        <w:rPr>
          <w:rFonts w:ascii="Times New Roman" w:hAnsi="Times New Roman" w:cs="Times New Roman"/>
          <w:szCs w:val="24"/>
        </w:rPr>
        <w:t>der</w:t>
      </w:r>
      <w:r w:rsidRPr="002520E8">
        <w:rPr>
          <w:rFonts w:ascii="Times New Roman" w:hAnsi="Times New Roman" w:cs="Times New Roman"/>
          <w:szCs w:val="24"/>
        </w:rPr>
        <w:t xml:space="preserve"> gerade an </w:t>
      </w:r>
      <w:r w:rsidR="00D55494">
        <w:rPr>
          <w:rFonts w:ascii="Times New Roman" w:hAnsi="Times New Roman" w:cs="Times New Roman"/>
          <w:szCs w:val="24"/>
        </w:rPr>
        <w:t>sein</w:t>
      </w:r>
      <w:r w:rsidRPr="002520E8">
        <w:rPr>
          <w:rFonts w:ascii="Times New Roman" w:hAnsi="Times New Roman" w:cs="Times New Roman"/>
          <w:szCs w:val="24"/>
        </w:rPr>
        <w:t xml:space="preserve"> Handy gehen will, ruft </w:t>
      </w:r>
      <w:r w:rsidR="00D55494">
        <w:rPr>
          <w:rFonts w:ascii="Times New Roman" w:hAnsi="Times New Roman" w:cs="Times New Roman"/>
          <w:szCs w:val="24"/>
        </w:rPr>
        <w:t>die Beifahrerin</w:t>
      </w:r>
      <w:r w:rsidRPr="002520E8">
        <w:rPr>
          <w:rFonts w:ascii="Times New Roman" w:hAnsi="Times New Roman" w:cs="Times New Roman"/>
          <w:szCs w:val="24"/>
        </w:rPr>
        <w:t xml:space="preserve"> zu: „Schau lieber </w:t>
      </w:r>
      <w:r w:rsidRPr="002520E8">
        <w:rPr>
          <w:rFonts w:ascii="Times New Roman" w:hAnsi="Times New Roman" w:cs="Times New Roman"/>
          <w:szCs w:val="24"/>
          <w:u w:val="single"/>
        </w:rPr>
        <w:t>nach vorn</w:t>
      </w:r>
      <w:r w:rsidRPr="002520E8">
        <w:rPr>
          <w:rFonts w:ascii="Times New Roman" w:hAnsi="Times New Roman" w:cs="Times New Roman"/>
          <w:szCs w:val="24"/>
        </w:rPr>
        <w:t>!“</w:t>
      </w:r>
    </w:p>
    <w:p w14:paraId="19ED9F55" w14:textId="6FC0201E" w:rsidR="002520E8" w:rsidRPr="00C51EE2" w:rsidRDefault="002520E8" w:rsidP="00AD4713">
      <w:pPr>
        <w:pStyle w:val="Listenabsatz"/>
        <w:numPr>
          <w:ilvl w:val="0"/>
          <w:numId w:val="28"/>
        </w:numPr>
        <w:spacing w:before="240" w:after="120"/>
        <w:ind w:left="360"/>
        <w:jc w:val="both"/>
        <w:rPr>
          <w:rFonts w:ascii="Times New Roman" w:hAnsi="Times New Roman" w:cs="Times New Roman"/>
          <w:i/>
          <w:sz w:val="28"/>
          <w:szCs w:val="24"/>
        </w:rPr>
      </w:pPr>
      <w:r w:rsidRPr="00C51EE2">
        <w:rPr>
          <w:rFonts w:ascii="Times New Roman" w:hAnsi="Times New Roman" w:cs="Times New Roman"/>
          <w:i/>
          <w:sz w:val="24"/>
          <w:szCs w:val="24"/>
        </w:rPr>
        <w:t>Erkläre anhand des gegebenen Beispiels, worin die Besonderheit des unterstrichenen deiktischen Ausdrucks besteht!</w:t>
      </w:r>
    </w:p>
    <w:p w14:paraId="61A45692" w14:textId="7F7529A0" w:rsidR="00FA0572" w:rsidRDefault="00FA0572" w:rsidP="002520E8">
      <w:pPr>
        <w:spacing w:after="0"/>
        <w:jc w:val="both"/>
        <w:rPr>
          <w:rFonts w:ascii="Times New Roman" w:hAnsi="Times New Roman" w:cs="Times New Roman"/>
          <w:szCs w:val="24"/>
        </w:rPr>
      </w:pPr>
      <w:r>
        <w:rPr>
          <w:rFonts w:ascii="Times New Roman" w:hAnsi="Times New Roman" w:cs="Times New Roman"/>
          <w:szCs w:val="24"/>
        </w:rPr>
        <w:t xml:space="preserve">Beim gemeinsamen Kaffeetrinken sitzen sich Hilde und Renate am Tisch einander gegenüber. </w:t>
      </w:r>
    </w:p>
    <w:p w14:paraId="4C0642B7" w14:textId="210C9083" w:rsidR="002520E8" w:rsidRPr="002520E8" w:rsidRDefault="00FA0572" w:rsidP="002520E8">
      <w:pPr>
        <w:spacing w:after="0"/>
        <w:jc w:val="both"/>
        <w:rPr>
          <w:rFonts w:ascii="Times New Roman" w:hAnsi="Times New Roman" w:cs="Times New Roman"/>
          <w:szCs w:val="24"/>
        </w:rPr>
      </w:pPr>
      <w:r>
        <w:rPr>
          <w:rFonts w:ascii="Times New Roman" w:hAnsi="Times New Roman" w:cs="Times New Roman"/>
          <w:szCs w:val="24"/>
        </w:rPr>
        <w:t>Hilde</w:t>
      </w:r>
      <w:r w:rsidR="002520E8" w:rsidRPr="002520E8">
        <w:rPr>
          <w:rFonts w:ascii="Times New Roman" w:hAnsi="Times New Roman" w:cs="Times New Roman"/>
          <w:szCs w:val="24"/>
        </w:rPr>
        <w:t xml:space="preserve">: „Der </w:t>
      </w:r>
      <w:r>
        <w:rPr>
          <w:rFonts w:ascii="Times New Roman" w:hAnsi="Times New Roman" w:cs="Times New Roman"/>
          <w:szCs w:val="24"/>
        </w:rPr>
        <w:t>Zucker</w:t>
      </w:r>
      <w:r w:rsidR="002520E8" w:rsidRPr="002520E8">
        <w:rPr>
          <w:rFonts w:ascii="Times New Roman" w:hAnsi="Times New Roman" w:cs="Times New Roman"/>
          <w:szCs w:val="24"/>
        </w:rPr>
        <w:t xml:space="preserve"> steht </w:t>
      </w:r>
      <w:r w:rsidR="002520E8" w:rsidRPr="002520E8">
        <w:rPr>
          <w:rFonts w:ascii="Times New Roman" w:hAnsi="Times New Roman" w:cs="Times New Roman"/>
          <w:szCs w:val="24"/>
          <w:u w:val="single"/>
        </w:rPr>
        <w:t>links vo</w:t>
      </w:r>
      <w:r>
        <w:rPr>
          <w:rFonts w:ascii="Times New Roman" w:hAnsi="Times New Roman" w:cs="Times New Roman"/>
          <w:szCs w:val="24"/>
          <w:u w:val="single"/>
        </w:rPr>
        <w:t>n</w:t>
      </w:r>
      <w:r w:rsidR="002520E8" w:rsidRPr="002520E8">
        <w:rPr>
          <w:rFonts w:ascii="Times New Roman" w:hAnsi="Times New Roman" w:cs="Times New Roman"/>
          <w:szCs w:val="24"/>
        </w:rPr>
        <w:t xml:space="preserve"> </w:t>
      </w:r>
      <w:r>
        <w:rPr>
          <w:rFonts w:ascii="Times New Roman" w:hAnsi="Times New Roman" w:cs="Times New Roman"/>
          <w:szCs w:val="24"/>
        </w:rPr>
        <w:t>der Kaffeekanne</w:t>
      </w:r>
      <w:r w:rsidR="002520E8" w:rsidRPr="002520E8">
        <w:rPr>
          <w:rFonts w:ascii="Times New Roman" w:hAnsi="Times New Roman" w:cs="Times New Roman"/>
          <w:szCs w:val="24"/>
        </w:rPr>
        <w:t>.“</w:t>
      </w:r>
    </w:p>
    <w:p w14:paraId="273A4138" w14:textId="5B7813D3" w:rsidR="002520E8" w:rsidRPr="002520E8" w:rsidRDefault="00FA0572" w:rsidP="002520E8">
      <w:pPr>
        <w:spacing w:after="120"/>
        <w:jc w:val="both"/>
        <w:rPr>
          <w:rFonts w:ascii="Times New Roman" w:hAnsi="Times New Roman" w:cs="Times New Roman"/>
          <w:szCs w:val="24"/>
        </w:rPr>
      </w:pPr>
      <w:r>
        <w:rPr>
          <w:rFonts w:ascii="Times New Roman" w:hAnsi="Times New Roman" w:cs="Times New Roman"/>
          <w:szCs w:val="24"/>
        </w:rPr>
        <w:t>Renate</w:t>
      </w:r>
      <w:r w:rsidR="002520E8" w:rsidRPr="002520E8">
        <w:rPr>
          <w:rFonts w:ascii="Times New Roman" w:hAnsi="Times New Roman" w:cs="Times New Roman"/>
          <w:szCs w:val="24"/>
        </w:rPr>
        <w:t>: „Stimmt.“</w:t>
      </w:r>
    </w:p>
    <w:p w14:paraId="00E4D9EA" w14:textId="77777777" w:rsidR="002520E8" w:rsidRPr="002520E8" w:rsidRDefault="002520E8" w:rsidP="002520E8">
      <w:pPr>
        <w:spacing w:before="360" w:after="120"/>
        <w:jc w:val="both"/>
        <w:rPr>
          <w:rFonts w:ascii="Times New Roman" w:hAnsi="Times New Roman" w:cs="Times New Roman"/>
          <w:b/>
          <w:sz w:val="32"/>
          <w:szCs w:val="24"/>
        </w:rPr>
      </w:pPr>
      <w:r w:rsidRPr="002520E8">
        <w:rPr>
          <w:rFonts w:ascii="Times New Roman" w:hAnsi="Times New Roman" w:cs="Times New Roman"/>
          <w:b/>
          <w:sz w:val="32"/>
          <w:szCs w:val="24"/>
        </w:rPr>
        <w:t>3. Temporaldeixis (</w:t>
      </w:r>
      <w:r w:rsidRPr="002520E8">
        <w:rPr>
          <w:rFonts w:ascii="Times New Roman" w:hAnsi="Times New Roman" w:cs="Times New Roman"/>
          <w:b/>
          <w:i/>
          <w:sz w:val="32"/>
          <w:szCs w:val="24"/>
        </w:rPr>
        <w:t>jetzt, heute, morgen, …</w:t>
      </w:r>
      <w:r w:rsidRPr="002520E8">
        <w:rPr>
          <w:rFonts w:ascii="Times New Roman" w:hAnsi="Times New Roman" w:cs="Times New Roman"/>
          <w:b/>
          <w:sz w:val="32"/>
          <w:szCs w:val="24"/>
        </w:rPr>
        <w:t>)</w:t>
      </w:r>
      <w:r w:rsidRPr="002520E8">
        <w:rPr>
          <w:rFonts w:ascii="Times New Roman" w:hAnsi="Times New Roman" w:cs="Times New Roman"/>
          <w:b/>
          <w:sz w:val="32"/>
          <w:szCs w:val="24"/>
          <w:vertAlign w:val="superscript"/>
        </w:rPr>
        <w:footnoteReference w:id="113"/>
      </w:r>
    </w:p>
    <w:p w14:paraId="66888DF1" w14:textId="0DD9CC0F" w:rsidR="002520E8" w:rsidRPr="00C51EE2" w:rsidRDefault="002520E8" w:rsidP="00AD4713">
      <w:pPr>
        <w:pStyle w:val="Listenabsatz"/>
        <w:numPr>
          <w:ilvl w:val="0"/>
          <w:numId w:val="29"/>
        </w:numPr>
        <w:spacing w:before="120" w:after="120"/>
        <w:ind w:left="360"/>
        <w:jc w:val="both"/>
        <w:rPr>
          <w:rFonts w:ascii="Times New Roman" w:hAnsi="Times New Roman" w:cs="Times New Roman"/>
          <w:i/>
          <w:sz w:val="24"/>
          <w:szCs w:val="24"/>
        </w:rPr>
      </w:pPr>
      <w:r w:rsidRPr="00C51EE2">
        <w:rPr>
          <w:rFonts w:ascii="Times New Roman" w:hAnsi="Times New Roman" w:cs="Times New Roman"/>
          <w:i/>
          <w:sz w:val="24"/>
          <w:szCs w:val="24"/>
        </w:rPr>
        <w:t>Analysiere die Verwendungsweise des deiktischen Ausdrucks „jetzt“ in folgenden Beispielen!</w:t>
      </w:r>
    </w:p>
    <w:p w14:paraId="1FBA4FA3" w14:textId="77777777"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(1) „</w:t>
      </w:r>
      <w:r w:rsidRPr="002520E8">
        <w:rPr>
          <w:rFonts w:ascii="Times New Roman" w:hAnsi="Times New Roman" w:cs="Times New Roman"/>
          <w:szCs w:val="24"/>
          <w:u w:val="single"/>
        </w:rPr>
        <w:t>Jetzt</w:t>
      </w:r>
      <w:r w:rsidRPr="002520E8">
        <w:rPr>
          <w:rFonts w:ascii="Times New Roman" w:hAnsi="Times New Roman" w:cs="Times New Roman"/>
          <w:szCs w:val="24"/>
        </w:rPr>
        <w:t xml:space="preserve"> geht’s los.“</w:t>
      </w:r>
    </w:p>
    <w:p w14:paraId="498DF389" w14:textId="30B5DB30"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(2) „Gestern </w:t>
      </w:r>
      <w:r w:rsidR="00C04A2B">
        <w:rPr>
          <w:rFonts w:ascii="Times New Roman" w:hAnsi="Times New Roman" w:cs="Times New Roman"/>
          <w:szCs w:val="24"/>
        </w:rPr>
        <w:t>hatten wir davon noch keine Ahnung</w:t>
      </w:r>
      <w:r w:rsidRPr="002520E8">
        <w:rPr>
          <w:rFonts w:ascii="Times New Roman" w:hAnsi="Times New Roman" w:cs="Times New Roman"/>
          <w:szCs w:val="24"/>
        </w:rPr>
        <w:t xml:space="preserve">, aber </w:t>
      </w:r>
      <w:r w:rsidRPr="002520E8">
        <w:rPr>
          <w:rFonts w:ascii="Times New Roman" w:hAnsi="Times New Roman" w:cs="Times New Roman"/>
          <w:szCs w:val="24"/>
          <w:u w:val="single"/>
        </w:rPr>
        <w:t>jetzt</w:t>
      </w:r>
      <w:r w:rsidRPr="002520E8">
        <w:rPr>
          <w:rFonts w:ascii="Times New Roman" w:hAnsi="Times New Roman" w:cs="Times New Roman"/>
          <w:szCs w:val="24"/>
        </w:rPr>
        <w:t xml:space="preserve"> </w:t>
      </w:r>
      <w:r w:rsidR="00C04A2B">
        <w:rPr>
          <w:rFonts w:ascii="Times New Roman" w:hAnsi="Times New Roman" w:cs="Times New Roman"/>
          <w:szCs w:val="24"/>
        </w:rPr>
        <w:t>wissen wir mehr</w:t>
      </w:r>
      <w:r w:rsidRPr="002520E8">
        <w:rPr>
          <w:rFonts w:ascii="Times New Roman" w:hAnsi="Times New Roman" w:cs="Times New Roman"/>
          <w:szCs w:val="24"/>
        </w:rPr>
        <w:t>.“</w:t>
      </w:r>
    </w:p>
    <w:p w14:paraId="65C4A802" w14:textId="77777777" w:rsidR="002520E8" w:rsidRPr="002520E8" w:rsidRDefault="002520E8" w:rsidP="002520E8">
      <w:pPr>
        <w:spacing w:after="120"/>
        <w:jc w:val="both"/>
        <w:rPr>
          <w:rFonts w:ascii="Times New Roman" w:hAnsi="Times New Roman" w:cs="Times New Roman"/>
          <w:szCs w:val="24"/>
        </w:rPr>
      </w:pPr>
      <w:r w:rsidRPr="002520E8">
        <w:rPr>
          <w:rFonts w:ascii="Times New Roman" w:hAnsi="Times New Roman" w:cs="Times New Roman"/>
          <w:szCs w:val="24"/>
        </w:rPr>
        <w:t>(3) „</w:t>
      </w:r>
      <w:r w:rsidRPr="002520E8">
        <w:rPr>
          <w:rFonts w:ascii="Times New Roman" w:hAnsi="Times New Roman" w:cs="Times New Roman"/>
          <w:szCs w:val="24"/>
          <w:u w:val="single"/>
        </w:rPr>
        <w:t>Jetzt</w:t>
      </w:r>
      <w:r w:rsidRPr="002520E8">
        <w:rPr>
          <w:rFonts w:ascii="Times New Roman" w:hAnsi="Times New Roman" w:cs="Times New Roman"/>
          <w:szCs w:val="24"/>
        </w:rPr>
        <w:t xml:space="preserve"> wissen wir, dass die Erde keine Scheibe ist.“</w:t>
      </w:r>
    </w:p>
    <w:p w14:paraId="446E3B61" w14:textId="2819D168" w:rsidR="002520E8" w:rsidRPr="00C51EE2" w:rsidRDefault="002520E8" w:rsidP="00AD4713">
      <w:pPr>
        <w:pStyle w:val="Listenabsatz"/>
        <w:numPr>
          <w:ilvl w:val="0"/>
          <w:numId w:val="29"/>
        </w:numPr>
        <w:spacing w:before="240" w:after="120"/>
        <w:ind w:left="360"/>
        <w:jc w:val="both"/>
        <w:rPr>
          <w:rFonts w:ascii="Times New Roman" w:hAnsi="Times New Roman" w:cs="Times New Roman"/>
          <w:i/>
          <w:sz w:val="24"/>
          <w:szCs w:val="24"/>
        </w:rPr>
      </w:pPr>
      <w:r w:rsidRPr="00C51EE2">
        <w:rPr>
          <w:rFonts w:ascii="Times New Roman" w:hAnsi="Times New Roman" w:cs="Times New Roman"/>
          <w:i/>
          <w:sz w:val="24"/>
          <w:szCs w:val="24"/>
        </w:rPr>
        <w:t>Analysiere, inwieweit „später“ in den gegebenen Beispielen deiktisch gebraucht wird!</w:t>
      </w:r>
    </w:p>
    <w:p w14:paraId="53E8CC3B" w14:textId="77777777"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(1) A: „Wann kommt Alexander?“ </w:t>
      </w:r>
    </w:p>
    <w:p w14:paraId="24EFE507" w14:textId="77777777" w:rsidR="002520E8" w:rsidRPr="002520E8" w:rsidRDefault="002520E8" w:rsidP="002520E8">
      <w:pPr>
        <w:spacing w:after="0"/>
        <w:ind w:left="312"/>
        <w:jc w:val="both"/>
        <w:rPr>
          <w:rFonts w:ascii="Times New Roman" w:hAnsi="Times New Roman" w:cs="Times New Roman"/>
          <w:szCs w:val="24"/>
        </w:rPr>
      </w:pPr>
      <w:r w:rsidRPr="002520E8">
        <w:rPr>
          <w:rFonts w:ascii="Times New Roman" w:hAnsi="Times New Roman" w:cs="Times New Roman"/>
          <w:szCs w:val="24"/>
        </w:rPr>
        <w:t xml:space="preserve">B: „Er kommt </w:t>
      </w:r>
      <w:r w:rsidRPr="002520E8">
        <w:rPr>
          <w:rFonts w:ascii="Times New Roman" w:hAnsi="Times New Roman" w:cs="Times New Roman"/>
          <w:szCs w:val="24"/>
          <w:u w:val="single"/>
        </w:rPr>
        <w:t>später</w:t>
      </w:r>
      <w:r w:rsidRPr="002520E8">
        <w:rPr>
          <w:rFonts w:ascii="Times New Roman" w:hAnsi="Times New Roman" w:cs="Times New Roman"/>
          <w:szCs w:val="24"/>
        </w:rPr>
        <w:t>.“</w:t>
      </w:r>
    </w:p>
    <w:p w14:paraId="2231FF1B" w14:textId="60E0BC39"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(2) „Alexander kommt um </w:t>
      </w:r>
      <w:r w:rsidR="00D55494">
        <w:rPr>
          <w:rFonts w:ascii="Times New Roman" w:hAnsi="Times New Roman" w:cs="Times New Roman"/>
          <w:szCs w:val="24"/>
        </w:rPr>
        <w:t>zehn</w:t>
      </w:r>
      <w:r w:rsidRPr="002520E8">
        <w:rPr>
          <w:rFonts w:ascii="Times New Roman" w:hAnsi="Times New Roman" w:cs="Times New Roman"/>
          <w:szCs w:val="24"/>
        </w:rPr>
        <w:t xml:space="preserve"> Uhr, </w:t>
      </w:r>
      <w:r w:rsidR="00D55494">
        <w:rPr>
          <w:rFonts w:ascii="Times New Roman" w:hAnsi="Times New Roman" w:cs="Times New Roman"/>
          <w:szCs w:val="24"/>
        </w:rPr>
        <w:t>Jennifer</w:t>
      </w:r>
      <w:r w:rsidRPr="002520E8">
        <w:rPr>
          <w:rFonts w:ascii="Times New Roman" w:hAnsi="Times New Roman" w:cs="Times New Roman"/>
          <w:szCs w:val="24"/>
        </w:rPr>
        <w:t xml:space="preserve"> kommt </w:t>
      </w:r>
      <w:r w:rsidRPr="002520E8">
        <w:rPr>
          <w:rFonts w:ascii="Times New Roman" w:hAnsi="Times New Roman" w:cs="Times New Roman"/>
          <w:szCs w:val="24"/>
          <w:u w:val="single"/>
        </w:rPr>
        <w:t>später</w:t>
      </w:r>
      <w:r w:rsidRPr="002520E8">
        <w:rPr>
          <w:rFonts w:ascii="Times New Roman" w:hAnsi="Times New Roman" w:cs="Times New Roman"/>
          <w:szCs w:val="24"/>
        </w:rPr>
        <w:t>.“</w:t>
      </w:r>
    </w:p>
    <w:p w14:paraId="7314862C" w14:textId="16ABB2C8" w:rsidR="002520E8" w:rsidRPr="002520E8" w:rsidRDefault="002520E8" w:rsidP="002520E8">
      <w:pPr>
        <w:spacing w:after="120"/>
        <w:jc w:val="both"/>
        <w:rPr>
          <w:rFonts w:ascii="Times New Roman" w:hAnsi="Times New Roman" w:cs="Times New Roman"/>
          <w:szCs w:val="24"/>
        </w:rPr>
      </w:pPr>
      <w:r w:rsidRPr="002520E8">
        <w:rPr>
          <w:rFonts w:ascii="Times New Roman" w:hAnsi="Times New Roman" w:cs="Times New Roman"/>
          <w:szCs w:val="24"/>
        </w:rPr>
        <w:t xml:space="preserve">(3) „Alexander kommt am 15.10.2018 um </w:t>
      </w:r>
      <w:r w:rsidR="00D55494">
        <w:rPr>
          <w:rFonts w:ascii="Times New Roman" w:hAnsi="Times New Roman" w:cs="Times New Roman"/>
          <w:szCs w:val="24"/>
        </w:rPr>
        <w:t>zehn</w:t>
      </w:r>
      <w:r w:rsidRPr="002520E8">
        <w:rPr>
          <w:rFonts w:ascii="Times New Roman" w:hAnsi="Times New Roman" w:cs="Times New Roman"/>
          <w:szCs w:val="24"/>
        </w:rPr>
        <w:t xml:space="preserve"> Uhr, </w:t>
      </w:r>
      <w:r w:rsidR="00D55494">
        <w:rPr>
          <w:rFonts w:ascii="Times New Roman" w:hAnsi="Times New Roman" w:cs="Times New Roman"/>
          <w:szCs w:val="24"/>
        </w:rPr>
        <w:t>Jennifer</w:t>
      </w:r>
      <w:r w:rsidRPr="002520E8">
        <w:rPr>
          <w:rFonts w:ascii="Times New Roman" w:hAnsi="Times New Roman" w:cs="Times New Roman"/>
          <w:szCs w:val="24"/>
        </w:rPr>
        <w:t xml:space="preserve"> kommt </w:t>
      </w:r>
      <w:r w:rsidRPr="002520E8">
        <w:rPr>
          <w:rFonts w:ascii="Times New Roman" w:hAnsi="Times New Roman" w:cs="Times New Roman"/>
          <w:szCs w:val="24"/>
          <w:u w:val="single"/>
        </w:rPr>
        <w:t>später</w:t>
      </w:r>
      <w:r w:rsidRPr="002520E8">
        <w:rPr>
          <w:rFonts w:ascii="Times New Roman" w:hAnsi="Times New Roman" w:cs="Times New Roman"/>
          <w:szCs w:val="24"/>
        </w:rPr>
        <w:t>.“</w:t>
      </w:r>
    </w:p>
    <w:p w14:paraId="756C3E3E" w14:textId="77777777" w:rsidR="00930C14" w:rsidRDefault="00930C14" w:rsidP="002520E8">
      <w:pPr>
        <w:spacing w:before="240" w:after="120"/>
        <w:jc w:val="both"/>
        <w:rPr>
          <w:rFonts w:ascii="Times New Roman" w:hAnsi="Times New Roman" w:cs="Times New Roman"/>
          <w:i/>
          <w:sz w:val="24"/>
          <w:szCs w:val="24"/>
        </w:rPr>
      </w:pPr>
    </w:p>
    <w:p w14:paraId="549CBEE4" w14:textId="74FE1122" w:rsidR="002520E8" w:rsidRPr="00C51EE2" w:rsidRDefault="002520E8" w:rsidP="00AD4713">
      <w:pPr>
        <w:pStyle w:val="Listenabsatz"/>
        <w:numPr>
          <w:ilvl w:val="0"/>
          <w:numId w:val="29"/>
        </w:numPr>
        <w:spacing w:before="240" w:after="120"/>
        <w:ind w:left="360"/>
        <w:jc w:val="both"/>
        <w:rPr>
          <w:rFonts w:ascii="Times New Roman" w:hAnsi="Times New Roman" w:cs="Times New Roman"/>
          <w:i/>
          <w:sz w:val="24"/>
          <w:szCs w:val="24"/>
        </w:rPr>
      </w:pPr>
      <w:r w:rsidRPr="00C51EE2">
        <w:rPr>
          <w:rFonts w:ascii="Times New Roman" w:hAnsi="Times New Roman" w:cs="Times New Roman"/>
          <w:i/>
          <w:sz w:val="24"/>
          <w:szCs w:val="24"/>
        </w:rPr>
        <w:lastRenderedPageBreak/>
        <w:t>Analysiere, worin im Hinblick auf die Temporaldeixis der Unterschied zwischen den folgenden beiden Äußerungen besteht!</w:t>
      </w:r>
    </w:p>
    <w:p w14:paraId="1C542019" w14:textId="42889BF4" w:rsidR="002520E8" w:rsidRPr="002520E8" w:rsidRDefault="00D55494" w:rsidP="002520E8">
      <w:pPr>
        <w:spacing w:before="120" w:after="120"/>
        <w:jc w:val="both"/>
        <w:rPr>
          <w:rFonts w:ascii="Times New Roman" w:hAnsi="Times New Roman" w:cs="Times New Roman"/>
          <w:szCs w:val="24"/>
        </w:rPr>
      </w:pPr>
      <w:r>
        <w:rPr>
          <w:rFonts w:ascii="Times New Roman" w:hAnsi="Times New Roman" w:cs="Times New Roman"/>
          <w:szCs w:val="24"/>
        </w:rPr>
        <w:t>A</w:t>
      </w:r>
      <w:r w:rsidR="002520E8" w:rsidRPr="002520E8">
        <w:rPr>
          <w:rFonts w:ascii="Times New Roman" w:hAnsi="Times New Roman" w:cs="Times New Roman"/>
          <w:szCs w:val="24"/>
        </w:rPr>
        <w:t xml:space="preserve">nlässlich </w:t>
      </w:r>
      <w:r>
        <w:rPr>
          <w:rFonts w:ascii="Times New Roman" w:hAnsi="Times New Roman" w:cs="Times New Roman"/>
          <w:szCs w:val="24"/>
        </w:rPr>
        <w:t>der</w:t>
      </w:r>
      <w:r w:rsidR="002520E8" w:rsidRPr="002520E8">
        <w:rPr>
          <w:rFonts w:ascii="Times New Roman" w:hAnsi="Times New Roman" w:cs="Times New Roman"/>
          <w:szCs w:val="24"/>
        </w:rPr>
        <w:t xml:space="preserve"> bevorstehenden </w:t>
      </w:r>
      <w:r>
        <w:rPr>
          <w:rFonts w:ascii="Times New Roman" w:hAnsi="Times New Roman" w:cs="Times New Roman"/>
          <w:szCs w:val="24"/>
        </w:rPr>
        <w:t>Berufung ihres Sohnes zum Professor an der Universität von S</w:t>
      </w:r>
      <w:r w:rsidR="00182CC4">
        <w:rPr>
          <w:rFonts w:ascii="Times New Roman" w:hAnsi="Times New Roman" w:cs="Times New Roman"/>
          <w:szCs w:val="24"/>
        </w:rPr>
        <w:t>y</w:t>
      </w:r>
      <w:r>
        <w:rPr>
          <w:rFonts w:ascii="Times New Roman" w:hAnsi="Times New Roman" w:cs="Times New Roman"/>
          <w:szCs w:val="24"/>
        </w:rPr>
        <w:t>dney</w:t>
      </w:r>
      <w:r w:rsidR="00182CC4">
        <w:rPr>
          <w:rFonts w:ascii="Times New Roman" w:hAnsi="Times New Roman" w:cs="Times New Roman"/>
          <w:szCs w:val="24"/>
        </w:rPr>
        <w:t xml:space="preserve"> sendet die in Deutschland lebende Mutter eine Postkarte nach Australien. Folgende Formulierungen könnte sie wählen:</w:t>
      </w:r>
      <w:r w:rsidR="002520E8" w:rsidRPr="002520E8">
        <w:rPr>
          <w:rFonts w:ascii="Times New Roman" w:hAnsi="Times New Roman" w:cs="Times New Roman"/>
          <w:szCs w:val="24"/>
        </w:rPr>
        <w:t xml:space="preserve"> </w:t>
      </w:r>
    </w:p>
    <w:p w14:paraId="62602ECE" w14:textId="296A2E77"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(a) „Bald </w:t>
      </w:r>
      <w:r w:rsidR="00182CC4">
        <w:rPr>
          <w:rFonts w:ascii="Times New Roman" w:hAnsi="Times New Roman" w:cs="Times New Roman"/>
          <w:szCs w:val="24"/>
        </w:rPr>
        <w:t>wirst du zum Professor berufen</w:t>
      </w:r>
      <w:r w:rsidRPr="002520E8">
        <w:rPr>
          <w:rFonts w:ascii="Times New Roman" w:hAnsi="Times New Roman" w:cs="Times New Roman"/>
          <w:szCs w:val="24"/>
        </w:rPr>
        <w:t xml:space="preserve">, dann </w:t>
      </w:r>
      <w:r w:rsidR="00182CC4">
        <w:rPr>
          <w:rFonts w:ascii="Times New Roman" w:hAnsi="Times New Roman" w:cs="Times New Roman"/>
          <w:szCs w:val="24"/>
        </w:rPr>
        <w:t>hast du endlich dein Ziel erreicht!</w:t>
      </w:r>
      <w:r w:rsidRPr="002520E8">
        <w:rPr>
          <w:rFonts w:ascii="Times New Roman" w:hAnsi="Times New Roman" w:cs="Times New Roman"/>
          <w:szCs w:val="24"/>
        </w:rPr>
        <w:t>“</w:t>
      </w:r>
    </w:p>
    <w:p w14:paraId="1EF078DE" w14:textId="134C4C3A" w:rsidR="002520E8" w:rsidRPr="002520E8" w:rsidRDefault="002520E8" w:rsidP="002520E8">
      <w:pPr>
        <w:spacing w:after="120"/>
        <w:jc w:val="both"/>
        <w:rPr>
          <w:rFonts w:ascii="Times New Roman" w:hAnsi="Times New Roman" w:cs="Times New Roman"/>
          <w:szCs w:val="24"/>
        </w:rPr>
      </w:pPr>
      <w:r w:rsidRPr="002520E8">
        <w:rPr>
          <w:rFonts w:ascii="Times New Roman" w:hAnsi="Times New Roman" w:cs="Times New Roman"/>
          <w:szCs w:val="24"/>
        </w:rPr>
        <w:t xml:space="preserve">(b) „Du </w:t>
      </w:r>
      <w:r w:rsidR="00182CC4">
        <w:rPr>
          <w:rFonts w:ascii="Times New Roman" w:hAnsi="Times New Roman" w:cs="Times New Roman"/>
          <w:szCs w:val="24"/>
        </w:rPr>
        <w:t>bist inzwischen zum Professor berufen worden</w:t>
      </w:r>
      <w:r w:rsidRPr="002520E8">
        <w:rPr>
          <w:rFonts w:ascii="Times New Roman" w:hAnsi="Times New Roman" w:cs="Times New Roman"/>
          <w:szCs w:val="24"/>
        </w:rPr>
        <w:t xml:space="preserve">, </w:t>
      </w:r>
      <w:r w:rsidR="00182CC4">
        <w:rPr>
          <w:rFonts w:ascii="Times New Roman" w:hAnsi="Times New Roman" w:cs="Times New Roman"/>
          <w:szCs w:val="24"/>
        </w:rPr>
        <w:t>jetzt hast du dein Ziel erreicht!</w:t>
      </w:r>
      <w:r w:rsidRPr="002520E8">
        <w:rPr>
          <w:rFonts w:ascii="Times New Roman" w:hAnsi="Times New Roman" w:cs="Times New Roman"/>
          <w:szCs w:val="24"/>
        </w:rPr>
        <w:t>“</w:t>
      </w:r>
    </w:p>
    <w:p w14:paraId="0A59A2EF" w14:textId="4EBABA29" w:rsidR="002520E8" w:rsidRPr="002520E8" w:rsidRDefault="002520E8" w:rsidP="002520E8">
      <w:pPr>
        <w:spacing w:after="120"/>
        <w:ind w:left="340" w:hanging="340"/>
        <w:jc w:val="both"/>
        <w:rPr>
          <w:rFonts w:ascii="Times New Roman" w:hAnsi="Times New Roman" w:cs="Times New Roman"/>
          <w:sz w:val="24"/>
          <w:szCs w:val="24"/>
        </w:rPr>
      </w:pPr>
      <w:r w:rsidRPr="002520E8">
        <w:rPr>
          <w:rFonts w:ascii="Times New Roman" w:hAnsi="Times New Roman" w:cs="Times New Roman"/>
          <w:sz w:val="24"/>
          <w:szCs w:val="24"/>
        </w:rPr>
        <w:t xml:space="preserve">→ </w:t>
      </w:r>
      <w:r w:rsidRPr="002520E8">
        <w:rPr>
          <w:rFonts w:ascii="Times New Roman" w:hAnsi="Times New Roman" w:cs="Times New Roman"/>
          <w:b/>
          <w:sz w:val="24"/>
          <w:szCs w:val="24"/>
        </w:rPr>
        <w:t>Kontextbedingung:</w:t>
      </w:r>
      <w:r w:rsidRPr="002520E8">
        <w:rPr>
          <w:rFonts w:ascii="Times New Roman" w:hAnsi="Times New Roman" w:cs="Times New Roman"/>
          <w:sz w:val="24"/>
          <w:szCs w:val="24"/>
        </w:rPr>
        <w:t xml:space="preserve"> D</w:t>
      </w:r>
      <w:r w:rsidR="00182CC4">
        <w:rPr>
          <w:rFonts w:ascii="Times New Roman" w:hAnsi="Times New Roman" w:cs="Times New Roman"/>
          <w:sz w:val="24"/>
          <w:szCs w:val="24"/>
        </w:rPr>
        <w:t>ie</w:t>
      </w:r>
      <w:r w:rsidRPr="002520E8">
        <w:rPr>
          <w:rFonts w:ascii="Times New Roman" w:hAnsi="Times New Roman" w:cs="Times New Roman"/>
          <w:sz w:val="24"/>
          <w:szCs w:val="24"/>
        </w:rPr>
        <w:t xml:space="preserve"> </w:t>
      </w:r>
      <w:r w:rsidR="00182CC4">
        <w:rPr>
          <w:rFonts w:ascii="Times New Roman" w:hAnsi="Times New Roman" w:cs="Times New Roman"/>
          <w:sz w:val="24"/>
          <w:szCs w:val="24"/>
        </w:rPr>
        <w:t>Berufung ihres Sohnes zum Professor</w:t>
      </w:r>
      <w:r w:rsidRPr="002520E8">
        <w:rPr>
          <w:rFonts w:ascii="Times New Roman" w:hAnsi="Times New Roman" w:cs="Times New Roman"/>
          <w:sz w:val="24"/>
          <w:szCs w:val="24"/>
        </w:rPr>
        <w:t xml:space="preserve"> liegt zwischen dem Verfassen der Karte durch die </w:t>
      </w:r>
      <w:r w:rsidR="00182CC4">
        <w:rPr>
          <w:rFonts w:ascii="Times New Roman" w:hAnsi="Times New Roman" w:cs="Times New Roman"/>
          <w:sz w:val="24"/>
          <w:szCs w:val="24"/>
        </w:rPr>
        <w:t>Mutter</w:t>
      </w:r>
      <w:r w:rsidRPr="002520E8">
        <w:rPr>
          <w:rFonts w:ascii="Times New Roman" w:hAnsi="Times New Roman" w:cs="Times New Roman"/>
          <w:sz w:val="24"/>
          <w:szCs w:val="24"/>
        </w:rPr>
        <w:t xml:space="preserve"> in </w:t>
      </w:r>
      <w:r w:rsidR="00182CC4">
        <w:rPr>
          <w:rFonts w:ascii="Times New Roman" w:hAnsi="Times New Roman" w:cs="Times New Roman"/>
          <w:sz w:val="24"/>
          <w:szCs w:val="24"/>
        </w:rPr>
        <w:t>Deutschland</w:t>
      </w:r>
      <w:r w:rsidRPr="002520E8">
        <w:rPr>
          <w:rFonts w:ascii="Times New Roman" w:hAnsi="Times New Roman" w:cs="Times New Roman"/>
          <w:sz w:val="24"/>
          <w:szCs w:val="24"/>
        </w:rPr>
        <w:t xml:space="preserve"> und dem Eintreffen der Karte in Australien.</w:t>
      </w:r>
    </w:p>
    <w:p w14:paraId="2BCC6CD6" w14:textId="77777777" w:rsidR="002520E8" w:rsidRPr="002520E8" w:rsidRDefault="002520E8" w:rsidP="002520E8">
      <w:pPr>
        <w:spacing w:before="360" w:after="120"/>
        <w:jc w:val="both"/>
        <w:rPr>
          <w:rFonts w:ascii="Times New Roman" w:hAnsi="Times New Roman" w:cs="Times New Roman"/>
          <w:b/>
          <w:sz w:val="32"/>
          <w:szCs w:val="24"/>
        </w:rPr>
      </w:pPr>
      <w:r w:rsidRPr="002520E8">
        <w:rPr>
          <w:rFonts w:ascii="Times New Roman" w:hAnsi="Times New Roman" w:cs="Times New Roman"/>
          <w:b/>
          <w:sz w:val="32"/>
          <w:szCs w:val="24"/>
        </w:rPr>
        <w:t>4. Personaldeixis (</w:t>
      </w:r>
      <w:r w:rsidRPr="002520E8">
        <w:rPr>
          <w:rFonts w:ascii="Times New Roman" w:hAnsi="Times New Roman" w:cs="Times New Roman"/>
          <w:b/>
          <w:i/>
          <w:sz w:val="32"/>
          <w:szCs w:val="24"/>
        </w:rPr>
        <w:t>ich, du, wir, …</w:t>
      </w:r>
      <w:r w:rsidRPr="002520E8">
        <w:rPr>
          <w:rFonts w:ascii="Times New Roman" w:hAnsi="Times New Roman" w:cs="Times New Roman"/>
          <w:b/>
          <w:sz w:val="32"/>
          <w:szCs w:val="24"/>
        </w:rPr>
        <w:t>)</w:t>
      </w:r>
      <w:r w:rsidRPr="002520E8">
        <w:rPr>
          <w:rFonts w:ascii="Times New Roman" w:hAnsi="Times New Roman" w:cs="Times New Roman"/>
          <w:b/>
          <w:sz w:val="32"/>
          <w:szCs w:val="24"/>
          <w:vertAlign w:val="superscript"/>
        </w:rPr>
        <w:footnoteReference w:id="114"/>
      </w:r>
    </w:p>
    <w:p w14:paraId="5C78288E" w14:textId="77777777" w:rsidR="002520E8" w:rsidRPr="002520E8" w:rsidRDefault="002520E8" w:rsidP="002520E8">
      <w:pPr>
        <w:spacing w:before="120" w:after="0"/>
        <w:jc w:val="both"/>
        <w:rPr>
          <w:rFonts w:ascii="Times New Roman" w:hAnsi="Times New Roman" w:cs="Times New Roman"/>
          <w:b/>
          <w:sz w:val="24"/>
          <w:szCs w:val="24"/>
        </w:rPr>
      </w:pPr>
      <w:r w:rsidRPr="002520E8">
        <w:rPr>
          <w:rFonts w:ascii="Times New Roman" w:hAnsi="Times New Roman" w:cs="Times New Roman"/>
          <w:b/>
          <w:sz w:val="24"/>
          <w:szCs w:val="24"/>
        </w:rPr>
        <w:t>Beispiele:</w:t>
      </w:r>
    </w:p>
    <w:p w14:paraId="08B8AF20" w14:textId="77777777" w:rsidR="002520E8" w:rsidRPr="00EC75EF" w:rsidRDefault="002520E8" w:rsidP="002520E8">
      <w:pPr>
        <w:spacing w:after="0"/>
        <w:jc w:val="both"/>
        <w:rPr>
          <w:rFonts w:ascii="Times New Roman" w:hAnsi="Times New Roman" w:cs="Times New Roman"/>
          <w:szCs w:val="24"/>
        </w:rPr>
      </w:pPr>
      <w:r w:rsidRPr="00EC75EF">
        <w:rPr>
          <w:rFonts w:ascii="Times New Roman" w:hAnsi="Times New Roman" w:cs="Times New Roman"/>
          <w:szCs w:val="24"/>
        </w:rPr>
        <w:t xml:space="preserve">„Gehst </w:t>
      </w:r>
      <w:r w:rsidRPr="00EC75EF">
        <w:rPr>
          <w:rFonts w:ascii="Times New Roman" w:hAnsi="Times New Roman" w:cs="Times New Roman"/>
          <w:szCs w:val="24"/>
          <w:u w:val="single"/>
        </w:rPr>
        <w:t>du</w:t>
      </w:r>
      <w:r w:rsidRPr="00EC75EF">
        <w:rPr>
          <w:rFonts w:ascii="Times New Roman" w:hAnsi="Times New Roman" w:cs="Times New Roman"/>
          <w:szCs w:val="24"/>
        </w:rPr>
        <w:t xml:space="preserve"> mit ins Kino?“ − „Ja, </w:t>
      </w:r>
      <w:r w:rsidRPr="00EC75EF">
        <w:rPr>
          <w:rFonts w:ascii="Times New Roman" w:hAnsi="Times New Roman" w:cs="Times New Roman"/>
          <w:szCs w:val="24"/>
          <w:u w:val="single"/>
        </w:rPr>
        <w:t>ich</w:t>
      </w:r>
      <w:r w:rsidRPr="00EC75EF">
        <w:rPr>
          <w:rFonts w:ascii="Times New Roman" w:hAnsi="Times New Roman" w:cs="Times New Roman"/>
          <w:szCs w:val="24"/>
        </w:rPr>
        <w:t xml:space="preserve"> komme mit.“</w:t>
      </w:r>
    </w:p>
    <w:p w14:paraId="30230271" w14:textId="77777777" w:rsidR="002520E8" w:rsidRPr="00EC75EF" w:rsidRDefault="002520E8" w:rsidP="002520E8">
      <w:pPr>
        <w:spacing w:after="0"/>
        <w:jc w:val="both"/>
        <w:rPr>
          <w:rFonts w:ascii="Times New Roman" w:hAnsi="Times New Roman" w:cs="Times New Roman"/>
          <w:szCs w:val="24"/>
        </w:rPr>
      </w:pPr>
      <w:r w:rsidRPr="00EC75EF">
        <w:rPr>
          <w:rFonts w:ascii="Times New Roman" w:hAnsi="Times New Roman" w:cs="Times New Roman"/>
          <w:szCs w:val="24"/>
        </w:rPr>
        <w:t xml:space="preserve">„Wollt </w:t>
      </w:r>
      <w:r w:rsidRPr="00EC75EF">
        <w:rPr>
          <w:rFonts w:ascii="Times New Roman" w:hAnsi="Times New Roman" w:cs="Times New Roman"/>
          <w:szCs w:val="24"/>
          <w:u w:val="single"/>
        </w:rPr>
        <w:t>ihr</w:t>
      </w:r>
      <w:r w:rsidRPr="00EC75EF">
        <w:rPr>
          <w:rFonts w:ascii="Times New Roman" w:hAnsi="Times New Roman" w:cs="Times New Roman"/>
          <w:szCs w:val="24"/>
        </w:rPr>
        <w:t xml:space="preserve"> morgen mit uns ins Schwimmbad gehen?“ − „Ja, </w:t>
      </w:r>
      <w:r w:rsidRPr="00EC75EF">
        <w:rPr>
          <w:rFonts w:ascii="Times New Roman" w:hAnsi="Times New Roman" w:cs="Times New Roman"/>
          <w:szCs w:val="24"/>
          <w:u w:val="single"/>
        </w:rPr>
        <w:t>wir</w:t>
      </w:r>
      <w:r w:rsidRPr="00EC75EF">
        <w:rPr>
          <w:rFonts w:ascii="Times New Roman" w:hAnsi="Times New Roman" w:cs="Times New Roman"/>
          <w:szCs w:val="24"/>
        </w:rPr>
        <w:t xml:space="preserve"> gehen mit.“</w:t>
      </w:r>
    </w:p>
    <w:p w14:paraId="4A217C25" w14:textId="77777777" w:rsidR="002520E8" w:rsidRPr="002520E8" w:rsidRDefault="002520E8" w:rsidP="002520E8">
      <w:pPr>
        <w:spacing w:before="120" w:after="120"/>
        <w:jc w:val="both"/>
        <w:rPr>
          <w:rFonts w:ascii="Times New Roman" w:hAnsi="Times New Roman" w:cs="Times New Roman"/>
          <w:i/>
          <w:sz w:val="24"/>
          <w:szCs w:val="24"/>
        </w:rPr>
      </w:pPr>
      <w:r w:rsidRPr="002520E8">
        <w:rPr>
          <w:rFonts w:ascii="Times New Roman" w:hAnsi="Times New Roman" w:cs="Times New Roman"/>
          <w:i/>
          <w:sz w:val="24"/>
          <w:szCs w:val="24"/>
        </w:rPr>
        <w:t xml:space="preserve">1. Analysiere die Verwendungsweise der </w:t>
      </w:r>
      <w:proofErr w:type="spellStart"/>
      <w:r w:rsidRPr="002520E8">
        <w:rPr>
          <w:rFonts w:ascii="Times New Roman" w:hAnsi="Times New Roman" w:cs="Times New Roman"/>
          <w:i/>
          <w:sz w:val="24"/>
          <w:szCs w:val="24"/>
        </w:rPr>
        <w:t>Personaldeiktika</w:t>
      </w:r>
      <w:proofErr w:type="spellEnd"/>
      <w:r w:rsidRPr="002520E8">
        <w:rPr>
          <w:rFonts w:ascii="Times New Roman" w:hAnsi="Times New Roman" w:cs="Times New Roman"/>
          <w:i/>
          <w:sz w:val="24"/>
          <w:szCs w:val="24"/>
        </w:rPr>
        <w:t xml:space="preserve"> in folgenden Beispielen!</w:t>
      </w:r>
    </w:p>
    <w:p w14:paraId="01A48225" w14:textId="77777777"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(1) Ein Passagier sagt im Flugzeug: „Sind </w:t>
      </w:r>
      <w:r w:rsidRPr="002520E8">
        <w:rPr>
          <w:rFonts w:ascii="Times New Roman" w:hAnsi="Times New Roman" w:cs="Times New Roman"/>
          <w:szCs w:val="24"/>
          <w:u w:val="single"/>
        </w:rPr>
        <w:t>wir</w:t>
      </w:r>
      <w:r w:rsidRPr="002520E8">
        <w:rPr>
          <w:rFonts w:ascii="Times New Roman" w:hAnsi="Times New Roman" w:cs="Times New Roman"/>
          <w:szCs w:val="24"/>
        </w:rPr>
        <w:t xml:space="preserve"> schon am Ziel angekommen?“</w:t>
      </w:r>
    </w:p>
    <w:p w14:paraId="1F216BBB" w14:textId="77777777" w:rsidR="002520E8" w:rsidRPr="002520E8" w:rsidRDefault="002520E8" w:rsidP="002520E8">
      <w:pPr>
        <w:spacing w:after="120"/>
        <w:jc w:val="both"/>
        <w:rPr>
          <w:rFonts w:ascii="Times New Roman" w:hAnsi="Times New Roman" w:cs="Times New Roman"/>
          <w:szCs w:val="24"/>
        </w:rPr>
      </w:pPr>
      <w:r w:rsidRPr="002520E8">
        <w:rPr>
          <w:rFonts w:ascii="Times New Roman" w:hAnsi="Times New Roman" w:cs="Times New Roman"/>
          <w:szCs w:val="24"/>
        </w:rPr>
        <w:t xml:space="preserve">(2) Der Lehrer sagt zu seinen Schülern: „Haben </w:t>
      </w:r>
      <w:r w:rsidRPr="002520E8">
        <w:rPr>
          <w:rFonts w:ascii="Times New Roman" w:hAnsi="Times New Roman" w:cs="Times New Roman"/>
          <w:szCs w:val="24"/>
          <w:u w:val="single"/>
        </w:rPr>
        <w:t>wir</w:t>
      </w:r>
      <w:r w:rsidRPr="002520E8">
        <w:rPr>
          <w:rFonts w:ascii="Times New Roman" w:hAnsi="Times New Roman" w:cs="Times New Roman"/>
          <w:szCs w:val="24"/>
        </w:rPr>
        <w:t xml:space="preserve"> denn unsere Hausaufgaben gemacht?“</w:t>
      </w:r>
    </w:p>
    <w:p w14:paraId="602EB7CE" w14:textId="77777777"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(3) „Heutzutage läufst </w:t>
      </w:r>
      <w:r w:rsidRPr="002520E8">
        <w:rPr>
          <w:rFonts w:ascii="Times New Roman" w:hAnsi="Times New Roman" w:cs="Times New Roman"/>
          <w:szCs w:val="24"/>
          <w:u w:val="single"/>
        </w:rPr>
        <w:t>du</w:t>
      </w:r>
      <w:r w:rsidRPr="002520E8">
        <w:rPr>
          <w:rFonts w:ascii="Times New Roman" w:hAnsi="Times New Roman" w:cs="Times New Roman"/>
          <w:szCs w:val="24"/>
        </w:rPr>
        <w:t xml:space="preserve"> stundenlang durch die Stadt und siehst keine Telefonzelle mehr.“</w:t>
      </w:r>
    </w:p>
    <w:p w14:paraId="7B4E3B21" w14:textId="68B8D2FF" w:rsidR="002520E8" w:rsidRPr="002520E8" w:rsidRDefault="002520E8" w:rsidP="002520E8">
      <w:pPr>
        <w:spacing w:after="120"/>
        <w:jc w:val="both"/>
        <w:rPr>
          <w:rFonts w:ascii="Times New Roman" w:hAnsi="Times New Roman" w:cs="Times New Roman"/>
          <w:sz w:val="18"/>
          <w:szCs w:val="24"/>
        </w:rPr>
      </w:pPr>
      <w:r w:rsidRPr="002520E8">
        <w:rPr>
          <w:rFonts w:ascii="Times New Roman" w:hAnsi="Times New Roman" w:cs="Times New Roman"/>
          <w:szCs w:val="24"/>
        </w:rPr>
        <w:t xml:space="preserve">(4) „Wenn </w:t>
      </w:r>
      <w:r w:rsidRPr="002520E8">
        <w:rPr>
          <w:rFonts w:ascii="Times New Roman" w:hAnsi="Times New Roman" w:cs="Times New Roman"/>
          <w:szCs w:val="24"/>
          <w:u w:val="single"/>
        </w:rPr>
        <w:t>ich</w:t>
      </w:r>
      <w:r w:rsidRPr="002520E8">
        <w:rPr>
          <w:rFonts w:ascii="Times New Roman" w:hAnsi="Times New Roman" w:cs="Times New Roman"/>
          <w:szCs w:val="24"/>
        </w:rPr>
        <w:t xml:space="preserve"> </w:t>
      </w:r>
      <w:r w:rsidR="0099019B">
        <w:rPr>
          <w:rFonts w:ascii="Times New Roman" w:hAnsi="Times New Roman" w:cs="Times New Roman"/>
          <w:szCs w:val="24"/>
        </w:rPr>
        <w:t>ans Meer</w:t>
      </w:r>
      <w:r w:rsidRPr="002520E8">
        <w:rPr>
          <w:rFonts w:ascii="Times New Roman" w:hAnsi="Times New Roman" w:cs="Times New Roman"/>
          <w:szCs w:val="24"/>
        </w:rPr>
        <w:t xml:space="preserve"> fahre, dann nehme </w:t>
      </w:r>
      <w:r w:rsidRPr="002520E8">
        <w:rPr>
          <w:rFonts w:ascii="Times New Roman" w:hAnsi="Times New Roman" w:cs="Times New Roman"/>
          <w:szCs w:val="24"/>
          <w:u w:val="single"/>
        </w:rPr>
        <w:t>ich</w:t>
      </w:r>
      <w:r w:rsidRPr="002520E8">
        <w:rPr>
          <w:rFonts w:ascii="Times New Roman" w:hAnsi="Times New Roman" w:cs="Times New Roman"/>
          <w:szCs w:val="24"/>
        </w:rPr>
        <w:t xml:space="preserve"> doch </w:t>
      </w:r>
      <w:r w:rsidR="0099019B">
        <w:rPr>
          <w:rFonts w:ascii="Times New Roman" w:hAnsi="Times New Roman" w:cs="Times New Roman"/>
          <w:szCs w:val="24"/>
        </w:rPr>
        <w:t>meine Badehose</w:t>
      </w:r>
      <w:r w:rsidRPr="002520E8">
        <w:rPr>
          <w:rFonts w:ascii="Times New Roman" w:hAnsi="Times New Roman" w:cs="Times New Roman"/>
          <w:szCs w:val="24"/>
        </w:rPr>
        <w:t xml:space="preserve"> mit.“</w:t>
      </w:r>
    </w:p>
    <w:p w14:paraId="033F48B1" w14:textId="77777777" w:rsidR="002520E8" w:rsidRPr="002520E8" w:rsidRDefault="002520E8" w:rsidP="002520E8">
      <w:pPr>
        <w:spacing w:before="240" w:after="120"/>
        <w:jc w:val="both"/>
        <w:rPr>
          <w:rFonts w:ascii="Times New Roman" w:hAnsi="Times New Roman" w:cs="Times New Roman"/>
          <w:i/>
          <w:sz w:val="24"/>
          <w:szCs w:val="24"/>
        </w:rPr>
      </w:pPr>
      <w:r w:rsidRPr="002520E8">
        <w:rPr>
          <w:rFonts w:ascii="Times New Roman" w:hAnsi="Times New Roman" w:cs="Times New Roman"/>
          <w:i/>
          <w:sz w:val="24"/>
          <w:szCs w:val="24"/>
        </w:rPr>
        <w:t xml:space="preserve">2. Erkläre, worin sich die folgenden Äußerungen unterscheiden! </w:t>
      </w:r>
    </w:p>
    <w:p w14:paraId="2DD470C3" w14:textId="16A0DA32"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Der Adressat ist jeweils Dr. </w:t>
      </w:r>
      <w:r w:rsidR="0099019B">
        <w:rPr>
          <w:rFonts w:ascii="Times New Roman" w:hAnsi="Times New Roman" w:cs="Times New Roman"/>
          <w:szCs w:val="24"/>
        </w:rPr>
        <w:t xml:space="preserve">Michael </w:t>
      </w:r>
      <w:proofErr w:type="spellStart"/>
      <w:r w:rsidR="0099019B">
        <w:rPr>
          <w:rFonts w:ascii="Times New Roman" w:hAnsi="Times New Roman" w:cs="Times New Roman"/>
          <w:szCs w:val="24"/>
        </w:rPr>
        <w:t>Mauersperger</w:t>
      </w:r>
      <w:proofErr w:type="spellEnd"/>
      <w:r w:rsidRPr="002520E8">
        <w:rPr>
          <w:rFonts w:ascii="Times New Roman" w:hAnsi="Times New Roman" w:cs="Times New Roman"/>
          <w:szCs w:val="24"/>
        </w:rPr>
        <w:t>:</w:t>
      </w:r>
    </w:p>
    <w:p w14:paraId="49F6C71A" w14:textId="1917ED52"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(a) „</w:t>
      </w:r>
      <w:r w:rsidR="0099019B">
        <w:rPr>
          <w:rFonts w:ascii="Times New Roman" w:hAnsi="Times New Roman" w:cs="Times New Roman"/>
          <w:szCs w:val="24"/>
        </w:rPr>
        <w:t>Michael</w:t>
      </w:r>
      <w:r w:rsidRPr="002520E8">
        <w:rPr>
          <w:rFonts w:ascii="Times New Roman" w:hAnsi="Times New Roman" w:cs="Times New Roman"/>
          <w:szCs w:val="24"/>
        </w:rPr>
        <w:t>, hast du kurz Zeit?“</w:t>
      </w:r>
    </w:p>
    <w:p w14:paraId="1B410E42" w14:textId="10F95ECD"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(b) „Herr </w:t>
      </w:r>
      <w:proofErr w:type="spellStart"/>
      <w:r w:rsidR="0099019B">
        <w:rPr>
          <w:rFonts w:ascii="Times New Roman" w:hAnsi="Times New Roman" w:cs="Times New Roman"/>
          <w:szCs w:val="24"/>
        </w:rPr>
        <w:t>Mauersperger</w:t>
      </w:r>
      <w:proofErr w:type="spellEnd"/>
      <w:r w:rsidRPr="002520E8">
        <w:rPr>
          <w:rFonts w:ascii="Times New Roman" w:hAnsi="Times New Roman" w:cs="Times New Roman"/>
          <w:szCs w:val="24"/>
        </w:rPr>
        <w:t>, haben Sie kurz Zeit?“</w:t>
      </w:r>
    </w:p>
    <w:p w14:paraId="29CCBD57" w14:textId="77777777" w:rsidR="002520E8" w:rsidRPr="002520E8" w:rsidRDefault="002520E8" w:rsidP="002520E8">
      <w:pPr>
        <w:spacing w:after="120"/>
        <w:jc w:val="both"/>
        <w:rPr>
          <w:rFonts w:ascii="Times New Roman" w:hAnsi="Times New Roman" w:cs="Times New Roman"/>
          <w:szCs w:val="24"/>
        </w:rPr>
      </w:pPr>
      <w:r w:rsidRPr="002520E8">
        <w:rPr>
          <w:rFonts w:ascii="Times New Roman" w:hAnsi="Times New Roman" w:cs="Times New Roman"/>
          <w:szCs w:val="24"/>
        </w:rPr>
        <w:t>(c) „Herr Doktor, haben Sie kurz Zeit?“</w:t>
      </w:r>
    </w:p>
    <w:p w14:paraId="2E887166" w14:textId="77777777" w:rsidR="002520E8" w:rsidRPr="002520E8" w:rsidRDefault="002520E8" w:rsidP="002520E8">
      <w:pPr>
        <w:spacing w:before="240" w:after="120"/>
        <w:jc w:val="both"/>
        <w:rPr>
          <w:rFonts w:ascii="Times New Roman" w:hAnsi="Times New Roman" w:cs="Times New Roman"/>
          <w:b/>
          <w:sz w:val="28"/>
          <w:szCs w:val="24"/>
        </w:rPr>
      </w:pPr>
      <w:r w:rsidRPr="002520E8">
        <w:rPr>
          <w:rFonts w:ascii="Times New Roman" w:hAnsi="Times New Roman" w:cs="Times New Roman"/>
          <w:b/>
          <w:sz w:val="28"/>
          <w:szCs w:val="24"/>
        </w:rPr>
        <w:t>Personaldeixis in politischen Reden</w:t>
      </w:r>
    </w:p>
    <w:tbl>
      <w:tblPr>
        <w:tblStyle w:val="Tabellenraster"/>
        <w:tblW w:w="5000" w:type="pct"/>
        <w:tblLook w:val="04A0" w:firstRow="1" w:lastRow="0" w:firstColumn="1" w:lastColumn="0" w:noHBand="0" w:noVBand="1"/>
      </w:tblPr>
      <w:tblGrid>
        <w:gridCol w:w="10137"/>
      </w:tblGrid>
      <w:tr w:rsidR="005B41D1" w:rsidRPr="002520E8" w14:paraId="2CC12190" w14:textId="77777777" w:rsidTr="003E6A4C">
        <w:tc>
          <w:tcPr>
            <w:tcW w:w="5000" w:type="pct"/>
          </w:tcPr>
          <w:p w14:paraId="437311C6" w14:textId="77777777" w:rsidR="005B41D1" w:rsidRPr="002520E8" w:rsidRDefault="005B41D1" w:rsidP="005B41D1">
            <w:pPr>
              <w:spacing w:before="120"/>
              <w:jc w:val="both"/>
              <w:rPr>
                <w:rFonts w:ascii="Times New Roman" w:hAnsi="Times New Roman" w:cs="Times New Roman"/>
                <w:b/>
                <w:sz w:val="24"/>
                <w:szCs w:val="24"/>
              </w:rPr>
            </w:pPr>
            <w:r w:rsidRPr="002520E8">
              <w:rPr>
                <w:rFonts w:ascii="Times New Roman" w:hAnsi="Times New Roman" w:cs="Times New Roman"/>
                <w:b/>
                <w:sz w:val="24"/>
                <w:szCs w:val="24"/>
              </w:rPr>
              <w:t>Auszug aus Angela Merkels Neujahrsansprache 2014</w:t>
            </w:r>
            <w:r>
              <w:rPr>
                <w:rFonts w:ascii="Times New Roman" w:hAnsi="Times New Roman" w:cs="Times New Roman"/>
                <w:b/>
                <w:sz w:val="24"/>
                <w:szCs w:val="24"/>
              </w:rPr>
              <w:t>:</w:t>
            </w:r>
          </w:p>
          <w:p w14:paraId="307DA9DB" w14:textId="77777777" w:rsidR="005B41D1" w:rsidRPr="005B41D1" w:rsidRDefault="008A682A" w:rsidP="005B41D1">
            <w:pPr>
              <w:jc w:val="both"/>
              <w:rPr>
                <w:rFonts w:ascii="Times New Roman" w:hAnsi="Times New Roman" w:cs="Times New Roman"/>
                <w:bCs/>
                <w:sz w:val="24"/>
                <w:szCs w:val="24"/>
              </w:rPr>
            </w:pPr>
            <w:hyperlink r:id="rId31" w:history="1">
              <w:r w:rsidR="005B41D1" w:rsidRPr="00920AAE">
                <w:rPr>
                  <w:rStyle w:val="Hyperlink"/>
                  <w:rFonts w:ascii="Times New Roman" w:hAnsi="Times New Roman" w:cs="Times New Roman"/>
                  <w:bCs/>
                  <w:color w:val="auto"/>
                  <w:sz w:val="24"/>
                  <w:szCs w:val="24"/>
                </w:rPr>
                <w:t>https://www.bundesregierung.de/breg-de/service/bulletin/neujahrsansprache-2014-803182</w:t>
              </w:r>
            </w:hyperlink>
            <w:r w:rsidR="005B41D1" w:rsidRPr="005B41D1">
              <w:rPr>
                <w:rFonts w:ascii="Times New Roman" w:hAnsi="Times New Roman" w:cs="Times New Roman"/>
                <w:bCs/>
                <w:szCs w:val="24"/>
                <w:vertAlign w:val="superscript"/>
              </w:rPr>
              <w:footnoteReference w:id="115"/>
            </w:r>
          </w:p>
          <w:p w14:paraId="5FE9F0A0" w14:textId="77777777" w:rsidR="005B41D1" w:rsidRPr="002520E8" w:rsidRDefault="005B41D1" w:rsidP="005B41D1">
            <w:pPr>
              <w:spacing w:after="120"/>
              <w:jc w:val="both"/>
              <w:rPr>
                <w:rFonts w:ascii="Times New Roman" w:hAnsi="Times New Roman" w:cs="Times New Roman"/>
                <w:b/>
                <w:sz w:val="24"/>
                <w:szCs w:val="24"/>
              </w:rPr>
            </w:pPr>
            <w:r w:rsidRPr="005B41D1">
              <w:rPr>
                <w:rFonts w:ascii="Times New Roman" w:hAnsi="Times New Roman" w:cs="Times New Roman"/>
                <w:bCs/>
                <w:sz w:val="24"/>
                <w:szCs w:val="24"/>
              </w:rPr>
              <w:t>(„Es gibt viel zu tun … tatsächlich dauerhaft überwinden.“)</w:t>
            </w:r>
          </w:p>
        </w:tc>
      </w:tr>
    </w:tbl>
    <w:p w14:paraId="08315953" w14:textId="77777777" w:rsidR="00983F4C" w:rsidRDefault="00983F4C" w:rsidP="00983F4C">
      <w:pPr>
        <w:spacing w:after="0"/>
        <w:jc w:val="both"/>
        <w:rPr>
          <w:rFonts w:ascii="Times New Roman" w:hAnsi="Times New Roman" w:cs="Times New Roman"/>
          <w:sz w:val="24"/>
          <w:szCs w:val="24"/>
        </w:rPr>
      </w:pPr>
    </w:p>
    <w:tbl>
      <w:tblPr>
        <w:tblStyle w:val="Tabellenrast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37"/>
      </w:tblGrid>
      <w:tr w:rsidR="00983F4C" w14:paraId="2A42581F" w14:textId="77777777" w:rsidTr="003E6A4C">
        <w:tc>
          <w:tcPr>
            <w:tcW w:w="5000" w:type="pct"/>
          </w:tcPr>
          <w:p w14:paraId="683C679E" w14:textId="77777777" w:rsidR="00983F4C" w:rsidRPr="002520E8" w:rsidRDefault="00983F4C" w:rsidP="00983F4C">
            <w:pPr>
              <w:spacing w:before="120" w:after="120"/>
              <w:jc w:val="both"/>
              <w:rPr>
                <w:rFonts w:ascii="Times New Roman" w:hAnsi="Times New Roman" w:cs="Times New Roman"/>
                <w:sz w:val="24"/>
                <w:szCs w:val="24"/>
              </w:rPr>
            </w:pPr>
            <w:r w:rsidRPr="002520E8">
              <w:rPr>
                <w:rFonts w:ascii="Times New Roman" w:hAnsi="Times New Roman" w:cs="Times New Roman"/>
                <w:sz w:val="24"/>
                <w:szCs w:val="24"/>
              </w:rPr>
              <w:t xml:space="preserve">In politischen Reden spielen </w:t>
            </w:r>
            <w:r w:rsidRPr="002520E8">
              <w:rPr>
                <w:rFonts w:ascii="Times New Roman" w:hAnsi="Times New Roman" w:cs="Times New Roman"/>
                <w:b/>
                <w:sz w:val="24"/>
                <w:szCs w:val="24"/>
              </w:rPr>
              <w:t xml:space="preserve">Skalen der Involviertheit (von maximaler Involviertheit bis hin zu maximaler Distanziertheit) </w:t>
            </w:r>
            <w:r w:rsidRPr="002520E8">
              <w:rPr>
                <w:rFonts w:ascii="Times New Roman" w:hAnsi="Times New Roman" w:cs="Times New Roman"/>
                <w:sz w:val="24"/>
                <w:szCs w:val="24"/>
              </w:rPr>
              <w:t>eine wichtige Rolle.</w:t>
            </w:r>
          </w:p>
          <w:p w14:paraId="70600784" w14:textId="77777777" w:rsidR="00983F4C" w:rsidRPr="002520E8" w:rsidRDefault="00983F4C" w:rsidP="00983F4C">
            <w:pPr>
              <w:jc w:val="both"/>
              <w:rPr>
                <w:rFonts w:ascii="Times New Roman" w:hAnsi="Times New Roman" w:cs="Times New Roman"/>
                <w:sz w:val="24"/>
                <w:szCs w:val="24"/>
              </w:rPr>
            </w:pPr>
            <w:r w:rsidRPr="002520E8">
              <w:rPr>
                <w:rFonts w:ascii="Times New Roman" w:hAnsi="Times New Roman" w:cs="Times New Roman"/>
                <w:sz w:val="24"/>
                <w:szCs w:val="24"/>
              </w:rPr>
              <w:t xml:space="preserve">In Angela Merkels Rede ist insbesondere der </w:t>
            </w:r>
            <w:r w:rsidRPr="002520E8">
              <w:rPr>
                <w:rFonts w:ascii="Times New Roman" w:hAnsi="Times New Roman" w:cs="Times New Roman"/>
                <w:b/>
                <w:sz w:val="24"/>
                <w:szCs w:val="24"/>
              </w:rPr>
              <w:t xml:space="preserve">deiktische Gebrauch </w:t>
            </w:r>
            <w:r w:rsidRPr="002520E8">
              <w:rPr>
                <w:rFonts w:ascii="Times New Roman" w:hAnsi="Times New Roman" w:cs="Times New Roman"/>
                <w:sz w:val="24"/>
                <w:szCs w:val="24"/>
              </w:rPr>
              <w:t>des</w:t>
            </w:r>
            <w:r w:rsidRPr="002520E8">
              <w:rPr>
                <w:rFonts w:ascii="Times New Roman" w:hAnsi="Times New Roman" w:cs="Times New Roman"/>
                <w:b/>
                <w:sz w:val="24"/>
                <w:szCs w:val="24"/>
              </w:rPr>
              <w:t xml:space="preserve"> Personalpronomens </w:t>
            </w:r>
            <w:r w:rsidRPr="002520E8">
              <w:rPr>
                <w:rFonts w:ascii="Times New Roman" w:hAnsi="Times New Roman" w:cs="Times New Roman"/>
                <w:b/>
                <w:i/>
                <w:sz w:val="24"/>
                <w:szCs w:val="24"/>
              </w:rPr>
              <w:t>wir</w:t>
            </w:r>
            <w:r w:rsidRPr="002520E8">
              <w:rPr>
                <w:rFonts w:ascii="Times New Roman" w:hAnsi="Times New Roman" w:cs="Times New Roman"/>
                <w:sz w:val="24"/>
                <w:szCs w:val="24"/>
              </w:rPr>
              <w:t xml:space="preserve"> sowie des </w:t>
            </w:r>
            <w:r w:rsidRPr="002520E8">
              <w:rPr>
                <w:rFonts w:ascii="Times New Roman" w:hAnsi="Times New Roman" w:cs="Times New Roman"/>
                <w:b/>
                <w:sz w:val="24"/>
                <w:szCs w:val="24"/>
              </w:rPr>
              <w:t xml:space="preserve">Possessivums </w:t>
            </w:r>
            <w:r w:rsidRPr="002520E8">
              <w:rPr>
                <w:rFonts w:ascii="Times New Roman" w:hAnsi="Times New Roman" w:cs="Times New Roman"/>
                <w:b/>
                <w:i/>
                <w:sz w:val="24"/>
                <w:szCs w:val="24"/>
              </w:rPr>
              <w:t>unser</w:t>
            </w:r>
            <w:r w:rsidRPr="002520E8">
              <w:rPr>
                <w:rFonts w:ascii="Times New Roman" w:hAnsi="Times New Roman" w:cs="Times New Roman"/>
                <w:sz w:val="24"/>
                <w:szCs w:val="24"/>
              </w:rPr>
              <w:t xml:space="preserve"> zu untersuchen. Man unterscheidet:</w:t>
            </w:r>
          </w:p>
          <w:p w14:paraId="2F0D3B1B" w14:textId="77777777" w:rsidR="00983F4C" w:rsidRPr="002520E8" w:rsidRDefault="00983F4C" w:rsidP="00983F4C">
            <w:pPr>
              <w:jc w:val="both"/>
              <w:rPr>
                <w:rFonts w:ascii="Times New Roman" w:hAnsi="Times New Roman" w:cs="Times New Roman"/>
                <w:sz w:val="24"/>
                <w:szCs w:val="24"/>
              </w:rPr>
            </w:pPr>
            <w:r w:rsidRPr="002520E8">
              <w:rPr>
                <w:rFonts w:ascii="Times New Roman" w:hAnsi="Times New Roman" w:cs="Times New Roman"/>
                <w:b/>
                <w:sz w:val="24"/>
                <w:szCs w:val="24"/>
              </w:rPr>
              <w:t xml:space="preserve">inklusives </w:t>
            </w:r>
            <w:r w:rsidRPr="002520E8">
              <w:rPr>
                <w:rFonts w:ascii="Times New Roman" w:hAnsi="Times New Roman" w:cs="Times New Roman"/>
                <w:b/>
                <w:i/>
                <w:sz w:val="24"/>
                <w:szCs w:val="24"/>
              </w:rPr>
              <w:t>wir</w:t>
            </w:r>
            <w:r w:rsidRPr="002520E8">
              <w:rPr>
                <w:rFonts w:ascii="Times New Roman" w:hAnsi="Times New Roman" w:cs="Times New Roman"/>
                <w:sz w:val="24"/>
                <w:szCs w:val="24"/>
              </w:rPr>
              <w:t xml:space="preserve">: Einbeziehung der Adressaten </w:t>
            </w:r>
          </w:p>
          <w:p w14:paraId="29A140DE" w14:textId="77777777" w:rsidR="00983F4C" w:rsidRDefault="00983F4C" w:rsidP="00983F4C">
            <w:pPr>
              <w:spacing w:after="120"/>
              <w:jc w:val="both"/>
              <w:rPr>
                <w:rFonts w:ascii="Times New Roman" w:hAnsi="Times New Roman" w:cs="Times New Roman"/>
                <w:sz w:val="24"/>
                <w:szCs w:val="24"/>
              </w:rPr>
            </w:pPr>
            <w:r w:rsidRPr="002520E8">
              <w:rPr>
                <w:rFonts w:ascii="Times New Roman" w:hAnsi="Times New Roman" w:cs="Times New Roman"/>
                <w:b/>
                <w:sz w:val="24"/>
                <w:szCs w:val="24"/>
              </w:rPr>
              <w:t xml:space="preserve">exklusives </w:t>
            </w:r>
            <w:r w:rsidRPr="002520E8">
              <w:rPr>
                <w:rFonts w:ascii="Times New Roman" w:hAnsi="Times New Roman" w:cs="Times New Roman"/>
                <w:b/>
                <w:i/>
                <w:sz w:val="24"/>
                <w:szCs w:val="24"/>
              </w:rPr>
              <w:t>wir</w:t>
            </w:r>
            <w:r w:rsidRPr="002520E8">
              <w:rPr>
                <w:rFonts w:ascii="Times New Roman" w:hAnsi="Times New Roman" w:cs="Times New Roman"/>
                <w:sz w:val="24"/>
                <w:szCs w:val="24"/>
              </w:rPr>
              <w:t>: keine Einbeziehung der Adressaten (</w:t>
            </w:r>
            <w:r w:rsidRPr="002520E8">
              <w:rPr>
                <w:rFonts w:ascii="Times New Roman" w:hAnsi="Times New Roman" w:cs="Times New Roman"/>
                <w:i/>
                <w:sz w:val="24"/>
                <w:szCs w:val="24"/>
              </w:rPr>
              <w:t>wir, aber nicht ihr</w:t>
            </w:r>
            <w:r w:rsidRPr="002520E8">
              <w:rPr>
                <w:rFonts w:ascii="Times New Roman" w:hAnsi="Times New Roman" w:cs="Times New Roman"/>
                <w:sz w:val="24"/>
                <w:szCs w:val="24"/>
              </w:rPr>
              <w:t>)</w:t>
            </w:r>
            <w:r w:rsidRPr="002520E8">
              <w:rPr>
                <w:rFonts w:ascii="Times New Roman" w:hAnsi="Times New Roman" w:cs="Times New Roman"/>
                <w:sz w:val="24"/>
                <w:szCs w:val="24"/>
                <w:vertAlign w:val="superscript"/>
              </w:rPr>
              <w:footnoteReference w:id="116"/>
            </w:r>
          </w:p>
        </w:tc>
      </w:tr>
    </w:tbl>
    <w:p w14:paraId="4E3B5E13" w14:textId="77777777" w:rsidR="002520E8" w:rsidRPr="002520E8" w:rsidRDefault="002520E8" w:rsidP="002520E8">
      <w:pPr>
        <w:spacing w:before="120" w:after="120"/>
        <w:jc w:val="both"/>
        <w:rPr>
          <w:rFonts w:ascii="Times New Roman" w:hAnsi="Times New Roman" w:cs="Times New Roman"/>
          <w:sz w:val="24"/>
          <w:szCs w:val="24"/>
        </w:rPr>
      </w:pPr>
      <w:r w:rsidRPr="002520E8">
        <w:rPr>
          <w:rFonts w:ascii="Times New Roman" w:hAnsi="Times New Roman" w:cs="Times New Roman"/>
          <w:i/>
          <w:sz w:val="24"/>
          <w:szCs w:val="24"/>
        </w:rPr>
        <w:lastRenderedPageBreak/>
        <w:t xml:space="preserve">Analysiere den Gebrauch der </w:t>
      </w:r>
      <w:proofErr w:type="spellStart"/>
      <w:r w:rsidRPr="002520E8">
        <w:rPr>
          <w:rFonts w:ascii="Times New Roman" w:hAnsi="Times New Roman" w:cs="Times New Roman"/>
          <w:i/>
          <w:sz w:val="24"/>
          <w:szCs w:val="24"/>
        </w:rPr>
        <w:t>Personaldeiktika</w:t>
      </w:r>
      <w:proofErr w:type="spellEnd"/>
      <w:r w:rsidRPr="002520E8">
        <w:rPr>
          <w:rFonts w:ascii="Times New Roman" w:hAnsi="Times New Roman" w:cs="Times New Roman"/>
          <w:i/>
          <w:sz w:val="24"/>
          <w:szCs w:val="24"/>
        </w:rPr>
        <w:t xml:space="preserve"> </w:t>
      </w:r>
      <w:r w:rsidR="000D5A41">
        <w:rPr>
          <w:rFonts w:ascii="Times New Roman" w:hAnsi="Times New Roman" w:cs="Times New Roman"/>
          <w:i/>
          <w:sz w:val="24"/>
          <w:szCs w:val="24"/>
        </w:rPr>
        <w:t xml:space="preserve">der 1. Person </w:t>
      </w:r>
      <w:r w:rsidRPr="002520E8">
        <w:rPr>
          <w:rFonts w:ascii="Times New Roman" w:hAnsi="Times New Roman" w:cs="Times New Roman"/>
          <w:i/>
          <w:sz w:val="24"/>
          <w:szCs w:val="24"/>
        </w:rPr>
        <w:t>i</w:t>
      </w:r>
      <w:r w:rsidR="005B41D1">
        <w:rPr>
          <w:rFonts w:ascii="Times New Roman" w:hAnsi="Times New Roman" w:cs="Times New Roman"/>
          <w:i/>
          <w:sz w:val="24"/>
          <w:szCs w:val="24"/>
        </w:rPr>
        <w:t>m gegebenen Auszug aus</w:t>
      </w:r>
      <w:r w:rsidRPr="002520E8">
        <w:rPr>
          <w:rFonts w:ascii="Times New Roman" w:hAnsi="Times New Roman" w:cs="Times New Roman"/>
          <w:i/>
          <w:sz w:val="24"/>
          <w:szCs w:val="24"/>
        </w:rPr>
        <w:t xml:space="preserve"> Angela Merkels Rede!</w:t>
      </w:r>
    </w:p>
    <w:p w14:paraId="5694DD50" w14:textId="77777777" w:rsidR="002520E8" w:rsidRPr="002520E8" w:rsidRDefault="002520E8" w:rsidP="002520E8">
      <w:pPr>
        <w:spacing w:before="360" w:after="120"/>
        <w:jc w:val="both"/>
        <w:rPr>
          <w:rFonts w:ascii="Times New Roman" w:hAnsi="Times New Roman" w:cs="Times New Roman"/>
          <w:b/>
          <w:sz w:val="32"/>
          <w:szCs w:val="24"/>
        </w:rPr>
      </w:pPr>
      <w:r w:rsidRPr="002520E8">
        <w:rPr>
          <w:rFonts w:ascii="Times New Roman" w:hAnsi="Times New Roman" w:cs="Times New Roman"/>
          <w:b/>
          <w:sz w:val="32"/>
          <w:szCs w:val="24"/>
        </w:rPr>
        <w:t>5. Deixis und Sprechakte</w:t>
      </w:r>
      <w:r w:rsidRPr="002520E8">
        <w:rPr>
          <w:rFonts w:ascii="Times New Roman" w:hAnsi="Times New Roman" w:cs="Times New Roman"/>
          <w:b/>
          <w:sz w:val="32"/>
          <w:szCs w:val="24"/>
          <w:vertAlign w:val="superscript"/>
        </w:rPr>
        <w:footnoteReference w:id="117"/>
      </w:r>
    </w:p>
    <w:p w14:paraId="27FB1ACF" w14:textId="33F50AFA" w:rsidR="002520E8" w:rsidRPr="009A64CB" w:rsidRDefault="002520E8" w:rsidP="00AD4713">
      <w:pPr>
        <w:pStyle w:val="Listenabsatz"/>
        <w:numPr>
          <w:ilvl w:val="1"/>
          <w:numId w:val="24"/>
        </w:numPr>
        <w:spacing w:before="120" w:after="120"/>
        <w:ind w:left="357" w:hanging="357"/>
        <w:contextualSpacing w:val="0"/>
        <w:jc w:val="both"/>
        <w:rPr>
          <w:rFonts w:ascii="Times New Roman" w:hAnsi="Times New Roman" w:cs="Times New Roman"/>
          <w:i/>
          <w:sz w:val="24"/>
          <w:szCs w:val="24"/>
        </w:rPr>
      </w:pPr>
      <w:r w:rsidRPr="009A64CB">
        <w:rPr>
          <w:rFonts w:ascii="Times New Roman" w:hAnsi="Times New Roman" w:cs="Times New Roman"/>
          <w:i/>
          <w:sz w:val="24"/>
          <w:szCs w:val="24"/>
        </w:rPr>
        <w:t>Ordne die folgenden beiden Sprechakte in Searles Klassifikation ein!</w:t>
      </w:r>
    </w:p>
    <w:p w14:paraId="67403B62" w14:textId="6D50205A" w:rsidR="002520E8" w:rsidRPr="009A64CB" w:rsidRDefault="002520E8" w:rsidP="00AD4713">
      <w:pPr>
        <w:pStyle w:val="Listenabsatz"/>
        <w:numPr>
          <w:ilvl w:val="1"/>
          <w:numId w:val="24"/>
        </w:numPr>
        <w:spacing w:before="120" w:after="120"/>
        <w:ind w:left="360"/>
        <w:jc w:val="both"/>
        <w:rPr>
          <w:rFonts w:ascii="Times New Roman" w:hAnsi="Times New Roman" w:cs="Times New Roman"/>
          <w:i/>
          <w:sz w:val="24"/>
          <w:szCs w:val="24"/>
        </w:rPr>
      </w:pPr>
      <w:r w:rsidRPr="009A64CB">
        <w:rPr>
          <w:rFonts w:ascii="Times New Roman" w:hAnsi="Times New Roman" w:cs="Times New Roman"/>
          <w:i/>
          <w:sz w:val="24"/>
          <w:szCs w:val="24"/>
        </w:rPr>
        <w:t xml:space="preserve">Erläutere, worin der Zusammenhang zwischen der </w:t>
      </w:r>
      <w:r w:rsidRPr="009A64CB">
        <w:rPr>
          <w:rFonts w:ascii="Times New Roman" w:hAnsi="Times New Roman" w:cs="Times New Roman"/>
          <w:b/>
          <w:i/>
          <w:sz w:val="24"/>
          <w:szCs w:val="24"/>
        </w:rPr>
        <w:t>Ausrichtung (</w:t>
      </w:r>
      <w:proofErr w:type="spellStart"/>
      <w:r w:rsidRPr="009A64CB">
        <w:rPr>
          <w:rFonts w:ascii="Times New Roman" w:hAnsi="Times New Roman" w:cs="Times New Roman"/>
          <w:b/>
          <w:i/>
          <w:sz w:val="24"/>
          <w:szCs w:val="24"/>
        </w:rPr>
        <w:t>direction</w:t>
      </w:r>
      <w:proofErr w:type="spellEnd"/>
      <w:r w:rsidRPr="009A64CB">
        <w:rPr>
          <w:rFonts w:ascii="Times New Roman" w:hAnsi="Times New Roman" w:cs="Times New Roman"/>
          <w:b/>
          <w:i/>
          <w:sz w:val="24"/>
          <w:szCs w:val="24"/>
        </w:rPr>
        <w:t xml:space="preserve"> </w:t>
      </w:r>
      <w:proofErr w:type="spellStart"/>
      <w:r w:rsidRPr="009A64CB">
        <w:rPr>
          <w:rFonts w:ascii="Times New Roman" w:hAnsi="Times New Roman" w:cs="Times New Roman"/>
          <w:b/>
          <w:i/>
          <w:sz w:val="24"/>
          <w:szCs w:val="24"/>
        </w:rPr>
        <w:t>of</w:t>
      </w:r>
      <w:proofErr w:type="spellEnd"/>
      <w:r w:rsidRPr="009A64CB">
        <w:rPr>
          <w:rFonts w:ascii="Times New Roman" w:hAnsi="Times New Roman" w:cs="Times New Roman"/>
          <w:b/>
          <w:i/>
          <w:sz w:val="24"/>
          <w:szCs w:val="24"/>
        </w:rPr>
        <w:t xml:space="preserve"> fit)</w:t>
      </w:r>
      <w:r w:rsidRPr="009A64CB">
        <w:rPr>
          <w:rFonts w:ascii="Times New Roman" w:hAnsi="Times New Roman" w:cs="Times New Roman"/>
          <w:i/>
          <w:sz w:val="24"/>
          <w:szCs w:val="24"/>
        </w:rPr>
        <w:t xml:space="preserve"> dieser Sprechakte und dem </w:t>
      </w:r>
      <w:r w:rsidRPr="009A64CB">
        <w:rPr>
          <w:rFonts w:ascii="Times New Roman" w:hAnsi="Times New Roman" w:cs="Times New Roman"/>
          <w:b/>
          <w:i/>
          <w:sz w:val="24"/>
          <w:szCs w:val="24"/>
        </w:rPr>
        <w:t>deiktischen Charakter der Äußerung</w:t>
      </w:r>
      <w:r w:rsidRPr="009A64CB">
        <w:rPr>
          <w:rFonts w:ascii="Times New Roman" w:hAnsi="Times New Roman" w:cs="Times New Roman"/>
          <w:i/>
          <w:sz w:val="24"/>
          <w:szCs w:val="24"/>
        </w:rPr>
        <w:t xml:space="preserve"> besteht!</w:t>
      </w:r>
    </w:p>
    <w:p w14:paraId="263303AF" w14:textId="6628C057" w:rsidR="002520E8" w:rsidRPr="002520E8" w:rsidRDefault="002520E8" w:rsidP="002520E8">
      <w:pPr>
        <w:spacing w:after="0"/>
        <w:jc w:val="both"/>
        <w:rPr>
          <w:rFonts w:ascii="Times New Roman" w:hAnsi="Times New Roman" w:cs="Times New Roman"/>
          <w:szCs w:val="24"/>
        </w:rPr>
      </w:pPr>
      <w:r w:rsidRPr="002520E8">
        <w:rPr>
          <w:rFonts w:ascii="Times New Roman" w:hAnsi="Times New Roman" w:cs="Times New Roman"/>
          <w:szCs w:val="24"/>
        </w:rPr>
        <w:t xml:space="preserve">(1) „Bitte </w:t>
      </w:r>
      <w:r w:rsidR="00153C6C">
        <w:rPr>
          <w:rFonts w:ascii="Times New Roman" w:hAnsi="Times New Roman" w:cs="Times New Roman"/>
          <w:szCs w:val="24"/>
        </w:rPr>
        <w:t>hilf mir beim Umzug</w:t>
      </w:r>
      <w:r w:rsidRPr="002520E8">
        <w:rPr>
          <w:rFonts w:ascii="Times New Roman" w:hAnsi="Times New Roman" w:cs="Times New Roman"/>
          <w:szCs w:val="24"/>
        </w:rPr>
        <w:t>!“</w:t>
      </w:r>
    </w:p>
    <w:p w14:paraId="0E210554" w14:textId="22FD4850" w:rsidR="002520E8" w:rsidRPr="002520E8" w:rsidRDefault="002520E8" w:rsidP="002520E8">
      <w:pPr>
        <w:spacing w:after="120"/>
        <w:jc w:val="both"/>
        <w:rPr>
          <w:rFonts w:ascii="Times New Roman" w:hAnsi="Times New Roman" w:cs="Times New Roman"/>
          <w:szCs w:val="24"/>
        </w:rPr>
      </w:pPr>
      <w:r w:rsidRPr="002520E8">
        <w:rPr>
          <w:rFonts w:ascii="Times New Roman" w:hAnsi="Times New Roman" w:cs="Times New Roman"/>
          <w:szCs w:val="24"/>
        </w:rPr>
        <w:t xml:space="preserve">(2) „Ich werde </w:t>
      </w:r>
      <w:r w:rsidR="00153C6C">
        <w:rPr>
          <w:rFonts w:ascii="Times New Roman" w:hAnsi="Times New Roman" w:cs="Times New Roman"/>
          <w:szCs w:val="24"/>
        </w:rPr>
        <w:t>dir beim Umzug helfen</w:t>
      </w:r>
      <w:r w:rsidRPr="002520E8">
        <w:rPr>
          <w:rFonts w:ascii="Times New Roman" w:hAnsi="Times New Roman" w:cs="Times New Roman"/>
          <w:szCs w:val="24"/>
        </w:rPr>
        <w:t>, versprochen!“</w:t>
      </w:r>
    </w:p>
    <w:p w14:paraId="23D61633" w14:textId="77777777" w:rsidR="002C59C8" w:rsidRDefault="002C59C8">
      <w:pPr>
        <w:rPr>
          <w:rFonts w:ascii="Times New Roman" w:hAnsi="Times New Roman" w:cs="Times New Roman"/>
          <w:sz w:val="28"/>
          <w:szCs w:val="24"/>
        </w:rPr>
      </w:pPr>
      <w:r>
        <w:rPr>
          <w:rFonts w:ascii="Times New Roman" w:hAnsi="Times New Roman" w:cs="Times New Roman"/>
          <w:sz w:val="28"/>
          <w:szCs w:val="24"/>
        </w:rPr>
        <w:br w:type="page"/>
      </w:r>
    </w:p>
    <w:p w14:paraId="671E5C38" w14:textId="77777777" w:rsidR="002C59C8" w:rsidRPr="00587072" w:rsidRDefault="002C59C8" w:rsidP="00EB67E5">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M5 </w:t>
      </w:r>
      <w:r w:rsidRPr="00587072">
        <w:rPr>
          <w:rFonts w:ascii="Times New Roman" w:hAnsi="Times New Roman" w:cs="Times New Roman"/>
          <w:b/>
          <w:sz w:val="36"/>
          <w:szCs w:val="24"/>
        </w:rPr>
        <w:t xml:space="preserve">Konversationsanalyse </w:t>
      </w:r>
    </w:p>
    <w:p w14:paraId="12C4CB4E" w14:textId="358D2234" w:rsidR="002C59C8" w:rsidRPr="00587072" w:rsidRDefault="002C59C8" w:rsidP="00930C14">
      <w:pPr>
        <w:spacing w:before="240" w:after="120"/>
        <w:jc w:val="both"/>
        <w:rPr>
          <w:rFonts w:ascii="Times New Roman" w:hAnsi="Times New Roman" w:cs="Times New Roman"/>
          <w:b/>
          <w:sz w:val="32"/>
          <w:szCs w:val="32"/>
        </w:rPr>
      </w:pPr>
      <w:r w:rsidRPr="00587072">
        <w:rPr>
          <w:rFonts w:ascii="Times New Roman" w:hAnsi="Times New Roman" w:cs="Times New Roman"/>
          <w:b/>
          <w:sz w:val="32"/>
          <w:szCs w:val="32"/>
        </w:rPr>
        <w:t xml:space="preserve">1. Definition </w:t>
      </w:r>
    </w:p>
    <w:tbl>
      <w:tblPr>
        <w:tblStyle w:val="Tabellenraster"/>
        <w:tblW w:w="5000" w:type="pct"/>
        <w:tblLook w:val="04A0" w:firstRow="1" w:lastRow="0" w:firstColumn="1" w:lastColumn="0" w:noHBand="0" w:noVBand="1"/>
      </w:tblPr>
      <w:tblGrid>
        <w:gridCol w:w="10137"/>
      </w:tblGrid>
      <w:tr w:rsidR="002C59C8" w14:paraId="2B8C9B1B" w14:textId="77777777" w:rsidTr="003E6A4C">
        <w:tc>
          <w:tcPr>
            <w:tcW w:w="5000" w:type="pct"/>
          </w:tcPr>
          <w:p w14:paraId="22B82596" w14:textId="370F2E07" w:rsidR="002C59C8" w:rsidRPr="00587072" w:rsidRDefault="002C59C8" w:rsidP="002C59C8">
            <w:pPr>
              <w:spacing w:before="120" w:after="120"/>
              <w:jc w:val="both"/>
              <w:rPr>
                <w:rFonts w:ascii="Times New Roman" w:hAnsi="Times New Roman" w:cs="Times New Roman"/>
                <w:sz w:val="24"/>
                <w:szCs w:val="24"/>
              </w:rPr>
            </w:pPr>
            <w:r w:rsidRPr="00587072">
              <w:rPr>
                <w:rFonts w:ascii="Times New Roman" w:hAnsi="Times New Roman" w:cs="Times New Roman"/>
                <w:sz w:val="24"/>
                <w:szCs w:val="24"/>
              </w:rPr>
              <w:t xml:space="preserve">Die Konversationsanalyse befasst sich mit der </w:t>
            </w:r>
            <w:r w:rsidRPr="00587072">
              <w:rPr>
                <w:rFonts w:ascii="Times New Roman" w:hAnsi="Times New Roman" w:cs="Times New Roman"/>
                <w:b/>
                <w:sz w:val="24"/>
                <w:szCs w:val="24"/>
              </w:rPr>
              <w:t>Aufzeichnung</w:t>
            </w:r>
            <w:r w:rsidRPr="00587072">
              <w:rPr>
                <w:rFonts w:ascii="Times New Roman" w:hAnsi="Times New Roman" w:cs="Times New Roman"/>
                <w:sz w:val="24"/>
                <w:szCs w:val="24"/>
              </w:rPr>
              <w:t xml:space="preserve">, </w:t>
            </w:r>
            <w:r w:rsidRPr="00587072">
              <w:rPr>
                <w:rFonts w:ascii="Times New Roman" w:hAnsi="Times New Roman" w:cs="Times New Roman"/>
                <w:b/>
                <w:sz w:val="24"/>
                <w:szCs w:val="24"/>
              </w:rPr>
              <w:t>Transkription</w:t>
            </w:r>
            <w:r w:rsidRPr="00587072">
              <w:rPr>
                <w:rFonts w:ascii="Times New Roman" w:hAnsi="Times New Roman" w:cs="Times New Roman"/>
                <w:sz w:val="24"/>
                <w:szCs w:val="24"/>
              </w:rPr>
              <w:t xml:space="preserve"> und </w:t>
            </w:r>
            <w:r w:rsidRPr="00587072">
              <w:rPr>
                <w:rFonts w:ascii="Times New Roman" w:hAnsi="Times New Roman" w:cs="Times New Roman"/>
                <w:b/>
                <w:sz w:val="24"/>
                <w:szCs w:val="24"/>
              </w:rPr>
              <w:t>Analyse</w:t>
            </w:r>
            <w:r w:rsidRPr="00587072">
              <w:rPr>
                <w:rFonts w:ascii="Times New Roman" w:hAnsi="Times New Roman" w:cs="Times New Roman"/>
                <w:sz w:val="24"/>
                <w:szCs w:val="24"/>
              </w:rPr>
              <w:t xml:space="preserve"> von Gesprächen.</w:t>
            </w:r>
            <w:r w:rsidR="00151834">
              <w:rPr>
                <w:rStyle w:val="Funotenzeichen"/>
                <w:rFonts w:ascii="Times New Roman" w:hAnsi="Times New Roman" w:cs="Times New Roman"/>
                <w:sz w:val="24"/>
                <w:szCs w:val="24"/>
              </w:rPr>
              <w:footnoteReference w:id="118"/>
            </w:r>
          </w:p>
          <w:p w14:paraId="0D86B274" w14:textId="23C8D373" w:rsidR="002C59C8" w:rsidRPr="00587072" w:rsidRDefault="002C59C8" w:rsidP="00151834">
            <w:pPr>
              <w:spacing w:before="120" w:after="120"/>
              <w:ind w:left="369" w:hanging="369"/>
              <w:jc w:val="both"/>
              <w:rPr>
                <w:rFonts w:ascii="Times New Roman" w:hAnsi="Times New Roman" w:cs="Times New Roman"/>
                <w:sz w:val="24"/>
                <w:szCs w:val="24"/>
              </w:rPr>
            </w:pPr>
            <w:r w:rsidRPr="00587072">
              <w:rPr>
                <w:rFonts w:ascii="Times New Roman" w:hAnsi="Times New Roman" w:cs="Times New Roman"/>
                <w:sz w:val="24"/>
                <w:szCs w:val="24"/>
              </w:rPr>
              <w:t>→ Untersuchungsgegenstand</w:t>
            </w:r>
            <w:r w:rsidR="00151834">
              <w:rPr>
                <w:rFonts w:ascii="Times New Roman" w:hAnsi="Times New Roman" w:cs="Times New Roman"/>
                <w:sz w:val="24"/>
                <w:szCs w:val="24"/>
              </w:rPr>
              <w:t xml:space="preserve">: </w:t>
            </w:r>
            <w:r w:rsidRPr="00587072">
              <w:rPr>
                <w:rFonts w:ascii="Times New Roman" w:hAnsi="Times New Roman" w:cs="Times New Roman"/>
                <w:b/>
                <w:sz w:val="24"/>
                <w:szCs w:val="24"/>
              </w:rPr>
              <w:t>alle Formen mündlicher Kommunikation</w:t>
            </w:r>
            <w:r w:rsidRPr="00587072">
              <w:rPr>
                <w:rFonts w:ascii="Times New Roman" w:hAnsi="Times New Roman" w:cs="Times New Roman"/>
                <w:sz w:val="24"/>
                <w:szCs w:val="24"/>
              </w:rPr>
              <w:t xml:space="preserve"> (von </w:t>
            </w:r>
            <w:r w:rsidR="00151834">
              <w:rPr>
                <w:rFonts w:ascii="Times New Roman" w:hAnsi="Times New Roman" w:cs="Times New Roman"/>
                <w:sz w:val="24"/>
                <w:szCs w:val="24"/>
              </w:rPr>
              <w:t>ganz alltäglichen Gesprächen bis hin</w:t>
            </w:r>
            <w:r w:rsidRPr="00587072">
              <w:rPr>
                <w:rFonts w:ascii="Times New Roman" w:hAnsi="Times New Roman" w:cs="Times New Roman"/>
                <w:sz w:val="24"/>
                <w:szCs w:val="24"/>
              </w:rPr>
              <w:t xml:space="preserve"> zu </w:t>
            </w:r>
            <w:r w:rsidR="00151834">
              <w:rPr>
                <w:rFonts w:ascii="Times New Roman" w:hAnsi="Times New Roman" w:cs="Times New Roman"/>
                <w:sz w:val="24"/>
                <w:szCs w:val="24"/>
              </w:rPr>
              <w:t xml:space="preserve">offizieller, </w:t>
            </w:r>
            <w:r w:rsidRPr="00587072">
              <w:rPr>
                <w:rFonts w:ascii="Times New Roman" w:hAnsi="Times New Roman" w:cs="Times New Roman"/>
                <w:sz w:val="24"/>
                <w:szCs w:val="24"/>
              </w:rPr>
              <w:t>institutioneller Kommunikation)</w:t>
            </w:r>
          </w:p>
          <w:p w14:paraId="7E99F033" w14:textId="77777777" w:rsidR="00151834" w:rsidRPr="00151834" w:rsidRDefault="002C59C8" w:rsidP="00151834">
            <w:pPr>
              <w:spacing w:before="120"/>
              <w:ind w:left="369" w:hanging="369"/>
              <w:jc w:val="both"/>
              <w:rPr>
                <w:rFonts w:ascii="Times New Roman" w:hAnsi="Times New Roman" w:cs="Times New Roman"/>
                <w:sz w:val="24"/>
                <w:szCs w:val="24"/>
              </w:rPr>
            </w:pPr>
            <w:r w:rsidRPr="00151834">
              <w:rPr>
                <w:rFonts w:ascii="Times New Roman" w:hAnsi="Times New Roman" w:cs="Times New Roman"/>
                <w:sz w:val="24"/>
                <w:szCs w:val="24"/>
              </w:rPr>
              <w:t xml:space="preserve">→ Forschungsmethodik: </w:t>
            </w:r>
            <w:r w:rsidRPr="00151834">
              <w:rPr>
                <w:rFonts w:ascii="Times New Roman" w:hAnsi="Times New Roman" w:cs="Times New Roman"/>
                <w:b/>
                <w:sz w:val="24"/>
                <w:szCs w:val="24"/>
              </w:rPr>
              <w:t>empirische Analyse von Alltagsgesprächen zur Ermittlung verbaler Praktiken</w:t>
            </w:r>
            <w:r w:rsidRPr="00151834">
              <w:rPr>
                <w:rFonts w:ascii="Times New Roman" w:hAnsi="Times New Roman" w:cs="Times New Roman"/>
                <w:sz w:val="24"/>
                <w:szCs w:val="24"/>
              </w:rPr>
              <w:t xml:space="preserve">, die </w:t>
            </w:r>
          </w:p>
          <w:p w14:paraId="4A70012A" w14:textId="17D02B3A" w:rsidR="002C59C8" w:rsidRPr="00151834" w:rsidRDefault="002C59C8" w:rsidP="00AD4713">
            <w:pPr>
              <w:pStyle w:val="Listenabsatz"/>
              <w:numPr>
                <w:ilvl w:val="0"/>
                <w:numId w:val="15"/>
              </w:numPr>
              <w:spacing w:after="120"/>
              <w:jc w:val="both"/>
              <w:rPr>
                <w:rFonts w:ascii="Times New Roman" w:hAnsi="Times New Roman" w:cs="Times New Roman"/>
                <w:sz w:val="24"/>
                <w:szCs w:val="24"/>
              </w:rPr>
            </w:pPr>
            <w:r w:rsidRPr="00151834">
              <w:rPr>
                <w:rFonts w:ascii="Times New Roman" w:hAnsi="Times New Roman" w:cs="Times New Roman"/>
                <w:sz w:val="24"/>
                <w:szCs w:val="24"/>
              </w:rPr>
              <w:t xml:space="preserve">auf die Umstände des konkreten Gesprächs </w:t>
            </w:r>
            <w:r w:rsidR="00151834">
              <w:rPr>
                <w:rFonts w:ascii="Times New Roman" w:hAnsi="Times New Roman" w:cs="Times New Roman"/>
                <w:sz w:val="24"/>
                <w:szCs w:val="24"/>
              </w:rPr>
              <w:t>abgestimmt</w:t>
            </w:r>
            <w:r w:rsidRPr="00151834">
              <w:rPr>
                <w:rFonts w:ascii="Times New Roman" w:hAnsi="Times New Roman" w:cs="Times New Roman"/>
                <w:sz w:val="24"/>
                <w:szCs w:val="24"/>
              </w:rPr>
              <w:t xml:space="preserve"> </w:t>
            </w:r>
            <w:r w:rsidR="00151834" w:rsidRPr="00151834">
              <w:rPr>
                <w:rFonts w:ascii="Times New Roman" w:hAnsi="Times New Roman" w:cs="Times New Roman"/>
                <w:sz w:val="24"/>
                <w:szCs w:val="24"/>
              </w:rPr>
              <w:t>sind (kontextsensitiv)</w:t>
            </w:r>
          </w:p>
          <w:p w14:paraId="45E98B2A" w14:textId="4028D56F" w:rsidR="002C59C8" w:rsidRPr="00151834" w:rsidRDefault="00151834" w:rsidP="00AD4713">
            <w:pPr>
              <w:pStyle w:val="Listenabsatz"/>
              <w:numPr>
                <w:ilvl w:val="0"/>
                <w:numId w:val="15"/>
              </w:numPr>
              <w:spacing w:before="120" w:after="120"/>
              <w:jc w:val="both"/>
              <w:rPr>
                <w:rFonts w:ascii="Times New Roman" w:hAnsi="Times New Roman" w:cs="Times New Roman"/>
                <w:sz w:val="28"/>
                <w:szCs w:val="24"/>
              </w:rPr>
            </w:pPr>
            <w:r>
              <w:rPr>
                <w:rFonts w:ascii="Times New Roman" w:hAnsi="Times New Roman" w:cs="Times New Roman"/>
                <w:sz w:val="24"/>
                <w:szCs w:val="24"/>
              </w:rPr>
              <w:t xml:space="preserve">sich </w:t>
            </w:r>
            <w:r w:rsidR="002C59C8" w:rsidRPr="00151834">
              <w:rPr>
                <w:rFonts w:ascii="Times New Roman" w:hAnsi="Times New Roman" w:cs="Times New Roman"/>
                <w:sz w:val="24"/>
                <w:szCs w:val="24"/>
              </w:rPr>
              <w:t xml:space="preserve">als gesprächsübergreifende Regelmechanismen </w:t>
            </w:r>
            <w:r>
              <w:rPr>
                <w:rFonts w:ascii="Times New Roman" w:hAnsi="Times New Roman" w:cs="Times New Roman"/>
                <w:sz w:val="24"/>
                <w:szCs w:val="24"/>
              </w:rPr>
              <w:t>beschreiben lassen</w:t>
            </w:r>
            <w:r w:rsidRPr="00151834">
              <w:rPr>
                <w:rFonts w:ascii="Times New Roman" w:hAnsi="Times New Roman" w:cs="Times New Roman"/>
                <w:sz w:val="24"/>
                <w:szCs w:val="24"/>
              </w:rPr>
              <w:t xml:space="preserve"> (kontextunabhängig)</w:t>
            </w:r>
            <w:r w:rsidRPr="00151834">
              <w:rPr>
                <w:rStyle w:val="Funotenzeichen"/>
                <w:rFonts w:ascii="Times New Roman" w:hAnsi="Times New Roman" w:cs="Times New Roman"/>
                <w:bCs/>
                <w:sz w:val="24"/>
                <w:szCs w:val="24"/>
              </w:rPr>
              <w:footnoteReference w:id="119"/>
            </w:r>
          </w:p>
        </w:tc>
      </w:tr>
    </w:tbl>
    <w:p w14:paraId="4C273446" w14:textId="77777777" w:rsidR="002C59C8" w:rsidRPr="00587072" w:rsidRDefault="002C59C8" w:rsidP="002C59C8">
      <w:pPr>
        <w:spacing w:before="360" w:after="120"/>
        <w:jc w:val="both"/>
        <w:rPr>
          <w:rFonts w:ascii="Times New Roman" w:hAnsi="Times New Roman" w:cs="Times New Roman"/>
          <w:b/>
          <w:sz w:val="32"/>
          <w:szCs w:val="24"/>
        </w:rPr>
      </w:pPr>
      <w:r w:rsidRPr="00587072">
        <w:rPr>
          <w:rFonts w:ascii="Times New Roman" w:hAnsi="Times New Roman" w:cs="Times New Roman"/>
          <w:b/>
          <w:sz w:val="32"/>
          <w:szCs w:val="24"/>
        </w:rPr>
        <w:t>2. Exemplarische Analyse eines Gesprächs</w:t>
      </w:r>
    </w:p>
    <w:tbl>
      <w:tblPr>
        <w:tblStyle w:val="Tabellenraster"/>
        <w:tblW w:w="0" w:type="auto"/>
        <w:tblInd w:w="534" w:type="dxa"/>
        <w:tblLook w:val="04A0" w:firstRow="1" w:lastRow="0" w:firstColumn="1" w:lastColumn="0" w:noHBand="0" w:noVBand="1"/>
      </w:tblPr>
      <w:tblGrid>
        <w:gridCol w:w="8754"/>
      </w:tblGrid>
      <w:tr w:rsidR="002C59C8" w14:paraId="5BA54B34" w14:textId="77777777" w:rsidTr="00895BD0">
        <w:tc>
          <w:tcPr>
            <w:tcW w:w="0" w:type="auto"/>
          </w:tcPr>
          <w:p w14:paraId="02B69DA2" w14:textId="77777777" w:rsidR="00AF7BF6" w:rsidRPr="00A935A6" w:rsidRDefault="00AF7BF6" w:rsidP="00895BD0">
            <w:pPr>
              <w:spacing w:before="120" w:after="240"/>
              <w:jc w:val="both"/>
              <w:rPr>
                <w:rFonts w:ascii="Times New Roman" w:hAnsi="Times New Roman" w:cs="Times New Roman"/>
                <w:sz w:val="24"/>
                <w:szCs w:val="24"/>
              </w:rPr>
            </w:pPr>
            <w:r w:rsidRPr="00A935A6">
              <w:rPr>
                <w:rFonts w:ascii="Times New Roman" w:hAnsi="Times New Roman" w:cs="Times New Roman"/>
                <w:sz w:val="24"/>
                <w:szCs w:val="24"/>
              </w:rPr>
              <w:t xml:space="preserve">A: </w:t>
            </w:r>
            <w:r>
              <w:rPr>
                <w:rFonts w:ascii="Times New Roman" w:hAnsi="Times New Roman" w:cs="Times New Roman"/>
                <w:sz w:val="24"/>
                <w:szCs w:val="24"/>
              </w:rPr>
              <w:t>„Entschuldigen Sie</w:t>
            </w:r>
            <w:r w:rsidRPr="00A935A6">
              <w:rPr>
                <w:rFonts w:ascii="Times New Roman" w:hAnsi="Times New Roman" w:cs="Times New Roman"/>
                <w:sz w:val="24"/>
                <w:szCs w:val="24"/>
              </w:rPr>
              <w:t>?</w:t>
            </w:r>
            <w:r>
              <w:rPr>
                <w:rFonts w:ascii="Times New Roman" w:hAnsi="Times New Roman" w:cs="Times New Roman"/>
                <w:sz w:val="24"/>
                <w:szCs w:val="24"/>
              </w:rPr>
              <w:t>“</w:t>
            </w:r>
          </w:p>
          <w:p w14:paraId="32CA0C2C" w14:textId="77777777" w:rsidR="00AF7BF6" w:rsidRPr="00A935A6" w:rsidRDefault="00AF7BF6" w:rsidP="00895BD0">
            <w:pPr>
              <w:spacing w:after="240"/>
              <w:jc w:val="both"/>
              <w:rPr>
                <w:rFonts w:ascii="Times New Roman" w:hAnsi="Times New Roman" w:cs="Times New Roman"/>
                <w:sz w:val="24"/>
                <w:szCs w:val="24"/>
              </w:rPr>
            </w:pPr>
            <w:r w:rsidRPr="00A935A6">
              <w:rPr>
                <w:rFonts w:ascii="Times New Roman" w:hAnsi="Times New Roman" w:cs="Times New Roman"/>
                <w:sz w:val="24"/>
                <w:szCs w:val="24"/>
              </w:rPr>
              <w:t xml:space="preserve">B: </w:t>
            </w:r>
            <w:r>
              <w:rPr>
                <w:rFonts w:ascii="Times New Roman" w:hAnsi="Times New Roman" w:cs="Times New Roman"/>
                <w:sz w:val="24"/>
                <w:szCs w:val="24"/>
              </w:rPr>
              <w:t>„</w:t>
            </w:r>
            <w:r w:rsidRPr="00A935A6">
              <w:rPr>
                <w:rFonts w:ascii="Times New Roman" w:hAnsi="Times New Roman" w:cs="Times New Roman"/>
                <w:sz w:val="24"/>
                <w:szCs w:val="24"/>
              </w:rPr>
              <w:t>Ja?</w:t>
            </w:r>
            <w:r>
              <w:rPr>
                <w:rFonts w:ascii="Times New Roman" w:hAnsi="Times New Roman" w:cs="Times New Roman"/>
                <w:sz w:val="24"/>
                <w:szCs w:val="24"/>
              </w:rPr>
              <w:t>“</w:t>
            </w:r>
          </w:p>
          <w:p w14:paraId="0C41AFEF" w14:textId="0799C3A3" w:rsidR="00AF7BF6" w:rsidRPr="00A935A6" w:rsidRDefault="00AF7BF6" w:rsidP="00895BD0">
            <w:pPr>
              <w:spacing w:after="240"/>
              <w:jc w:val="both"/>
              <w:rPr>
                <w:rFonts w:ascii="Times New Roman" w:hAnsi="Times New Roman" w:cs="Times New Roman"/>
                <w:sz w:val="24"/>
                <w:szCs w:val="24"/>
              </w:rPr>
            </w:pPr>
            <w:r w:rsidRPr="00A935A6">
              <w:rPr>
                <w:rFonts w:ascii="Times New Roman" w:hAnsi="Times New Roman" w:cs="Times New Roman"/>
                <w:sz w:val="24"/>
                <w:szCs w:val="24"/>
              </w:rPr>
              <w:t xml:space="preserve">A: </w:t>
            </w:r>
            <w:r>
              <w:rPr>
                <w:rFonts w:ascii="Times New Roman" w:hAnsi="Times New Roman" w:cs="Times New Roman"/>
                <w:sz w:val="24"/>
                <w:szCs w:val="24"/>
              </w:rPr>
              <w:t xml:space="preserve">„Ich benötige dringend </w:t>
            </w:r>
            <w:r w:rsidR="00F6218E">
              <w:rPr>
                <w:rFonts w:ascii="Times New Roman" w:hAnsi="Times New Roman" w:cs="Times New Roman"/>
                <w:sz w:val="24"/>
                <w:szCs w:val="24"/>
              </w:rPr>
              <w:t>ein paar</w:t>
            </w:r>
            <w:r>
              <w:rPr>
                <w:rFonts w:ascii="Times New Roman" w:hAnsi="Times New Roman" w:cs="Times New Roman"/>
                <w:sz w:val="24"/>
                <w:szCs w:val="24"/>
              </w:rPr>
              <w:t xml:space="preserve"> Brötchen.“</w:t>
            </w:r>
          </w:p>
          <w:p w14:paraId="4F0713ED" w14:textId="77777777" w:rsidR="00AF7BF6" w:rsidRPr="00A935A6" w:rsidRDefault="00AF7BF6" w:rsidP="00895BD0">
            <w:pPr>
              <w:spacing w:after="240"/>
              <w:jc w:val="both"/>
              <w:rPr>
                <w:rFonts w:ascii="Times New Roman" w:hAnsi="Times New Roman" w:cs="Times New Roman"/>
                <w:sz w:val="24"/>
                <w:szCs w:val="24"/>
              </w:rPr>
            </w:pPr>
            <w:r w:rsidRPr="00A935A6">
              <w:rPr>
                <w:rFonts w:ascii="Times New Roman" w:hAnsi="Times New Roman" w:cs="Times New Roman"/>
                <w:sz w:val="24"/>
                <w:szCs w:val="24"/>
              </w:rPr>
              <w:t xml:space="preserve">B: </w:t>
            </w:r>
            <w:r>
              <w:rPr>
                <w:rFonts w:ascii="Times New Roman" w:hAnsi="Times New Roman" w:cs="Times New Roman"/>
                <w:sz w:val="24"/>
                <w:szCs w:val="24"/>
              </w:rPr>
              <w:t>„</w:t>
            </w:r>
            <w:r w:rsidRPr="00A935A6">
              <w:rPr>
                <w:rFonts w:ascii="Times New Roman" w:hAnsi="Times New Roman" w:cs="Times New Roman"/>
                <w:sz w:val="24"/>
                <w:szCs w:val="24"/>
              </w:rPr>
              <w:t xml:space="preserve">Kein Problem. </w:t>
            </w:r>
            <w:r>
              <w:rPr>
                <w:rFonts w:ascii="Times New Roman" w:hAnsi="Times New Roman" w:cs="Times New Roman"/>
                <w:sz w:val="24"/>
                <w:szCs w:val="24"/>
              </w:rPr>
              <w:t>Beim Supermarkt</w:t>
            </w:r>
            <w:r w:rsidRPr="00A935A6">
              <w:rPr>
                <w:rFonts w:ascii="Times New Roman" w:hAnsi="Times New Roman" w:cs="Times New Roman"/>
                <w:sz w:val="24"/>
                <w:szCs w:val="24"/>
              </w:rPr>
              <w:t xml:space="preserve">, äh, </w:t>
            </w:r>
            <w:r>
              <w:rPr>
                <w:rFonts w:ascii="Times New Roman" w:hAnsi="Times New Roman" w:cs="Times New Roman"/>
                <w:sz w:val="24"/>
                <w:szCs w:val="24"/>
              </w:rPr>
              <w:t>gleich dort an der Kreuzung</w:t>
            </w:r>
            <w:r w:rsidRPr="00A935A6">
              <w:rPr>
                <w:rFonts w:ascii="Times New Roman" w:hAnsi="Times New Roman" w:cs="Times New Roman"/>
                <w:sz w:val="24"/>
                <w:szCs w:val="24"/>
              </w:rPr>
              <w:t xml:space="preserve"> </w:t>
            </w:r>
            <w:r>
              <w:rPr>
                <w:rFonts w:ascii="Times New Roman" w:hAnsi="Times New Roman" w:cs="Times New Roman"/>
                <w:sz w:val="24"/>
                <w:szCs w:val="24"/>
              </w:rPr>
              <w:t>ist eine Bäckerei</w:t>
            </w:r>
            <w:r w:rsidRPr="00A935A6">
              <w:rPr>
                <w:rFonts w:ascii="Times New Roman" w:hAnsi="Times New Roman" w:cs="Times New Roman"/>
                <w:sz w:val="24"/>
                <w:szCs w:val="24"/>
              </w:rPr>
              <w:t>.</w:t>
            </w:r>
            <w:r>
              <w:rPr>
                <w:rFonts w:ascii="Times New Roman" w:hAnsi="Times New Roman" w:cs="Times New Roman"/>
                <w:sz w:val="24"/>
                <w:szCs w:val="24"/>
              </w:rPr>
              <w:t>“</w:t>
            </w:r>
          </w:p>
          <w:p w14:paraId="5D945C76" w14:textId="77777777" w:rsidR="00AF7BF6" w:rsidRPr="00A935A6" w:rsidRDefault="00AF7BF6" w:rsidP="00895BD0">
            <w:pPr>
              <w:spacing w:after="240"/>
              <w:jc w:val="both"/>
              <w:rPr>
                <w:rFonts w:ascii="Times New Roman" w:hAnsi="Times New Roman" w:cs="Times New Roman"/>
                <w:sz w:val="24"/>
                <w:szCs w:val="24"/>
              </w:rPr>
            </w:pPr>
            <w:r w:rsidRPr="00A935A6">
              <w:rPr>
                <w:rFonts w:ascii="Times New Roman" w:hAnsi="Times New Roman" w:cs="Times New Roman"/>
                <w:sz w:val="24"/>
                <w:szCs w:val="24"/>
              </w:rPr>
              <w:t xml:space="preserve">A: </w:t>
            </w:r>
            <w:r>
              <w:rPr>
                <w:rFonts w:ascii="Times New Roman" w:hAnsi="Times New Roman" w:cs="Times New Roman"/>
                <w:sz w:val="24"/>
                <w:szCs w:val="24"/>
              </w:rPr>
              <w:t>„</w:t>
            </w:r>
            <w:r w:rsidRPr="00A935A6">
              <w:rPr>
                <w:rFonts w:ascii="Times New Roman" w:hAnsi="Times New Roman" w:cs="Times New Roman"/>
                <w:sz w:val="24"/>
                <w:szCs w:val="24"/>
              </w:rPr>
              <w:t xml:space="preserve">Oh, </w:t>
            </w:r>
            <w:r>
              <w:rPr>
                <w:rFonts w:ascii="Times New Roman" w:hAnsi="Times New Roman" w:cs="Times New Roman"/>
                <w:sz w:val="24"/>
                <w:szCs w:val="24"/>
              </w:rPr>
              <w:t>das trifft sich für mich sehr gut</w:t>
            </w:r>
            <w:r w:rsidRPr="00A935A6">
              <w:rPr>
                <w:rFonts w:ascii="Times New Roman" w:hAnsi="Times New Roman" w:cs="Times New Roman"/>
                <w:sz w:val="24"/>
                <w:szCs w:val="24"/>
              </w:rPr>
              <w:t xml:space="preserve">. </w:t>
            </w:r>
            <w:r>
              <w:rPr>
                <w:rFonts w:ascii="Times New Roman" w:hAnsi="Times New Roman" w:cs="Times New Roman"/>
                <w:sz w:val="24"/>
                <w:szCs w:val="24"/>
              </w:rPr>
              <w:t>Herzlichen</w:t>
            </w:r>
            <w:r w:rsidRPr="00A935A6">
              <w:rPr>
                <w:rFonts w:ascii="Times New Roman" w:hAnsi="Times New Roman" w:cs="Times New Roman"/>
                <w:sz w:val="24"/>
                <w:szCs w:val="24"/>
              </w:rPr>
              <w:t xml:space="preserve"> Dank!</w:t>
            </w:r>
            <w:r>
              <w:rPr>
                <w:rFonts w:ascii="Times New Roman" w:hAnsi="Times New Roman" w:cs="Times New Roman"/>
                <w:sz w:val="24"/>
                <w:szCs w:val="24"/>
              </w:rPr>
              <w:t>“</w:t>
            </w:r>
          </w:p>
          <w:p w14:paraId="1FAC1441" w14:textId="77777777" w:rsidR="00AF7BF6" w:rsidRPr="00A935A6" w:rsidRDefault="00AF7BF6" w:rsidP="00895BD0">
            <w:pPr>
              <w:spacing w:after="240"/>
              <w:jc w:val="both"/>
              <w:rPr>
                <w:rFonts w:ascii="Times New Roman" w:hAnsi="Times New Roman" w:cs="Times New Roman"/>
                <w:sz w:val="24"/>
                <w:szCs w:val="24"/>
              </w:rPr>
            </w:pPr>
            <w:r w:rsidRPr="00A935A6">
              <w:rPr>
                <w:rFonts w:ascii="Times New Roman" w:hAnsi="Times New Roman" w:cs="Times New Roman"/>
                <w:sz w:val="24"/>
                <w:szCs w:val="24"/>
              </w:rPr>
              <w:t xml:space="preserve">B: </w:t>
            </w:r>
            <w:r>
              <w:rPr>
                <w:rFonts w:ascii="Times New Roman" w:hAnsi="Times New Roman" w:cs="Times New Roman"/>
                <w:sz w:val="24"/>
                <w:szCs w:val="24"/>
              </w:rPr>
              <w:t>„</w:t>
            </w:r>
            <w:r w:rsidRPr="00A935A6">
              <w:rPr>
                <w:rFonts w:ascii="Times New Roman" w:hAnsi="Times New Roman" w:cs="Times New Roman"/>
                <w:sz w:val="24"/>
                <w:szCs w:val="24"/>
              </w:rPr>
              <w:t>Keine Ursache. Auf Wiedersehen.</w:t>
            </w:r>
            <w:r>
              <w:rPr>
                <w:rFonts w:ascii="Times New Roman" w:hAnsi="Times New Roman" w:cs="Times New Roman"/>
                <w:sz w:val="24"/>
                <w:szCs w:val="24"/>
              </w:rPr>
              <w:t>“</w:t>
            </w:r>
          </w:p>
          <w:p w14:paraId="2764A89D" w14:textId="267F2656" w:rsidR="002C59C8" w:rsidRDefault="00AF7BF6" w:rsidP="00895BD0">
            <w:pPr>
              <w:spacing w:after="120"/>
              <w:jc w:val="both"/>
              <w:rPr>
                <w:rFonts w:ascii="Times New Roman" w:hAnsi="Times New Roman" w:cs="Times New Roman"/>
                <w:sz w:val="24"/>
                <w:szCs w:val="24"/>
              </w:rPr>
            </w:pPr>
            <w:r w:rsidRPr="00A935A6">
              <w:rPr>
                <w:rFonts w:ascii="Times New Roman" w:hAnsi="Times New Roman" w:cs="Times New Roman"/>
                <w:sz w:val="24"/>
                <w:szCs w:val="24"/>
              </w:rPr>
              <w:t xml:space="preserve">A: </w:t>
            </w:r>
            <w:r>
              <w:rPr>
                <w:rFonts w:ascii="Times New Roman" w:hAnsi="Times New Roman" w:cs="Times New Roman"/>
                <w:sz w:val="24"/>
                <w:szCs w:val="24"/>
              </w:rPr>
              <w:t>„</w:t>
            </w:r>
            <w:r w:rsidRPr="00A935A6">
              <w:rPr>
                <w:rFonts w:ascii="Times New Roman" w:hAnsi="Times New Roman" w:cs="Times New Roman"/>
                <w:sz w:val="24"/>
                <w:szCs w:val="24"/>
              </w:rPr>
              <w:t>Auf Wiedersehen.</w:t>
            </w:r>
            <w:r>
              <w:rPr>
                <w:rFonts w:ascii="Times New Roman" w:hAnsi="Times New Roman" w:cs="Times New Roman"/>
                <w:sz w:val="24"/>
                <w:szCs w:val="24"/>
              </w:rPr>
              <w:t>“</w:t>
            </w:r>
            <w:r>
              <w:rPr>
                <w:rStyle w:val="Funotenzeichen"/>
                <w:rFonts w:ascii="Times New Roman" w:hAnsi="Times New Roman" w:cs="Times New Roman"/>
                <w:sz w:val="24"/>
                <w:szCs w:val="24"/>
              </w:rPr>
              <w:footnoteReference w:id="120"/>
            </w:r>
          </w:p>
        </w:tc>
      </w:tr>
    </w:tbl>
    <w:p w14:paraId="6F42DE42" w14:textId="77777777" w:rsidR="002C59C8" w:rsidRPr="00587072" w:rsidRDefault="002C59C8" w:rsidP="00AF7BF6">
      <w:pPr>
        <w:spacing w:before="360" w:after="120"/>
        <w:jc w:val="both"/>
        <w:rPr>
          <w:rFonts w:ascii="Times New Roman" w:hAnsi="Times New Roman" w:cs="Times New Roman"/>
          <w:b/>
          <w:sz w:val="28"/>
          <w:szCs w:val="24"/>
        </w:rPr>
      </w:pPr>
      <w:r w:rsidRPr="00587072">
        <w:rPr>
          <w:rFonts w:ascii="Times New Roman" w:hAnsi="Times New Roman" w:cs="Times New Roman"/>
          <w:b/>
          <w:sz w:val="28"/>
          <w:szCs w:val="24"/>
        </w:rPr>
        <w:t>2.1 Deixis, Sprechakte, Implikaturen und Informationsverteilung</w:t>
      </w:r>
    </w:p>
    <w:p w14:paraId="7806CC17" w14:textId="08A2C1F7" w:rsidR="00AF7BF6" w:rsidRPr="00AF7BF6" w:rsidRDefault="002C59C8" w:rsidP="00AD4713">
      <w:pPr>
        <w:pStyle w:val="Listenabsatz"/>
        <w:numPr>
          <w:ilvl w:val="0"/>
          <w:numId w:val="16"/>
        </w:numPr>
        <w:spacing w:before="120" w:after="120"/>
        <w:ind w:left="360"/>
        <w:contextualSpacing w:val="0"/>
        <w:jc w:val="both"/>
        <w:rPr>
          <w:rFonts w:ascii="Times New Roman" w:hAnsi="Times New Roman" w:cs="Times New Roman"/>
          <w:i/>
          <w:sz w:val="24"/>
          <w:szCs w:val="24"/>
        </w:rPr>
      </w:pPr>
      <w:r w:rsidRPr="00AF7BF6">
        <w:rPr>
          <w:rFonts w:ascii="Times New Roman" w:hAnsi="Times New Roman" w:cs="Times New Roman"/>
          <w:i/>
          <w:sz w:val="24"/>
          <w:szCs w:val="24"/>
        </w:rPr>
        <w:t xml:space="preserve">Nenne alle im obigen Gespräch vorkommenden </w:t>
      </w:r>
      <w:r w:rsidRPr="00AF7BF6">
        <w:rPr>
          <w:rFonts w:ascii="Times New Roman" w:hAnsi="Times New Roman" w:cs="Times New Roman"/>
          <w:b/>
          <w:i/>
          <w:sz w:val="24"/>
          <w:szCs w:val="24"/>
        </w:rPr>
        <w:t>deiktischen Ausdrücke</w:t>
      </w:r>
      <w:r w:rsidRPr="00AF7BF6">
        <w:rPr>
          <w:rFonts w:ascii="Times New Roman" w:hAnsi="Times New Roman" w:cs="Times New Roman"/>
          <w:i/>
          <w:sz w:val="24"/>
          <w:szCs w:val="24"/>
        </w:rPr>
        <w:t xml:space="preserve"> und bestimme jeweils die </w:t>
      </w:r>
      <w:r w:rsidRPr="00AF7BF6">
        <w:rPr>
          <w:rFonts w:ascii="Times New Roman" w:hAnsi="Times New Roman" w:cs="Times New Roman"/>
          <w:b/>
          <w:i/>
          <w:sz w:val="24"/>
          <w:szCs w:val="24"/>
        </w:rPr>
        <w:t>Art der Deixis</w:t>
      </w:r>
      <w:r w:rsidRPr="00AF7BF6">
        <w:rPr>
          <w:rFonts w:ascii="Times New Roman" w:hAnsi="Times New Roman" w:cs="Times New Roman"/>
          <w:i/>
          <w:sz w:val="24"/>
          <w:szCs w:val="24"/>
        </w:rPr>
        <w:t>!</w:t>
      </w:r>
    </w:p>
    <w:p w14:paraId="30EB37C1" w14:textId="30F2F7EB" w:rsidR="002C59C8" w:rsidRPr="00AF7BF6" w:rsidRDefault="002C59C8" w:rsidP="00AD4713">
      <w:pPr>
        <w:pStyle w:val="Listenabsatz"/>
        <w:numPr>
          <w:ilvl w:val="0"/>
          <w:numId w:val="16"/>
        </w:numPr>
        <w:spacing w:before="120" w:after="120"/>
        <w:ind w:left="360"/>
        <w:contextualSpacing w:val="0"/>
        <w:jc w:val="both"/>
        <w:rPr>
          <w:rFonts w:ascii="Times New Roman" w:hAnsi="Times New Roman" w:cs="Times New Roman"/>
          <w:i/>
          <w:sz w:val="24"/>
          <w:szCs w:val="24"/>
        </w:rPr>
      </w:pPr>
      <w:r w:rsidRPr="00AF7BF6">
        <w:rPr>
          <w:rFonts w:ascii="Times New Roman" w:hAnsi="Times New Roman" w:cs="Times New Roman"/>
          <w:i/>
          <w:sz w:val="24"/>
          <w:szCs w:val="24"/>
        </w:rPr>
        <w:t xml:space="preserve">Erkläre, an welcher Stelle eine </w:t>
      </w:r>
      <w:proofErr w:type="spellStart"/>
      <w:r w:rsidRPr="00AF7BF6">
        <w:rPr>
          <w:rFonts w:ascii="Times New Roman" w:hAnsi="Times New Roman" w:cs="Times New Roman"/>
          <w:b/>
          <w:i/>
          <w:sz w:val="24"/>
          <w:szCs w:val="24"/>
        </w:rPr>
        <w:t>konversationelle</w:t>
      </w:r>
      <w:proofErr w:type="spellEnd"/>
      <w:r w:rsidRPr="00AF7BF6">
        <w:rPr>
          <w:rFonts w:ascii="Times New Roman" w:hAnsi="Times New Roman" w:cs="Times New Roman"/>
          <w:b/>
          <w:i/>
          <w:sz w:val="24"/>
          <w:szCs w:val="24"/>
        </w:rPr>
        <w:t xml:space="preserve"> Implikatur</w:t>
      </w:r>
      <w:r w:rsidRPr="00AF7BF6">
        <w:rPr>
          <w:rFonts w:ascii="Times New Roman" w:hAnsi="Times New Roman" w:cs="Times New Roman"/>
          <w:i/>
          <w:sz w:val="24"/>
          <w:szCs w:val="24"/>
        </w:rPr>
        <w:t xml:space="preserve"> erzeugt wird! </w:t>
      </w:r>
    </w:p>
    <w:p w14:paraId="4AC6C765" w14:textId="44ECC280" w:rsidR="002C59C8" w:rsidRPr="00AF7BF6" w:rsidRDefault="002C59C8" w:rsidP="00AD4713">
      <w:pPr>
        <w:pStyle w:val="Listenabsatz"/>
        <w:numPr>
          <w:ilvl w:val="0"/>
          <w:numId w:val="16"/>
        </w:numPr>
        <w:spacing w:before="120" w:after="120"/>
        <w:ind w:left="360"/>
        <w:contextualSpacing w:val="0"/>
        <w:jc w:val="both"/>
        <w:rPr>
          <w:rFonts w:ascii="Times New Roman" w:hAnsi="Times New Roman" w:cs="Times New Roman"/>
          <w:i/>
          <w:sz w:val="24"/>
          <w:szCs w:val="24"/>
        </w:rPr>
      </w:pPr>
      <w:r w:rsidRPr="00AF7BF6">
        <w:rPr>
          <w:rFonts w:ascii="Times New Roman" w:hAnsi="Times New Roman" w:cs="Times New Roman"/>
          <w:i/>
          <w:sz w:val="24"/>
          <w:szCs w:val="24"/>
        </w:rPr>
        <w:t xml:space="preserve">Erläutere, mit welcher Äußerung ein </w:t>
      </w:r>
      <w:r w:rsidRPr="00AF7BF6">
        <w:rPr>
          <w:rFonts w:ascii="Times New Roman" w:hAnsi="Times New Roman" w:cs="Times New Roman"/>
          <w:b/>
          <w:i/>
          <w:sz w:val="24"/>
          <w:szCs w:val="24"/>
        </w:rPr>
        <w:t>indirekter Sprechakt</w:t>
      </w:r>
      <w:r w:rsidRPr="00AF7BF6">
        <w:rPr>
          <w:rFonts w:ascii="Times New Roman" w:hAnsi="Times New Roman" w:cs="Times New Roman"/>
          <w:i/>
          <w:sz w:val="24"/>
          <w:szCs w:val="24"/>
        </w:rPr>
        <w:t xml:space="preserve"> vollzogen wird!</w:t>
      </w:r>
    </w:p>
    <w:p w14:paraId="46DC5731" w14:textId="2ECC394C" w:rsidR="002C59C8" w:rsidRPr="00AF7BF6" w:rsidRDefault="002C59C8" w:rsidP="00AD4713">
      <w:pPr>
        <w:pStyle w:val="Listenabsatz"/>
        <w:numPr>
          <w:ilvl w:val="0"/>
          <w:numId w:val="16"/>
        </w:numPr>
        <w:spacing w:before="120" w:after="0"/>
        <w:ind w:left="360"/>
        <w:contextualSpacing w:val="0"/>
        <w:jc w:val="both"/>
        <w:rPr>
          <w:rFonts w:ascii="Times New Roman" w:hAnsi="Times New Roman" w:cs="Times New Roman"/>
          <w:i/>
          <w:sz w:val="24"/>
          <w:szCs w:val="24"/>
        </w:rPr>
      </w:pPr>
      <w:r w:rsidRPr="00AF7BF6">
        <w:rPr>
          <w:rFonts w:ascii="Times New Roman" w:hAnsi="Times New Roman" w:cs="Times New Roman"/>
          <w:i/>
          <w:sz w:val="24"/>
          <w:szCs w:val="24"/>
        </w:rPr>
        <w:t xml:space="preserve">Benenne alle </w:t>
      </w:r>
      <w:r w:rsidRPr="00AF7BF6">
        <w:rPr>
          <w:rFonts w:ascii="Times New Roman" w:hAnsi="Times New Roman" w:cs="Times New Roman"/>
          <w:b/>
          <w:i/>
          <w:sz w:val="24"/>
          <w:szCs w:val="24"/>
        </w:rPr>
        <w:t>illokutionären Akte</w:t>
      </w:r>
      <w:r w:rsidRPr="00AF7BF6">
        <w:rPr>
          <w:rFonts w:ascii="Times New Roman" w:hAnsi="Times New Roman" w:cs="Times New Roman"/>
          <w:i/>
          <w:sz w:val="24"/>
          <w:szCs w:val="24"/>
        </w:rPr>
        <w:t xml:space="preserve">, die im Gespräch ausgeführt werden! </w:t>
      </w:r>
    </w:p>
    <w:p w14:paraId="0E09C30D" w14:textId="20834F33" w:rsidR="002C59C8" w:rsidRPr="00184B03" w:rsidRDefault="002C59C8" w:rsidP="00AF7BF6">
      <w:pPr>
        <w:spacing w:after="120"/>
        <w:ind w:left="363"/>
        <w:jc w:val="both"/>
        <w:rPr>
          <w:rFonts w:ascii="Times New Roman" w:hAnsi="Times New Roman" w:cs="Times New Roman"/>
          <w:i/>
          <w:sz w:val="24"/>
          <w:szCs w:val="24"/>
        </w:rPr>
      </w:pPr>
      <w:r w:rsidRPr="00184B03">
        <w:rPr>
          <w:rFonts w:ascii="Times New Roman" w:hAnsi="Times New Roman" w:cs="Times New Roman"/>
          <w:i/>
          <w:sz w:val="24"/>
          <w:szCs w:val="24"/>
        </w:rPr>
        <w:t xml:space="preserve">[Eine Einordnung in Searles </w:t>
      </w:r>
      <w:r w:rsidR="00AF7BF6">
        <w:rPr>
          <w:rFonts w:ascii="Times New Roman" w:hAnsi="Times New Roman" w:cs="Times New Roman"/>
          <w:i/>
          <w:sz w:val="24"/>
          <w:szCs w:val="24"/>
        </w:rPr>
        <w:t xml:space="preserve">vollständige </w:t>
      </w:r>
      <w:r w:rsidRPr="00184B03">
        <w:rPr>
          <w:rFonts w:ascii="Times New Roman" w:hAnsi="Times New Roman" w:cs="Times New Roman"/>
          <w:i/>
          <w:sz w:val="24"/>
          <w:szCs w:val="24"/>
        </w:rPr>
        <w:t xml:space="preserve">Klassifikation der Sprechakte ist hier nicht erforderlich.] </w:t>
      </w:r>
    </w:p>
    <w:p w14:paraId="278C91CE" w14:textId="68822946" w:rsidR="00AF7BF6" w:rsidRDefault="00AF7BF6">
      <w:pPr>
        <w:rPr>
          <w:rFonts w:ascii="Times New Roman" w:hAnsi="Times New Roman" w:cs="Times New Roman"/>
          <w:b/>
          <w:sz w:val="28"/>
          <w:szCs w:val="24"/>
        </w:rPr>
      </w:pPr>
      <w:r>
        <w:rPr>
          <w:rFonts w:ascii="Times New Roman" w:hAnsi="Times New Roman" w:cs="Times New Roman"/>
          <w:b/>
          <w:sz w:val="28"/>
          <w:szCs w:val="24"/>
        </w:rPr>
        <w:br w:type="page"/>
      </w:r>
    </w:p>
    <w:p w14:paraId="56C25BA2" w14:textId="77777777" w:rsidR="002C59C8" w:rsidRPr="00587072" w:rsidRDefault="002C59C8" w:rsidP="002C59C8">
      <w:pPr>
        <w:spacing w:before="360" w:after="120"/>
        <w:jc w:val="both"/>
        <w:rPr>
          <w:rFonts w:ascii="Times New Roman" w:hAnsi="Times New Roman" w:cs="Times New Roman"/>
          <w:b/>
          <w:sz w:val="28"/>
          <w:szCs w:val="24"/>
        </w:rPr>
      </w:pPr>
      <w:r w:rsidRPr="00587072">
        <w:rPr>
          <w:rFonts w:ascii="Times New Roman" w:hAnsi="Times New Roman" w:cs="Times New Roman"/>
          <w:b/>
          <w:sz w:val="28"/>
          <w:szCs w:val="24"/>
        </w:rPr>
        <w:lastRenderedPageBreak/>
        <w:t>Prinzipien der Informationsverteilung: Fokus-Hintergrund-Gliederung</w:t>
      </w:r>
      <w:r w:rsidRPr="00587072">
        <w:rPr>
          <w:rStyle w:val="Funotenzeichen"/>
          <w:rFonts w:ascii="Times New Roman" w:hAnsi="Times New Roman" w:cs="Times New Roman"/>
          <w:b/>
          <w:sz w:val="28"/>
          <w:szCs w:val="24"/>
        </w:rPr>
        <w:footnoteReference w:id="121"/>
      </w:r>
    </w:p>
    <w:p w14:paraId="794240D9" w14:textId="34D79315" w:rsidR="002C59C8" w:rsidRPr="00667B6D" w:rsidRDefault="002C59C8" w:rsidP="00AD4713">
      <w:pPr>
        <w:pStyle w:val="Listenabsatz"/>
        <w:numPr>
          <w:ilvl w:val="0"/>
          <w:numId w:val="17"/>
        </w:numPr>
        <w:spacing w:before="120" w:after="120"/>
        <w:ind w:left="360"/>
        <w:jc w:val="both"/>
        <w:rPr>
          <w:rFonts w:ascii="Times New Roman" w:hAnsi="Times New Roman" w:cs="Times New Roman"/>
          <w:i/>
          <w:sz w:val="24"/>
          <w:szCs w:val="24"/>
        </w:rPr>
      </w:pPr>
      <w:r w:rsidRPr="00667B6D">
        <w:rPr>
          <w:rFonts w:ascii="Times New Roman" w:hAnsi="Times New Roman" w:cs="Times New Roman"/>
          <w:i/>
          <w:sz w:val="24"/>
          <w:szCs w:val="24"/>
        </w:rPr>
        <w:t>Erkläre, welche Äußerung von B als Antwort auf die Frage von A stimmig ist und begründe deine Entscheidung! [Die akzenttragende Silbe ist jeweils großgeschrieben.]</w:t>
      </w:r>
    </w:p>
    <w:p w14:paraId="7DBEAD5B" w14:textId="08712E5F" w:rsidR="002C59C8" w:rsidRPr="00A935A6" w:rsidRDefault="002C59C8" w:rsidP="002C59C8">
      <w:pPr>
        <w:spacing w:after="0"/>
        <w:jc w:val="both"/>
        <w:rPr>
          <w:rFonts w:ascii="Times New Roman" w:hAnsi="Times New Roman" w:cs="Times New Roman"/>
          <w:szCs w:val="24"/>
        </w:rPr>
      </w:pPr>
      <w:r w:rsidRPr="00A935A6">
        <w:rPr>
          <w:rFonts w:ascii="Times New Roman" w:hAnsi="Times New Roman" w:cs="Times New Roman"/>
          <w:szCs w:val="24"/>
        </w:rPr>
        <w:t xml:space="preserve">A: Wer </w:t>
      </w:r>
      <w:r w:rsidR="00D25377">
        <w:rPr>
          <w:rFonts w:ascii="Times New Roman" w:hAnsi="Times New Roman" w:cs="Times New Roman"/>
          <w:szCs w:val="24"/>
        </w:rPr>
        <w:t>kann den Mord bezeugen</w:t>
      </w:r>
      <w:r w:rsidRPr="00A935A6">
        <w:rPr>
          <w:rFonts w:ascii="Times New Roman" w:hAnsi="Times New Roman" w:cs="Times New Roman"/>
          <w:szCs w:val="24"/>
        </w:rPr>
        <w:t>?</w:t>
      </w:r>
    </w:p>
    <w:p w14:paraId="170D64E3" w14:textId="72FE392A" w:rsidR="002C59C8" w:rsidRPr="00A935A6" w:rsidRDefault="002C59C8" w:rsidP="002C59C8">
      <w:pPr>
        <w:spacing w:after="0"/>
        <w:jc w:val="both"/>
        <w:rPr>
          <w:rFonts w:ascii="Times New Roman" w:hAnsi="Times New Roman" w:cs="Times New Roman"/>
          <w:szCs w:val="24"/>
        </w:rPr>
      </w:pPr>
      <w:r w:rsidRPr="00A935A6">
        <w:rPr>
          <w:rFonts w:ascii="Times New Roman" w:hAnsi="Times New Roman" w:cs="Times New Roman"/>
          <w:szCs w:val="24"/>
        </w:rPr>
        <w:t xml:space="preserve">B: (a) </w:t>
      </w:r>
      <w:proofErr w:type="spellStart"/>
      <w:r w:rsidR="00D25377">
        <w:rPr>
          <w:rFonts w:ascii="Times New Roman" w:hAnsi="Times New Roman" w:cs="Times New Roman"/>
          <w:szCs w:val="24"/>
        </w:rPr>
        <w:t>ReGIna</w:t>
      </w:r>
      <w:proofErr w:type="spellEnd"/>
      <w:r w:rsidR="00D25377">
        <w:rPr>
          <w:rFonts w:ascii="Times New Roman" w:hAnsi="Times New Roman" w:cs="Times New Roman"/>
          <w:szCs w:val="24"/>
        </w:rPr>
        <w:t xml:space="preserve"> kann den Mord bezeugen</w:t>
      </w:r>
      <w:r w:rsidRPr="00A935A6">
        <w:rPr>
          <w:rFonts w:ascii="Times New Roman" w:hAnsi="Times New Roman" w:cs="Times New Roman"/>
          <w:szCs w:val="24"/>
        </w:rPr>
        <w:t>.</w:t>
      </w:r>
    </w:p>
    <w:p w14:paraId="08EECFCC" w14:textId="37F6FED1" w:rsidR="00D25377" w:rsidRPr="00A935A6" w:rsidRDefault="002C59C8" w:rsidP="00D25377">
      <w:pPr>
        <w:spacing w:after="0"/>
        <w:ind w:left="255"/>
        <w:jc w:val="both"/>
        <w:rPr>
          <w:rFonts w:ascii="Times New Roman" w:hAnsi="Times New Roman" w:cs="Times New Roman"/>
          <w:szCs w:val="24"/>
        </w:rPr>
      </w:pPr>
      <w:r w:rsidRPr="00A935A6">
        <w:rPr>
          <w:rFonts w:ascii="Times New Roman" w:hAnsi="Times New Roman" w:cs="Times New Roman"/>
          <w:szCs w:val="24"/>
        </w:rPr>
        <w:t xml:space="preserve">(b) </w:t>
      </w:r>
      <w:r w:rsidR="00D25377">
        <w:rPr>
          <w:rFonts w:ascii="Times New Roman" w:hAnsi="Times New Roman" w:cs="Times New Roman"/>
          <w:szCs w:val="24"/>
        </w:rPr>
        <w:t>Regina kann den MORD bezeugen</w:t>
      </w:r>
      <w:r w:rsidR="00D25377" w:rsidRPr="00A935A6">
        <w:rPr>
          <w:rFonts w:ascii="Times New Roman" w:hAnsi="Times New Roman" w:cs="Times New Roman"/>
          <w:szCs w:val="24"/>
        </w:rPr>
        <w:t>.</w:t>
      </w:r>
    </w:p>
    <w:p w14:paraId="2A2E89E5" w14:textId="6FCAF365" w:rsidR="00D25377" w:rsidRPr="00A935A6" w:rsidRDefault="002C59C8" w:rsidP="00D25377">
      <w:pPr>
        <w:spacing w:after="0"/>
        <w:ind w:left="255"/>
        <w:jc w:val="both"/>
        <w:rPr>
          <w:rFonts w:ascii="Times New Roman" w:hAnsi="Times New Roman" w:cs="Times New Roman"/>
          <w:szCs w:val="24"/>
        </w:rPr>
      </w:pPr>
      <w:r w:rsidRPr="00A935A6">
        <w:rPr>
          <w:rFonts w:ascii="Times New Roman" w:hAnsi="Times New Roman" w:cs="Times New Roman"/>
          <w:szCs w:val="24"/>
        </w:rPr>
        <w:t xml:space="preserve">(c) </w:t>
      </w:r>
      <w:r w:rsidR="00D25377">
        <w:rPr>
          <w:rFonts w:ascii="Times New Roman" w:hAnsi="Times New Roman" w:cs="Times New Roman"/>
          <w:szCs w:val="24"/>
        </w:rPr>
        <w:t xml:space="preserve">Regina kann den Mord </w:t>
      </w:r>
      <w:proofErr w:type="spellStart"/>
      <w:r w:rsidR="00D25377">
        <w:rPr>
          <w:rFonts w:ascii="Times New Roman" w:hAnsi="Times New Roman" w:cs="Times New Roman"/>
          <w:szCs w:val="24"/>
        </w:rPr>
        <w:t>beZEUgen</w:t>
      </w:r>
      <w:proofErr w:type="spellEnd"/>
      <w:r w:rsidR="00D25377" w:rsidRPr="00A935A6">
        <w:rPr>
          <w:rFonts w:ascii="Times New Roman" w:hAnsi="Times New Roman" w:cs="Times New Roman"/>
          <w:szCs w:val="24"/>
        </w:rPr>
        <w:t>.</w:t>
      </w:r>
    </w:p>
    <w:p w14:paraId="4B02ABB0" w14:textId="77777777" w:rsidR="002C59C8" w:rsidRPr="0066040E" w:rsidRDefault="002C59C8" w:rsidP="002C59C8">
      <w:pPr>
        <w:spacing w:before="240" w:after="120"/>
        <w:jc w:val="both"/>
        <w:rPr>
          <w:rFonts w:ascii="Times New Roman" w:hAnsi="Times New Roman" w:cs="Times New Roman"/>
          <w:sz w:val="24"/>
        </w:rPr>
      </w:pPr>
      <w:r w:rsidRPr="0066040E">
        <w:rPr>
          <w:rFonts w:ascii="Times New Roman" w:hAnsi="Times New Roman" w:cs="Times New Roman"/>
          <w:sz w:val="24"/>
        </w:rPr>
        <w:t xml:space="preserve">Der </w:t>
      </w:r>
      <w:r w:rsidRPr="0066040E">
        <w:rPr>
          <w:rFonts w:ascii="Times New Roman" w:hAnsi="Times New Roman" w:cs="Times New Roman"/>
          <w:b/>
          <w:sz w:val="24"/>
        </w:rPr>
        <w:t>Fokus</w:t>
      </w:r>
      <w:r w:rsidRPr="0066040E">
        <w:rPr>
          <w:rFonts w:ascii="Times New Roman" w:hAnsi="Times New Roman" w:cs="Times New Roman"/>
          <w:sz w:val="24"/>
        </w:rPr>
        <w:t xml:space="preserve"> des Satzes wird durch die Intonation hervorgehoben. Dieser wird folgendermaßen markiert:</w:t>
      </w:r>
    </w:p>
    <w:p w14:paraId="0728A657" w14:textId="5F741F76" w:rsidR="00676DB5" w:rsidRPr="00A935A6" w:rsidRDefault="00676DB5" w:rsidP="00676DB5">
      <w:pPr>
        <w:spacing w:after="0"/>
        <w:jc w:val="both"/>
        <w:rPr>
          <w:rFonts w:ascii="Times New Roman" w:hAnsi="Times New Roman" w:cs="Times New Roman"/>
          <w:szCs w:val="24"/>
        </w:rPr>
      </w:pPr>
      <w:r w:rsidRPr="00A935A6">
        <w:rPr>
          <w:rFonts w:ascii="Times New Roman" w:hAnsi="Times New Roman" w:cs="Times New Roman"/>
          <w:szCs w:val="24"/>
        </w:rPr>
        <w:t xml:space="preserve">(a) </w:t>
      </w:r>
      <w:r>
        <w:rPr>
          <w:rFonts w:ascii="Times New Roman" w:hAnsi="Times New Roman" w:cs="Times New Roman"/>
          <w:szCs w:val="24"/>
        </w:rPr>
        <w:t>[</w:t>
      </w:r>
      <w:proofErr w:type="spellStart"/>
      <w:r>
        <w:rPr>
          <w:rFonts w:ascii="Times New Roman" w:hAnsi="Times New Roman" w:cs="Times New Roman"/>
          <w:szCs w:val="24"/>
        </w:rPr>
        <w:t>ReGIna</w:t>
      </w:r>
      <w:proofErr w:type="spellEnd"/>
      <w:r>
        <w:rPr>
          <w:rFonts w:ascii="Times New Roman" w:hAnsi="Times New Roman" w:cs="Times New Roman"/>
          <w:szCs w:val="24"/>
        </w:rPr>
        <w:t>]</w:t>
      </w:r>
      <w:r>
        <w:rPr>
          <w:rFonts w:ascii="Times New Roman" w:hAnsi="Times New Roman" w:cs="Times New Roman"/>
          <w:szCs w:val="24"/>
          <w:vertAlign w:val="subscript"/>
        </w:rPr>
        <w:t>F</w:t>
      </w:r>
      <w:r>
        <w:rPr>
          <w:rFonts w:ascii="Times New Roman" w:hAnsi="Times New Roman" w:cs="Times New Roman"/>
          <w:szCs w:val="24"/>
        </w:rPr>
        <w:t xml:space="preserve"> kann den Mord bezeugen</w:t>
      </w:r>
      <w:r w:rsidRPr="00A935A6">
        <w:rPr>
          <w:rFonts w:ascii="Times New Roman" w:hAnsi="Times New Roman" w:cs="Times New Roman"/>
          <w:szCs w:val="24"/>
        </w:rPr>
        <w:t>.</w:t>
      </w:r>
    </w:p>
    <w:p w14:paraId="3D820D8E" w14:textId="39DE70A8" w:rsidR="00676DB5" w:rsidRPr="00A935A6" w:rsidRDefault="00676DB5" w:rsidP="00676DB5">
      <w:pPr>
        <w:spacing w:after="0"/>
        <w:jc w:val="both"/>
        <w:rPr>
          <w:rFonts w:ascii="Times New Roman" w:hAnsi="Times New Roman" w:cs="Times New Roman"/>
          <w:szCs w:val="24"/>
        </w:rPr>
      </w:pPr>
      <w:r w:rsidRPr="00A935A6">
        <w:rPr>
          <w:rFonts w:ascii="Times New Roman" w:hAnsi="Times New Roman" w:cs="Times New Roman"/>
          <w:szCs w:val="24"/>
        </w:rPr>
        <w:t xml:space="preserve">(b) </w:t>
      </w:r>
      <w:r>
        <w:rPr>
          <w:rFonts w:ascii="Times New Roman" w:hAnsi="Times New Roman" w:cs="Times New Roman"/>
          <w:szCs w:val="24"/>
        </w:rPr>
        <w:t>Regina kann [den MORD]</w:t>
      </w:r>
      <w:r>
        <w:rPr>
          <w:rFonts w:ascii="Times New Roman" w:hAnsi="Times New Roman" w:cs="Times New Roman"/>
          <w:szCs w:val="24"/>
          <w:vertAlign w:val="subscript"/>
        </w:rPr>
        <w:t>F</w:t>
      </w:r>
      <w:r>
        <w:rPr>
          <w:rFonts w:ascii="Times New Roman" w:hAnsi="Times New Roman" w:cs="Times New Roman"/>
          <w:szCs w:val="24"/>
        </w:rPr>
        <w:t xml:space="preserve"> bezeugen</w:t>
      </w:r>
      <w:r w:rsidRPr="00A935A6">
        <w:rPr>
          <w:rFonts w:ascii="Times New Roman" w:hAnsi="Times New Roman" w:cs="Times New Roman"/>
          <w:szCs w:val="24"/>
        </w:rPr>
        <w:t>.</w:t>
      </w:r>
    </w:p>
    <w:p w14:paraId="414ED209" w14:textId="4BCDBCE8" w:rsidR="00676DB5" w:rsidRPr="00A935A6" w:rsidRDefault="00676DB5" w:rsidP="00676DB5">
      <w:pPr>
        <w:spacing w:after="0"/>
        <w:jc w:val="both"/>
        <w:rPr>
          <w:rFonts w:ascii="Times New Roman" w:hAnsi="Times New Roman" w:cs="Times New Roman"/>
          <w:szCs w:val="24"/>
        </w:rPr>
      </w:pPr>
      <w:r w:rsidRPr="00A935A6">
        <w:rPr>
          <w:rFonts w:ascii="Times New Roman" w:hAnsi="Times New Roman" w:cs="Times New Roman"/>
          <w:szCs w:val="24"/>
        </w:rPr>
        <w:t xml:space="preserve">(c) </w:t>
      </w:r>
      <w:r>
        <w:rPr>
          <w:rFonts w:ascii="Times New Roman" w:hAnsi="Times New Roman" w:cs="Times New Roman"/>
          <w:szCs w:val="24"/>
        </w:rPr>
        <w:t>Regina kann den Mord [</w:t>
      </w:r>
      <w:proofErr w:type="spellStart"/>
      <w:r>
        <w:rPr>
          <w:rFonts w:ascii="Times New Roman" w:hAnsi="Times New Roman" w:cs="Times New Roman"/>
          <w:szCs w:val="24"/>
        </w:rPr>
        <w:t>beZEUgen</w:t>
      </w:r>
      <w:proofErr w:type="spellEnd"/>
      <w:r>
        <w:rPr>
          <w:rFonts w:ascii="Times New Roman" w:hAnsi="Times New Roman" w:cs="Times New Roman"/>
          <w:szCs w:val="24"/>
        </w:rPr>
        <w:t>]</w:t>
      </w:r>
      <w:r>
        <w:rPr>
          <w:rFonts w:ascii="Times New Roman" w:hAnsi="Times New Roman" w:cs="Times New Roman"/>
          <w:szCs w:val="24"/>
          <w:vertAlign w:val="subscript"/>
        </w:rPr>
        <w:t>F</w:t>
      </w:r>
      <w:r w:rsidRPr="00A935A6">
        <w:rPr>
          <w:rFonts w:ascii="Times New Roman" w:hAnsi="Times New Roman" w:cs="Times New Roman"/>
          <w:szCs w:val="24"/>
        </w:rPr>
        <w:t>.</w:t>
      </w:r>
    </w:p>
    <w:p w14:paraId="511FBAC9" w14:textId="77777777" w:rsidR="002C59C8" w:rsidRPr="0066040E" w:rsidRDefault="002C59C8" w:rsidP="002C59C8">
      <w:pPr>
        <w:spacing w:before="240" w:after="120"/>
        <w:jc w:val="both"/>
        <w:rPr>
          <w:rFonts w:ascii="Times New Roman" w:hAnsi="Times New Roman" w:cs="Times New Roman"/>
          <w:sz w:val="24"/>
        </w:rPr>
      </w:pPr>
      <w:r w:rsidRPr="0066040E">
        <w:rPr>
          <w:rFonts w:ascii="Times New Roman" w:hAnsi="Times New Roman" w:cs="Times New Roman"/>
          <w:b/>
          <w:sz w:val="24"/>
        </w:rPr>
        <w:t>Beachte:</w:t>
      </w:r>
      <w:r w:rsidRPr="0066040E">
        <w:rPr>
          <w:rFonts w:ascii="Times New Roman" w:hAnsi="Times New Roman" w:cs="Times New Roman"/>
          <w:sz w:val="24"/>
        </w:rPr>
        <w:t xml:space="preserve"> In (b) ist die ganze Nominalphrase Fokus. Es können auch noch größere Einheiten fokussiert sein, z. B. eine Verbalphrase oder ein ganzer Satz.</w:t>
      </w:r>
    </w:p>
    <w:p w14:paraId="494D9460" w14:textId="6AF71679" w:rsidR="002C59C8" w:rsidRPr="00A935A6" w:rsidRDefault="002C59C8" w:rsidP="002C59C8">
      <w:pPr>
        <w:spacing w:before="120" w:after="0"/>
        <w:jc w:val="both"/>
        <w:rPr>
          <w:rFonts w:ascii="Times New Roman" w:hAnsi="Times New Roman" w:cs="Times New Roman"/>
          <w:szCs w:val="24"/>
        </w:rPr>
      </w:pPr>
      <w:r w:rsidRPr="00A935A6">
        <w:rPr>
          <w:rFonts w:ascii="Times New Roman" w:hAnsi="Times New Roman" w:cs="Times New Roman"/>
          <w:szCs w:val="24"/>
        </w:rPr>
        <w:t xml:space="preserve">A: Was hat </w:t>
      </w:r>
      <w:r w:rsidR="00676DB5">
        <w:rPr>
          <w:rFonts w:ascii="Times New Roman" w:hAnsi="Times New Roman" w:cs="Times New Roman"/>
          <w:szCs w:val="24"/>
        </w:rPr>
        <w:t xml:space="preserve">Herbert </w:t>
      </w:r>
      <w:r w:rsidRPr="00A935A6">
        <w:rPr>
          <w:rFonts w:ascii="Times New Roman" w:hAnsi="Times New Roman" w:cs="Times New Roman"/>
          <w:szCs w:val="24"/>
        </w:rPr>
        <w:t xml:space="preserve">gemacht? </w:t>
      </w:r>
      <w:r w:rsidR="00676DB5">
        <w:rPr>
          <w:rFonts w:ascii="Times New Roman" w:hAnsi="Times New Roman" w:cs="Times New Roman"/>
          <w:szCs w:val="24"/>
        </w:rPr>
        <w:tab/>
      </w:r>
      <w:r w:rsidR="00676DB5">
        <w:rPr>
          <w:rFonts w:ascii="Times New Roman" w:hAnsi="Times New Roman" w:cs="Times New Roman"/>
          <w:szCs w:val="24"/>
        </w:rPr>
        <w:tab/>
      </w:r>
      <w:r w:rsidRPr="00A935A6">
        <w:rPr>
          <w:rFonts w:ascii="Times New Roman" w:hAnsi="Times New Roman" w:cs="Times New Roman"/>
          <w:szCs w:val="24"/>
        </w:rPr>
        <w:t xml:space="preserve">B: </w:t>
      </w:r>
      <w:r w:rsidR="00676DB5">
        <w:rPr>
          <w:rFonts w:ascii="Times New Roman" w:hAnsi="Times New Roman" w:cs="Times New Roman"/>
          <w:szCs w:val="24"/>
        </w:rPr>
        <w:t>Herbert hat</w:t>
      </w:r>
      <w:r w:rsidRPr="00A935A6">
        <w:rPr>
          <w:rFonts w:ascii="Times New Roman" w:hAnsi="Times New Roman" w:cs="Times New Roman"/>
          <w:szCs w:val="24"/>
        </w:rPr>
        <w:t xml:space="preserve"> [</w:t>
      </w:r>
      <w:r w:rsidR="00676DB5">
        <w:rPr>
          <w:rFonts w:ascii="Times New Roman" w:hAnsi="Times New Roman" w:cs="Times New Roman"/>
          <w:szCs w:val="24"/>
        </w:rPr>
        <w:t>einen</w:t>
      </w:r>
      <w:r w:rsidRPr="00A935A6">
        <w:rPr>
          <w:rFonts w:ascii="Times New Roman" w:hAnsi="Times New Roman" w:cs="Times New Roman"/>
          <w:szCs w:val="24"/>
        </w:rPr>
        <w:t xml:space="preserve"> </w:t>
      </w:r>
      <w:proofErr w:type="spellStart"/>
      <w:r w:rsidRPr="00A935A6">
        <w:rPr>
          <w:rFonts w:ascii="Times New Roman" w:hAnsi="Times New Roman" w:cs="Times New Roman"/>
          <w:szCs w:val="24"/>
        </w:rPr>
        <w:t>UN</w:t>
      </w:r>
      <w:r w:rsidR="00676DB5">
        <w:rPr>
          <w:rFonts w:ascii="Times New Roman" w:hAnsi="Times New Roman" w:cs="Times New Roman"/>
          <w:szCs w:val="24"/>
        </w:rPr>
        <w:t>fall</w:t>
      </w:r>
      <w:proofErr w:type="spellEnd"/>
      <w:r w:rsidRPr="00A935A6">
        <w:rPr>
          <w:rFonts w:ascii="Times New Roman" w:hAnsi="Times New Roman" w:cs="Times New Roman"/>
          <w:szCs w:val="24"/>
        </w:rPr>
        <w:t xml:space="preserve"> </w:t>
      </w:r>
      <w:r w:rsidR="00676DB5">
        <w:rPr>
          <w:rFonts w:ascii="Times New Roman" w:hAnsi="Times New Roman" w:cs="Times New Roman"/>
          <w:szCs w:val="24"/>
        </w:rPr>
        <w:t>verursacht</w:t>
      </w:r>
      <w:r w:rsidRPr="00A935A6">
        <w:rPr>
          <w:rFonts w:ascii="Times New Roman" w:hAnsi="Times New Roman" w:cs="Times New Roman"/>
          <w:szCs w:val="24"/>
        </w:rPr>
        <w:t>]</w:t>
      </w:r>
      <w:r w:rsidRPr="00A935A6">
        <w:rPr>
          <w:rFonts w:ascii="Times New Roman" w:hAnsi="Times New Roman" w:cs="Times New Roman"/>
          <w:szCs w:val="24"/>
          <w:vertAlign w:val="subscript"/>
        </w:rPr>
        <w:t>F</w:t>
      </w:r>
      <w:r w:rsidRPr="00A935A6">
        <w:rPr>
          <w:rFonts w:ascii="Times New Roman" w:hAnsi="Times New Roman" w:cs="Times New Roman"/>
          <w:szCs w:val="24"/>
        </w:rPr>
        <w:t>.</w:t>
      </w:r>
    </w:p>
    <w:p w14:paraId="4041FB2B" w14:textId="26C7F9D4" w:rsidR="002C59C8" w:rsidRPr="00A935A6" w:rsidRDefault="002C59C8" w:rsidP="002C59C8">
      <w:pPr>
        <w:spacing w:after="120"/>
        <w:jc w:val="both"/>
        <w:rPr>
          <w:rFonts w:ascii="Times New Roman" w:hAnsi="Times New Roman" w:cs="Times New Roman"/>
          <w:szCs w:val="24"/>
        </w:rPr>
      </w:pPr>
      <w:r w:rsidRPr="00A935A6">
        <w:rPr>
          <w:rFonts w:ascii="Times New Roman" w:hAnsi="Times New Roman" w:cs="Times New Roman"/>
          <w:szCs w:val="24"/>
        </w:rPr>
        <w:t xml:space="preserve">A: Was </w:t>
      </w:r>
      <w:r w:rsidR="00676DB5">
        <w:rPr>
          <w:rFonts w:ascii="Times New Roman" w:hAnsi="Times New Roman" w:cs="Times New Roman"/>
          <w:szCs w:val="24"/>
        </w:rPr>
        <w:t>ist passiert</w:t>
      </w:r>
      <w:r w:rsidRPr="00A935A6">
        <w:rPr>
          <w:rFonts w:ascii="Times New Roman" w:hAnsi="Times New Roman" w:cs="Times New Roman"/>
          <w:szCs w:val="24"/>
        </w:rPr>
        <w:t xml:space="preserve">?                        </w:t>
      </w:r>
      <w:r w:rsidR="00676DB5">
        <w:rPr>
          <w:rFonts w:ascii="Times New Roman" w:hAnsi="Times New Roman" w:cs="Times New Roman"/>
          <w:szCs w:val="24"/>
        </w:rPr>
        <w:tab/>
      </w:r>
      <w:r w:rsidRPr="00A935A6">
        <w:rPr>
          <w:rFonts w:ascii="Times New Roman" w:hAnsi="Times New Roman" w:cs="Times New Roman"/>
          <w:szCs w:val="24"/>
        </w:rPr>
        <w:t xml:space="preserve">B: </w:t>
      </w:r>
      <w:r w:rsidR="00676DB5">
        <w:rPr>
          <w:rFonts w:ascii="Times New Roman" w:hAnsi="Times New Roman" w:cs="Times New Roman"/>
          <w:szCs w:val="24"/>
        </w:rPr>
        <w:t>[Herbert hat</w:t>
      </w:r>
      <w:r w:rsidR="00676DB5" w:rsidRPr="00A935A6">
        <w:rPr>
          <w:rFonts w:ascii="Times New Roman" w:hAnsi="Times New Roman" w:cs="Times New Roman"/>
          <w:szCs w:val="24"/>
        </w:rPr>
        <w:t xml:space="preserve"> </w:t>
      </w:r>
      <w:r w:rsidR="00676DB5">
        <w:rPr>
          <w:rFonts w:ascii="Times New Roman" w:hAnsi="Times New Roman" w:cs="Times New Roman"/>
          <w:szCs w:val="24"/>
        </w:rPr>
        <w:t>einen</w:t>
      </w:r>
      <w:r w:rsidR="00676DB5" w:rsidRPr="00A935A6">
        <w:rPr>
          <w:rFonts w:ascii="Times New Roman" w:hAnsi="Times New Roman" w:cs="Times New Roman"/>
          <w:szCs w:val="24"/>
        </w:rPr>
        <w:t xml:space="preserve"> </w:t>
      </w:r>
      <w:proofErr w:type="spellStart"/>
      <w:r w:rsidR="00676DB5" w:rsidRPr="00A935A6">
        <w:rPr>
          <w:rFonts w:ascii="Times New Roman" w:hAnsi="Times New Roman" w:cs="Times New Roman"/>
          <w:szCs w:val="24"/>
        </w:rPr>
        <w:t>UN</w:t>
      </w:r>
      <w:r w:rsidR="00676DB5">
        <w:rPr>
          <w:rFonts w:ascii="Times New Roman" w:hAnsi="Times New Roman" w:cs="Times New Roman"/>
          <w:szCs w:val="24"/>
        </w:rPr>
        <w:t>fall</w:t>
      </w:r>
      <w:proofErr w:type="spellEnd"/>
      <w:r w:rsidR="00676DB5" w:rsidRPr="00A935A6">
        <w:rPr>
          <w:rFonts w:ascii="Times New Roman" w:hAnsi="Times New Roman" w:cs="Times New Roman"/>
          <w:szCs w:val="24"/>
        </w:rPr>
        <w:t xml:space="preserve"> </w:t>
      </w:r>
      <w:r w:rsidR="00676DB5">
        <w:rPr>
          <w:rFonts w:ascii="Times New Roman" w:hAnsi="Times New Roman" w:cs="Times New Roman"/>
          <w:szCs w:val="24"/>
        </w:rPr>
        <w:t>verursacht</w:t>
      </w:r>
      <w:r w:rsidR="00676DB5" w:rsidRPr="00A935A6">
        <w:rPr>
          <w:rFonts w:ascii="Times New Roman" w:hAnsi="Times New Roman" w:cs="Times New Roman"/>
          <w:szCs w:val="24"/>
        </w:rPr>
        <w:t>]</w:t>
      </w:r>
      <w:r w:rsidRPr="00A935A6">
        <w:rPr>
          <w:rFonts w:ascii="Times New Roman" w:hAnsi="Times New Roman" w:cs="Times New Roman"/>
          <w:szCs w:val="24"/>
          <w:vertAlign w:val="subscript"/>
        </w:rPr>
        <w:t>F</w:t>
      </w:r>
      <w:r w:rsidRPr="00A935A6">
        <w:rPr>
          <w:rFonts w:ascii="Times New Roman" w:hAnsi="Times New Roman" w:cs="Times New Roman"/>
          <w:szCs w:val="24"/>
        </w:rPr>
        <w:t>.</w:t>
      </w:r>
    </w:p>
    <w:p w14:paraId="3E4D87B9" w14:textId="77777777" w:rsidR="002C59C8" w:rsidRPr="0066040E" w:rsidRDefault="002C59C8" w:rsidP="002C59C8">
      <w:pPr>
        <w:spacing w:before="120" w:after="0"/>
        <w:jc w:val="both"/>
        <w:rPr>
          <w:rFonts w:ascii="Times New Roman" w:hAnsi="Times New Roman" w:cs="Times New Roman"/>
          <w:sz w:val="24"/>
        </w:rPr>
      </w:pPr>
      <w:r w:rsidRPr="0066040E">
        <w:rPr>
          <w:rFonts w:ascii="Times New Roman" w:hAnsi="Times New Roman" w:cs="Times New Roman"/>
          <w:sz w:val="24"/>
        </w:rPr>
        <w:t xml:space="preserve">Man spricht von </w:t>
      </w:r>
      <w:r w:rsidRPr="0066040E">
        <w:rPr>
          <w:rFonts w:ascii="Times New Roman" w:hAnsi="Times New Roman" w:cs="Times New Roman"/>
          <w:b/>
          <w:sz w:val="24"/>
        </w:rPr>
        <w:t>Fokusprojektion</w:t>
      </w:r>
      <w:r w:rsidRPr="0066040E">
        <w:rPr>
          <w:rFonts w:ascii="Times New Roman" w:hAnsi="Times New Roman" w:cs="Times New Roman"/>
          <w:sz w:val="24"/>
        </w:rPr>
        <w:t>, wenn mehr als nur das akzentuierte Wort Fokus ist.</w:t>
      </w:r>
    </w:p>
    <w:p w14:paraId="3F5C9BA6" w14:textId="77777777" w:rsidR="002C59C8" w:rsidRPr="0066040E" w:rsidRDefault="002C59C8" w:rsidP="002C59C8">
      <w:pPr>
        <w:spacing w:after="0"/>
        <w:jc w:val="both"/>
        <w:rPr>
          <w:rFonts w:ascii="Times New Roman" w:hAnsi="Times New Roman" w:cs="Times New Roman"/>
          <w:sz w:val="24"/>
        </w:rPr>
      </w:pPr>
      <w:r w:rsidRPr="0066040E">
        <w:rPr>
          <w:rFonts w:ascii="Times New Roman" w:hAnsi="Times New Roman" w:cs="Times New Roman"/>
          <w:sz w:val="24"/>
        </w:rPr>
        <w:t xml:space="preserve">Das Wort, das dabei den Akzent trägt, heißt </w:t>
      </w:r>
      <w:r w:rsidRPr="0066040E">
        <w:rPr>
          <w:rFonts w:ascii="Times New Roman" w:hAnsi="Times New Roman" w:cs="Times New Roman"/>
          <w:b/>
          <w:sz w:val="24"/>
        </w:rPr>
        <w:t>Fokusexponent</w:t>
      </w:r>
      <w:r w:rsidRPr="0066040E">
        <w:rPr>
          <w:rFonts w:ascii="Times New Roman" w:hAnsi="Times New Roman" w:cs="Times New Roman"/>
          <w:sz w:val="24"/>
        </w:rPr>
        <w:t>.</w:t>
      </w:r>
    </w:p>
    <w:p w14:paraId="5ECC082B" w14:textId="77777777" w:rsidR="002C59C8" w:rsidRPr="0066040E" w:rsidRDefault="002C59C8" w:rsidP="002C59C8">
      <w:pPr>
        <w:spacing w:after="120"/>
        <w:jc w:val="both"/>
        <w:rPr>
          <w:rFonts w:ascii="Times New Roman" w:hAnsi="Times New Roman" w:cs="Times New Roman"/>
          <w:sz w:val="24"/>
        </w:rPr>
      </w:pPr>
      <w:r w:rsidRPr="0066040E">
        <w:rPr>
          <w:rFonts w:ascii="Times New Roman" w:hAnsi="Times New Roman" w:cs="Times New Roman"/>
          <w:sz w:val="24"/>
        </w:rPr>
        <w:t xml:space="preserve">Das, was nicht Fokus des Satzes ist, wird </w:t>
      </w:r>
      <w:r w:rsidRPr="0066040E">
        <w:rPr>
          <w:rFonts w:ascii="Times New Roman" w:hAnsi="Times New Roman" w:cs="Times New Roman"/>
          <w:b/>
          <w:sz w:val="24"/>
        </w:rPr>
        <w:t>Hintergrund</w:t>
      </w:r>
      <w:r w:rsidRPr="0066040E">
        <w:rPr>
          <w:rFonts w:ascii="Times New Roman" w:hAnsi="Times New Roman" w:cs="Times New Roman"/>
          <w:sz w:val="24"/>
        </w:rPr>
        <w:t xml:space="preserve"> genannt.</w:t>
      </w:r>
    </w:p>
    <w:p w14:paraId="546243CB" w14:textId="77777777" w:rsidR="002C59C8" w:rsidRPr="0066040E" w:rsidRDefault="002C59C8" w:rsidP="002C59C8">
      <w:pPr>
        <w:spacing w:before="240" w:after="120"/>
        <w:jc w:val="both"/>
        <w:rPr>
          <w:rFonts w:ascii="Times New Roman" w:hAnsi="Times New Roman" w:cs="Times New Roman"/>
          <w:sz w:val="24"/>
        </w:rPr>
      </w:pPr>
      <w:r w:rsidRPr="0066040E">
        <w:rPr>
          <w:rFonts w:ascii="Times New Roman" w:hAnsi="Times New Roman" w:cs="Times New Roman"/>
          <w:sz w:val="24"/>
        </w:rPr>
        <w:t xml:space="preserve">Wie in den oben angeführten Beispielen entspricht dem </w:t>
      </w:r>
      <w:r w:rsidRPr="0066040E">
        <w:rPr>
          <w:rFonts w:ascii="Times New Roman" w:hAnsi="Times New Roman" w:cs="Times New Roman"/>
          <w:b/>
          <w:sz w:val="24"/>
        </w:rPr>
        <w:t>Fokus</w:t>
      </w:r>
      <w:r w:rsidRPr="0066040E">
        <w:rPr>
          <w:rFonts w:ascii="Times New Roman" w:hAnsi="Times New Roman" w:cs="Times New Roman"/>
          <w:sz w:val="24"/>
        </w:rPr>
        <w:t xml:space="preserve"> häufig die (relativ zum Kontext) </w:t>
      </w:r>
      <w:r w:rsidRPr="0066040E">
        <w:rPr>
          <w:rFonts w:ascii="Times New Roman" w:hAnsi="Times New Roman" w:cs="Times New Roman"/>
          <w:b/>
          <w:sz w:val="24"/>
        </w:rPr>
        <w:t>neue Information</w:t>
      </w:r>
      <w:r w:rsidRPr="0066040E">
        <w:rPr>
          <w:rFonts w:ascii="Times New Roman" w:hAnsi="Times New Roman" w:cs="Times New Roman"/>
          <w:sz w:val="24"/>
        </w:rPr>
        <w:t xml:space="preserve">, dem </w:t>
      </w:r>
      <w:r w:rsidRPr="0066040E">
        <w:rPr>
          <w:rFonts w:ascii="Times New Roman" w:hAnsi="Times New Roman" w:cs="Times New Roman"/>
          <w:b/>
          <w:sz w:val="24"/>
        </w:rPr>
        <w:t>Hintergrund</w:t>
      </w:r>
      <w:r w:rsidRPr="0066040E">
        <w:rPr>
          <w:rFonts w:ascii="Times New Roman" w:hAnsi="Times New Roman" w:cs="Times New Roman"/>
          <w:sz w:val="24"/>
        </w:rPr>
        <w:t xml:space="preserve"> die (relativ zum Kontext) </w:t>
      </w:r>
      <w:r w:rsidRPr="0066040E">
        <w:rPr>
          <w:rFonts w:ascii="Times New Roman" w:hAnsi="Times New Roman" w:cs="Times New Roman"/>
          <w:b/>
          <w:sz w:val="24"/>
        </w:rPr>
        <w:t>alte Information</w:t>
      </w:r>
      <w:r w:rsidRPr="0066040E">
        <w:rPr>
          <w:rFonts w:ascii="Times New Roman" w:hAnsi="Times New Roman" w:cs="Times New Roman"/>
          <w:sz w:val="24"/>
        </w:rPr>
        <w:t>. Dies ist jedoch in manchen Fällen anders:</w:t>
      </w:r>
    </w:p>
    <w:p w14:paraId="58CFAB58" w14:textId="59E85453" w:rsidR="002C59C8" w:rsidRPr="00D9617D" w:rsidRDefault="002C59C8" w:rsidP="002C59C8">
      <w:pPr>
        <w:spacing w:after="0"/>
        <w:jc w:val="both"/>
        <w:rPr>
          <w:rFonts w:ascii="Times New Roman" w:hAnsi="Times New Roman" w:cs="Times New Roman"/>
          <w:szCs w:val="24"/>
        </w:rPr>
      </w:pPr>
      <w:r w:rsidRPr="00D9617D">
        <w:rPr>
          <w:rFonts w:ascii="Times New Roman" w:hAnsi="Times New Roman" w:cs="Times New Roman"/>
          <w:szCs w:val="24"/>
        </w:rPr>
        <w:t>A: D</w:t>
      </w:r>
      <w:r w:rsidR="00676DB5">
        <w:rPr>
          <w:rFonts w:ascii="Times New Roman" w:hAnsi="Times New Roman" w:cs="Times New Roman"/>
          <w:szCs w:val="24"/>
        </w:rPr>
        <w:t>er</w:t>
      </w:r>
      <w:r w:rsidRPr="00D9617D">
        <w:rPr>
          <w:rFonts w:ascii="Times New Roman" w:hAnsi="Times New Roman" w:cs="Times New Roman"/>
          <w:szCs w:val="24"/>
        </w:rPr>
        <w:t xml:space="preserve"> </w:t>
      </w:r>
      <w:r w:rsidR="00676DB5">
        <w:rPr>
          <w:rFonts w:ascii="Times New Roman" w:hAnsi="Times New Roman" w:cs="Times New Roman"/>
          <w:szCs w:val="24"/>
        </w:rPr>
        <w:t>Bruder</w:t>
      </w:r>
      <w:r w:rsidRPr="00D9617D">
        <w:rPr>
          <w:rFonts w:ascii="Times New Roman" w:hAnsi="Times New Roman" w:cs="Times New Roman"/>
          <w:szCs w:val="24"/>
        </w:rPr>
        <w:t xml:space="preserve"> </w:t>
      </w:r>
      <w:r w:rsidR="00D25377">
        <w:rPr>
          <w:rFonts w:ascii="Times New Roman" w:hAnsi="Times New Roman" w:cs="Times New Roman"/>
          <w:szCs w:val="24"/>
        </w:rPr>
        <w:t>de</w:t>
      </w:r>
      <w:r w:rsidR="00676DB5">
        <w:rPr>
          <w:rFonts w:ascii="Times New Roman" w:hAnsi="Times New Roman" w:cs="Times New Roman"/>
          <w:szCs w:val="24"/>
        </w:rPr>
        <w:t>r</w:t>
      </w:r>
      <w:r w:rsidR="00D25377">
        <w:rPr>
          <w:rFonts w:ascii="Times New Roman" w:hAnsi="Times New Roman" w:cs="Times New Roman"/>
          <w:szCs w:val="24"/>
        </w:rPr>
        <w:t xml:space="preserve"> Abgeordneten </w:t>
      </w:r>
      <w:r w:rsidRPr="00D9617D">
        <w:rPr>
          <w:rFonts w:ascii="Times New Roman" w:hAnsi="Times New Roman" w:cs="Times New Roman"/>
          <w:szCs w:val="24"/>
        </w:rPr>
        <w:t xml:space="preserve">hat </w:t>
      </w:r>
      <w:r w:rsidR="00676DB5">
        <w:rPr>
          <w:rFonts w:ascii="Times New Roman" w:hAnsi="Times New Roman" w:cs="Times New Roman"/>
          <w:szCs w:val="24"/>
        </w:rPr>
        <w:t>seine Stimme ihrem Kontrahenten</w:t>
      </w:r>
      <w:r w:rsidRPr="00D9617D">
        <w:rPr>
          <w:rFonts w:ascii="Times New Roman" w:hAnsi="Times New Roman" w:cs="Times New Roman"/>
          <w:szCs w:val="24"/>
        </w:rPr>
        <w:t xml:space="preserve"> gegeben.</w:t>
      </w:r>
    </w:p>
    <w:p w14:paraId="31ED3EB0" w14:textId="6F5BBFFC" w:rsidR="002C59C8" w:rsidRPr="00D9617D" w:rsidRDefault="002C59C8" w:rsidP="002C59C8">
      <w:pPr>
        <w:spacing w:after="0"/>
        <w:jc w:val="both"/>
        <w:rPr>
          <w:rFonts w:ascii="Times New Roman" w:hAnsi="Times New Roman" w:cs="Times New Roman"/>
          <w:szCs w:val="24"/>
        </w:rPr>
      </w:pPr>
      <w:r w:rsidRPr="00D9617D">
        <w:rPr>
          <w:rFonts w:ascii="Times New Roman" w:hAnsi="Times New Roman" w:cs="Times New Roman"/>
          <w:szCs w:val="24"/>
        </w:rPr>
        <w:t xml:space="preserve">B: Nein, </w:t>
      </w:r>
      <w:r w:rsidR="00676DB5">
        <w:rPr>
          <w:rFonts w:ascii="Times New Roman" w:hAnsi="Times New Roman" w:cs="Times New Roman"/>
          <w:szCs w:val="24"/>
        </w:rPr>
        <w:t>er</w:t>
      </w:r>
      <w:r w:rsidRPr="00D9617D">
        <w:rPr>
          <w:rFonts w:ascii="Times New Roman" w:hAnsi="Times New Roman" w:cs="Times New Roman"/>
          <w:szCs w:val="24"/>
        </w:rPr>
        <w:t xml:space="preserve"> hat </w:t>
      </w:r>
      <w:r w:rsidR="00676DB5">
        <w:rPr>
          <w:rFonts w:ascii="Times New Roman" w:hAnsi="Times New Roman" w:cs="Times New Roman"/>
          <w:szCs w:val="24"/>
        </w:rPr>
        <w:t xml:space="preserve">seine </w:t>
      </w:r>
      <w:r w:rsidRPr="00D9617D">
        <w:rPr>
          <w:rFonts w:ascii="Times New Roman" w:hAnsi="Times New Roman" w:cs="Times New Roman"/>
          <w:szCs w:val="24"/>
        </w:rPr>
        <w:t>Stimme [de</w:t>
      </w:r>
      <w:r w:rsidR="00676DB5">
        <w:rPr>
          <w:rFonts w:ascii="Times New Roman" w:hAnsi="Times New Roman" w:cs="Times New Roman"/>
          <w:szCs w:val="24"/>
        </w:rPr>
        <w:t>r</w:t>
      </w:r>
      <w:r w:rsidRPr="00D9617D">
        <w:rPr>
          <w:rFonts w:ascii="Times New Roman" w:hAnsi="Times New Roman" w:cs="Times New Roman"/>
          <w:szCs w:val="24"/>
        </w:rPr>
        <w:t xml:space="preserve"> </w:t>
      </w:r>
      <w:proofErr w:type="spellStart"/>
      <w:r w:rsidR="00D25377">
        <w:rPr>
          <w:rFonts w:ascii="Times New Roman" w:hAnsi="Times New Roman" w:cs="Times New Roman"/>
          <w:szCs w:val="24"/>
        </w:rPr>
        <w:t>ABgeordneten</w:t>
      </w:r>
      <w:proofErr w:type="spellEnd"/>
      <w:r w:rsidRPr="00D9617D">
        <w:rPr>
          <w:rFonts w:ascii="Times New Roman" w:hAnsi="Times New Roman" w:cs="Times New Roman"/>
          <w:szCs w:val="24"/>
        </w:rPr>
        <w:t>]</w:t>
      </w:r>
      <w:r w:rsidRPr="00D9617D">
        <w:rPr>
          <w:rFonts w:ascii="Times New Roman" w:hAnsi="Times New Roman" w:cs="Times New Roman"/>
          <w:szCs w:val="24"/>
          <w:vertAlign w:val="subscript"/>
        </w:rPr>
        <w:t>F</w:t>
      </w:r>
      <w:r w:rsidRPr="00D9617D">
        <w:rPr>
          <w:rFonts w:ascii="Times New Roman" w:hAnsi="Times New Roman" w:cs="Times New Roman"/>
          <w:szCs w:val="24"/>
        </w:rPr>
        <w:t xml:space="preserve"> gegeben.</w:t>
      </w:r>
    </w:p>
    <w:p w14:paraId="758AB91B" w14:textId="77777777" w:rsidR="002C59C8" w:rsidRPr="0066040E" w:rsidRDefault="002C59C8" w:rsidP="002C59C8">
      <w:pPr>
        <w:spacing w:before="120" w:after="120"/>
        <w:jc w:val="both"/>
        <w:rPr>
          <w:rFonts w:ascii="Times New Roman" w:hAnsi="Times New Roman" w:cs="Times New Roman"/>
          <w:sz w:val="24"/>
        </w:rPr>
      </w:pPr>
      <w:r w:rsidRPr="0066040E">
        <w:rPr>
          <w:rFonts w:ascii="Times New Roman" w:hAnsi="Times New Roman" w:cs="Times New Roman"/>
          <w:sz w:val="24"/>
        </w:rPr>
        <w:t xml:space="preserve">Es gibt stets </w:t>
      </w:r>
      <w:r w:rsidRPr="0066040E">
        <w:rPr>
          <w:rFonts w:ascii="Times New Roman" w:hAnsi="Times New Roman" w:cs="Times New Roman"/>
          <w:b/>
          <w:sz w:val="24"/>
        </w:rPr>
        <w:t>bestimmte Regeln</w:t>
      </w:r>
      <w:r w:rsidRPr="0066040E">
        <w:rPr>
          <w:rFonts w:ascii="Times New Roman" w:hAnsi="Times New Roman" w:cs="Times New Roman"/>
          <w:sz w:val="24"/>
        </w:rPr>
        <w:t xml:space="preserve">, die </w:t>
      </w:r>
      <w:r w:rsidRPr="0066040E">
        <w:rPr>
          <w:rFonts w:ascii="Times New Roman" w:hAnsi="Times New Roman" w:cs="Times New Roman"/>
          <w:b/>
          <w:sz w:val="24"/>
        </w:rPr>
        <w:t>für die richtige Platzierung des Fokusakzents</w:t>
      </w:r>
      <w:r w:rsidRPr="0066040E">
        <w:rPr>
          <w:rFonts w:ascii="Times New Roman" w:hAnsi="Times New Roman" w:cs="Times New Roman"/>
          <w:sz w:val="24"/>
        </w:rPr>
        <w:t xml:space="preserve"> sorgen. Hierbei besteht eine enge Verbindung zwischen Intonation, Syntax, Semantik und Pragmatik.</w:t>
      </w:r>
    </w:p>
    <w:p w14:paraId="65EC3279" w14:textId="530A7444" w:rsidR="002C59C8" w:rsidRPr="00667B6D" w:rsidRDefault="002C59C8" w:rsidP="00AD4713">
      <w:pPr>
        <w:pStyle w:val="Listenabsatz"/>
        <w:numPr>
          <w:ilvl w:val="0"/>
          <w:numId w:val="17"/>
        </w:numPr>
        <w:spacing w:before="240" w:after="120"/>
        <w:ind w:left="360"/>
        <w:jc w:val="both"/>
        <w:rPr>
          <w:rFonts w:ascii="Times New Roman" w:hAnsi="Times New Roman" w:cs="Times New Roman"/>
          <w:i/>
          <w:sz w:val="24"/>
          <w:szCs w:val="24"/>
        </w:rPr>
      </w:pPr>
      <w:r w:rsidRPr="00667B6D">
        <w:rPr>
          <w:rFonts w:ascii="Times New Roman" w:hAnsi="Times New Roman" w:cs="Times New Roman"/>
          <w:i/>
          <w:sz w:val="24"/>
          <w:szCs w:val="24"/>
        </w:rPr>
        <w:t xml:space="preserve">Gib die Fokus-Hintergrund-Gliederung der Äußerung </w:t>
      </w:r>
      <w:r w:rsidR="00667B6D" w:rsidRPr="00667B6D">
        <w:rPr>
          <w:rFonts w:ascii="Times New Roman" w:hAnsi="Times New Roman" w:cs="Times New Roman"/>
          <w:i/>
          <w:sz w:val="24"/>
          <w:szCs w:val="24"/>
        </w:rPr>
        <w:t xml:space="preserve">„Ich benötige dringend </w:t>
      </w:r>
      <w:r w:rsidR="00CA79D0">
        <w:rPr>
          <w:rFonts w:ascii="Times New Roman" w:hAnsi="Times New Roman" w:cs="Times New Roman"/>
          <w:i/>
          <w:sz w:val="24"/>
          <w:szCs w:val="24"/>
        </w:rPr>
        <w:t>ein paar</w:t>
      </w:r>
      <w:r w:rsidR="00667B6D" w:rsidRPr="00667B6D">
        <w:rPr>
          <w:rFonts w:ascii="Times New Roman" w:hAnsi="Times New Roman" w:cs="Times New Roman"/>
          <w:i/>
          <w:sz w:val="24"/>
          <w:szCs w:val="24"/>
        </w:rPr>
        <w:t xml:space="preserve"> Brötchen“</w:t>
      </w:r>
      <w:r w:rsidRPr="00667B6D">
        <w:rPr>
          <w:rFonts w:ascii="Times New Roman" w:hAnsi="Times New Roman" w:cs="Times New Roman"/>
          <w:i/>
          <w:sz w:val="24"/>
          <w:szCs w:val="24"/>
        </w:rPr>
        <w:t xml:space="preserve"> aus dem obigen Dialog an!</w:t>
      </w:r>
    </w:p>
    <w:p w14:paraId="31593AED" w14:textId="77777777" w:rsidR="002C59C8" w:rsidRPr="00D9617D" w:rsidRDefault="002C59C8" w:rsidP="002C59C8">
      <w:pPr>
        <w:spacing w:before="240" w:after="120"/>
        <w:jc w:val="both"/>
        <w:rPr>
          <w:rFonts w:ascii="Times New Roman" w:hAnsi="Times New Roman" w:cs="Times New Roman"/>
          <w:b/>
          <w:sz w:val="32"/>
          <w:szCs w:val="24"/>
        </w:rPr>
      </w:pPr>
      <w:r w:rsidRPr="00587072">
        <w:rPr>
          <w:rFonts w:ascii="Times New Roman" w:hAnsi="Times New Roman" w:cs="Times New Roman"/>
          <w:b/>
          <w:sz w:val="28"/>
          <w:szCs w:val="24"/>
        </w:rPr>
        <w:t>2.2 Analyse der Konversationsstruktur</w:t>
      </w:r>
    </w:p>
    <w:p w14:paraId="47367050" w14:textId="77777777" w:rsidR="002C59C8" w:rsidRPr="00587072" w:rsidRDefault="002C59C8" w:rsidP="002C59C8">
      <w:pPr>
        <w:spacing w:before="120" w:after="120"/>
        <w:jc w:val="both"/>
        <w:rPr>
          <w:rFonts w:ascii="Times New Roman" w:hAnsi="Times New Roman" w:cs="Times New Roman"/>
          <w:sz w:val="24"/>
          <w:szCs w:val="24"/>
        </w:rPr>
      </w:pPr>
      <w:r w:rsidRPr="00587072">
        <w:rPr>
          <w:rFonts w:ascii="Times New Roman" w:hAnsi="Times New Roman" w:cs="Times New Roman"/>
          <w:b/>
          <w:sz w:val="24"/>
          <w:szCs w:val="24"/>
        </w:rPr>
        <w:t>Gespräch</w:t>
      </w:r>
      <w:r w:rsidRPr="00587072">
        <w:rPr>
          <w:rFonts w:ascii="Times New Roman" w:hAnsi="Times New Roman" w:cs="Times New Roman"/>
          <w:sz w:val="24"/>
          <w:szCs w:val="24"/>
        </w:rPr>
        <w:t>: Abfolge von aufeinander abgestimmten Redezügen verschiedener Gesprächsteilnehmer</w:t>
      </w:r>
      <w:r w:rsidRPr="00587072">
        <w:rPr>
          <w:rStyle w:val="Funotenzeichen"/>
          <w:rFonts w:ascii="Times New Roman" w:hAnsi="Times New Roman" w:cs="Times New Roman"/>
          <w:sz w:val="24"/>
          <w:szCs w:val="24"/>
        </w:rPr>
        <w:footnoteReference w:id="122"/>
      </w:r>
    </w:p>
    <w:p w14:paraId="0E7F7B37" w14:textId="77777777" w:rsidR="002C59C8" w:rsidRPr="00587072" w:rsidRDefault="002C59C8" w:rsidP="00D06128">
      <w:pPr>
        <w:spacing w:before="120" w:after="0"/>
        <w:jc w:val="both"/>
        <w:rPr>
          <w:rFonts w:ascii="Times New Roman" w:hAnsi="Times New Roman" w:cs="Times New Roman"/>
          <w:sz w:val="24"/>
          <w:szCs w:val="24"/>
        </w:rPr>
      </w:pPr>
      <w:proofErr w:type="spellStart"/>
      <w:r w:rsidRPr="00587072">
        <w:rPr>
          <w:rFonts w:ascii="Times New Roman" w:hAnsi="Times New Roman" w:cs="Times New Roman"/>
          <w:b/>
          <w:sz w:val="24"/>
          <w:szCs w:val="24"/>
        </w:rPr>
        <w:t>Redezug</w:t>
      </w:r>
      <w:proofErr w:type="spellEnd"/>
      <w:r w:rsidRPr="00587072">
        <w:rPr>
          <w:rFonts w:ascii="Times New Roman" w:hAnsi="Times New Roman" w:cs="Times New Roman"/>
          <w:b/>
          <w:sz w:val="24"/>
          <w:szCs w:val="24"/>
        </w:rPr>
        <w:t xml:space="preserve"> (</w:t>
      </w:r>
      <w:r w:rsidRPr="00587072">
        <w:rPr>
          <w:rFonts w:ascii="Times New Roman" w:hAnsi="Times New Roman" w:cs="Times New Roman"/>
          <w:b/>
          <w:i/>
          <w:sz w:val="24"/>
          <w:szCs w:val="24"/>
        </w:rPr>
        <w:t>turn</w:t>
      </w:r>
      <w:r w:rsidRPr="00587072">
        <w:rPr>
          <w:rFonts w:ascii="Times New Roman" w:hAnsi="Times New Roman" w:cs="Times New Roman"/>
          <w:b/>
          <w:sz w:val="24"/>
          <w:szCs w:val="24"/>
        </w:rPr>
        <w:t>)</w:t>
      </w:r>
      <w:r w:rsidRPr="00587072">
        <w:rPr>
          <w:rFonts w:ascii="Times New Roman" w:hAnsi="Times New Roman" w:cs="Times New Roman"/>
          <w:sz w:val="24"/>
          <w:szCs w:val="24"/>
        </w:rPr>
        <w:t xml:space="preserve">: Gesamtheit der Äußerungen in einem Gespräch, die nicht durch einen Sprecherwechsel unterbrochen werden. </w:t>
      </w:r>
    </w:p>
    <w:p w14:paraId="4BA6B1C4" w14:textId="77777777" w:rsidR="002C59C8" w:rsidRPr="00587072" w:rsidRDefault="002C59C8" w:rsidP="00D06128">
      <w:pPr>
        <w:spacing w:after="0"/>
        <w:jc w:val="both"/>
        <w:rPr>
          <w:rFonts w:ascii="Times New Roman" w:hAnsi="Times New Roman" w:cs="Times New Roman"/>
          <w:sz w:val="24"/>
          <w:szCs w:val="24"/>
        </w:rPr>
      </w:pPr>
      <w:r w:rsidRPr="00587072">
        <w:rPr>
          <w:rFonts w:ascii="Times New Roman" w:hAnsi="Times New Roman" w:cs="Times New Roman"/>
          <w:sz w:val="24"/>
          <w:szCs w:val="24"/>
        </w:rPr>
        <w:t xml:space="preserve">Ein </w:t>
      </w:r>
      <w:proofErr w:type="spellStart"/>
      <w:r w:rsidRPr="00587072">
        <w:rPr>
          <w:rFonts w:ascii="Times New Roman" w:hAnsi="Times New Roman" w:cs="Times New Roman"/>
          <w:sz w:val="24"/>
          <w:szCs w:val="24"/>
        </w:rPr>
        <w:t>Redezug</w:t>
      </w:r>
      <w:proofErr w:type="spellEnd"/>
      <w:r w:rsidRPr="00587072">
        <w:rPr>
          <w:rFonts w:ascii="Times New Roman" w:hAnsi="Times New Roman" w:cs="Times New Roman"/>
          <w:sz w:val="24"/>
          <w:szCs w:val="24"/>
        </w:rPr>
        <w:t xml:space="preserve"> kann aus einem Wort, einer Phrase (Satzteil), einem Satz oder einem längeren, komplexeren Redebeitrag (z. B. einer ganzen Geschichte) bestehen.</w:t>
      </w:r>
    </w:p>
    <w:p w14:paraId="54FE7C4D" w14:textId="77777777" w:rsidR="002C59C8" w:rsidRPr="00587072" w:rsidRDefault="002C59C8" w:rsidP="002C59C8">
      <w:pPr>
        <w:spacing w:after="120"/>
        <w:jc w:val="both"/>
        <w:rPr>
          <w:rFonts w:ascii="Times New Roman" w:hAnsi="Times New Roman" w:cs="Times New Roman"/>
          <w:sz w:val="24"/>
          <w:szCs w:val="24"/>
        </w:rPr>
      </w:pPr>
      <w:r w:rsidRPr="00587072">
        <w:rPr>
          <w:rFonts w:ascii="Times New Roman" w:hAnsi="Times New Roman" w:cs="Times New Roman"/>
          <w:sz w:val="24"/>
          <w:szCs w:val="24"/>
        </w:rPr>
        <w:t xml:space="preserve">Die Äußerungseinheiten, aus denen sich ein </w:t>
      </w:r>
      <w:proofErr w:type="spellStart"/>
      <w:r w:rsidRPr="00587072">
        <w:rPr>
          <w:rFonts w:ascii="Times New Roman" w:hAnsi="Times New Roman" w:cs="Times New Roman"/>
          <w:sz w:val="24"/>
          <w:szCs w:val="24"/>
        </w:rPr>
        <w:t>Redezug</w:t>
      </w:r>
      <w:proofErr w:type="spellEnd"/>
      <w:r w:rsidRPr="00587072">
        <w:rPr>
          <w:rFonts w:ascii="Times New Roman" w:hAnsi="Times New Roman" w:cs="Times New Roman"/>
          <w:sz w:val="24"/>
          <w:szCs w:val="24"/>
        </w:rPr>
        <w:t xml:space="preserve"> zusammensetzt, werden </w:t>
      </w:r>
      <w:r w:rsidRPr="00587072">
        <w:rPr>
          <w:rFonts w:ascii="Times New Roman" w:hAnsi="Times New Roman" w:cs="Times New Roman"/>
          <w:b/>
          <w:sz w:val="24"/>
          <w:szCs w:val="24"/>
        </w:rPr>
        <w:t>redezugbildende Einheiten (Turnkonstruktionseinheiten)</w:t>
      </w:r>
      <w:r w:rsidRPr="00587072">
        <w:rPr>
          <w:rFonts w:ascii="Times New Roman" w:hAnsi="Times New Roman" w:cs="Times New Roman"/>
          <w:sz w:val="24"/>
          <w:szCs w:val="24"/>
        </w:rPr>
        <w:t xml:space="preserve"> genannt.</w:t>
      </w:r>
      <w:r w:rsidR="00D06128">
        <w:rPr>
          <w:rStyle w:val="Funotenzeichen"/>
          <w:rFonts w:ascii="Times New Roman" w:hAnsi="Times New Roman" w:cs="Times New Roman"/>
          <w:sz w:val="24"/>
          <w:szCs w:val="24"/>
        </w:rPr>
        <w:footnoteReference w:id="123"/>
      </w:r>
    </w:p>
    <w:p w14:paraId="41F3767B" w14:textId="77777777" w:rsidR="002C59C8" w:rsidRPr="00587072" w:rsidRDefault="002C59C8" w:rsidP="00D06128">
      <w:pPr>
        <w:spacing w:before="240" w:after="0"/>
        <w:jc w:val="both"/>
        <w:rPr>
          <w:rFonts w:ascii="Times New Roman" w:hAnsi="Times New Roman" w:cs="Times New Roman"/>
          <w:sz w:val="24"/>
          <w:szCs w:val="24"/>
        </w:rPr>
      </w:pPr>
      <w:r w:rsidRPr="00587072">
        <w:rPr>
          <w:rFonts w:ascii="Times New Roman" w:hAnsi="Times New Roman" w:cs="Times New Roman"/>
          <w:b/>
          <w:sz w:val="24"/>
          <w:szCs w:val="24"/>
        </w:rPr>
        <w:lastRenderedPageBreak/>
        <w:t>Sprecherwechsel:</w:t>
      </w:r>
      <w:r w:rsidRPr="00587072">
        <w:rPr>
          <w:rFonts w:ascii="Times New Roman" w:hAnsi="Times New Roman" w:cs="Times New Roman"/>
          <w:sz w:val="24"/>
          <w:szCs w:val="24"/>
        </w:rPr>
        <w:t xml:space="preserve"> Übergang vom </w:t>
      </w:r>
      <w:proofErr w:type="spellStart"/>
      <w:r w:rsidRPr="00587072">
        <w:rPr>
          <w:rFonts w:ascii="Times New Roman" w:hAnsi="Times New Roman" w:cs="Times New Roman"/>
          <w:sz w:val="24"/>
          <w:szCs w:val="24"/>
        </w:rPr>
        <w:t>Redezug</w:t>
      </w:r>
      <w:proofErr w:type="spellEnd"/>
      <w:r w:rsidRPr="00587072">
        <w:rPr>
          <w:rFonts w:ascii="Times New Roman" w:hAnsi="Times New Roman" w:cs="Times New Roman"/>
          <w:sz w:val="24"/>
          <w:szCs w:val="24"/>
        </w:rPr>
        <w:t xml:space="preserve"> des einen Gesprächsteilnehmers zum </w:t>
      </w:r>
      <w:proofErr w:type="spellStart"/>
      <w:r w:rsidRPr="00587072">
        <w:rPr>
          <w:rFonts w:ascii="Times New Roman" w:hAnsi="Times New Roman" w:cs="Times New Roman"/>
          <w:sz w:val="24"/>
          <w:szCs w:val="24"/>
        </w:rPr>
        <w:t>Redezug</w:t>
      </w:r>
      <w:proofErr w:type="spellEnd"/>
      <w:r w:rsidRPr="00587072">
        <w:rPr>
          <w:rFonts w:ascii="Times New Roman" w:hAnsi="Times New Roman" w:cs="Times New Roman"/>
          <w:sz w:val="24"/>
          <w:szCs w:val="24"/>
        </w:rPr>
        <w:t xml:space="preserve"> des anderen bei abwechselndem Sprechen von zwei oder mehr Gesprächsteilnehmern</w:t>
      </w:r>
    </w:p>
    <w:p w14:paraId="341524BA" w14:textId="309A0A86" w:rsidR="002C59C8" w:rsidRPr="00587072" w:rsidRDefault="002C59C8" w:rsidP="002C59C8">
      <w:pPr>
        <w:spacing w:after="0"/>
        <w:ind w:left="397" w:hanging="397"/>
        <w:jc w:val="both"/>
        <w:rPr>
          <w:rFonts w:ascii="Times New Roman" w:hAnsi="Times New Roman" w:cs="Times New Roman"/>
          <w:sz w:val="24"/>
          <w:szCs w:val="24"/>
        </w:rPr>
      </w:pPr>
      <w:r w:rsidRPr="00587072">
        <w:rPr>
          <w:rFonts w:ascii="Times New Roman" w:hAnsi="Times New Roman" w:cs="Times New Roman"/>
          <w:sz w:val="24"/>
          <w:szCs w:val="24"/>
        </w:rPr>
        <w:t xml:space="preserve">→ Sprecherwechsel erfolgt </w:t>
      </w:r>
      <w:r w:rsidR="00DD7BDB">
        <w:rPr>
          <w:rFonts w:ascii="Times New Roman" w:hAnsi="Times New Roman" w:cs="Times New Roman"/>
          <w:sz w:val="24"/>
          <w:szCs w:val="24"/>
        </w:rPr>
        <w:t>oft innerhalb von Zehntelsekunden</w:t>
      </w:r>
      <w:r w:rsidRPr="00587072">
        <w:rPr>
          <w:rFonts w:ascii="Times New Roman" w:hAnsi="Times New Roman" w:cs="Times New Roman"/>
          <w:sz w:val="24"/>
          <w:szCs w:val="24"/>
        </w:rPr>
        <w:t xml:space="preserve"> und ohne Überlappung</w:t>
      </w:r>
    </w:p>
    <w:p w14:paraId="2A2EB775" w14:textId="3216192C" w:rsidR="002C59C8" w:rsidRPr="00587072" w:rsidRDefault="002C59C8" w:rsidP="002C59C8">
      <w:pPr>
        <w:spacing w:after="0"/>
        <w:ind w:left="340" w:hanging="340"/>
        <w:jc w:val="both"/>
        <w:rPr>
          <w:rFonts w:ascii="Times New Roman" w:hAnsi="Times New Roman" w:cs="Times New Roman"/>
          <w:sz w:val="24"/>
          <w:szCs w:val="24"/>
        </w:rPr>
      </w:pPr>
      <w:r w:rsidRPr="00587072">
        <w:rPr>
          <w:rFonts w:ascii="Times New Roman" w:hAnsi="Times New Roman" w:cs="Times New Roman"/>
          <w:sz w:val="24"/>
          <w:szCs w:val="24"/>
        </w:rPr>
        <w:t xml:space="preserve">→ meist reibungsloser Ablauf, obwohl </w:t>
      </w:r>
      <w:r w:rsidR="00DD7BDB">
        <w:rPr>
          <w:rFonts w:ascii="Times New Roman" w:hAnsi="Times New Roman" w:cs="Times New Roman"/>
          <w:sz w:val="24"/>
          <w:szCs w:val="24"/>
        </w:rPr>
        <w:t xml:space="preserve">es </w:t>
      </w:r>
      <w:r w:rsidRPr="00587072">
        <w:rPr>
          <w:rFonts w:ascii="Times New Roman" w:hAnsi="Times New Roman" w:cs="Times New Roman"/>
          <w:sz w:val="24"/>
          <w:szCs w:val="24"/>
        </w:rPr>
        <w:t xml:space="preserve">in </w:t>
      </w:r>
      <w:r w:rsidR="00DD7BDB">
        <w:rPr>
          <w:rFonts w:ascii="Times New Roman" w:hAnsi="Times New Roman" w:cs="Times New Roman"/>
          <w:sz w:val="24"/>
          <w:szCs w:val="24"/>
        </w:rPr>
        <w:t>Alltagsgesprächen</w:t>
      </w:r>
      <w:r w:rsidRPr="00587072">
        <w:rPr>
          <w:rFonts w:ascii="Times New Roman" w:hAnsi="Times New Roman" w:cs="Times New Roman"/>
          <w:sz w:val="24"/>
          <w:szCs w:val="24"/>
        </w:rPr>
        <w:t xml:space="preserve"> </w:t>
      </w:r>
      <w:r w:rsidR="00DD7BDB">
        <w:rPr>
          <w:rFonts w:ascii="Times New Roman" w:hAnsi="Times New Roman" w:cs="Times New Roman"/>
          <w:sz w:val="24"/>
          <w:szCs w:val="24"/>
        </w:rPr>
        <w:t xml:space="preserve">keine festen Regeln </w:t>
      </w:r>
    </w:p>
    <w:p w14:paraId="33A8F249" w14:textId="36A93804" w:rsidR="00DD7BDB" w:rsidRDefault="002C59C8" w:rsidP="00DD7BDB">
      <w:pPr>
        <w:spacing w:after="0"/>
        <w:ind w:left="340" w:hanging="340"/>
        <w:jc w:val="both"/>
        <w:rPr>
          <w:rFonts w:ascii="Times New Roman" w:hAnsi="Times New Roman" w:cs="Times New Roman"/>
          <w:sz w:val="24"/>
          <w:szCs w:val="24"/>
        </w:rPr>
      </w:pPr>
      <w:r w:rsidRPr="00587072">
        <w:rPr>
          <w:rFonts w:ascii="Times New Roman" w:hAnsi="Times New Roman" w:cs="Times New Roman"/>
          <w:sz w:val="24"/>
          <w:szCs w:val="24"/>
        </w:rPr>
        <w:t xml:space="preserve">→ Die Sprecher/innen wissen, was eine </w:t>
      </w:r>
      <w:r w:rsidRPr="00587072">
        <w:rPr>
          <w:rFonts w:ascii="Times New Roman" w:hAnsi="Times New Roman" w:cs="Times New Roman"/>
          <w:b/>
          <w:sz w:val="24"/>
          <w:szCs w:val="24"/>
        </w:rPr>
        <w:t>redezugbildende Einheit</w:t>
      </w:r>
      <w:r w:rsidRPr="00587072">
        <w:rPr>
          <w:rFonts w:ascii="Times New Roman" w:hAnsi="Times New Roman" w:cs="Times New Roman"/>
          <w:sz w:val="24"/>
          <w:szCs w:val="24"/>
        </w:rPr>
        <w:t xml:space="preserve"> ist, und wann sie zu Ende ist, d. h. sie erkennen </w:t>
      </w:r>
      <w:r w:rsidRPr="00587072">
        <w:rPr>
          <w:rFonts w:ascii="Times New Roman" w:hAnsi="Times New Roman" w:cs="Times New Roman"/>
          <w:b/>
          <w:sz w:val="24"/>
          <w:szCs w:val="24"/>
        </w:rPr>
        <w:t>übergaberelevante Stellen</w:t>
      </w:r>
      <w:r w:rsidRPr="00587072">
        <w:rPr>
          <w:rFonts w:ascii="Times New Roman" w:hAnsi="Times New Roman" w:cs="Times New Roman"/>
          <w:sz w:val="24"/>
          <w:szCs w:val="24"/>
        </w:rPr>
        <w:t>.</w:t>
      </w:r>
    </w:p>
    <w:p w14:paraId="5D40CCB5" w14:textId="665FAF6B" w:rsidR="002C59C8" w:rsidRPr="00587072" w:rsidRDefault="00DD7BDB" w:rsidP="002C59C8">
      <w:pPr>
        <w:spacing w:after="240"/>
        <w:ind w:left="340" w:hanging="340"/>
        <w:jc w:val="both"/>
        <w:rPr>
          <w:rFonts w:ascii="Times New Roman" w:hAnsi="Times New Roman" w:cs="Times New Roman"/>
          <w:sz w:val="24"/>
          <w:szCs w:val="24"/>
        </w:rPr>
      </w:pPr>
      <w:r w:rsidRPr="00587072">
        <w:rPr>
          <w:rFonts w:ascii="Times New Roman" w:hAnsi="Times New Roman" w:cs="Times New Roman"/>
          <w:sz w:val="24"/>
          <w:szCs w:val="24"/>
        </w:rPr>
        <w:t xml:space="preserve">→ </w:t>
      </w:r>
      <w:r>
        <w:rPr>
          <w:rFonts w:ascii="Times New Roman" w:hAnsi="Times New Roman" w:cs="Times New Roman"/>
          <w:sz w:val="24"/>
          <w:szCs w:val="24"/>
        </w:rPr>
        <w:t xml:space="preserve">Der Sprecherwechsel kann durch </w:t>
      </w:r>
      <w:r w:rsidR="00035334">
        <w:rPr>
          <w:rFonts w:ascii="Times New Roman" w:hAnsi="Times New Roman" w:cs="Times New Roman"/>
          <w:b/>
          <w:bCs/>
          <w:sz w:val="24"/>
          <w:szCs w:val="24"/>
        </w:rPr>
        <w:t>Fremdwahl</w:t>
      </w:r>
      <w:r>
        <w:rPr>
          <w:rFonts w:ascii="Times New Roman" w:hAnsi="Times New Roman" w:cs="Times New Roman"/>
          <w:sz w:val="24"/>
          <w:szCs w:val="24"/>
        </w:rPr>
        <w:t xml:space="preserve"> oder durch </w:t>
      </w:r>
      <w:r w:rsidR="00035334">
        <w:rPr>
          <w:rFonts w:ascii="Times New Roman" w:hAnsi="Times New Roman" w:cs="Times New Roman"/>
          <w:b/>
          <w:bCs/>
          <w:sz w:val="24"/>
          <w:szCs w:val="24"/>
        </w:rPr>
        <w:t>Selbst</w:t>
      </w:r>
      <w:r w:rsidRPr="00DD7BDB">
        <w:rPr>
          <w:rFonts w:ascii="Times New Roman" w:hAnsi="Times New Roman" w:cs="Times New Roman"/>
          <w:b/>
          <w:bCs/>
          <w:sz w:val="24"/>
          <w:szCs w:val="24"/>
        </w:rPr>
        <w:t xml:space="preserve">wahl </w:t>
      </w:r>
      <w:r>
        <w:rPr>
          <w:rFonts w:ascii="Times New Roman" w:hAnsi="Times New Roman" w:cs="Times New Roman"/>
          <w:sz w:val="24"/>
          <w:szCs w:val="24"/>
        </w:rPr>
        <w:t>erfolgen.</w:t>
      </w:r>
      <w:r w:rsidR="00970F16">
        <w:rPr>
          <w:rStyle w:val="Funotenzeichen"/>
          <w:rFonts w:ascii="Times New Roman" w:hAnsi="Times New Roman" w:cs="Times New Roman"/>
          <w:sz w:val="24"/>
          <w:szCs w:val="24"/>
        </w:rPr>
        <w:footnoteReference w:id="124"/>
      </w:r>
    </w:p>
    <w:tbl>
      <w:tblPr>
        <w:tblStyle w:val="Tabellenraster"/>
        <w:tblW w:w="0" w:type="auto"/>
        <w:tblLook w:val="04A0" w:firstRow="1" w:lastRow="0" w:firstColumn="1" w:lastColumn="0" w:noHBand="0" w:noVBand="1"/>
      </w:tblPr>
      <w:tblGrid>
        <w:gridCol w:w="9228"/>
      </w:tblGrid>
      <w:tr w:rsidR="002C59C8" w14:paraId="49A0F1A6" w14:textId="77777777" w:rsidTr="00895BD0">
        <w:tc>
          <w:tcPr>
            <w:tcW w:w="0" w:type="auto"/>
          </w:tcPr>
          <w:p w14:paraId="19FA275B" w14:textId="2F16C182" w:rsidR="002C59C8" w:rsidRPr="00184B03" w:rsidRDefault="002C59C8" w:rsidP="002C59C8">
            <w:pPr>
              <w:spacing w:before="120" w:after="120"/>
              <w:rPr>
                <w:rFonts w:ascii="Times New Roman" w:hAnsi="Times New Roman" w:cs="Times New Roman"/>
                <w:b/>
                <w:sz w:val="28"/>
                <w:szCs w:val="24"/>
              </w:rPr>
            </w:pPr>
            <w:r w:rsidRPr="00184B03">
              <w:rPr>
                <w:rFonts w:ascii="Times New Roman" w:hAnsi="Times New Roman" w:cs="Times New Roman"/>
                <w:b/>
                <w:sz w:val="28"/>
                <w:szCs w:val="24"/>
              </w:rPr>
              <w:t xml:space="preserve">Regeln für den Sprecherwechsel </w:t>
            </w:r>
            <w:proofErr w:type="gramStart"/>
            <w:r w:rsidRPr="00184B03">
              <w:rPr>
                <w:rFonts w:ascii="Times New Roman" w:hAnsi="Times New Roman" w:cs="Times New Roman"/>
                <w:b/>
                <w:sz w:val="28"/>
                <w:szCs w:val="24"/>
              </w:rPr>
              <w:t>nach Sacks</w:t>
            </w:r>
            <w:proofErr w:type="gramEnd"/>
            <w:r w:rsidRPr="00184B03">
              <w:rPr>
                <w:rFonts w:ascii="Times New Roman" w:hAnsi="Times New Roman" w:cs="Times New Roman"/>
                <w:b/>
                <w:sz w:val="28"/>
                <w:szCs w:val="24"/>
              </w:rPr>
              <w:t>/</w:t>
            </w:r>
            <w:proofErr w:type="spellStart"/>
            <w:r w:rsidRPr="00184B03">
              <w:rPr>
                <w:rFonts w:ascii="Times New Roman" w:hAnsi="Times New Roman" w:cs="Times New Roman"/>
                <w:b/>
                <w:sz w:val="28"/>
                <w:szCs w:val="24"/>
              </w:rPr>
              <w:t>Schegloff</w:t>
            </w:r>
            <w:proofErr w:type="spellEnd"/>
            <w:r w:rsidRPr="00184B03">
              <w:rPr>
                <w:rFonts w:ascii="Times New Roman" w:hAnsi="Times New Roman" w:cs="Times New Roman"/>
                <w:b/>
                <w:sz w:val="28"/>
                <w:szCs w:val="24"/>
              </w:rPr>
              <w:t>/Jefferson</w:t>
            </w:r>
            <w:r w:rsidR="00A408D1">
              <w:rPr>
                <w:rFonts w:ascii="Times New Roman" w:hAnsi="Times New Roman" w:cs="Times New Roman"/>
                <w:b/>
                <w:sz w:val="28"/>
                <w:szCs w:val="24"/>
              </w:rPr>
              <w:t xml:space="preserve"> (1974)</w:t>
            </w:r>
          </w:p>
          <w:p w14:paraId="0A54B731" w14:textId="77777777" w:rsidR="00035334" w:rsidRDefault="00DD7BDB" w:rsidP="00035334">
            <w:pPr>
              <w:jc w:val="both"/>
              <w:rPr>
                <w:rFonts w:ascii="Times New Roman" w:hAnsi="Times New Roman" w:cs="Times New Roman"/>
                <w:bCs/>
                <w:sz w:val="24"/>
                <w:szCs w:val="24"/>
              </w:rPr>
            </w:pPr>
            <w:r w:rsidRPr="00DD7BDB">
              <w:rPr>
                <w:rFonts w:ascii="Times New Roman" w:hAnsi="Times New Roman" w:cs="Times New Roman"/>
                <w:bCs/>
                <w:sz w:val="24"/>
                <w:szCs w:val="24"/>
              </w:rPr>
              <w:t xml:space="preserve">Siehe </w:t>
            </w:r>
            <w:proofErr w:type="spellStart"/>
            <w:r w:rsidRPr="00DD7BDB">
              <w:rPr>
                <w:rFonts w:ascii="Times New Roman" w:hAnsi="Times New Roman" w:cs="Times New Roman"/>
                <w:bCs/>
                <w:sz w:val="24"/>
                <w:szCs w:val="24"/>
              </w:rPr>
              <w:t>Meibauer</w:t>
            </w:r>
            <w:proofErr w:type="spellEnd"/>
            <w:r w:rsidRPr="00DD7BDB">
              <w:rPr>
                <w:rFonts w:ascii="Times New Roman" w:hAnsi="Times New Roman" w:cs="Times New Roman"/>
                <w:bCs/>
                <w:sz w:val="24"/>
                <w:szCs w:val="24"/>
              </w:rPr>
              <w:t xml:space="preserve">, </w:t>
            </w:r>
            <w:r w:rsidRPr="00DD7BDB">
              <w:rPr>
                <w:rFonts w:ascii="Times New Roman" w:hAnsi="Times New Roman" w:cs="Times New Roman"/>
                <w:bCs/>
                <w:i/>
                <w:iCs/>
                <w:sz w:val="24"/>
                <w:szCs w:val="24"/>
              </w:rPr>
              <w:t>Einführung in die germanistische Linguistik</w:t>
            </w:r>
            <w:r w:rsidRPr="00DD7BDB">
              <w:rPr>
                <w:rFonts w:ascii="Times New Roman" w:hAnsi="Times New Roman" w:cs="Times New Roman"/>
                <w:bCs/>
                <w:sz w:val="24"/>
                <w:szCs w:val="24"/>
              </w:rPr>
              <w:t>, S. 249.</w:t>
            </w:r>
            <w:r w:rsidR="00035334">
              <w:rPr>
                <w:rFonts w:ascii="Times New Roman" w:hAnsi="Times New Roman" w:cs="Times New Roman"/>
                <w:bCs/>
                <w:sz w:val="24"/>
                <w:szCs w:val="24"/>
              </w:rPr>
              <w:t xml:space="preserve"> </w:t>
            </w:r>
          </w:p>
          <w:p w14:paraId="30F888B2" w14:textId="22860403" w:rsidR="002C59C8" w:rsidRPr="00DD7BDB" w:rsidRDefault="00035334" w:rsidP="002C59C8">
            <w:pPr>
              <w:spacing w:after="120"/>
              <w:jc w:val="both"/>
              <w:rPr>
                <w:rFonts w:ascii="Times New Roman" w:hAnsi="Times New Roman" w:cs="Times New Roman"/>
                <w:bCs/>
                <w:sz w:val="24"/>
                <w:szCs w:val="24"/>
              </w:rPr>
            </w:pPr>
            <w:r>
              <w:rPr>
                <w:rFonts w:ascii="Times New Roman" w:hAnsi="Times New Roman" w:cs="Times New Roman"/>
                <w:bCs/>
                <w:sz w:val="24"/>
                <w:szCs w:val="24"/>
              </w:rPr>
              <w:t xml:space="preserve">Für eine schematische Darstellung des Regelapparats siehe Auer, </w:t>
            </w:r>
            <w:r w:rsidRPr="00035334">
              <w:rPr>
                <w:rFonts w:ascii="Times New Roman" w:hAnsi="Times New Roman" w:cs="Times New Roman"/>
                <w:bCs/>
                <w:i/>
                <w:iCs/>
                <w:sz w:val="24"/>
                <w:szCs w:val="24"/>
              </w:rPr>
              <w:t>Sprachwissenschaft</w:t>
            </w:r>
            <w:r>
              <w:rPr>
                <w:rFonts w:ascii="Times New Roman" w:hAnsi="Times New Roman" w:cs="Times New Roman"/>
                <w:bCs/>
                <w:sz w:val="24"/>
                <w:szCs w:val="24"/>
              </w:rPr>
              <w:t>, S. 239.</w:t>
            </w:r>
          </w:p>
        </w:tc>
      </w:tr>
    </w:tbl>
    <w:p w14:paraId="3E63571B" w14:textId="77777777" w:rsidR="002C59C8" w:rsidRPr="00184B03" w:rsidRDefault="002C59C8" w:rsidP="00D06128">
      <w:pPr>
        <w:spacing w:before="240" w:after="240"/>
        <w:jc w:val="both"/>
        <w:rPr>
          <w:rFonts w:ascii="Times New Roman" w:hAnsi="Times New Roman" w:cs="Times New Roman"/>
          <w:i/>
          <w:sz w:val="24"/>
          <w:szCs w:val="24"/>
        </w:rPr>
      </w:pPr>
      <w:r w:rsidRPr="00184B03">
        <w:rPr>
          <w:rFonts w:ascii="Times New Roman" w:hAnsi="Times New Roman" w:cs="Times New Roman"/>
          <w:i/>
          <w:sz w:val="24"/>
          <w:szCs w:val="24"/>
        </w:rPr>
        <w:t xml:space="preserve">Analysiere den gegebenen Dialog im Hinblick auf </w:t>
      </w:r>
      <w:proofErr w:type="spellStart"/>
      <w:r w:rsidRPr="00184B03">
        <w:rPr>
          <w:rFonts w:ascii="Times New Roman" w:hAnsi="Times New Roman" w:cs="Times New Roman"/>
          <w:i/>
          <w:sz w:val="24"/>
          <w:szCs w:val="24"/>
        </w:rPr>
        <w:t>Redezüge</w:t>
      </w:r>
      <w:proofErr w:type="spellEnd"/>
      <w:r w:rsidRPr="00184B03">
        <w:rPr>
          <w:rFonts w:ascii="Times New Roman" w:hAnsi="Times New Roman" w:cs="Times New Roman"/>
          <w:i/>
          <w:sz w:val="24"/>
          <w:szCs w:val="24"/>
        </w:rPr>
        <w:t xml:space="preserve"> und Sprecherwechsel!</w:t>
      </w:r>
    </w:p>
    <w:p w14:paraId="04116C92" w14:textId="77777777" w:rsidR="002C59C8" w:rsidRPr="00587072" w:rsidRDefault="002C59C8" w:rsidP="00D06128">
      <w:pPr>
        <w:spacing w:before="240" w:after="0"/>
        <w:jc w:val="both"/>
        <w:rPr>
          <w:rFonts w:ascii="Times New Roman" w:hAnsi="Times New Roman" w:cs="Times New Roman"/>
          <w:sz w:val="24"/>
          <w:szCs w:val="24"/>
        </w:rPr>
      </w:pPr>
      <w:r w:rsidRPr="00587072">
        <w:rPr>
          <w:rFonts w:ascii="Times New Roman" w:hAnsi="Times New Roman" w:cs="Times New Roman"/>
          <w:b/>
          <w:sz w:val="24"/>
          <w:szCs w:val="24"/>
        </w:rPr>
        <w:t>Paarsequenzen:</w:t>
      </w:r>
      <w:r w:rsidRPr="00587072">
        <w:rPr>
          <w:rFonts w:ascii="Times New Roman" w:hAnsi="Times New Roman" w:cs="Times New Roman"/>
          <w:sz w:val="24"/>
          <w:szCs w:val="24"/>
        </w:rPr>
        <w:t xml:space="preserve"> in Paaren auftretende </w:t>
      </w:r>
      <w:proofErr w:type="spellStart"/>
      <w:r w:rsidRPr="00587072">
        <w:rPr>
          <w:rFonts w:ascii="Times New Roman" w:hAnsi="Times New Roman" w:cs="Times New Roman"/>
          <w:sz w:val="24"/>
          <w:szCs w:val="24"/>
        </w:rPr>
        <w:t>Redezüge</w:t>
      </w:r>
      <w:proofErr w:type="spellEnd"/>
      <w:r w:rsidRPr="00587072">
        <w:rPr>
          <w:rFonts w:ascii="Times New Roman" w:hAnsi="Times New Roman" w:cs="Times New Roman"/>
          <w:sz w:val="24"/>
          <w:szCs w:val="24"/>
        </w:rPr>
        <w:t xml:space="preserve"> von zwei verschiedenen Sprechern, bei denen der erste </w:t>
      </w:r>
      <w:proofErr w:type="spellStart"/>
      <w:r w:rsidRPr="00587072">
        <w:rPr>
          <w:rFonts w:ascii="Times New Roman" w:hAnsi="Times New Roman" w:cs="Times New Roman"/>
          <w:sz w:val="24"/>
          <w:szCs w:val="24"/>
        </w:rPr>
        <w:t>Paarteil</w:t>
      </w:r>
      <w:proofErr w:type="spellEnd"/>
      <w:r w:rsidRPr="00587072">
        <w:rPr>
          <w:rFonts w:ascii="Times New Roman" w:hAnsi="Times New Roman" w:cs="Times New Roman"/>
          <w:sz w:val="24"/>
          <w:szCs w:val="24"/>
        </w:rPr>
        <w:t xml:space="preserve"> den zweiten </w:t>
      </w:r>
      <w:proofErr w:type="spellStart"/>
      <w:r w:rsidRPr="00587072">
        <w:rPr>
          <w:rFonts w:ascii="Times New Roman" w:hAnsi="Times New Roman" w:cs="Times New Roman"/>
          <w:sz w:val="24"/>
          <w:szCs w:val="24"/>
        </w:rPr>
        <w:t>Paarteil</w:t>
      </w:r>
      <w:proofErr w:type="spellEnd"/>
      <w:r w:rsidRPr="00587072">
        <w:rPr>
          <w:rFonts w:ascii="Times New Roman" w:hAnsi="Times New Roman" w:cs="Times New Roman"/>
          <w:sz w:val="24"/>
          <w:szCs w:val="24"/>
        </w:rPr>
        <w:t xml:space="preserve"> interaktiv fordert bzw. hochgradig erwartbar macht.</w:t>
      </w:r>
    </w:p>
    <w:p w14:paraId="2B7ED4A3" w14:textId="77777777" w:rsidR="002C59C8" w:rsidRPr="00587072" w:rsidRDefault="002C59C8" w:rsidP="002C59C8">
      <w:pPr>
        <w:spacing w:before="120" w:after="120"/>
        <w:jc w:val="both"/>
        <w:rPr>
          <w:rFonts w:ascii="Times New Roman" w:hAnsi="Times New Roman" w:cs="Times New Roman"/>
          <w:sz w:val="24"/>
          <w:szCs w:val="24"/>
        </w:rPr>
      </w:pPr>
      <w:r w:rsidRPr="00587072">
        <w:rPr>
          <w:rFonts w:ascii="Times New Roman" w:hAnsi="Times New Roman" w:cs="Times New Roman"/>
          <w:sz w:val="24"/>
          <w:szCs w:val="24"/>
        </w:rPr>
        <w:t xml:space="preserve">Erster und zweiter </w:t>
      </w:r>
      <w:proofErr w:type="spellStart"/>
      <w:r w:rsidRPr="00587072">
        <w:rPr>
          <w:rFonts w:ascii="Times New Roman" w:hAnsi="Times New Roman" w:cs="Times New Roman"/>
          <w:sz w:val="24"/>
          <w:szCs w:val="24"/>
        </w:rPr>
        <w:t>Paarteil</w:t>
      </w:r>
      <w:proofErr w:type="spellEnd"/>
      <w:r w:rsidRPr="00587072">
        <w:rPr>
          <w:rFonts w:ascii="Times New Roman" w:hAnsi="Times New Roman" w:cs="Times New Roman"/>
          <w:sz w:val="24"/>
          <w:szCs w:val="24"/>
        </w:rPr>
        <w:t xml:space="preserve"> sind strukturell eng miteinander verbunden, man sagt </w:t>
      </w:r>
      <w:r w:rsidRPr="00587072">
        <w:rPr>
          <w:rFonts w:ascii="Times New Roman" w:hAnsi="Times New Roman" w:cs="Times New Roman"/>
          <w:b/>
          <w:sz w:val="24"/>
          <w:szCs w:val="24"/>
        </w:rPr>
        <w:t xml:space="preserve">der erste </w:t>
      </w:r>
      <w:proofErr w:type="spellStart"/>
      <w:r w:rsidRPr="00587072">
        <w:rPr>
          <w:rFonts w:ascii="Times New Roman" w:hAnsi="Times New Roman" w:cs="Times New Roman"/>
          <w:b/>
          <w:sz w:val="24"/>
          <w:szCs w:val="24"/>
        </w:rPr>
        <w:t>Paarteil</w:t>
      </w:r>
      <w:proofErr w:type="spellEnd"/>
      <w:r w:rsidRPr="00587072">
        <w:rPr>
          <w:rFonts w:ascii="Times New Roman" w:hAnsi="Times New Roman" w:cs="Times New Roman"/>
          <w:b/>
          <w:sz w:val="24"/>
          <w:szCs w:val="24"/>
        </w:rPr>
        <w:t xml:space="preserve"> setzt den zweiten konditionell relevant</w:t>
      </w:r>
      <w:r w:rsidRPr="00587072">
        <w:rPr>
          <w:rFonts w:ascii="Times New Roman" w:hAnsi="Times New Roman" w:cs="Times New Roman"/>
          <w:sz w:val="24"/>
          <w:szCs w:val="24"/>
        </w:rPr>
        <w:t>.</w:t>
      </w:r>
    </w:p>
    <w:p w14:paraId="3BB04283" w14:textId="77777777" w:rsidR="002C59C8" w:rsidRPr="00587072" w:rsidRDefault="002C59C8" w:rsidP="002C59C8">
      <w:pPr>
        <w:spacing w:after="0"/>
        <w:jc w:val="both"/>
        <w:rPr>
          <w:rFonts w:ascii="Times New Roman" w:hAnsi="Times New Roman" w:cs="Times New Roman"/>
          <w:b/>
          <w:sz w:val="24"/>
          <w:szCs w:val="24"/>
        </w:rPr>
      </w:pPr>
      <w:r w:rsidRPr="00587072">
        <w:rPr>
          <w:rFonts w:ascii="Times New Roman" w:hAnsi="Times New Roman" w:cs="Times New Roman"/>
          <w:b/>
          <w:sz w:val="24"/>
          <w:szCs w:val="24"/>
        </w:rPr>
        <w:t xml:space="preserve">Typische Paarsequenzen: </w:t>
      </w:r>
    </w:p>
    <w:p w14:paraId="73F47880" w14:textId="77777777" w:rsidR="002C59C8" w:rsidRPr="003735A1" w:rsidRDefault="002C59C8" w:rsidP="002C59C8">
      <w:pPr>
        <w:spacing w:after="0"/>
        <w:jc w:val="both"/>
        <w:rPr>
          <w:rFonts w:ascii="Times New Roman" w:hAnsi="Times New Roman" w:cs="Times New Roman"/>
          <w:sz w:val="24"/>
          <w:szCs w:val="24"/>
        </w:rPr>
      </w:pPr>
      <w:r w:rsidRPr="003735A1">
        <w:rPr>
          <w:rFonts w:ascii="Times New Roman" w:hAnsi="Times New Roman" w:cs="Times New Roman"/>
          <w:sz w:val="24"/>
          <w:szCs w:val="24"/>
        </w:rPr>
        <w:t>Aufruf − Antwort</w:t>
      </w:r>
    </w:p>
    <w:p w14:paraId="04BFA956" w14:textId="77777777" w:rsidR="002C59C8" w:rsidRPr="003735A1" w:rsidRDefault="002C59C8" w:rsidP="002C59C8">
      <w:pPr>
        <w:spacing w:after="0"/>
        <w:jc w:val="both"/>
        <w:rPr>
          <w:rFonts w:ascii="Times New Roman" w:hAnsi="Times New Roman" w:cs="Times New Roman"/>
          <w:sz w:val="24"/>
          <w:szCs w:val="24"/>
        </w:rPr>
      </w:pPr>
      <w:r w:rsidRPr="003735A1">
        <w:rPr>
          <w:rFonts w:ascii="Times New Roman" w:hAnsi="Times New Roman" w:cs="Times New Roman"/>
          <w:sz w:val="24"/>
          <w:szCs w:val="24"/>
        </w:rPr>
        <w:t>Frage − Antwort</w:t>
      </w:r>
    </w:p>
    <w:p w14:paraId="47CFEBD5" w14:textId="77777777" w:rsidR="002C59C8" w:rsidRPr="003735A1" w:rsidRDefault="002C59C8" w:rsidP="002C59C8">
      <w:pPr>
        <w:spacing w:after="0"/>
        <w:jc w:val="both"/>
        <w:rPr>
          <w:rFonts w:ascii="Times New Roman" w:hAnsi="Times New Roman" w:cs="Times New Roman"/>
          <w:sz w:val="24"/>
          <w:szCs w:val="24"/>
        </w:rPr>
      </w:pPr>
      <w:r w:rsidRPr="003735A1">
        <w:rPr>
          <w:rFonts w:ascii="Times New Roman" w:hAnsi="Times New Roman" w:cs="Times New Roman"/>
          <w:sz w:val="24"/>
          <w:szCs w:val="24"/>
        </w:rPr>
        <w:t>Gruß − Gegengruß</w:t>
      </w:r>
    </w:p>
    <w:p w14:paraId="0E972EF0" w14:textId="77777777" w:rsidR="002C59C8" w:rsidRPr="003735A1" w:rsidRDefault="002C59C8" w:rsidP="002C59C8">
      <w:pPr>
        <w:spacing w:after="0"/>
        <w:jc w:val="both"/>
        <w:rPr>
          <w:rFonts w:ascii="Times New Roman" w:hAnsi="Times New Roman" w:cs="Times New Roman"/>
          <w:sz w:val="24"/>
          <w:szCs w:val="24"/>
        </w:rPr>
      </w:pPr>
      <w:r w:rsidRPr="003735A1">
        <w:rPr>
          <w:rFonts w:ascii="Times New Roman" w:hAnsi="Times New Roman" w:cs="Times New Roman"/>
          <w:sz w:val="24"/>
          <w:szCs w:val="24"/>
        </w:rPr>
        <w:t>Angebot − Annahme/Ablehnung</w:t>
      </w:r>
      <w:r w:rsidRPr="003735A1">
        <w:rPr>
          <w:rStyle w:val="Funotenzeichen"/>
          <w:rFonts w:ascii="Times New Roman" w:hAnsi="Times New Roman" w:cs="Times New Roman"/>
          <w:sz w:val="24"/>
          <w:szCs w:val="24"/>
        </w:rPr>
        <w:footnoteReference w:id="125"/>
      </w:r>
    </w:p>
    <w:p w14:paraId="58F05785" w14:textId="77777777" w:rsidR="002C59C8" w:rsidRPr="00184B03" w:rsidRDefault="002C59C8" w:rsidP="002C59C8">
      <w:pPr>
        <w:spacing w:before="120" w:after="120"/>
        <w:jc w:val="both"/>
        <w:rPr>
          <w:rFonts w:ascii="Times New Roman" w:hAnsi="Times New Roman" w:cs="Times New Roman"/>
          <w:i/>
          <w:sz w:val="24"/>
          <w:szCs w:val="24"/>
        </w:rPr>
      </w:pPr>
      <w:r w:rsidRPr="00184B03">
        <w:rPr>
          <w:rFonts w:ascii="Times New Roman" w:hAnsi="Times New Roman" w:cs="Times New Roman"/>
          <w:i/>
          <w:sz w:val="24"/>
          <w:szCs w:val="24"/>
        </w:rPr>
        <w:t xml:space="preserve">Erläutere, </w:t>
      </w:r>
      <w:r>
        <w:rPr>
          <w:rFonts w:ascii="Times New Roman" w:hAnsi="Times New Roman" w:cs="Times New Roman"/>
          <w:i/>
          <w:sz w:val="24"/>
          <w:szCs w:val="24"/>
        </w:rPr>
        <w:t xml:space="preserve">wie sich der </w:t>
      </w:r>
      <w:r w:rsidRPr="00184B03">
        <w:rPr>
          <w:rFonts w:ascii="Times New Roman" w:hAnsi="Times New Roman" w:cs="Times New Roman"/>
          <w:i/>
          <w:sz w:val="24"/>
          <w:szCs w:val="24"/>
        </w:rPr>
        <w:t xml:space="preserve">gegebene Dialog </w:t>
      </w:r>
      <w:r>
        <w:rPr>
          <w:rFonts w:ascii="Times New Roman" w:hAnsi="Times New Roman" w:cs="Times New Roman"/>
          <w:i/>
          <w:sz w:val="24"/>
          <w:szCs w:val="24"/>
        </w:rPr>
        <w:t>in Paarsequenzen zerlegen lässt</w:t>
      </w:r>
      <w:r w:rsidRPr="00184B03">
        <w:rPr>
          <w:rFonts w:ascii="Times New Roman" w:hAnsi="Times New Roman" w:cs="Times New Roman"/>
          <w:i/>
          <w:sz w:val="24"/>
          <w:szCs w:val="24"/>
        </w:rPr>
        <w:t>!</w:t>
      </w:r>
    </w:p>
    <w:p w14:paraId="175A7B36" w14:textId="77777777" w:rsidR="00D06128" w:rsidRDefault="00D06128">
      <w:pPr>
        <w:rPr>
          <w:rFonts w:ascii="Times New Roman" w:hAnsi="Times New Roman" w:cs="Times New Roman"/>
          <w:sz w:val="24"/>
          <w:szCs w:val="24"/>
        </w:rPr>
      </w:pPr>
      <w:r>
        <w:rPr>
          <w:rFonts w:ascii="Times New Roman" w:hAnsi="Times New Roman" w:cs="Times New Roman"/>
          <w:sz w:val="24"/>
          <w:szCs w:val="24"/>
        </w:rPr>
        <w:br w:type="page"/>
      </w:r>
    </w:p>
    <w:p w14:paraId="05357DB2" w14:textId="77777777" w:rsidR="00D06128" w:rsidRDefault="00D06128" w:rsidP="00D06128">
      <w:pPr>
        <w:spacing w:before="240" w:after="120"/>
        <w:jc w:val="both"/>
        <w:rPr>
          <w:rFonts w:ascii="Times New Roman" w:hAnsi="Times New Roman" w:cs="Times New Roman"/>
          <w:sz w:val="24"/>
          <w:szCs w:val="24"/>
        </w:rPr>
      </w:pPr>
      <w:r w:rsidRPr="00587072">
        <w:rPr>
          <w:rFonts w:ascii="Times New Roman" w:hAnsi="Times New Roman" w:cs="Times New Roman"/>
          <w:b/>
          <w:sz w:val="24"/>
          <w:szCs w:val="24"/>
        </w:rPr>
        <w:lastRenderedPageBreak/>
        <w:t>Reparatursequenzen</w:t>
      </w:r>
      <w:r w:rsidRPr="00587072">
        <w:rPr>
          <w:rFonts w:ascii="Times New Roman" w:hAnsi="Times New Roman" w:cs="Times New Roman"/>
          <w:sz w:val="24"/>
          <w:szCs w:val="24"/>
        </w:rPr>
        <w:t>: Aktivitäten der Konversationsteilnehmer, die zur Behebung von Problemen des Sprechens, Hörens und Verstehens in vorausgegangenen oder im Vollzug befindlichen Redezügen dienen.</w:t>
      </w:r>
      <w:r w:rsidRPr="00587072">
        <w:rPr>
          <w:rStyle w:val="Funotenzeichen"/>
          <w:rFonts w:ascii="Times New Roman" w:hAnsi="Times New Roman" w:cs="Times New Roman"/>
          <w:sz w:val="24"/>
          <w:szCs w:val="24"/>
        </w:rPr>
        <w:footnoteReference w:id="126"/>
      </w:r>
    </w:p>
    <w:p w14:paraId="7023B62E" w14:textId="77777777" w:rsidR="002C59C8" w:rsidRPr="00E51C41" w:rsidRDefault="002C59C8" w:rsidP="002C59C8">
      <w:pPr>
        <w:spacing w:before="120" w:after="120"/>
        <w:jc w:val="both"/>
        <w:rPr>
          <w:rFonts w:ascii="Times New Roman" w:hAnsi="Times New Roman" w:cs="Times New Roman"/>
          <w:sz w:val="24"/>
          <w:szCs w:val="24"/>
        </w:rPr>
      </w:pPr>
      <w:r w:rsidRPr="00E51C41">
        <w:rPr>
          <w:rFonts w:ascii="Times New Roman" w:hAnsi="Times New Roman" w:cs="Times New Roman"/>
          <w:sz w:val="24"/>
          <w:szCs w:val="24"/>
        </w:rPr>
        <w:t xml:space="preserve">Man unterscheidet folgende </w:t>
      </w:r>
      <w:r w:rsidRPr="00E51C41">
        <w:rPr>
          <w:rFonts w:ascii="Times New Roman" w:hAnsi="Times New Roman" w:cs="Times New Roman"/>
          <w:b/>
          <w:sz w:val="24"/>
          <w:szCs w:val="24"/>
        </w:rPr>
        <w:t>Arten von Reparatursequenzen</w:t>
      </w:r>
      <w:r w:rsidRPr="00E51C41">
        <w:rPr>
          <w:rFonts w:ascii="Times New Roman" w:hAnsi="Times New Roman" w:cs="Times New Roman"/>
          <w:sz w:val="24"/>
          <w:szCs w:val="24"/>
        </w:rPr>
        <w:t>:</w:t>
      </w:r>
    </w:p>
    <w:tbl>
      <w:tblPr>
        <w:tblStyle w:val="Tabellenraster"/>
        <w:tblW w:w="5000" w:type="pct"/>
        <w:tblLook w:val="04A0" w:firstRow="1" w:lastRow="0" w:firstColumn="1" w:lastColumn="0" w:noHBand="0" w:noVBand="1"/>
      </w:tblPr>
      <w:tblGrid>
        <w:gridCol w:w="2491"/>
        <w:gridCol w:w="2577"/>
        <w:gridCol w:w="2492"/>
        <w:gridCol w:w="2577"/>
      </w:tblGrid>
      <w:tr w:rsidR="002C59C8" w:rsidRPr="00E51C41" w14:paraId="46E7CC35" w14:textId="77777777" w:rsidTr="00895BD0">
        <w:tc>
          <w:tcPr>
            <w:tcW w:w="2500" w:type="pct"/>
            <w:gridSpan w:val="2"/>
          </w:tcPr>
          <w:p w14:paraId="2510FC79" w14:textId="77777777" w:rsidR="002C59C8" w:rsidRPr="00E51C41" w:rsidRDefault="002C59C8" w:rsidP="002C59C8">
            <w:pPr>
              <w:spacing w:before="120"/>
              <w:jc w:val="center"/>
              <w:rPr>
                <w:rFonts w:ascii="Times New Roman" w:hAnsi="Times New Roman" w:cs="Times New Roman"/>
                <w:b/>
                <w:sz w:val="24"/>
                <w:szCs w:val="24"/>
              </w:rPr>
            </w:pPr>
            <w:r w:rsidRPr="00E51C41">
              <w:rPr>
                <w:rFonts w:ascii="Times New Roman" w:hAnsi="Times New Roman" w:cs="Times New Roman"/>
                <w:b/>
                <w:sz w:val="24"/>
                <w:szCs w:val="24"/>
              </w:rPr>
              <w:t>Selbstreparatur</w:t>
            </w:r>
          </w:p>
          <w:p w14:paraId="17B267E1" w14:textId="4E381159" w:rsidR="002C59C8" w:rsidRPr="00E51C41" w:rsidRDefault="002C59C8" w:rsidP="002C59C8">
            <w:pPr>
              <w:spacing w:after="120"/>
              <w:jc w:val="center"/>
              <w:rPr>
                <w:rFonts w:ascii="Times New Roman" w:hAnsi="Times New Roman" w:cs="Times New Roman"/>
                <w:sz w:val="24"/>
                <w:szCs w:val="24"/>
              </w:rPr>
            </w:pPr>
            <w:r w:rsidRPr="00E51C41">
              <w:rPr>
                <w:rFonts w:ascii="Times New Roman" w:hAnsi="Times New Roman" w:cs="Times New Roman"/>
                <w:sz w:val="24"/>
                <w:szCs w:val="24"/>
              </w:rPr>
              <w:t>(Reparatur durch Sprecher</w:t>
            </w:r>
            <w:r w:rsidR="00F40448">
              <w:rPr>
                <w:rFonts w:ascii="Times New Roman" w:hAnsi="Times New Roman" w:cs="Times New Roman"/>
                <w:sz w:val="24"/>
                <w:szCs w:val="24"/>
              </w:rPr>
              <w:t>*</w:t>
            </w:r>
            <w:r w:rsidRPr="00E51C41">
              <w:rPr>
                <w:rFonts w:ascii="Times New Roman" w:hAnsi="Times New Roman" w:cs="Times New Roman"/>
                <w:sz w:val="24"/>
                <w:szCs w:val="24"/>
              </w:rPr>
              <w:t>in)</w:t>
            </w:r>
          </w:p>
        </w:tc>
        <w:tc>
          <w:tcPr>
            <w:tcW w:w="2500" w:type="pct"/>
            <w:gridSpan w:val="2"/>
          </w:tcPr>
          <w:p w14:paraId="3247E5E0" w14:textId="77777777" w:rsidR="002C59C8" w:rsidRPr="00E51C41" w:rsidRDefault="002C59C8" w:rsidP="002C59C8">
            <w:pPr>
              <w:spacing w:before="120"/>
              <w:jc w:val="center"/>
              <w:rPr>
                <w:rFonts w:ascii="Times New Roman" w:hAnsi="Times New Roman" w:cs="Times New Roman"/>
                <w:b/>
                <w:sz w:val="24"/>
                <w:szCs w:val="24"/>
              </w:rPr>
            </w:pPr>
            <w:r w:rsidRPr="00E51C41">
              <w:rPr>
                <w:rFonts w:ascii="Times New Roman" w:hAnsi="Times New Roman" w:cs="Times New Roman"/>
                <w:b/>
                <w:sz w:val="24"/>
                <w:szCs w:val="24"/>
              </w:rPr>
              <w:t>Fremdreparatur</w:t>
            </w:r>
          </w:p>
          <w:p w14:paraId="0B4A92A0" w14:textId="266D1DC0" w:rsidR="002C59C8" w:rsidRPr="00E51C41" w:rsidRDefault="002C59C8" w:rsidP="002C59C8">
            <w:pPr>
              <w:jc w:val="center"/>
              <w:rPr>
                <w:rFonts w:ascii="Times New Roman" w:hAnsi="Times New Roman" w:cs="Times New Roman"/>
                <w:sz w:val="24"/>
                <w:szCs w:val="24"/>
              </w:rPr>
            </w:pPr>
            <w:r w:rsidRPr="00E51C41">
              <w:rPr>
                <w:rFonts w:ascii="Times New Roman" w:hAnsi="Times New Roman" w:cs="Times New Roman"/>
                <w:sz w:val="24"/>
                <w:szCs w:val="24"/>
              </w:rPr>
              <w:t xml:space="preserve">(Reparatur </w:t>
            </w:r>
            <w:proofErr w:type="gramStart"/>
            <w:r w:rsidRPr="00E51C41">
              <w:rPr>
                <w:rFonts w:ascii="Times New Roman" w:hAnsi="Times New Roman" w:cs="Times New Roman"/>
                <w:sz w:val="24"/>
                <w:szCs w:val="24"/>
              </w:rPr>
              <w:t>durch</w:t>
            </w:r>
            <w:r w:rsidR="00C953F7">
              <w:rPr>
                <w:rFonts w:ascii="Times New Roman" w:hAnsi="Times New Roman" w:cs="Times New Roman"/>
                <w:sz w:val="24"/>
                <w:szCs w:val="24"/>
              </w:rPr>
              <w:t xml:space="preserve"> </w:t>
            </w:r>
            <w:r w:rsidRPr="00E51C41">
              <w:rPr>
                <w:rFonts w:ascii="Times New Roman" w:hAnsi="Times New Roman" w:cs="Times New Roman"/>
                <w:sz w:val="24"/>
                <w:szCs w:val="24"/>
              </w:rPr>
              <w:t>Adressat</w:t>
            </w:r>
            <w:proofErr w:type="gramEnd"/>
            <w:r w:rsidR="00F40448">
              <w:rPr>
                <w:rFonts w:ascii="Times New Roman" w:hAnsi="Times New Roman" w:cs="Times New Roman"/>
                <w:sz w:val="24"/>
                <w:szCs w:val="24"/>
              </w:rPr>
              <w:t>*</w:t>
            </w:r>
            <w:r w:rsidRPr="00E51C41">
              <w:rPr>
                <w:rFonts w:ascii="Times New Roman" w:hAnsi="Times New Roman" w:cs="Times New Roman"/>
                <w:sz w:val="24"/>
                <w:szCs w:val="24"/>
              </w:rPr>
              <w:t>in)</w:t>
            </w:r>
          </w:p>
        </w:tc>
      </w:tr>
      <w:tr w:rsidR="002C59C8" w:rsidRPr="00E51C41" w14:paraId="4881119C" w14:textId="77777777" w:rsidTr="00895BD0">
        <w:tc>
          <w:tcPr>
            <w:tcW w:w="1229" w:type="pct"/>
          </w:tcPr>
          <w:p w14:paraId="4591DD0D" w14:textId="77777777" w:rsidR="002C59C8" w:rsidRPr="00E51C41" w:rsidRDefault="002C59C8" w:rsidP="002C59C8">
            <w:pPr>
              <w:spacing w:before="120"/>
              <w:jc w:val="center"/>
              <w:rPr>
                <w:rFonts w:ascii="Times New Roman" w:hAnsi="Times New Roman" w:cs="Times New Roman"/>
                <w:b/>
                <w:sz w:val="24"/>
                <w:szCs w:val="24"/>
              </w:rPr>
            </w:pPr>
            <w:r w:rsidRPr="00E51C41">
              <w:rPr>
                <w:rFonts w:ascii="Times New Roman" w:hAnsi="Times New Roman" w:cs="Times New Roman"/>
                <w:b/>
                <w:sz w:val="24"/>
                <w:szCs w:val="24"/>
              </w:rPr>
              <w:t>selbstinitiiert</w:t>
            </w:r>
          </w:p>
          <w:p w14:paraId="07DA26B9" w14:textId="77777777" w:rsidR="002C59C8" w:rsidRPr="00E51C41" w:rsidRDefault="002C59C8" w:rsidP="002C59C8">
            <w:pPr>
              <w:spacing w:after="120"/>
              <w:jc w:val="center"/>
              <w:rPr>
                <w:rFonts w:ascii="Times New Roman" w:hAnsi="Times New Roman" w:cs="Times New Roman"/>
                <w:sz w:val="24"/>
                <w:szCs w:val="24"/>
              </w:rPr>
            </w:pPr>
            <w:r w:rsidRPr="00E51C41">
              <w:rPr>
                <w:rFonts w:ascii="Times New Roman" w:hAnsi="Times New Roman" w:cs="Times New Roman"/>
                <w:sz w:val="24"/>
                <w:szCs w:val="24"/>
              </w:rPr>
              <w:t>(durch S)</w:t>
            </w:r>
          </w:p>
        </w:tc>
        <w:tc>
          <w:tcPr>
            <w:tcW w:w="1271" w:type="pct"/>
          </w:tcPr>
          <w:p w14:paraId="570C495E" w14:textId="77777777" w:rsidR="002C59C8" w:rsidRPr="00E51C41" w:rsidRDefault="002C59C8" w:rsidP="002C59C8">
            <w:pPr>
              <w:spacing w:before="120"/>
              <w:jc w:val="center"/>
              <w:rPr>
                <w:rFonts w:ascii="Times New Roman" w:hAnsi="Times New Roman" w:cs="Times New Roman"/>
                <w:b/>
                <w:sz w:val="24"/>
                <w:szCs w:val="24"/>
              </w:rPr>
            </w:pPr>
            <w:r w:rsidRPr="00E51C41">
              <w:rPr>
                <w:rFonts w:ascii="Times New Roman" w:hAnsi="Times New Roman" w:cs="Times New Roman"/>
                <w:b/>
                <w:sz w:val="24"/>
                <w:szCs w:val="24"/>
              </w:rPr>
              <w:t>fremdinitiiert</w:t>
            </w:r>
          </w:p>
          <w:p w14:paraId="0D6783E7" w14:textId="77777777" w:rsidR="002C59C8" w:rsidRPr="00E51C41" w:rsidRDefault="002C59C8" w:rsidP="002C59C8">
            <w:pPr>
              <w:jc w:val="center"/>
              <w:rPr>
                <w:rFonts w:ascii="Times New Roman" w:hAnsi="Times New Roman" w:cs="Times New Roman"/>
                <w:sz w:val="24"/>
                <w:szCs w:val="24"/>
              </w:rPr>
            </w:pPr>
            <w:r w:rsidRPr="00E51C41">
              <w:rPr>
                <w:rFonts w:ascii="Times New Roman" w:hAnsi="Times New Roman" w:cs="Times New Roman"/>
                <w:sz w:val="24"/>
                <w:szCs w:val="24"/>
              </w:rPr>
              <w:t>(durch A)</w:t>
            </w:r>
          </w:p>
        </w:tc>
        <w:tc>
          <w:tcPr>
            <w:tcW w:w="1229" w:type="pct"/>
          </w:tcPr>
          <w:p w14:paraId="573BE5D8" w14:textId="77777777" w:rsidR="002C59C8" w:rsidRPr="00E51C41" w:rsidRDefault="002C59C8" w:rsidP="002C59C8">
            <w:pPr>
              <w:spacing w:before="120"/>
              <w:jc w:val="center"/>
              <w:rPr>
                <w:rFonts w:ascii="Times New Roman" w:hAnsi="Times New Roman" w:cs="Times New Roman"/>
                <w:b/>
                <w:sz w:val="24"/>
                <w:szCs w:val="24"/>
              </w:rPr>
            </w:pPr>
            <w:r w:rsidRPr="00E51C41">
              <w:rPr>
                <w:rFonts w:ascii="Times New Roman" w:hAnsi="Times New Roman" w:cs="Times New Roman"/>
                <w:b/>
                <w:sz w:val="24"/>
                <w:szCs w:val="24"/>
              </w:rPr>
              <w:t>selbstinitiiert</w:t>
            </w:r>
          </w:p>
          <w:p w14:paraId="2FED80C3" w14:textId="77777777" w:rsidR="002C59C8" w:rsidRPr="00E51C41" w:rsidRDefault="002C59C8" w:rsidP="002C59C8">
            <w:pPr>
              <w:jc w:val="center"/>
              <w:rPr>
                <w:rFonts w:ascii="Times New Roman" w:hAnsi="Times New Roman" w:cs="Times New Roman"/>
                <w:sz w:val="24"/>
                <w:szCs w:val="24"/>
              </w:rPr>
            </w:pPr>
            <w:r w:rsidRPr="00E51C41">
              <w:rPr>
                <w:rFonts w:ascii="Times New Roman" w:hAnsi="Times New Roman" w:cs="Times New Roman"/>
                <w:sz w:val="24"/>
                <w:szCs w:val="24"/>
              </w:rPr>
              <w:t>(durch S)</w:t>
            </w:r>
          </w:p>
        </w:tc>
        <w:tc>
          <w:tcPr>
            <w:tcW w:w="1271" w:type="pct"/>
          </w:tcPr>
          <w:p w14:paraId="457184E4" w14:textId="77777777" w:rsidR="002C59C8" w:rsidRPr="00E51C41" w:rsidRDefault="002C59C8" w:rsidP="002C59C8">
            <w:pPr>
              <w:spacing w:before="120"/>
              <w:jc w:val="center"/>
              <w:rPr>
                <w:rFonts w:ascii="Times New Roman" w:hAnsi="Times New Roman" w:cs="Times New Roman"/>
                <w:b/>
                <w:sz w:val="24"/>
                <w:szCs w:val="24"/>
              </w:rPr>
            </w:pPr>
            <w:r w:rsidRPr="00E51C41">
              <w:rPr>
                <w:rFonts w:ascii="Times New Roman" w:hAnsi="Times New Roman" w:cs="Times New Roman"/>
                <w:b/>
                <w:sz w:val="24"/>
                <w:szCs w:val="24"/>
              </w:rPr>
              <w:t>fremdinitiiert</w:t>
            </w:r>
          </w:p>
          <w:p w14:paraId="2F0406AE" w14:textId="77777777" w:rsidR="002C59C8" w:rsidRPr="00E51C41" w:rsidRDefault="002C59C8" w:rsidP="002C59C8">
            <w:pPr>
              <w:jc w:val="center"/>
              <w:rPr>
                <w:rFonts w:ascii="Times New Roman" w:hAnsi="Times New Roman" w:cs="Times New Roman"/>
                <w:sz w:val="24"/>
                <w:szCs w:val="24"/>
              </w:rPr>
            </w:pPr>
            <w:r w:rsidRPr="00E51C41">
              <w:rPr>
                <w:rFonts w:ascii="Times New Roman" w:hAnsi="Times New Roman" w:cs="Times New Roman"/>
                <w:sz w:val="24"/>
                <w:szCs w:val="24"/>
              </w:rPr>
              <w:t>(durch A)</w:t>
            </w:r>
          </w:p>
        </w:tc>
      </w:tr>
    </w:tbl>
    <w:p w14:paraId="1A8D63B1" w14:textId="77777777" w:rsidR="002C59C8" w:rsidRPr="00E51C41" w:rsidRDefault="002C59C8" w:rsidP="002C59C8">
      <w:pPr>
        <w:spacing w:before="240" w:after="120"/>
        <w:jc w:val="both"/>
        <w:rPr>
          <w:rFonts w:ascii="Times New Roman" w:hAnsi="Times New Roman" w:cs="Times New Roman"/>
          <w:i/>
          <w:sz w:val="24"/>
          <w:szCs w:val="24"/>
        </w:rPr>
      </w:pPr>
      <w:r>
        <w:rPr>
          <w:rFonts w:ascii="Times New Roman" w:hAnsi="Times New Roman" w:cs="Times New Roman"/>
          <w:i/>
          <w:sz w:val="24"/>
          <w:szCs w:val="24"/>
        </w:rPr>
        <w:t xml:space="preserve">1. </w:t>
      </w:r>
      <w:r w:rsidRPr="00E51C41">
        <w:rPr>
          <w:rFonts w:ascii="Times New Roman" w:hAnsi="Times New Roman" w:cs="Times New Roman"/>
          <w:i/>
          <w:sz w:val="24"/>
          <w:szCs w:val="24"/>
        </w:rPr>
        <w:t>Erkläre, welche Art von Reparatu</w:t>
      </w:r>
      <w:r>
        <w:rPr>
          <w:rFonts w:ascii="Times New Roman" w:hAnsi="Times New Roman" w:cs="Times New Roman"/>
          <w:i/>
          <w:sz w:val="24"/>
          <w:szCs w:val="24"/>
        </w:rPr>
        <w:t>rsequenz im gegebenen Beispiel</w:t>
      </w:r>
      <w:r w:rsidR="0066040E">
        <w:rPr>
          <w:rFonts w:ascii="Times New Roman" w:hAnsi="Times New Roman" w:cs="Times New Roman"/>
          <w:i/>
          <w:sz w:val="24"/>
          <w:szCs w:val="24"/>
        </w:rPr>
        <w:t>dialog</w:t>
      </w:r>
      <w:r>
        <w:rPr>
          <w:rFonts w:ascii="Times New Roman" w:hAnsi="Times New Roman" w:cs="Times New Roman"/>
          <w:i/>
          <w:sz w:val="24"/>
          <w:szCs w:val="24"/>
        </w:rPr>
        <w:t xml:space="preserve"> </w:t>
      </w:r>
      <w:r w:rsidRPr="00E51C41">
        <w:rPr>
          <w:rFonts w:ascii="Times New Roman" w:hAnsi="Times New Roman" w:cs="Times New Roman"/>
          <w:i/>
          <w:sz w:val="24"/>
          <w:szCs w:val="24"/>
        </w:rPr>
        <w:t>vorliegt!</w:t>
      </w:r>
    </w:p>
    <w:p w14:paraId="3D3644DC" w14:textId="77777777" w:rsidR="002C59C8" w:rsidRPr="00E51C41" w:rsidRDefault="002C59C8" w:rsidP="002C59C8">
      <w:pPr>
        <w:spacing w:before="240" w:after="120"/>
        <w:jc w:val="both"/>
        <w:rPr>
          <w:rFonts w:ascii="Times New Roman" w:hAnsi="Times New Roman" w:cs="Times New Roman"/>
          <w:i/>
          <w:sz w:val="24"/>
          <w:szCs w:val="24"/>
        </w:rPr>
      </w:pPr>
      <w:r>
        <w:rPr>
          <w:rFonts w:ascii="Times New Roman" w:hAnsi="Times New Roman" w:cs="Times New Roman"/>
          <w:i/>
          <w:sz w:val="24"/>
          <w:szCs w:val="24"/>
        </w:rPr>
        <w:t xml:space="preserve">2. </w:t>
      </w:r>
      <w:r w:rsidRPr="00E51C41">
        <w:rPr>
          <w:rFonts w:ascii="Times New Roman" w:hAnsi="Times New Roman" w:cs="Times New Roman"/>
          <w:i/>
          <w:sz w:val="24"/>
          <w:szCs w:val="24"/>
        </w:rPr>
        <w:t>Benenne in folgenden Beispielen jeweils die Art der Reparatursequenz!</w:t>
      </w:r>
    </w:p>
    <w:p w14:paraId="65FC714E" w14:textId="4EE01E7B" w:rsidR="002C59C8" w:rsidRPr="00E51C41" w:rsidRDefault="002C59C8" w:rsidP="002C59C8">
      <w:pPr>
        <w:spacing w:after="0"/>
        <w:jc w:val="both"/>
        <w:rPr>
          <w:rFonts w:ascii="Times New Roman" w:hAnsi="Times New Roman" w:cs="Times New Roman"/>
          <w:szCs w:val="24"/>
        </w:rPr>
      </w:pPr>
      <w:r w:rsidRPr="00E51C41">
        <w:rPr>
          <w:rFonts w:ascii="Times New Roman" w:hAnsi="Times New Roman" w:cs="Times New Roman"/>
          <w:szCs w:val="24"/>
        </w:rPr>
        <w:t xml:space="preserve">(1) A: </w:t>
      </w:r>
      <w:r w:rsidR="002B6499">
        <w:rPr>
          <w:rFonts w:ascii="Times New Roman" w:hAnsi="Times New Roman" w:cs="Times New Roman"/>
          <w:szCs w:val="24"/>
        </w:rPr>
        <w:t>Die Bäckerei befindet sich auf der linken Seite</w:t>
      </w:r>
      <w:r w:rsidRPr="00E51C41">
        <w:rPr>
          <w:rFonts w:ascii="Times New Roman" w:hAnsi="Times New Roman" w:cs="Times New Roman"/>
          <w:szCs w:val="24"/>
        </w:rPr>
        <w:t>.</w:t>
      </w:r>
    </w:p>
    <w:p w14:paraId="20939ED2" w14:textId="514E10F3" w:rsidR="002C59C8" w:rsidRPr="00E51C41" w:rsidRDefault="002C59C8" w:rsidP="002C59C8">
      <w:pPr>
        <w:spacing w:after="0"/>
        <w:ind w:left="312"/>
        <w:jc w:val="both"/>
        <w:rPr>
          <w:rFonts w:ascii="Times New Roman" w:hAnsi="Times New Roman" w:cs="Times New Roman"/>
          <w:szCs w:val="24"/>
        </w:rPr>
      </w:pPr>
      <w:r w:rsidRPr="00E51C41">
        <w:rPr>
          <w:rFonts w:ascii="Times New Roman" w:hAnsi="Times New Roman" w:cs="Times New Roman"/>
          <w:szCs w:val="24"/>
        </w:rPr>
        <w:t xml:space="preserve">B: </w:t>
      </w:r>
      <w:r w:rsidR="002B6499">
        <w:rPr>
          <w:rFonts w:ascii="Times New Roman" w:hAnsi="Times New Roman" w:cs="Times New Roman"/>
          <w:szCs w:val="24"/>
        </w:rPr>
        <w:t>Auf der</w:t>
      </w:r>
      <w:r w:rsidRPr="00E51C41">
        <w:rPr>
          <w:rFonts w:ascii="Times New Roman" w:hAnsi="Times New Roman" w:cs="Times New Roman"/>
          <w:szCs w:val="24"/>
        </w:rPr>
        <w:t xml:space="preserve"> </w:t>
      </w:r>
      <w:proofErr w:type="spellStart"/>
      <w:r w:rsidRPr="00E51C41">
        <w:rPr>
          <w:rFonts w:ascii="Times New Roman" w:hAnsi="Times New Roman" w:cs="Times New Roman"/>
          <w:szCs w:val="24"/>
        </w:rPr>
        <w:t>LINke</w:t>
      </w:r>
      <w:r w:rsidR="002B6499">
        <w:rPr>
          <w:rFonts w:ascii="Times New Roman" w:hAnsi="Times New Roman" w:cs="Times New Roman"/>
          <w:szCs w:val="24"/>
        </w:rPr>
        <w:t>n</w:t>
      </w:r>
      <w:proofErr w:type="spellEnd"/>
      <w:r w:rsidRPr="00E51C41">
        <w:rPr>
          <w:rFonts w:ascii="Times New Roman" w:hAnsi="Times New Roman" w:cs="Times New Roman"/>
          <w:szCs w:val="24"/>
        </w:rPr>
        <w:t>?</w:t>
      </w:r>
    </w:p>
    <w:p w14:paraId="5A409DD4" w14:textId="26954BB2" w:rsidR="002C59C8" w:rsidRPr="00E51C41" w:rsidRDefault="002C59C8" w:rsidP="002C59C8">
      <w:pPr>
        <w:spacing w:after="120"/>
        <w:ind w:left="312"/>
        <w:jc w:val="both"/>
        <w:rPr>
          <w:rFonts w:ascii="Times New Roman" w:hAnsi="Times New Roman" w:cs="Times New Roman"/>
          <w:szCs w:val="24"/>
        </w:rPr>
      </w:pPr>
      <w:r w:rsidRPr="00E51C41">
        <w:rPr>
          <w:rFonts w:ascii="Times New Roman" w:hAnsi="Times New Roman" w:cs="Times New Roman"/>
          <w:szCs w:val="24"/>
        </w:rPr>
        <w:t xml:space="preserve">A: </w:t>
      </w:r>
      <w:r w:rsidR="002B6499">
        <w:rPr>
          <w:rFonts w:ascii="Times New Roman" w:hAnsi="Times New Roman" w:cs="Times New Roman"/>
          <w:szCs w:val="24"/>
        </w:rPr>
        <w:t xml:space="preserve">Auf </w:t>
      </w:r>
      <w:r w:rsidRPr="00E51C41">
        <w:rPr>
          <w:rFonts w:ascii="Times New Roman" w:hAnsi="Times New Roman" w:cs="Times New Roman"/>
          <w:szCs w:val="24"/>
        </w:rPr>
        <w:t>d</w:t>
      </w:r>
      <w:r w:rsidR="002B6499">
        <w:rPr>
          <w:rFonts w:ascii="Times New Roman" w:hAnsi="Times New Roman" w:cs="Times New Roman"/>
          <w:szCs w:val="24"/>
        </w:rPr>
        <w:t>er</w:t>
      </w:r>
      <w:r w:rsidRPr="00E51C41">
        <w:rPr>
          <w:rFonts w:ascii="Times New Roman" w:hAnsi="Times New Roman" w:cs="Times New Roman"/>
          <w:szCs w:val="24"/>
        </w:rPr>
        <w:t xml:space="preserve"> </w:t>
      </w:r>
      <w:proofErr w:type="spellStart"/>
      <w:r w:rsidRPr="00E51C41">
        <w:rPr>
          <w:rFonts w:ascii="Times New Roman" w:hAnsi="Times New Roman" w:cs="Times New Roman"/>
          <w:szCs w:val="24"/>
        </w:rPr>
        <w:t>RECHte</w:t>
      </w:r>
      <w:r w:rsidR="002B6499">
        <w:rPr>
          <w:rFonts w:ascii="Times New Roman" w:hAnsi="Times New Roman" w:cs="Times New Roman"/>
          <w:szCs w:val="24"/>
        </w:rPr>
        <w:t>n</w:t>
      </w:r>
      <w:proofErr w:type="spellEnd"/>
      <w:r w:rsidR="002B6499">
        <w:rPr>
          <w:rFonts w:ascii="Times New Roman" w:hAnsi="Times New Roman" w:cs="Times New Roman"/>
          <w:szCs w:val="24"/>
        </w:rPr>
        <w:t>, wollte ich sagen.</w:t>
      </w:r>
    </w:p>
    <w:p w14:paraId="7BF3A90D" w14:textId="51B739A5" w:rsidR="002C59C8" w:rsidRPr="00E51C41" w:rsidRDefault="002C59C8" w:rsidP="002C59C8">
      <w:pPr>
        <w:spacing w:after="0"/>
        <w:jc w:val="both"/>
        <w:rPr>
          <w:rFonts w:ascii="Times New Roman" w:hAnsi="Times New Roman" w:cs="Times New Roman"/>
          <w:szCs w:val="24"/>
        </w:rPr>
      </w:pPr>
      <w:r w:rsidRPr="00E51C41">
        <w:rPr>
          <w:rFonts w:ascii="Times New Roman" w:hAnsi="Times New Roman" w:cs="Times New Roman"/>
          <w:szCs w:val="24"/>
        </w:rPr>
        <w:t xml:space="preserve">(2) A: </w:t>
      </w:r>
      <w:r w:rsidR="002B6499">
        <w:rPr>
          <w:rFonts w:ascii="Times New Roman" w:hAnsi="Times New Roman" w:cs="Times New Roman"/>
          <w:szCs w:val="24"/>
        </w:rPr>
        <w:t>Die Bäckerei befindet sich auf der linken Seite</w:t>
      </w:r>
      <w:r w:rsidR="002B6499" w:rsidRPr="00E51C41">
        <w:rPr>
          <w:rFonts w:ascii="Times New Roman" w:hAnsi="Times New Roman" w:cs="Times New Roman"/>
          <w:szCs w:val="24"/>
        </w:rPr>
        <w:t>.</w:t>
      </w:r>
    </w:p>
    <w:p w14:paraId="4DA94C29" w14:textId="143AEE95" w:rsidR="002C59C8" w:rsidRPr="00E51C41" w:rsidRDefault="002C59C8" w:rsidP="002C59C8">
      <w:pPr>
        <w:spacing w:after="0"/>
        <w:ind w:left="312"/>
        <w:jc w:val="both"/>
        <w:rPr>
          <w:rFonts w:ascii="Times New Roman" w:hAnsi="Times New Roman" w:cs="Times New Roman"/>
          <w:szCs w:val="24"/>
        </w:rPr>
      </w:pPr>
      <w:r w:rsidRPr="00E51C41">
        <w:rPr>
          <w:rFonts w:ascii="Times New Roman" w:hAnsi="Times New Roman" w:cs="Times New Roman"/>
          <w:szCs w:val="24"/>
        </w:rPr>
        <w:t xml:space="preserve">B: Halt! </w:t>
      </w:r>
      <w:r w:rsidR="002B6499">
        <w:rPr>
          <w:rFonts w:ascii="Times New Roman" w:hAnsi="Times New Roman" w:cs="Times New Roman"/>
          <w:szCs w:val="24"/>
        </w:rPr>
        <w:t xml:space="preserve">Du meinst, auf </w:t>
      </w:r>
      <w:r w:rsidR="002B6499" w:rsidRPr="00E51C41">
        <w:rPr>
          <w:rFonts w:ascii="Times New Roman" w:hAnsi="Times New Roman" w:cs="Times New Roman"/>
          <w:szCs w:val="24"/>
        </w:rPr>
        <w:t>d</w:t>
      </w:r>
      <w:r w:rsidR="002B6499">
        <w:rPr>
          <w:rFonts w:ascii="Times New Roman" w:hAnsi="Times New Roman" w:cs="Times New Roman"/>
          <w:szCs w:val="24"/>
        </w:rPr>
        <w:t>er</w:t>
      </w:r>
      <w:r w:rsidR="002B6499" w:rsidRPr="00E51C41">
        <w:rPr>
          <w:rFonts w:ascii="Times New Roman" w:hAnsi="Times New Roman" w:cs="Times New Roman"/>
          <w:szCs w:val="24"/>
        </w:rPr>
        <w:t xml:space="preserve"> </w:t>
      </w:r>
      <w:proofErr w:type="spellStart"/>
      <w:r w:rsidR="002B6499" w:rsidRPr="00E51C41">
        <w:rPr>
          <w:rFonts w:ascii="Times New Roman" w:hAnsi="Times New Roman" w:cs="Times New Roman"/>
          <w:szCs w:val="24"/>
        </w:rPr>
        <w:t>RECHte</w:t>
      </w:r>
      <w:r w:rsidR="002B6499">
        <w:rPr>
          <w:rFonts w:ascii="Times New Roman" w:hAnsi="Times New Roman" w:cs="Times New Roman"/>
          <w:szCs w:val="24"/>
        </w:rPr>
        <w:t>n</w:t>
      </w:r>
      <w:proofErr w:type="spellEnd"/>
      <w:r w:rsidR="002B6499">
        <w:rPr>
          <w:rFonts w:ascii="Times New Roman" w:hAnsi="Times New Roman" w:cs="Times New Roman"/>
          <w:szCs w:val="24"/>
        </w:rPr>
        <w:t xml:space="preserve"> Seite.</w:t>
      </w:r>
    </w:p>
    <w:p w14:paraId="72DBA539" w14:textId="77735D5F" w:rsidR="002C59C8" w:rsidRPr="00E51C41" w:rsidRDefault="002C59C8" w:rsidP="002C59C8">
      <w:pPr>
        <w:spacing w:after="120"/>
        <w:ind w:left="312"/>
        <w:jc w:val="both"/>
        <w:rPr>
          <w:rFonts w:ascii="Times New Roman" w:hAnsi="Times New Roman" w:cs="Times New Roman"/>
          <w:szCs w:val="24"/>
        </w:rPr>
      </w:pPr>
      <w:r w:rsidRPr="00E51C41">
        <w:rPr>
          <w:rFonts w:ascii="Times New Roman" w:hAnsi="Times New Roman" w:cs="Times New Roman"/>
          <w:szCs w:val="24"/>
        </w:rPr>
        <w:t xml:space="preserve">A: Ja, </w:t>
      </w:r>
      <w:r w:rsidR="002B6499">
        <w:rPr>
          <w:rFonts w:ascii="Times New Roman" w:hAnsi="Times New Roman" w:cs="Times New Roman"/>
          <w:szCs w:val="24"/>
        </w:rPr>
        <w:t>natürlich</w:t>
      </w:r>
      <w:r w:rsidRPr="00E51C41">
        <w:rPr>
          <w:rFonts w:ascii="Times New Roman" w:hAnsi="Times New Roman" w:cs="Times New Roman"/>
          <w:szCs w:val="24"/>
        </w:rPr>
        <w:t>.</w:t>
      </w:r>
    </w:p>
    <w:p w14:paraId="6F5E5DDC" w14:textId="64D0A0FA" w:rsidR="002C59C8" w:rsidRPr="00E51C41" w:rsidRDefault="002C59C8" w:rsidP="002C59C8">
      <w:pPr>
        <w:spacing w:after="0"/>
        <w:jc w:val="both"/>
        <w:rPr>
          <w:rFonts w:ascii="Times New Roman" w:hAnsi="Times New Roman" w:cs="Times New Roman"/>
          <w:szCs w:val="24"/>
        </w:rPr>
      </w:pPr>
      <w:r w:rsidRPr="00E51C41">
        <w:rPr>
          <w:rFonts w:ascii="Times New Roman" w:hAnsi="Times New Roman" w:cs="Times New Roman"/>
          <w:szCs w:val="24"/>
        </w:rPr>
        <w:t>(3) A: Dies ist ein</w:t>
      </w:r>
      <w:r w:rsidR="002B6499">
        <w:rPr>
          <w:rFonts w:ascii="Times New Roman" w:hAnsi="Times New Roman" w:cs="Times New Roman"/>
          <w:szCs w:val="24"/>
        </w:rPr>
        <w:t>e</w:t>
      </w:r>
      <w:r w:rsidRPr="00E51C41">
        <w:rPr>
          <w:rFonts w:ascii="Times New Roman" w:hAnsi="Times New Roman" w:cs="Times New Roman"/>
          <w:szCs w:val="24"/>
        </w:rPr>
        <w:t xml:space="preserve"> − wie heißt </w:t>
      </w:r>
      <w:r w:rsidR="002B6499">
        <w:rPr>
          <w:rFonts w:ascii="Times New Roman" w:hAnsi="Times New Roman" w:cs="Times New Roman"/>
          <w:szCs w:val="24"/>
        </w:rPr>
        <w:t xml:space="preserve">dieser Vogel </w:t>
      </w:r>
      <w:r w:rsidRPr="00E51C41">
        <w:rPr>
          <w:rFonts w:ascii="Times New Roman" w:hAnsi="Times New Roman" w:cs="Times New Roman"/>
          <w:szCs w:val="24"/>
        </w:rPr>
        <w:t>nochmal?</w:t>
      </w:r>
    </w:p>
    <w:p w14:paraId="1243BF54" w14:textId="40229A3B" w:rsidR="002C59C8" w:rsidRPr="00E51C41" w:rsidRDefault="002C59C8" w:rsidP="002C59C8">
      <w:pPr>
        <w:spacing w:after="120"/>
        <w:ind w:left="312"/>
        <w:jc w:val="both"/>
        <w:rPr>
          <w:rFonts w:ascii="Times New Roman" w:hAnsi="Times New Roman" w:cs="Times New Roman"/>
          <w:szCs w:val="24"/>
        </w:rPr>
      </w:pPr>
      <w:r w:rsidRPr="00E51C41">
        <w:rPr>
          <w:rFonts w:ascii="Times New Roman" w:hAnsi="Times New Roman" w:cs="Times New Roman"/>
          <w:szCs w:val="24"/>
        </w:rPr>
        <w:t xml:space="preserve">B: </w:t>
      </w:r>
      <w:r w:rsidR="002B6499">
        <w:rPr>
          <w:rFonts w:ascii="Times New Roman" w:hAnsi="Times New Roman" w:cs="Times New Roman"/>
          <w:szCs w:val="24"/>
        </w:rPr>
        <w:t>Eine Mönchsgrasmücke</w:t>
      </w:r>
      <w:r w:rsidRPr="00E51C41">
        <w:rPr>
          <w:rFonts w:ascii="Times New Roman" w:hAnsi="Times New Roman" w:cs="Times New Roman"/>
          <w:szCs w:val="24"/>
        </w:rPr>
        <w:t>.</w:t>
      </w:r>
    </w:p>
    <w:p w14:paraId="4C0FBD7A" w14:textId="77777777" w:rsidR="002C59C8" w:rsidRDefault="002C59C8">
      <w:r>
        <w:br w:type="page"/>
      </w:r>
    </w:p>
    <w:p w14:paraId="12E4C17F" w14:textId="77777777" w:rsidR="000527D0" w:rsidRDefault="000527D0" w:rsidP="000527D0">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6"/>
          <w:szCs w:val="24"/>
        </w:rPr>
      </w:pPr>
      <w:r w:rsidRPr="00981053">
        <w:rPr>
          <w:rFonts w:ascii="Times New Roman" w:hAnsi="Times New Roman" w:cs="Times New Roman"/>
          <w:b/>
          <w:sz w:val="36"/>
          <w:szCs w:val="24"/>
        </w:rPr>
        <w:lastRenderedPageBreak/>
        <w:t>M</w:t>
      </w:r>
      <w:r>
        <w:rPr>
          <w:rFonts w:ascii="Times New Roman" w:hAnsi="Times New Roman" w:cs="Times New Roman"/>
          <w:b/>
          <w:sz w:val="36"/>
          <w:szCs w:val="24"/>
        </w:rPr>
        <w:t>6</w:t>
      </w:r>
      <w:r w:rsidRPr="00981053">
        <w:rPr>
          <w:rFonts w:ascii="Times New Roman" w:hAnsi="Times New Roman" w:cs="Times New Roman"/>
          <w:b/>
          <w:sz w:val="36"/>
          <w:szCs w:val="24"/>
        </w:rPr>
        <w:t xml:space="preserve"> Hinweise zur Klausurvorbereitung und Vorschläge für Klausuraufgaben</w:t>
      </w:r>
    </w:p>
    <w:tbl>
      <w:tblPr>
        <w:tblStyle w:val="Tabellenraster"/>
        <w:tblW w:w="5000" w:type="pct"/>
        <w:tblLook w:val="04A0" w:firstRow="1" w:lastRow="0" w:firstColumn="1" w:lastColumn="0" w:noHBand="0" w:noVBand="1"/>
      </w:tblPr>
      <w:tblGrid>
        <w:gridCol w:w="10137"/>
      </w:tblGrid>
      <w:tr w:rsidR="000527D0" w14:paraId="6490F92B" w14:textId="77777777" w:rsidTr="00BE4812">
        <w:tc>
          <w:tcPr>
            <w:tcW w:w="5000" w:type="pct"/>
          </w:tcPr>
          <w:p w14:paraId="6CDFE63F" w14:textId="6A829894" w:rsidR="000527D0" w:rsidRPr="00071567" w:rsidRDefault="000527D0" w:rsidP="00511F51">
            <w:pPr>
              <w:spacing w:before="120" w:after="120"/>
              <w:jc w:val="both"/>
              <w:rPr>
                <w:rFonts w:ascii="Times New Roman" w:hAnsi="Times New Roman" w:cs="Times New Roman"/>
                <w:i/>
                <w:sz w:val="32"/>
                <w:szCs w:val="24"/>
              </w:rPr>
            </w:pPr>
            <w:r w:rsidRPr="00071567">
              <w:rPr>
                <w:rFonts w:ascii="Times New Roman" w:hAnsi="Times New Roman" w:cs="Times New Roman"/>
                <w:i/>
                <w:sz w:val="24"/>
                <w:szCs w:val="24"/>
                <w:u w:val="single"/>
              </w:rPr>
              <w:t>Vorbemerkung:</w:t>
            </w:r>
            <w:r w:rsidRPr="00071567">
              <w:rPr>
                <w:rFonts w:ascii="Times New Roman" w:hAnsi="Times New Roman" w:cs="Times New Roman"/>
                <w:i/>
                <w:sz w:val="24"/>
                <w:szCs w:val="24"/>
              </w:rPr>
              <w:t xml:space="preserve"> Die folgenden Hinweise beziehen sich auf mögliche Aufgabentypen sowie effizientes </w:t>
            </w:r>
            <w:r w:rsidR="001324D3">
              <w:rPr>
                <w:rFonts w:ascii="Times New Roman" w:hAnsi="Times New Roman" w:cs="Times New Roman"/>
                <w:i/>
                <w:sz w:val="24"/>
                <w:szCs w:val="24"/>
              </w:rPr>
              <w:t xml:space="preserve">und erfolgreiches </w:t>
            </w:r>
            <w:r w:rsidRPr="00071567">
              <w:rPr>
                <w:rFonts w:ascii="Times New Roman" w:hAnsi="Times New Roman" w:cs="Times New Roman"/>
                <w:i/>
                <w:sz w:val="24"/>
                <w:szCs w:val="24"/>
              </w:rPr>
              <w:t xml:space="preserve">Vorgehen bei der Vorbereitung und </w:t>
            </w:r>
            <w:r w:rsidR="001324D3">
              <w:rPr>
                <w:rFonts w:ascii="Times New Roman" w:hAnsi="Times New Roman" w:cs="Times New Roman"/>
                <w:i/>
                <w:sz w:val="24"/>
                <w:szCs w:val="24"/>
              </w:rPr>
              <w:t>in der Prüfungssituation</w:t>
            </w:r>
            <w:r w:rsidRPr="00071567">
              <w:rPr>
                <w:rFonts w:ascii="Times New Roman" w:hAnsi="Times New Roman" w:cs="Times New Roman"/>
                <w:i/>
                <w:sz w:val="24"/>
                <w:szCs w:val="24"/>
              </w:rPr>
              <w:t xml:space="preserve">. Es empfiehlt sich, sie durch eine entsprechende Übersicht über die für die jeweilige Klausur relevanten Themenbereiche </w:t>
            </w:r>
            <w:r w:rsidR="00E00D1B">
              <w:rPr>
                <w:rFonts w:ascii="Times New Roman" w:hAnsi="Times New Roman" w:cs="Times New Roman"/>
                <w:i/>
                <w:sz w:val="24"/>
                <w:szCs w:val="24"/>
              </w:rPr>
              <w:t xml:space="preserve">sowie Modelllösungen zu einigen Aufgaben </w:t>
            </w:r>
            <w:r w:rsidRPr="00071567">
              <w:rPr>
                <w:rFonts w:ascii="Times New Roman" w:hAnsi="Times New Roman" w:cs="Times New Roman"/>
                <w:i/>
                <w:sz w:val="24"/>
                <w:szCs w:val="24"/>
              </w:rPr>
              <w:t>zu ergänzen.</w:t>
            </w:r>
          </w:p>
        </w:tc>
      </w:tr>
    </w:tbl>
    <w:p w14:paraId="28B3D13F" w14:textId="77777777" w:rsidR="000527D0" w:rsidRPr="00D17F7B" w:rsidRDefault="000527D0" w:rsidP="000527D0">
      <w:pPr>
        <w:spacing w:before="240" w:after="120"/>
        <w:rPr>
          <w:rFonts w:ascii="Times New Roman" w:hAnsi="Times New Roman" w:cs="Times New Roman"/>
          <w:b/>
          <w:sz w:val="32"/>
          <w:szCs w:val="24"/>
        </w:rPr>
      </w:pPr>
      <w:r w:rsidRPr="00D17F7B">
        <w:rPr>
          <w:rFonts w:ascii="Times New Roman" w:hAnsi="Times New Roman" w:cs="Times New Roman"/>
          <w:b/>
          <w:sz w:val="32"/>
          <w:szCs w:val="24"/>
        </w:rPr>
        <w:t>Hinweise zur Klausurvorbereitung</w:t>
      </w:r>
    </w:p>
    <w:tbl>
      <w:tblPr>
        <w:tblStyle w:val="Tabellenraster"/>
        <w:tblW w:w="5000" w:type="pct"/>
        <w:tblLook w:val="04A0" w:firstRow="1" w:lastRow="0" w:firstColumn="1" w:lastColumn="0" w:noHBand="0" w:noVBand="1"/>
      </w:tblPr>
      <w:tblGrid>
        <w:gridCol w:w="10137"/>
      </w:tblGrid>
      <w:tr w:rsidR="000527D0" w14:paraId="6C0893CE" w14:textId="77777777" w:rsidTr="00BE4812">
        <w:tc>
          <w:tcPr>
            <w:tcW w:w="5000" w:type="pct"/>
          </w:tcPr>
          <w:p w14:paraId="156F2393" w14:textId="77777777" w:rsidR="000527D0" w:rsidRPr="00D17F7B" w:rsidRDefault="000527D0" w:rsidP="00071961">
            <w:pPr>
              <w:spacing w:before="120" w:after="120"/>
              <w:rPr>
                <w:rFonts w:ascii="Times New Roman" w:hAnsi="Times New Roman" w:cs="Times New Roman"/>
                <w:b/>
                <w:sz w:val="28"/>
                <w:szCs w:val="24"/>
              </w:rPr>
            </w:pPr>
            <w:r w:rsidRPr="00D17F7B">
              <w:rPr>
                <w:rFonts w:ascii="Times New Roman" w:hAnsi="Times New Roman" w:cs="Times New Roman"/>
                <w:b/>
                <w:sz w:val="28"/>
                <w:szCs w:val="24"/>
              </w:rPr>
              <w:t xml:space="preserve">Aufgabentypen/Operatoren </w:t>
            </w:r>
          </w:p>
          <w:p w14:paraId="63B46F07" w14:textId="77777777" w:rsidR="000527D0" w:rsidRDefault="000527D0" w:rsidP="00071961">
            <w:pPr>
              <w:jc w:val="both"/>
              <w:rPr>
                <w:rFonts w:ascii="Times New Roman" w:hAnsi="Times New Roman" w:cs="Times New Roman"/>
                <w:sz w:val="24"/>
                <w:szCs w:val="24"/>
              </w:rPr>
            </w:pPr>
            <w:r w:rsidRPr="009A0F34">
              <w:rPr>
                <w:rFonts w:ascii="Times New Roman" w:hAnsi="Times New Roman" w:cs="Times New Roman"/>
                <w:b/>
                <w:sz w:val="24"/>
                <w:szCs w:val="24"/>
              </w:rPr>
              <w:t>Nennen</w:t>
            </w:r>
            <w:r>
              <w:rPr>
                <w:rFonts w:ascii="Times New Roman" w:hAnsi="Times New Roman" w:cs="Times New Roman"/>
                <w:b/>
                <w:sz w:val="24"/>
                <w:szCs w:val="24"/>
              </w:rPr>
              <w:t>/Benennen</w:t>
            </w:r>
            <w:r w:rsidRPr="00DC47DA">
              <w:rPr>
                <w:rFonts w:ascii="Times New Roman" w:hAnsi="Times New Roman" w:cs="Times New Roman"/>
                <w:b/>
                <w:sz w:val="24"/>
                <w:szCs w:val="24"/>
              </w:rPr>
              <w:t>,</w:t>
            </w:r>
            <w:r>
              <w:rPr>
                <w:rFonts w:ascii="Times New Roman" w:hAnsi="Times New Roman" w:cs="Times New Roman"/>
                <w:sz w:val="24"/>
                <w:szCs w:val="24"/>
              </w:rPr>
              <w:t xml:space="preserve"> </w:t>
            </w:r>
            <w:r w:rsidRPr="00DC47DA">
              <w:rPr>
                <w:rFonts w:ascii="Times New Roman" w:hAnsi="Times New Roman" w:cs="Times New Roman"/>
                <w:b/>
                <w:sz w:val="24"/>
                <w:szCs w:val="24"/>
              </w:rPr>
              <w:t>Zuordnen</w:t>
            </w:r>
            <w:r>
              <w:rPr>
                <w:rFonts w:ascii="Times New Roman" w:hAnsi="Times New Roman" w:cs="Times New Roman"/>
                <w:b/>
                <w:sz w:val="24"/>
                <w:szCs w:val="24"/>
              </w:rPr>
              <w:t>/Einordnen, Bestimmen</w:t>
            </w:r>
          </w:p>
          <w:p w14:paraId="1C145B54" w14:textId="229C6A71" w:rsidR="000527D0" w:rsidRDefault="000527D0" w:rsidP="00071961">
            <w:pPr>
              <w:spacing w:after="120"/>
              <w:jc w:val="both"/>
              <w:rPr>
                <w:rFonts w:ascii="Times New Roman" w:hAnsi="Times New Roman" w:cs="Times New Roman"/>
                <w:sz w:val="24"/>
                <w:szCs w:val="24"/>
              </w:rPr>
            </w:pPr>
            <w:r>
              <w:rPr>
                <w:rFonts w:ascii="Times New Roman" w:hAnsi="Times New Roman" w:cs="Times New Roman"/>
                <w:sz w:val="24"/>
                <w:szCs w:val="24"/>
              </w:rPr>
              <w:t>→ Bei diesen Aufgabentypen sind Stichpunkte/Stichworte ausreichend</w:t>
            </w:r>
            <w:r w:rsidR="001324D3">
              <w:rPr>
                <w:rFonts w:ascii="Times New Roman" w:hAnsi="Times New Roman" w:cs="Times New Roman"/>
                <w:sz w:val="24"/>
                <w:szCs w:val="24"/>
              </w:rPr>
              <w:t>.</w:t>
            </w:r>
          </w:p>
          <w:p w14:paraId="54005BB0" w14:textId="77777777" w:rsidR="000527D0" w:rsidRDefault="000527D0" w:rsidP="00071961">
            <w:pPr>
              <w:jc w:val="both"/>
              <w:rPr>
                <w:rFonts w:ascii="Times New Roman" w:hAnsi="Times New Roman" w:cs="Times New Roman"/>
                <w:sz w:val="24"/>
                <w:szCs w:val="24"/>
              </w:rPr>
            </w:pPr>
            <w:r w:rsidRPr="009A0F34">
              <w:rPr>
                <w:rFonts w:ascii="Times New Roman" w:hAnsi="Times New Roman" w:cs="Times New Roman"/>
                <w:b/>
                <w:sz w:val="24"/>
                <w:szCs w:val="24"/>
              </w:rPr>
              <w:t>Zuordnen und Begründen</w:t>
            </w:r>
            <w:r>
              <w:rPr>
                <w:rFonts w:ascii="Times New Roman" w:hAnsi="Times New Roman" w:cs="Times New Roman"/>
                <w:sz w:val="24"/>
                <w:szCs w:val="24"/>
              </w:rPr>
              <w:t xml:space="preserve"> </w:t>
            </w:r>
          </w:p>
          <w:p w14:paraId="2CCA554B" w14:textId="77777777" w:rsidR="000527D0" w:rsidRDefault="000527D0" w:rsidP="00071961">
            <w:pPr>
              <w:spacing w:after="120"/>
              <w:ind w:left="284" w:hanging="340"/>
              <w:jc w:val="both"/>
              <w:rPr>
                <w:rFonts w:ascii="Times New Roman" w:hAnsi="Times New Roman" w:cs="Times New Roman"/>
                <w:sz w:val="24"/>
                <w:szCs w:val="24"/>
              </w:rPr>
            </w:pPr>
            <w:r>
              <w:rPr>
                <w:rFonts w:ascii="Times New Roman" w:hAnsi="Times New Roman" w:cs="Times New Roman"/>
                <w:sz w:val="24"/>
                <w:szCs w:val="24"/>
              </w:rPr>
              <w:t>→ Achte auf die Stichhaltigkeit der Begründung und stelle ganz konkret den Bezug zum jeweiligen Beispiel her!</w:t>
            </w:r>
          </w:p>
          <w:p w14:paraId="6936D65D" w14:textId="77777777" w:rsidR="000527D0" w:rsidRDefault="000527D0" w:rsidP="00071961">
            <w:pPr>
              <w:jc w:val="both"/>
              <w:rPr>
                <w:rFonts w:ascii="Times New Roman" w:hAnsi="Times New Roman" w:cs="Times New Roman"/>
                <w:sz w:val="24"/>
                <w:szCs w:val="24"/>
              </w:rPr>
            </w:pPr>
            <w:r w:rsidRPr="009A0F34">
              <w:rPr>
                <w:rFonts w:ascii="Times New Roman" w:hAnsi="Times New Roman" w:cs="Times New Roman"/>
                <w:b/>
                <w:sz w:val="24"/>
                <w:szCs w:val="24"/>
              </w:rPr>
              <w:t>Definieren</w:t>
            </w:r>
            <w:r>
              <w:rPr>
                <w:rFonts w:ascii="Times New Roman" w:hAnsi="Times New Roman" w:cs="Times New Roman"/>
                <w:sz w:val="24"/>
                <w:szCs w:val="24"/>
              </w:rPr>
              <w:t xml:space="preserve"> </w:t>
            </w:r>
          </w:p>
          <w:p w14:paraId="77CAAFDC" w14:textId="77777777" w:rsidR="000527D0" w:rsidRDefault="000527D0" w:rsidP="00071961">
            <w:pPr>
              <w:spacing w:after="120"/>
              <w:ind w:left="340" w:hanging="340"/>
              <w:jc w:val="both"/>
              <w:rPr>
                <w:rFonts w:ascii="Times New Roman" w:hAnsi="Times New Roman" w:cs="Times New Roman"/>
                <w:sz w:val="24"/>
                <w:szCs w:val="24"/>
              </w:rPr>
            </w:pPr>
            <w:r>
              <w:rPr>
                <w:rFonts w:ascii="Times New Roman" w:hAnsi="Times New Roman" w:cs="Times New Roman"/>
                <w:sz w:val="24"/>
                <w:szCs w:val="24"/>
              </w:rPr>
              <w:t>→ Eine Definition ist präzise und umfassend, aber zugleich so knapp und prägnant wie möglich zu gestalten.</w:t>
            </w:r>
          </w:p>
          <w:p w14:paraId="35C9715A" w14:textId="77777777" w:rsidR="000527D0" w:rsidRDefault="000527D0" w:rsidP="00071961">
            <w:pPr>
              <w:jc w:val="both"/>
              <w:rPr>
                <w:rFonts w:ascii="Times New Roman" w:hAnsi="Times New Roman" w:cs="Times New Roman"/>
                <w:sz w:val="24"/>
                <w:szCs w:val="24"/>
              </w:rPr>
            </w:pPr>
            <w:r w:rsidRPr="009A0F34">
              <w:rPr>
                <w:rFonts w:ascii="Times New Roman" w:hAnsi="Times New Roman" w:cs="Times New Roman"/>
                <w:b/>
                <w:sz w:val="24"/>
                <w:szCs w:val="24"/>
              </w:rPr>
              <w:t>Erklären</w:t>
            </w:r>
          </w:p>
          <w:p w14:paraId="0C0E48DD" w14:textId="77777777" w:rsidR="000527D0" w:rsidRDefault="000527D0" w:rsidP="00071961">
            <w:pPr>
              <w:spacing w:after="120"/>
              <w:jc w:val="both"/>
              <w:rPr>
                <w:rFonts w:ascii="Times New Roman" w:hAnsi="Times New Roman" w:cs="Times New Roman"/>
                <w:sz w:val="24"/>
                <w:szCs w:val="24"/>
              </w:rPr>
            </w:pPr>
            <w:r>
              <w:rPr>
                <w:rFonts w:ascii="Times New Roman" w:hAnsi="Times New Roman" w:cs="Times New Roman"/>
                <w:sz w:val="24"/>
                <w:szCs w:val="24"/>
              </w:rPr>
              <w:t>→ Gestalte deine Erklärung klar und zusammenhängend!</w:t>
            </w:r>
          </w:p>
          <w:p w14:paraId="1B0DFE7C" w14:textId="77777777" w:rsidR="000527D0" w:rsidRDefault="000527D0" w:rsidP="00071961">
            <w:pPr>
              <w:jc w:val="both"/>
              <w:rPr>
                <w:rFonts w:ascii="Times New Roman" w:hAnsi="Times New Roman" w:cs="Times New Roman"/>
                <w:sz w:val="24"/>
                <w:szCs w:val="24"/>
              </w:rPr>
            </w:pPr>
            <w:r w:rsidRPr="009A0F34">
              <w:rPr>
                <w:rFonts w:ascii="Times New Roman" w:hAnsi="Times New Roman" w:cs="Times New Roman"/>
                <w:b/>
                <w:sz w:val="24"/>
                <w:szCs w:val="24"/>
              </w:rPr>
              <w:t>Erläutern anhand vorgegebener Beispiele</w:t>
            </w:r>
            <w:r>
              <w:rPr>
                <w:rFonts w:ascii="Times New Roman" w:hAnsi="Times New Roman" w:cs="Times New Roman"/>
                <w:b/>
                <w:sz w:val="24"/>
                <w:szCs w:val="24"/>
              </w:rPr>
              <w:t xml:space="preserve"> bzw. Analysieren vorgegebener Beispiele</w:t>
            </w:r>
          </w:p>
          <w:p w14:paraId="02E8975E" w14:textId="77777777" w:rsidR="000527D0" w:rsidRDefault="000527D0" w:rsidP="00071961">
            <w:pPr>
              <w:ind w:left="284" w:hanging="340"/>
              <w:jc w:val="both"/>
              <w:rPr>
                <w:rFonts w:ascii="Times New Roman" w:hAnsi="Times New Roman" w:cs="Times New Roman"/>
                <w:sz w:val="24"/>
                <w:szCs w:val="24"/>
              </w:rPr>
            </w:pPr>
            <w:r>
              <w:rPr>
                <w:rFonts w:ascii="Times New Roman" w:hAnsi="Times New Roman" w:cs="Times New Roman"/>
                <w:sz w:val="24"/>
                <w:szCs w:val="24"/>
              </w:rPr>
              <w:t>→ Überlege, welche Fachbegriffe du für deine Antwort benötigst und binde sie entsprechend in deine Argumentation ein!</w:t>
            </w:r>
          </w:p>
          <w:p w14:paraId="3003AD18" w14:textId="77777777" w:rsidR="000527D0" w:rsidRDefault="000527D0" w:rsidP="00071961">
            <w:pPr>
              <w:spacing w:after="120"/>
              <w:jc w:val="both"/>
              <w:rPr>
                <w:rFonts w:ascii="Times New Roman" w:hAnsi="Times New Roman" w:cs="Times New Roman"/>
                <w:sz w:val="24"/>
                <w:szCs w:val="24"/>
              </w:rPr>
            </w:pPr>
            <w:r>
              <w:rPr>
                <w:rFonts w:ascii="Times New Roman" w:hAnsi="Times New Roman" w:cs="Times New Roman"/>
                <w:sz w:val="24"/>
                <w:szCs w:val="24"/>
              </w:rPr>
              <w:t>→ Stelle stets einen konkreten Bezug zu den angegebenen Beispielen her!</w:t>
            </w:r>
          </w:p>
          <w:p w14:paraId="18143130" w14:textId="77777777" w:rsidR="000527D0" w:rsidRDefault="000527D0" w:rsidP="00071961">
            <w:pPr>
              <w:jc w:val="both"/>
              <w:rPr>
                <w:rFonts w:ascii="Times New Roman" w:hAnsi="Times New Roman" w:cs="Times New Roman"/>
                <w:sz w:val="24"/>
                <w:szCs w:val="24"/>
              </w:rPr>
            </w:pPr>
            <w:r w:rsidRPr="009A0F34">
              <w:rPr>
                <w:rFonts w:ascii="Times New Roman" w:hAnsi="Times New Roman" w:cs="Times New Roman"/>
                <w:b/>
                <w:sz w:val="24"/>
                <w:szCs w:val="24"/>
              </w:rPr>
              <w:t>Erläutern anhand geeigneter (selbstgewählter) Beispiele</w:t>
            </w:r>
          </w:p>
          <w:p w14:paraId="59AFC325" w14:textId="77777777" w:rsidR="000527D0" w:rsidRDefault="000527D0" w:rsidP="00071961">
            <w:pPr>
              <w:ind w:left="284" w:hanging="340"/>
              <w:jc w:val="both"/>
              <w:rPr>
                <w:rFonts w:ascii="Times New Roman" w:hAnsi="Times New Roman" w:cs="Times New Roman"/>
                <w:sz w:val="24"/>
                <w:szCs w:val="24"/>
              </w:rPr>
            </w:pPr>
            <w:r>
              <w:rPr>
                <w:rFonts w:ascii="Times New Roman" w:hAnsi="Times New Roman" w:cs="Times New Roman"/>
                <w:sz w:val="24"/>
                <w:szCs w:val="24"/>
              </w:rPr>
              <w:t xml:space="preserve">→ Hier ist die </w:t>
            </w:r>
            <w:r w:rsidRPr="00F968EF">
              <w:rPr>
                <w:rFonts w:ascii="Times New Roman" w:hAnsi="Times New Roman" w:cs="Times New Roman"/>
                <w:b/>
                <w:sz w:val="24"/>
                <w:szCs w:val="24"/>
              </w:rPr>
              <w:t>Wahl deines Beispiels</w:t>
            </w:r>
            <w:r>
              <w:rPr>
                <w:rFonts w:ascii="Times New Roman" w:hAnsi="Times New Roman" w:cs="Times New Roman"/>
                <w:sz w:val="24"/>
                <w:szCs w:val="24"/>
              </w:rPr>
              <w:t xml:space="preserve"> ganz </w:t>
            </w:r>
            <w:r w:rsidRPr="00F968EF">
              <w:rPr>
                <w:rFonts w:ascii="Times New Roman" w:hAnsi="Times New Roman" w:cs="Times New Roman"/>
                <w:b/>
                <w:sz w:val="24"/>
                <w:szCs w:val="24"/>
              </w:rPr>
              <w:t>entscheidend</w:t>
            </w:r>
            <w:r>
              <w:rPr>
                <w:rFonts w:ascii="Times New Roman" w:hAnsi="Times New Roman" w:cs="Times New Roman"/>
                <w:sz w:val="24"/>
                <w:szCs w:val="24"/>
              </w:rPr>
              <w:t>. Lege dir zu den zentralen Themen am besten ein Beispiel zurecht, dies erleichtert auch das Lernen!</w:t>
            </w:r>
          </w:p>
          <w:p w14:paraId="46DE51EF" w14:textId="77777777" w:rsidR="000527D0" w:rsidRDefault="000527D0" w:rsidP="00071961">
            <w:pPr>
              <w:ind w:left="284" w:hanging="340"/>
              <w:jc w:val="both"/>
              <w:rPr>
                <w:rFonts w:ascii="Times New Roman" w:hAnsi="Times New Roman" w:cs="Times New Roman"/>
                <w:sz w:val="24"/>
                <w:szCs w:val="24"/>
              </w:rPr>
            </w:pPr>
            <w:r>
              <w:rPr>
                <w:rFonts w:ascii="Times New Roman" w:hAnsi="Times New Roman" w:cs="Times New Roman"/>
                <w:sz w:val="24"/>
                <w:szCs w:val="24"/>
              </w:rPr>
              <w:t>→ Überlege, welche Fachbegriffe du für deine Antwort benötigst und binde sie entsprechend in deine Argumentation ein!</w:t>
            </w:r>
          </w:p>
          <w:p w14:paraId="59FA2274" w14:textId="77777777" w:rsidR="000527D0" w:rsidRDefault="000527D0" w:rsidP="00071961">
            <w:pPr>
              <w:spacing w:after="120"/>
              <w:jc w:val="both"/>
              <w:rPr>
                <w:rFonts w:ascii="Times New Roman" w:hAnsi="Times New Roman" w:cs="Times New Roman"/>
                <w:b/>
                <w:sz w:val="28"/>
                <w:szCs w:val="24"/>
              </w:rPr>
            </w:pPr>
            <w:r>
              <w:rPr>
                <w:rFonts w:ascii="Times New Roman" w:hAnsi="Times New Roman" w:cs="Times New Roman"/>
                <w:sz w:val="24"/>
                <w:szCs w:val="24"/>
              </w:rPr>
              <w:t>→ Stelle stets einen konkreten Bezug zu den gewählten Beispielen her!</w:t>
            </w:r>
          </w:p>
        </w:tc>
      </w:tr>
    </w:tbl>
    <w:p w14:paraId="201B339C" w14:textId="77777777" w:rsidR="000527D0" w:rsidRPr="00071567" w:rsidRDefault="000527D0" w:rsidP="000527D0">
      <w:pPr>
        <w:spacing w:before="120" w:after="120"/>
        <w:rPr>
          <w:rFonts w:ascii="Times New Roman" w:hAnsi="Times New Roman" w:cs="Times New Roman"/>
          <w:b/>
          <w:sz w:val="28"/>
          <w:szCs w:val="24"/>
          <w:u w:val="single"/>
        </w:rPr>
      </w:pPr>
      <w:r w:rsidRPr="00071567">
        <w:rPr>
          <w:rFonts w:ascii="Times New Roman" w:hAnsi="Times New Roman" w:cs="Times New Roman"/>
          <w:b/>
          <w:sz w:val="28"/>
          <w:szCs w:val="24"/>
          <w:u w:val="single"/>
        </w:rPr>
        <w:t>Beachte:</w:t>
      </w:r>
    </w:p>
    <w:p w14:paraId="4E979F31" w14:textId="77777777" w:rsidR="000527D0" w:rsidRDefault="000527D0" w:rsidP="000527D0">
      <w:pPr>
        <w:spacing w:after="120"/>
        <w:ind w:left="227" w:hanging="227"/>
        <w:jc w:val="both"/>
        <w:rPr>
          <w:rFonts w:ascii="Times New Roman" w:hAnsi="Times New Roman" w:cs="Times New Roman"/>
          <w:sz w:val="24"/>
          <w:szCs w:val="24"/>
        </w:rPr>
      </w:pPr>
      <w:r>
        <w:rPr>
          <w:rFonts w:ascii="Times New Roman" w:hAnsi="Times New Roman" w:cs="Times New Roman"/>
          <w:sz w:val="24"/>
          <w:szCs w:val="24"/>
        </w:rPr>
        <w:t xml:space="preserve">1. </w:t>
      </w:r>
      <w:r w:rsidRPr="008A07EF">
        <w:rPr>
          <w:rFonts w:ascii="Times New Roman" w:hAnsi="Times New Roman" w:cs="Times New Roman"/>
          <w:b/>
          <w:sz w:val="24"/>
          <w:szCs w:val="24"/>
        </w:rPr>
        <w:t>Mit Ausnahme von „Nennen</w:t>
      </w:r>
      <w:r>
        <w:rPr>
          <w:rFonts w:ascii="Times New Roman" w:hAnsi="Times New Roman" w:cs="Times New Roman"/>
          <w:b/>
          <w:sz w:val="24"/>
          <w:szCs w:val="24"/>
        </w:rPr>
        <w:t>/Benennen, Zuordnen/Einordnen, Bestimmen</w:t>
      </w:r>
      <w:r w:rsidRPr="008A07EF">
        <w:rPr>
          <w:rFonts w:ascii="Times New Roman" w:hAnsi="Times New Roman" w:cs="Times New Roman"/>
          <w:b/>
          <w:sz w:val="24"/>
          <w:szCs w:val="24"/>
        </w:rPr>
        <w:t>“</w:t>
      </w:r>
      <w:r>
        <w:rPr>
          <w:rFonts w:ascii="Times New Roman" w:hAnsi="Times New Roman" w:cs="Times New Roman"/>
          <w:sz w:val="24"/>
          <w:szCs w:val="24"/>
        </w:rPr>
        <w:t xml:space="preserve"> ist bei allen Aufgabentypen eine </w:t>
      </w:r>
      <w:r w:rsidRPr="008A07EF">
        <w:rPr>
          <w:rFonts w:ascii="Times New Roman" w:hAnsi="Times New Roman" w:cs="Times New Roman"/>
          <w:b/>
          <w:sz w:val="24"/>
          <w:szCs w:val="24"/>
        </w:rPr>
        <w:t>präzise und zusammenhängende Antwort</w:t>
      </w:r>
      <w:r>
        <w:rPr>
          <w:rFonts w:ascii="Times New Roman" w:hAnsi="Times New Roman" w:cs="Times New Roman"/>
          <w:sz w:val="24"/>
          <w:szCs w:val="24"/>
        </w:rPr>
        <w:t xml:space="preserve"> zu formulieren.</w:t>
      </w:r>
    </w:p>
    <w:p w14:paraId="29C30B7F" w14:textId="77777777" w:rsidR="000527D0" w:rsidRDefault="000527D0" w:rsidP="000527D0">
      <w:pPr>
        <w:ind w:left="227" w:hanging="227"/>
        <w:jc w:val="both"/>
        <w:rPr>
          <w:rFonts w:ascii="Times New Roman" w:hAnsi="Times New Roman" w:cs="Times New Roman"/>
          <w:sz w:val="24"/>
          <w:szCs w:val="24"/>
        </w:rPr>
      </w:pPr>
      <w:r>
        <w:rPr>
          <w:rFonts w:ascii="Times New Roman" w:hAnsi="Times New Roman" w:cs="Times New Roman"/>
          <w:sz w:val="24"/>
          <w:szCs w:val="24"/>
        </w:rPr>
        <w:t xml:space="preserve">2. Du musst auf die </w:t>
      </w:r>
      <w:r w:rsidRPr="009A0F34">
        <w:rPr>
          <w:rFonts w:ascii="Times New Roman" w:hAnsi="Times New Roman" w:cs="Times New Roman"/>
          <w:b/>
          <w:sz w:val="24"/>
          <w:szCs w:val="24"/>
        </w:rPr>
        <w:t>korrekte Verwendung (und die korrekte Rechtschreibung!) der entsprechenden Fachbegriffe</w:t>
      </w:r>
      <w:r>
        <w:rPr>
          <w:rFonts w:ascii="Times New Roman" w:hAnsi="Times New Roman" w:cs="Times New Roman"/>
          <w:sz w:val="24"/>
          <w:szCs w:val="24"/>
        </w:rPr>
        <w:t xml:space="preserve"> achten.</w:t>
      </w:r>
    </w:p>
    <w:p w14:paraId="3A9CC1CE" w14:textId="77777777" w:rsidR="000527D0" w:rsidRDefault="000527D0" w:rsidP="000527D0">
      <w:pPr>
        <w:spacing w:after="0"/>
        <w:ind w:left="227" w:hanging="227"/>
        <w:jc w:val="both"/>
        <w:rPr>
          <w:rFonts w:ascii="Times New Roman" w:hAnsi="Times New Roman" w:cs="Times New Roman"/>
          <w:sz w:val="24"/>
          <w:szCs w:val="24"/>
        </w:rPr>
      </w:pPr>
      <w:r>
        <w:rPr>
          <w:rFonts w:ascii="Times New Roman" w:hAnsi="Times New Roman" w:cs="Times New Roman"/>
          <w:sz w:val="24"/>
          <w:szCs w:val="24"/>
        </w:rPr>
        <w:t xml:space="preserve">3. Die </w:t>
      </w:r>
      <w:r w:rsidRPr="008A07EF">
        <w:rPr>
          <w:rFonts w:ascii="Times New Roman" w:hAnsi="Times New Roman" w:cs="Times New Roman"/>
          <w:b/>
          <w:sz w:val="24"/>
          <w:szCs w:val="24"/>
        </w:rPr>
        <w:t>Anzahl der zu erreichenden Verrechnungspunkte (VP)</w:t>
      </w:r>
      <w:r>
        <w:rPr>
          <w:rFonts w:ascii="Times New Roman" w:hAnsi="Times New Roman" w:cs="Times New Roman"/>
          <w:sz w:val="24"/>
          <w:szCs w:val="24"/>
        </w:rPr>
        <w:t xml:space="preserve"> gibt dir einen </w:t>
      </w:r>
      <w:r w:rsidRPr="008A07EF">
        <w:rPr>
          <w:rFonts w:ascii="Times New Roman" w:hAnsi="Times New Roman" w:cs="Times New Roman"/>
          <w:b/>
          <w:sz w:val="24"/>
          <w:szCs w:val="24"/>
        </w:rPr>
        <w:t>Hinweis auf den erwarteten Umfang</w:t>
      </w:r>
      <w:r>
        <w:rPr>
          <w:rFonts w:ascii="Times New Roman" w:hAnsi="Times New Roman" w:cs="Times New Roman"/>
          <w:sz w:val="24"/>
          <w:szCs w:val="24"/>
        </w:rPr>
        <w:t xml:space="preserve"> deiner Antwort!</w:t>
      </w:r>
    </w:p>
    <w:p w14:paraId="2AC3DE4B" w14:textId="77777777" w:rsidR="000527D0" w:rsidRDefault="000527D0" w:rsidP="000527D0">
      <w:pPr>
        <w:spacing w:after="0"/>
        <w:ind w:left="340" w:hanging="340"/>
        <w:jc w:val="both"/>
        <w:rPr>
          <w:rFonts w:ascii="Times New Roman" w:hAnsi="Times New Roman" w:cs="Times New Roman"/>
          <w:sz w:val="24"/>
          <w:szCs w:val="24"/>
        </w:rPr>
      </w:pPr>
      <w:r>
        <w:rPr>
          <w:rFonts w:ascii="Times New Roman" w:hAnsi="Times New Roman" w:cs="Times New Roman"/>
          <w:sz w:val="24"/>
          <w:szCs w:val="24"/>
        </w:rPr>
        <w:t xml:space="preserve">→ Achte bitte hierbei auf die </w:t>
      </w:r>
      <w:r w:rsidRPr="008A07EF">
        <w:rPr>
          <w:rFonts w:ascii="Times New Roman" w:hAnsi="Times New Roman" w:cs="Times New Roman"/>
          <w:b/>
          <w:sz w:val="24"/>
          <w:szCs w:val="24"/>
        </w:rPr>
        <w:t>Zeiteinteilung</w:t>
      </w:r>
      <w:r>
        <w:rPr>
          <w:rFonts w:ascii="Times New Roman" w:hAnsi="Times New Roman" w:cs="Times New Roman"/>
          <w:sz w:val="24"/>
          <w:szCs w:val="24"/>
        </w:rPr>
        <w:t xml:space="preserve">, z. B. solltest du für eine Aufgabe mit 2VP nicht eine halbe Seite Text benötigen! </w:t>
      </w:r>
    </w:p>
    <w:p w14:paraId="3733B0A6" w14:textId="77777777" w:rsidR="000527D0" w:rsidRDefault="000527D0" w:rsidP="000527D0">
      <w:pPr>
        <w:ind w:left="340" w:hanging="340"/>
        <w:jc w:val="both"/>
        <w:rPr>
          <w:rFonts w:ascii="Times New Roman" w:hAnsi="Times New Roman" w:cs="Times New Roman"/>
          <w:sz w:val="24"/>
          <w:szCs w:val="24"/>
        </w:rPr>
      </w:pPr>
      <w:r>
        <w:rPr>
          <w:rFonts w:ascii="Times New Roman" w:hAnsi="Times New Roman" w:cs="Times New Roman"/>
          <w:sz w:val="24"/>
          <w:szCs w:val="24"/>
        </w:rPr>
        <w:t xml:space="preserve">→ Nutze die </w:t>
      </w:r>
      <w:r w:rsidRPr="008A07EF">
        <w:rPr>
          <w:rFonts w:ascii="Times New Roman" w:hAnsi="Times New Roman" w:cs="Times New Roman"/>
          <w:b/>
          <w:sz w:val="24"/>
          <w:szCs w:val="24"/>
        </w:rPr>
        <w:t>Lösungsvorschläge</w:t>
      </w:r>
      <w:r>
        <w:rPr>
          <w:rFonts w:ascii="Times New Roman" w:hAnsi="Times New Roman" w:cs="Times New Roman"/>
          <w:sz w:val="24"/>
          <w:szCs w:val="24"/>
        </w:rPr>
        <w:t xml:space="preserve"> zu einigen der untenstehenden Beispielaufgaben als Modell für die Formulierung deiner Antworten in der Klausur! </w:t>
      </w:r>
    </w:p>
    <w:tbl>
      <w:tblPr>
        <w:tblStyle w:val="Tabellenraster"/>
        <w:tblW w:w="5000" w:type="pct"/>
        <w:tblLook w:val="04A0" w:firstRow="1" w:lastRow="0" w:firstColumn="1" w:lastColumn="0" w:noHBand="0" w:noVBand="1"/>
      </w:tblPr>
      <w:tblGrid>
        <w:gridCol w:w="10137"/>
      </w:tblGrid>
      <w:tr w:rsidR="000527D0" w14:paraId="1FC2C7E8" w14:textId="77777777" w:rsidTr="00BE4812">
        <w:tc>
          <w:tcPr>
            <w:tcW w:w="5000" w:type="pct"/>
          </w:tcPr>
          <w:p w14:paraId="550C9C22" w14:textId="77777777" w:rsidR="000527D0" w:rsidRPr="00D17F7B" w:rsidRDefault="000527D0" w:rsidP="00071961">
            <w:pPr>
              <w:spacing w:before="120" w:after="120"/>
              <w:rPr>
                <w:rFonts w:ascii="Times New Roman" w:hAnsi="Times New Roman" w:cs="Times New Roman"/>
                <w:b/>
                <w:sz w:val="28"/>
              </w:rPr>
            </w:pPr>
            <w:r w:rsidRPr="00D17F7B">
              <w:rPr>
                <w:rFonts w:ascii="Times New Roman" w:hAnsi="Times New Roman" w:cs="Times New Roman"/>
                <w:b/>
                <w:sz w:val="28"/>
              </w:rPr>
              <w:lastRenderedPageBreak/>
              <w:t>Hinweise zum Vorgehen bei der Vorbereitung</w:t>
            </w:r>
          </w:p>
          <w:p w14:paraId="5FCE974C" w14:textId="75F69095" w:rsidR="000527D0" w:rsidRPr="001324D3" w:rsidRDefault="000527D0" w:rsidP="00AD4713">
            <w:pPr>
              <w:pStyle w:val="Listenabsatz"/>
              <w:numPr>
                <w:ilvl w:val="0"/>
                <w:numId w:val="30"/>
              </w:numPr>
              <w:spacing w:after="120"/>
              <w:ind w:left="357" w:hanging="357"/>
              <w:contextualSpacing w:val="0"/>
              <w:jc w:val="both"/>
              <w:rPr>
                <w:rFonts w:ascii="Times New Roman" w:hAnsi="Times New Roman" w:cs="Times New Roman"/>
                <w:sz w:val="24"/>
              </w:rPr>
            </w:pPr>
            <w:r w:rsidRPr="001324D3">
              <w:rPr>
                <w:rFonts w:ascii="Times New Roman" w:hAnsi="Times New Roman" w:cs="Times New Roman"/>
                <w:sz w:val="24"/>
              </w:rPr>
              <w:t>Bereite dich gezielt auf die angegebenen Aufgabentypen vor!</w:t>
            </w:r>
          </w:p>
          <w:p w14:paraId="138F1B60" w14:textId="7730007A" w:rsidR="000527D0" w:rsidRPr="001324D3" w:rsidRDefault="000527D0" w:rsidP="00AD4713">
            <w:pPr>
              <w:pStyle w:val="Listenabsatz"/>
              <w:numPr>
                <w:ilvl w:val="0"/>
                <w:numId w:val="30"/>
              </w:numPr>
              <w:spacing w:after="120"/>
              <w:ind w:left="357" w:hanging="357"/>
              <w:contextualSpacing w:val="0"/>
              <w:jc w:val="both"/>
              <w:rPr>
                <w:rFonts w:ascii="Times New Roman" w:hAnsi="Times New Roman" w:cs="Times New Roman"/>
                <w:sz w:val="24"/>
              </w:rPr>
            </w:pPr>
            <w:r w:rsidRPr="001324D3">
              <w:rPr>
                <w:rFonts w:ascii="Times New Roman" w:hAnsi="Times New Roman" w:cs="Times New Roman"/>
                <w:sz w:val="24"/>
              </w:rPr>
              <w:t>Lege dir zunächst selbst eine mögliche Antwort zurecht! Falls dir hierbei Fachbegriffe fehlen, nimm die Lernkartei und ggf. die Arbeitsblätter zu Hilfe, um zu einer angemessenen Antwort zu gelangen!</w:t>
            </w:r>
          </w:p>
          <w:p w14:paraId="7419E067" w14:textId="6D6C0B98" w:rsidR="000527D0" w:rsidRPr="001324D3" w:rsidRDefault="000527D0" w:rsidP="00AD4713">
            <w:pPr>
              <w:pStyle w:val="Listenabsatz"/>
              <w:numPr>
                <w:ilvl w:val="0"/>
                <w:numId w:val="30"/>
              </w:numPr>
              <w:spacing w:after="120"/>
              <w:ind w:left="360"/>
              <w:jc w:val="both"/>
              <w:rPr>
                <w:rFonts w:ascii="Times New Roman" w:hAnsi="Times New Roman" w:cs="Times New Roman"/>
                <w:b/>
                <w:sz w:val="28"/>
              </w:rPr>
            </w:pPr>
            <w:r w:rsidRPr="001324D3">
              <w:rPr>
                <w:rFonts w:ascii="Times New Roman" w:hAnsi="Times New Roman" w:cs="Times New Roman"/>
                <w:sz w:val="24"/>
              </w:rPr>
              <w:t>Gleiche deine Lösung mit den Lösungsvorschlägen bzw. deinen Notizen auf den entsprechenden Arbeitsblättern ab! Achte hierbei auf Vollständigkeit, korrekte Verwendung der Fachbegriffe und angemessene Formulierung!</w:t>
            </w:r>
          </w:p>
        </w:tc>
      </w:tr>
    </w:tbl>
    <w:p w14:paraId="0E7BC5C2" w14:textId="77777777" w:rsidR="000527D0" w:rsidRDefault="000527D0" w:rsidP="000E3DD9">
      <w:pPr>
        <w:spacing w:after="240"/>
        <w:rPr>
          <w:rFonts w:ascii="Times New Roman" w:hAnsi="Times New Roman" w:cs="Times New Roman"/>
          <w:sz w:val="24"/>
        </w:rPr>
      </w:pPr>
    </w:p>
    <w:tbl>
      <w:tblPr>
        <w:tblStyle w:val="Tabellenraster"/>
        <w:tblW w:w="5000" w:type="pct"/>
        <w:tblLook w:val="04A0" w:firstRow="1" w:lastRow="0" w:firstColumn="1" w:lastColumn="0" w:noHBand="0" w:noVBand="1"/>
      </w:tblPr>
      <w:tblGrid>
        <w:gridCol w:w="10137"/>
      </w:tblGrid>
      <w:tr w:rsidR="000527D0" w14:paraId="67883CD2" w14:textId="77777777" w:rsidTr="00BE4812">
        <w:tc>
          <w:tcPr>
            <w:tcW w:w="5000" w:type="pct"/>
          </w:tcPr>
          <w:p w14:paraId="3D5E58FA" w14:textId="77777777" w:rsidR="000527D0" w:rsidRDefault="000527D0" w:rsidP="00511F51">
            <w:pPr>
              <w:spacing w:before="120" w:after="120"/>
              <w:jc w:val="both"/>
              <w:rPr>
                <w:rFonts w:ascii="Times New Roman" w:hAnsi="Times New Roman" w:cs="Times New Roman"/>
                <w:i/>
                <w:sz w:val="24"/>
                <w:szCs w:val="24"/>
              </w:rPr>
            </w:pPr>
            <w:r w:rsidRPr="00071567">
              <w:rPr>
                <w:rFonts w:ascii="Times New Roman" w:hAnsi="Times New Roman" w:cs="Times New Roman"/>
                <w:i/>
                <w:sz w:val="24"/>
                <w:szCs w:val="24"/>
                <w:u w:val="single"/>
              </w:rPr>
              <w:t>Vorbemerkung:</w:t>
            </w:r>
            <w:r w:rsidRPr="00537F51">
              <w:rPr>
                <w:rFonts w:ascii="Times New Roman" w:hAnsi="Times New Roman" w:cs="Times New Roman"/>
                <w:i/>
                <w:sz w:val="24"/>
                <w:szCs w:val="24"/>
              </w:rPr>
              <w:t xml:space="preserve"> Die folgenden Aufgaben stellen eine Ergänzung zu den Aufgabenvorschlägen in </w:t>
            </w:r>
            <w:r w:rsidRPr="00071567">
              <w:rPr>
                <w:rFonts w:ascii="Times New Roman" w:hAnsi="Times New Roman" w:cs="Times New Roman"/>
                <w:b/>
                <w:i/>
                <w:sz w:val="24"/>
                <w:szCs w:val="24"/>
              </w:rPr>
              <w:t>M1</w:t>
            </w:r>
            <w:r w:rsidRPr="00537F51">
              <w:rPr>
                <w:rFonts w:ascii="Times New Roman" w:hAnsi="Times New Roman" w:cs="Times New Roman"/>
                <w:i/>
                <w:sz w:val="24"/>
                <w:szCs w:val="24"/>
              </w:rPr>
              <w:t>-</w:t>
            </w:r>
            <w:r w:rsidRPr="00071567">
              <w:rPr>
                <w:rFonts w:ascii="Times New Roman" w:hAnsi="Times New Roman" w:cs="Times New Roman"/>
                <w:b/>
                <w:i/>
                <w:sz w:val="24"/>
                <w:szCs w:val="24"/>
              </w:rPr>
              <w:t>M5</w:t>
            </w:r>
            <w:r w:rsidRPr="00537F51">
              <w:rPr>
                <w:rFonts w:ascii="Times New Roman" w:hAnsi="Times New Roman" w:cs="Times New Roman"/>
                <w:i/>
                <w:sz w:val="24"/>
                <w:szCs w:val="24"/>
              </w:rPr>
              <w:t xml:space="preserve"> dar. Größtenteils sind die Aufgaben dem Anforderungsbereich II zuzuordnen.</w:t>
            </w:r>
            <w:r>
              <w:rPr>
                <w:rFonts w:ascii="Times New Roman" w:hAnsi="Times New Roman" w:cs="Times New Roman"/>
                <w:i/>
                <w:sz w:val="24"/>
                <w:szCs w:val="24"/>
              </w:rPr>
              <w:t xml:space="preserve"> </w:t>
            </w:r>
          </w:p>
        </w:tc>
      </w:tr>
    </w:tbl>
    <w:p w14:paraId="7092217F" w14:textId="77777777" w:rsidR="00B24085" w:rsidRDefault="000527D0" w:rsidP="00B24085">
      <w:pPr>
        <w:spacing w:before="240" w:after="0"/>
        <w:jc w:val="center"/>
        <w:rPr>
          <w:rFonts w:ascii="Times New Roman" w:hAnsi="Times New Roman" w:cs="Times New Roman"/>
          <w:b/>
          <w:sz w:val="32"/>
          <w:szCs w:val="24"/>
        </w:rPr>
      </w:pPr>
      <w:r w:rsidRPr="00981053">
        <w:rPr>
          <w:rFonts w:ascii="Times New Roman" w:hAnsi="Times New Roman" w:cs="Times New Roman"/>
          <w:b/>
          <w:sz w:val="32"/>
          <w:szCs w:val="24"/>
        </w:rPr>
        <w:t xml:space="preserve">Die Entwicklung der linguistischen Disziplin der Pragmatik </w:t>
      </w:r>
    </w:p>
    <w:p w14:paraId="311C03D7" w14:textId="77777777" w:rsidR="000527D0" w:rsidRPr="00981053" w:rsidRDefault="000527D0" w:rsidP="00B24085">
      <w:pPr>
        <w:spacing w:after="120"/>
        <w:jc w:val="center"/>
        <w:rPr>
          <w:b/>
          <w:sz w:val="28"/>
        </w:rPr>
      </w:pPr>
      <w:r w:rsidRPr="00981053">
        <w:rPr>
          <w:rFonts w:ascii="Times New Roman" w:hAnsi="Times New Roman" w:cs="Times New Roman"/>
          <w:b/>
          <w:sz w:val="32"/>
          <w:szCs w:val="24"/>
        </w:rPr>
        <w:t>(Platon-Bühler-Austin-Searle)</w:t>
      </w:r>
    </w:p>
    <w:p w14:paraId="1ACC2EF1" w14:textId="77777777" w:rsidR="000527D0" w:rsidRPr="00981053" w:rsidRDefault="000527D0" w:rsidP="000527D0">
      <w:pPr>
        <w:spacing w:after="120"/>
        <w:rPr>
          <w:rFonts w:ascii="Times New Roman" w:hAnsi="Times New Roman" w:cs="Times New Roman"/>
          <w:b/>
          <w:sz w:val="28"/>
        </w:rPr>
      </w:pPr>
      <w:r w:rsidRPr="00981053">
        <w:rPr>
          <w:rFonts w:ascii="Times New Roman" w:hAnsi="Times New Roman" w:cs="Times New Roman"/>
          <w:b/>
          <w:sz w:val="28"/>
        </w:rPr>
        <w:t>1. Das traditionelle Sprachmodell</w:t>
      </w:r>
    </w:p>
    <w:p w14:paraId="2631933E" w14:textId="77777777" w:rsidR="000527D0" w:rsidRDefault="000527D0" w:rsidP="000527D0">
      <w:pPr>
        <w:spacing w:after="0"/>
        <w:rPr>
          <w:rFonts w:ascii="Times New Roman" w:hAnsi="Times New Roman" w:cs="Times New Roman"/>
          <w:color w:val="1D1D1D"/>
          <w:sz w:val="24"/>
          <w:szCs w:val="24"/>
        </w:rPr>
      </w:pPr>
      <w:r w:rsidRPr="00981053">
        <w:rPr>
          <w:rFonts w:ascii="Times New Roman" w:hAnsi="Times New Roman" w:cs="Times New Roman"/>
          <w:b/>
          <w:color w:val="1D1D1D"/>
          <w:sz w:val="24"/>
          <w:szCs w:val="24"/>
        </w:rPr>
        <w:t>Aufgabe 1</w:t>
      </w:r>
      <w:r>
        <w:rPr>
          <w:rFonts w:ascii="Times New Roman" w:hAnsi="Times New Roman" w:cs="Times New Roman"/>
          <w:color w:val="1D1D1D"/>
          <w:sz w:val="24"/>
          <w:szCs w:val="24"/>
        </w:rPr>
        <w:t xml:space="preserve"> </w:t>
      </w:r>
    </w:p>
    <w:p w14:paraId="56EA7422" w14:textId="77777777" w:rsidR="000527D0" w:rsidRDefault="000527D0" w:rsidP="000527D0">
      <w:pPr>
        <w:spacing w:after="0"/>
        <w:rPr>
          <w:rFonts w:ascii="Times New Roman" w:hAnsi="Times New Roman" w:cs="Times New Roman"/>
          <w:color w:val="1D1D1D"/>
          <w:sz w:val="24"/>
          <w:szCs w:val="24"/>
        </w:rPr>
      </w:pPr>
      <w:r>
        <w:rPr>
          <w:rFonts w:ascii="Times New Roman" w:hAnsi="Times New Roman" w:cs="Times New Roman"/>
          <w:color w:val="1D1D1D"/>
          <w:sz w:val="24"/>
          <w:szCs w:val="24"/>
        </w:rPr>
        <w:t xml:space="preserve">Erläutere anhand folgenden Beispiels die Grundannahmen des traditionellen Sprachmodells!  </w:t>
      </w:r>
    </w:p>
    <w:p w14:paraId="7B76288B" w14:textId="77777777" w:rsidR="000527D0" w:rsidRPr="007604A9" w:rsidRDefault="000527D0" w:rsidP="000527D0">
      <w:pPr>
        <w:spacing w:after="120"/>
        <w:ind w:left="170"/>
        <w:rPr>
          <w:rFonts w:ascii="Times New Roman" w:hAnsi="Times New Roman" w:cs="Times New Roman"/>
          <w:color w:val="1D1D1D"/>
          <w:szCs w:val="24"/>
        </w:rPr>
      </w:pPr>
      <w:r w:rsidRPr="007604A9">
        <w:rPr>
          <w:rFonts w:ascii="Times New Roman" w:hAnsi="Times New Roman" w:cs="Times New Roman"/>
          <w:color w:val="1D1D1D"/>
          <w:szCs w:val="24"/>
        </w:rPr>
        <w:t>„Jürgen begrüßt Charlotte.“</w:t>
      </w:r>
    </w:p>
    <w:p w14:paraId="7EFE67C9" w14:textId="77777777" w:rsidR="000527D0" w:rsidRDefault="000527D0" w:rsidP="000527D0">
      <w:pPr>
        <w:spacing w:after="0"/>
        <w:rPr>
          <w:rFonts w:ascii="Times New Roman" w:hAnsi="Times New Roman" w:cs="Times New Roman"/>
          <w:sz w:val="24"/>
        </w:rPr>
      </w:pPr>
      <w:r w:rsidRPr="008A07EF">
        <w:rPr>
          <w:rFonts w:ascii="Times New Roman" w:hAnsi="Times New Roman" w:cs="Times New Roman"/>
          <w:b/>
          <w:sz w:val="24"/>
        </w:rPr>
        <w:t xml:space="preserve">Aufgabe </w:t>
      </w:r>
      <w:r>
        <w:rPr>
          <w:rFonts w:ascii="Times New Roman" w:hAnsi="Times New Roman" w:cs="Times New Roman"/>
          <w:b/>
          <w:sz w:val="24"/>
        </w:rPr>
        <w:t>2</w:t>
      </w:r>
    </w:p>
    <w:p w14:paraId="00E07DA3" w14:textId="77777777" w:rsidR="000527D0" w:rsidRDefault="000527D0" w:rsidP="000527D0">
      <w:pPr>
        <w:spacing w:after="120"/>
        <w:rPr>
          <w:rFonts w:ascii="Times New Roman" w:hAnsi="Times New Roman" w:cs="Times New Roman"/>
          <w:sz w:val="24"/>
        </w:rPr>
      </w:pPr>
      <w:r>
        <w:rPr>
          <w:rFonts w:ascii="Times New Roman" w:hAnsi="Times New Roman" w:cs="Times New Roman"/>
          <w:sz w:val="24"/>
        </w:rPr>
        <w:t>Erläutere anhand eines geeigneten Beispiels die Grundannahmen des traditionellen Sprachmodells!</w:t>
      </w:r>
    </w:p>
    <w:p w14:paraId="3F40942E" w14:textId="77777777" w:rsidR="000527D0" w:rsidRDefault="000527D0" w:rsidP="000527D0">
      <w:pPr>
        <w:spacing w:after="0"/>
        <w:rPr>
          <w:rFonts w:ascii="Times New Roman" w:hAnsi="Times New Roman" w:cs="Times New Roman"/>
          <w:sz w:val="24"/>
        </w:rPr>
      </w:pPr>
      <w:r w:rsidRPr="008A07EF">
        <w:rPr>
          <w:rFonts w:ascii="Times New Roman" w:hAnsi="Times New Roman" w:cs="Times New Roman"/>
          <w:b/>
          <w:sz w:val="24"/>
        </w:rPr>
        <w:t xml:space="preserve">Aufgabe </w:t>
      </w:r>
      <w:r>
        <w:rPr>
          <w:rFonts w:ascii="Times New Roman" w:hAnsi="Times New Roman" w:cs="Times New Roman"/>
          <w:b/>
          <w:sz w:val="24"/>
        </w:rPr>
        <w:t>3</w:t>
      </w:r>
      <w:r>
        <w:rPr>
          <w:rFonts w:ascii="Times New Roman" w:hAnsi="Times New Roman" w:cs="Times New Roman"/>
          <w:sz w:val="24"/>
        </w:rPr>
        <w:t xml:space="preserve"> </w:t>
      </w:r>
    </w:p>
    <w:p w14:paraId="2B818ADF" w14:textId="77777777" w:rsidR="000527D0" w:rsidRDefault="000527D0" w:rsidP="000527D0">
      <w:pPr>
        <w:spacing w:after="0"/>
        <w:rPr>
          <w:rFonts w:ascii="Times New Roman" w:hAnsi="Times New Roman" w:cs="Times New Roman"/>
          <w:sz w:val="24"/>
        </w:rPr>
      </w:pPr>
      <w:r>
        <w:rPr>
          <w:rFonts w:ascii="Times New Roman" w:hAnsi="Times New Roman" w:cs="Times New Roman"/>
          <w:sz w:val="24"/>
        </w:rPr>
        <w:t>Erläutere anhand des folgenden Beispiels, warum das traditionelle Sprachmodell sich als unzulänglich erwiesen hat!</w:t>
      </w:r>
    </w:p>
    <w:p w14:paraId="23B94A01" w14:textId="77777777" w:rsidR="000527D0" w:rsidRPr="00C20817" w:rsidRDefault="000527D0" w:rsidP="000E3DD9">
      <w:pPr>
        <w:spacing w:after="360"/>
        <w:ind w:left="170"/>
        <w:rPr>
          <w:rFonts w:ascii="Times New Roman" w:hAnsi="Times New Roman" w:cs="Times New Roman"/>
        </w:rPr>
      </w:pPr>
      <w:r w:rsidRPr="00C20817">
        <w:rPr>
          <w:rFonts w:ascii="Times New Roman" w:hAnsi="Times New Roman" w:cs="Times New Roman"/>
        </w:rPr>
        <w:t>Der Vereinsvorsitzende sagt: „Hiermit eröffne ich die Sitzung.“</w:t>
      </w:r>
    </w:p>
    <w:p w14:paraId="1658DCA9" w14:textId="77777777" w:rsidR="000527D0" w:rsidRPr="00981053" w:rsidRDefault="000527D0" w:rsidP="000527D0">
      <w:pPr>
        <w:spacing w:after="120"/>
        <w:rPr>
          <w:rFonts w:ascii="Times New Roman" w:hAnsi="Times New Roman" w:cs="Times New Roman"/>
          <w:b/>
          <w:sz w:val="28"/>
        </w:rPr>
      </w:pPr>
      <w:r w:rsidRPr="00981053">
        <w:rPr>
          <w:rFonts w:ascii="Times New Roman" w:hAnsi="Times New Roman" w:cs="Times New Roman"/>
          <w:b/>
          <w:sz w:val="28"/>
        </w:rPr>
        <w:t>2. Austin</w:t>
      </w:r>
      <w:r>
        <w:rPr>
          <w:rFonts w:ascii="Times New Roman" w:hAnsi="Times New Roman" w:cs="Times New Roman"/>
          <w:b/>
          <w:sz w:val="28"/>
        </w:rPr>
        <w:t>s Entdeckung</w:t>
      </w:r>
    </w:p>
    <w:p w14:paraId="6A160021" w14:textId="77777777" w:rsidR="000527D0" w:rsidRDefault="000527D0" w:rsidP="000527D0">
      <w:pPr>
        <w:spacing w:after="120"/>
        <w:rPr>
          <w:rFonts w:ascii="Times New Roman" w:hAnsi="Times New Roman" w:cs="Times New Roman"/>
          <w:b/>
          <w:sz w:val="24"/>
        </w:rPr>
      </w:pPr>
      <w:r>
        <w:rPr>
          <w:rFonts w:ascii="Times New Roman" w:hAnsi="Times New Roman" w:cs="Times New Roman"/>
          <w:b/>
          <w:sz w:val="24"/>
        </w:rPr>
        <w:t>2.1 p</w:t>
      </w:r>
      <w:r w:rsidRPr="008A07EF">
        <w:rPr>
          <w:rFonts w:ascii="Times New Roman" w:hAnsi="Times New Roman" w:cs="Times New Roman"/>
          <w:b/>
          <w:sz w:val="24"/>
        </w:rPr>
        <w:t xml:space="preserve">erformative und </w:t>
      </w:r>
      <w:proofErr w:type="spellStart"/>
      <w:r w:rsidRPr="008A07EF">
        <w:rPr>
          <w:rFonts w:ascii="Times New Roman" w:hAnsi="Times New Roman" w:cs="Times New Roman"/>
          <w:b/>
          <w:sz w:val="24"/>
        </w:rPr>
        <w:t>konstative</w:t>
      </w:r>
      <w:proofErr w:type="spellEnd"/>
      <w:r w:rsidRPr="008A07EF">
        <w:rPr>
          <w:rFonts w:ascii="Times New Roman" w:hAnsi="Times New Roman" w:cs="Times New Roman"/>
          <w:b/>
          <w:sz w:val="24"/>
        </w:rPr>
        <w:t xml:space="preserve"> Äußerungen </w:t>
      </w:r>
    </w:p>
    <w:p w14:paraId="690FEFCA" w14:textId="77777777" w:rsidR="000527D0" w:rsidRDefault="000527D0" w:rsidP="000527D0">
      <w:pPr>
        <w:spacing w:after="0"/>
        <w:rPr>
          <w:rFonts w:ascii="Times New Roman" w:hAnsi="Times New Roman" w:cs="Times New Roman"/>
          <w:sz w:val="24"/>
        </w:rPr>
      </w:pPr>
      <w:r>
        <w:rPr>
          <w:rFonts w:ascii="Times New Roman" w:hAnsi="Times New Roman" w:cs="Times New Roman"/>
          <w:b/>
          <w:sz w:val="24"/>
        </w:rPr>
        <w:t>Aufgabe 1</w:t>
      </w:r>
      <w:r>
        <w:rPr>
          <w:rFonts w:ascii="Times New Roman" w:hAnsi="Times New Roman" w:cs="Times New Roman"/>
          <w:sz w:val="24"/>
        </w:rPr>
        <w:t xml:space="preserve"> </w:t>
      </w:r>
    </w:p>
    <w:p w14:paraId="236F179D" w14:textId="77777777" w:rsidR="000527D0" w:rsidRDefault="000527D0" w:rsidP="000527D0">
      <w:pPr>
        <w:spacing w:after="0"/>
        <w:rPr>
          <w:rFonts w:ascii="Times New Roman" w:hAnsi="Times New Roman" w:cs="Times New Roman"/>
          <w:sz w:val="24"/>
        </w:rPr>
      </w:pPr>
      <w:r>
        <w:rPr>
          <w:rFonts w:ascii="Times New Roman" w:hAnsi="Times New Roman" w:cs="Times New Roman"/>
          <w:sz w:val="24"/>
        </w:rPr>
        <w:t xml:space="preserve">Erläutere anhand folgender Beispiele den Unterschied zwischen performativen und </w:t>
      </w:r>
      <w:proofErr w:type="spellStart"/>
      <w:r>
        <w:rPr>
          <w:rFonts w:ascii="Times New Roman" w:hAnsi="Times New Roman" w:cs="Times New Roman"/>
          <w:sz w:val="24"/>
        </w:rPr>
        <w:t>konstativen</w:t>
      </w:r>
      <w:proofErr w:type="spellEnd"/>
      <w:r>
        <w:rPr>
          <w:rFonts w:ascii="Times New Roman" w:hAnsi="Times New Roman" w:cs="Times New Roman"/>
          <w:sz w:val="24"/>
        </w:rPr>
        <w:t xml:space="preserve"> Äußerungen nach Austin!</w:t>
      </w:r>
    </w:p>
    <w:p w14:paraId="77E9A5D8" w14:textId="77777777" w:rsidR="000527D0" w:rsidRPr="00C20817" w:rsidRDefault="000527D0" w:rsidP="000527D0">
      <w:pPr>
        <w:spacing w:after="0"/>
        <w:ind w:left="454" w:hanging="284"/>
        <w:rPr>
          <w:rFonts w:ascii="Times New Roman" w:hAnsi="Times New Roman" w:cs="Times New Roman"/>
          <w:szCs w:val="24"/>
        </w:rPr>
      </w:pPr>
      <w:r w:rsidRPr="00C20817">
        <w:rPr>
          <w:rFonts w:ascii="Times New Roman" w:hAnsi="Times New Roman" w:cs="Times New Roman"/>
          <w:szCs w:val="24"/>
        </w:rPr>
        <w:t>(1) Der Richter verkündet das Urteil: „Im Namen des Volkes wird der Angeklagte wegen Totschlags zu 10 Jahren Haft verurteilt.“</w:t>
      </w:r>
    </w:p>
    <w:p w14:paraId="598C3811" w14:textId="77777777" w:rsidR="000527D0" w:rsidRPr="00C20817" w:rsidRDefault="000527D0" w:rsidP="000527D0">
      <w:pPr>
        <w:spacing w:after="120"/>
        <w:ind w:left="170"/>
        <w:jc w:val="both"/>
        <w:rPr>
          <w:rFonts w:ascii="Times New Roman" w:hAnsi="Times New Roman" w:cs="Times New Roman"/>
          <w:szCs w:val="24"/>
        </w:rPr>
      </w:pPr>
      <w:r w:rsidRPr="00C20817">
        <w:rPr>
          <w:rFonts w:ascii="Times New Roman" w:hAnsi="Times New Roman" w:cs="Times New Roman"/>
          <w:szCs w:val="24"/>
        </w:rPr>
        <w:t>(2) In einem Zeitungsartikel steht: „Der Angeklagte wurde wegen Totschlags zu 10 Jahren Haft verurteilt.“</w:t>
      </w:r>
    </w:p>
    <w:p w14:paraId="734FD3E4" w14:textId="77777777" w:rsidR="000527D0" w:rsidRDefault="000527D0" w:rsidP="000527D0">
      <w:pPr>
        <w:spacing w:after="0"/>
        <w:jc w:val="both"/>
        <w:rPr>
          <w:rFonts w:ascii="Times New Roman" w:hAnsi="Times New Roman" w:cs="Times New Roman"/>
          <w:sz w:val="24"/>
          <w:szCs w:val="24"/>
        </w:rPr>
      </w:pPr>
      <w:r>
        <w:rPr>
          <w:rFonts w:ascii="Times New Roman" w:hAnsi="Times New Roman" w:cs="Times New Roman"/>
          <w:b/>
          <w:sz w:val="24"/>
          <w:szCs w:val="24"/>
        </w:rPr>
        <w:t>Aufgabe 2</w:t>
      </w:r>
      <w:r w:rsidRPr="00981053">
        <w:rPr>
          <w:rFonts w:ascii="Times New Roman" w:hAnsi="Times New Roman" w:cs="Times New Roman"/>
          <w:sz w:val="24"/>
          <w:szCs w:val="24"/>
        </w:rPr>
        <w:t xml:space="preserve"> </w:t>
      </w:r>
    </w:p>
    <w:p w14:paraId="5880CB5C" w14:textId="77777777" w:rsidR="000527D0" w:rsidRPr="00981053" w:rsidRDefault="000527D0" w:rsidP="000527D0">
      <w:pPr>
        <w:spacing w:after="240"/>
        <w:rPr>
          <w:rFonts w:ascii="Times New Roman" w:hAnsi="Times New Roman" w:cs="Times New Roman"/>
          <w:sz w:val="24"/>
          <w:szCs w:val="24"/>
        </w:rPr>
      </w:pPr>
      <w:r w:rsidRPr="00981053">
        <w:rPr>
          <w:rFonts w:ascii="Times New Roman" w:hAnsi="Times New Roman" w:cs="Times New Roman"/>
          <w:sz w:val="24"/>
          <w:szCs w:val="24"/>
        </w:rPr>
        <w:t xml:space="preserve">Erläutere anhand geeigneter Beispiele den Unterschied zwischen performativen und </w:t>
      </w:r>
      <w:proofErr w:type="spellStart"/>
      <w:r w:rsidRPr="00981053">
        <w:rPr>
          <w:rFonts w:ascii="Times New Roman" w:hAnsi="Times New Roman" w:cs="Times New Roman"/>
          <w:sz w:val="24"/>
          <w:szCs w:val="24"/>
        </w:rPr>
        <w:t>konstativen</w:t>
      </w:r>
      <w:proofErr w:type="spellEnd"/>
      <w:r w:rsidRPr="00981053">
        <w:rPr>
          <w:rFonts w:ascii="Times New Roman" w:hAnsi="Times New Roman" w:cs="Times New Roman"/>
          <w:sz w:val="24"/>
          <w:szCs w:val="24"/>
        </w:rPr>
        <w:t xml:space="preserve"> Äußerungen nach Austin!</w:t>
      </w:r>
    </w:p>
    <w:p w14:paraId="0786437C" w14:textId="77777777" w:rsidR="00BE4812" w:rsidRDefault="00BE4812">
      <w:pPr>
        <w:rPr>
          <w:rFonts w:ascii="Times New Roman" w:hAnsi="Times New Roman" w:cs="Times New Roman"/>
          <w:b/>
          <w:sz w:val="24"/>
        </w:rPr>
      </w:pPr>
      <w:r>
        <w:rPr>
          <w:rFonts w:ascii="Times New Roman" w:hAnsi="Times New Roman" w:cs="Times New Roman"/>
          <w:b/>
          <w:sz w:val="24"/>
        </w:rPr>
        <w:br w:type="page"/>
      </w:r>
    </w:p>
    <w:p w14:paraId="6864877D" w14:textId="2A0C4C14" w:rsidR="000527D0" w:rsidRPr="00981053" w:rsidRDefault="000527D0" w:rsidP="000527D0">
      <w:pPr>
        <w:spacing w:after="120"/>
        <w:rPr>
          <w:rFonts w:ascii="Times New Roman" w:hAnsi="Times New Roman" w:cs="Times New Roman"/>
          <w:b/>
          <w:sz w:val="24"/>
        </w:rPr>
      </w:pPr>
      <w:r w:rsidRPr="00981053">
        <w:rPr>
          <w:rFonts w:ascii="Times New Roman" w:hAnsi="Times New Roman" w:cs="Times New Roman"/>
          <w:b/>
          <w:sz w:val="24"/>
        </w:rPr>
        <w:lastRenderedPageBreak/>
        <w:t xml:space="preserve">2.2 </w:t>
      </w:r>
      <w:r>
        <w:rPr>
          <w:rFonts w:ascii="Times New Roman" w:hAnsi="Times New Roman" w:cs="Times New Roman"/>
          <w:b/>
          <w:sz w:val="24"/>
        </w:rPr>
        <w:t xml:space="preserve">Sprechen </w:t>
      </w:r>
      <w:r w:rsidR="00F549A6">
        <w:rPr>
          <w:rFonts w:ascii="Times New Roman" w:hAnsi="Times New Roman" w:cs="Times New Roman"/>
          <w:b/>
          <w:sz w:val="24"/>
        </w:rPr>
        <w:t>ist auch</w:t>
      </w:r>
      <w:r>
        <w:rPr>
          <w:rFonts w:ascii="Times New Roman" w:hAnsi="Times New Roman" w:cs="Times New Roman"/>
          <w:b/>
          <w:sz w:val="24"/>
        </w:rPr>
        <w:t xml:space="preserve"> Handeln (</w:t>
      </w:r>
      <w:r w:rsidRPr="00981053">
        <w:rPr>
          <w:rFonts w:ascii="Times New Roman" w:hAnsi="Times New Roman" w:cs="Times New Roman"/>
          <w:b/>
          <w:sz w:val="24"/>
        </w:rPr>
        <w:t>implizit vs. explizit performative Äußerungen</w:t>
      </w:r>
      <w:r>
        <w:rPr>
          <w:rFonts w:ascii="Times New Roman" w:hAnsi="Times New Roman" w:cs="Times New Roman"/>
          <w:b/>
          <w:sz w:val="24"/>
        </w:rPr>
        <w:t>)</w:t>
      </w:r>
    </w:p>
    <w:p w14:paraId="73AEBFDE" w14:textId="77777777" w:rsidR="000527D0" w:rsidRDefault="000527D0" w:rsidP="000527D0">
      <w:pPr>
        <w:spacing w:after="0"/>
        <w:rPr>
          <w:rFonts w:ascii="Times New Roman" w:hAnsi="Times New Roman" w:cs="Times New Roman"/>
          <w:sz w:val="24"/>
        </w:rPr>
      </w:pPr>
      <w:r>
        <w:rPr>
          <w:rFonts w:ascii="Times New Roman" w:hAnsi="Times New Roman" w:cs="Times New Roman"/>
          <w:b/>
          <w:sz w:val="24"/>
        </w:rPr>
        <w:t>Aufgabe 1</w:t>
      </w:r>
      <w:r>
        <w:rPr>
          <w:rFonts w:ascii="Times New Roman" w:hAnsi="Times New Roman" w:cs="Times New Roman"/>
          <w:sz w:val="24"/>
        </w:rPr>
        <w:t xml:space="preserve"> </w:t>
      </w:r>
    </w:p>
    <w:p w14:paraId="12039259" w14:textId="77777777" w:rsidR="000527D0" w:rsidRDefault="000527D0" w:rsidP="000527D0">
      <w:pPr>
        <w:spacing w:after="120"/>
        <w:rPr>
          <w:rFonts w:ascii="Times New Roman" w:hAnsi="Times New Roman" w:cs="Times New Roman"/>
          <w:sz w:val="24"/>
        </w:rPr>
      </w:pPr>
      <w:r>
        <w:rPr>
          <w:rFonts w:ascii="Times New Roman" w:hAnsi="Times New Roman" w:cs="Times New Roman"/>
          <w:sz w:val="24"/>
        </w:rPr>
        <w:t>Nenne vier Beispiele für sogenannte „performative Verben“!</w:t>
      </w:r>
    </w:p>
    <w:p w14:paraId="2E122CFC" w14:textId="77777777" w:rsidR="000527D0" w:rsidRDefault="000527D0" w:rsidP="000527D0">
      <w:pPr>
        <w:spacing w:after="0"/>
        <w:rPr>
          <w:rFonts w:ascii="Times New Roman" w:hAnsi="Times New Roman" w:cs="Times New Roman"/>
          <w:sz w:val="24"/>
          <w:szCs w:val="32"/>
        </w:rPr>
      </w:pPr>
      <w:r>
        <w:rPr>
          <w:rFonts w:ascii="Times New Roman" w:hAnsi="Times New Roman" w:cs="Times New Roman"/>
          <w:b/>
          <w:sz w:val="24"/>
        </w:rPr>
        <w:t>Aufgabe 2</w:t>
      </w:r>
      <w:r w:rsidRPr="008A07EF">
        <w:rPr>
          <w:rFonts w:ascii="Times New Roman" w:hAnsi="Times New Roman" w:cs="Times New Roman"/>
          <w:sz w:val="24"/>
          <w:szCs w:val="32"/>
        </w:rPr>
        <w:t xml:space="preserve"> </w:t>
      </w:r>
    </w:p>
    <w:p w14:paraId="0A54926C" w14:textId="77777777" w:rsidR="000527D0" w:rsidRPr="008A07EF" w:rsidRDefault="000527D0" w:rsidP="000527D0">
      <w:pPr>
        <w:spacing w:after="0"/>
        <w:rPr>
          <w:rFonts w:ascii="Times New Roman" w:hAnsi="Times New Roman" w:cs="Times New Roman"/>
          <w:sz w:val="24"/>
          <w:szCs w:val="24"/>
        </w:rPr>
      </w:pPr>
      <w:r w:rsidRPr="008A07EF">
        <w:rPr>
          <w:rFonts w:ascii="Times New Roman" w:hAnsi="Times New Roman" w:cs="Times New Roman"/>
          <w:sz w:val="24"/>
          <w:szCs w:val="24"/>
        </w:rPr>
        <w:t>Erläutere anhand der folgenden Beispiele den Unterschied zwischen einem impliziten und einem expliziten Performativ</w:t>
      </w:r>
      <w:r>
        <w:rPr>
          <w:rFonts w:ascii="Times New Roman" w:hAnsi="Times New Roman" w:cs="Times New Roman"/>
          <w:sz w:val="24"/>
          <w:szCs w:val="24"/>
        </w:rPr>
        <w:t xml:space="preserve"> nach Austin</w:t>
      </w:r>
      <w:r w:rsidRPr="008A07EF">
        <w:rPr>
          <w:rFonts w:ascii="Times New Roman" w:hAnsi="Times New Roman" w:cs="Times New Roman"/>
          <w:sz w:val="24"/>
          <w:szCs w:val="24"/>
        </w:rPr>
        <w:t>!</w:t>
      </w:r>
    </w:p>
    <w:p w14:paraId="6981E8A9" w14:textId="77777777" w:rsidR="000527D0" w:rsidRPr="00C20817" w:rsidRDefault="000527D0" w:rsidP="000527D0">
      <w:pPr>
        <w:spacing w:after="0"/>
        <w:ind w:left="170"/>
        <w:rPr>
          <w:rFonts w:ascii="Times New Roman" w:hAnsi="Times New Roman" w:cs="Times New Roman"/>
          <w:i/>
          <w:szCs w:val="24"/>
        </w:rPr>
      </w:pPr>
      <w:r w:rsidRPr="00C20817">
        <w:rPr>
          <w:rFonts w:ascii="Times New Roman" w:hAnsi="Times New Roman" w:cs="Times New Roman"/>
          <w:szCs w:val="24"/>
        </w:rPr>
        <w:t>(1) Ich fordere Sie auf, das Fenster zu schließen.</w:t>
      </w:r>
    </w:p>
    <w:p w14:paraId="37C79AC6" w14:textId="77777777" w:rsidR="000527D0" w:rsidRPr="00C20817" w:rsidRDefault="000527D0" w:rsidP="000527D0">
      <w:pPr>
        <w:spacing w:after="120"/>
        <w:ind w:left="170"/>
        <w:rPr>
          <w:rFonts w:ascii="Times New Roman" w:hAnsi="Times New Roman" w:cs="Times New Roman"/>
          <w:szCs w:val="24"/>
        </w:rPr>
      </w:pPr>
      <w:r w:rsidRPr="00C20817">
        <w:rPr>
          <w:rFonts w:ascii="Times New Roman" w:hAnsi="Times New Roman" w:cs="Times New Roman"/>
          <w:szCs w:val="24"/>
        </w:rPr>
        <w:t>(2) Schließen Sie das Fenster!</w:t>
      </w:r>
    </w:p>
    <w:p w14:paraId="7F896FAC"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b/>
          <w:sz w:val="24"/>
          <w:szCs w:val="24"/>
        </w:rPr>
        <w:t>Aufgabe 3</w:t>
      </w:r>
      <w:r>
        <w:rPr>
          <w:rFonts w:ascii="Times New Roman" w:hAnsi="Times New Roman" w:cs="Times New Roman"/>
          <w:sz w:val="24"/>
          <w:szCs w:val="24"/>
        </w:rPr>
        <w:t xml:space="preserve"> </w:t>
      </w:r>
    </w:p>
    <w:p w14:paraId="568E2034" w14:textId="77777777" w:rsidR="000527D0" w:rsidRDefault="000527D0" w:rsidP="000527D0">
      <w:pPr>
        <w:spacing w:after="360"/>
      </w:pPr>
      <w:r w:rsidRPr="008A07EF">
        <w:rPr>
          <w:rFonts w:ascii="Times New Roman" w:hAnsi="Times New Roman" w:cs="Times New Roman"/>
          <w:sz w:val="24"/>
          <w:szCs w:val="24"/>
        </w:rPr>
        <w:t xml:space="preserve">Erläutere anhand </w:t>
      </w:r>
      <w:r>
        <w:rPr>
          <w:rFonts w:ascii="Times New Roman" w:hAnsi="Times New Roman" w:cs="Times New Roman"/>
          <w:sz w:val="24"/>
          <w:szCs w:val="24"/>
        </w:rPr>
        <w:t>geeigneter</w:t>
      </w:r>
      <w:r w:rsidRPr="008A07EF">
        <w:rPr>
          <w:rFonts w:ascii="Times New Roman" w:hAnsi="Times New Roman" w:cs="Times New Roman"/>
          <w:sz w:val="24"/>
          <w:szCs w:val="24"/>
        </w:rPr>
        <w:t xml:space="preserve"> Beispiele den Unterschied zwischen einem impliziten und einem expliziten Performativ</w:t>
      </w:r>
      <w:r>
        <w:rPr>
          <w:rFonts w:ascii="Times New Roman" w:hAnsi="Times New Roman" w:cs="Times New Roman"/>
          <w:sz w:val="24"/>
          <w:szCs w:val="24"/>
        </w:rPr>
        <w:t xml:space="preserve"> nach Austin</w:t>
      </w:r>
      <w:r w:rsidRPr="008A07EF">
        <w:rPr>
          <w:rFonts w:ascii="Times New Roman" w:hAnsi="Times New Roman" w:cs="Times New Roman"/>
          <w:sz w:val="24"/>
          <w:szCs w:val="24"/>
        </w:rPr>
        <w:t>!</w:t>
      </w:r>
    </w:p>
    <w:p w14:paraId="25765B83" w14:textId="77777777" w:rsidR="000527D0" w:rsidRPr="00C20817" w:rsidRDefault="000527D0" w:rsidP="000527D0">
      <w:pPr>
        <w:spacing w:after="120"/>
        <w:rPr>
          <w:rFonts w:ascii="Times New Roman" w:hAnsi="Times New Roman" w:cs="Times New Roman"/>
          <w:b/>
          <w:sz w:val="28"/>
        </w:rPr>
      </w:pPr>
      <w:r w:rsidRPr="00C20817">
        <w:rPr>
          <w:rFonts w:ascii="Times New Roman" w:hAnsi="Times New Roman" w:cs="Times New Roman"/>
          <w:b/>
          <w:sz w:val="28"/>
        </w:rPr>
        <w:t>3. John Searles Sprechakttheorie</w:t>
      </w:r>
    </w:p>
    <w:p w14:paraId="48A1644A" w14:textId="77777777" w:rsidR="000527D0" w:rsidRPr="00C20817" w:rsidRDefault="000527D0" w:rsidP="000527D0">
      <w:pPr>
        <w:spacing w:after="120"/>
        <w:rPr>
          <w:rFonts w:ascii="Times New Roman" w:hAnsi="Times New Roman" w:cs="Times New Roman"/>
          <w:b/>
          <w:sz w:val="24"/>
          <w:szCs w:val="24"/>
        </w:rPr>
      </w:pPr>
      <w:r w:rsidRPr="00C20817">
        <w:rPr>
          <w:rFonts w:ascii="Times New Roman" w:hAnsi="Times New Roman" w:cs="Times New Roman"/>
          <w:b/>
          <w:sz w:val="24"/>
          <w:szCs w:val="24"/>
        </w:rPr>
        <w:t xml:space="preserve">3.1 allgemeine Form von Sprechakten </w:t>
      </w:r>
    </w:p>
    <w:p w14:paraId="72915175" w14:textId="77777777" w:rsidR="000527D0" w:rsidRDefault="000527D0" w:rsidP="000527D0">
      <w:pPr>
        <w:spacing w:after="0"/>
        <w:rPr>
          <w:rFonts w:ascii="Times New Roman" w:hAnsi="Times New Roman" w:cs="Times New Roman"/>
          <w:sz w:val="24"/>
          <w:szCs w:val="24"/>
        </w:rPr>
      </w:pPr>
      <w:r w:rsidRPr="00C20817">
        <w:rPr>
          <w:rFonts w:ascii="Times New Roman" w:hAnsi="Times New Roman" w:cs="Times New Roman"/>
          <w:b/>
          <w:sz w:val="24"/>
          <w:szCs w:val="24"/>
        </w:rPr>
        <w:t>Aufgabe 1</w:t>
      </w:r>
      <w:r w:rsidRPr="00C20817">
        <w:rPr>
          <w:rFonts w:ascii="Times New Roman" w:hAnsi="Times New Roman" w:cs="Times New Roman"/>
          <w:sz w:val="24"/>
          <w:szCs w:val="24"/>
        </w:rPr>
        <w:t xml:space="preserve"> </w:t>
      </w:r>
    </w:p>
    <w:p w14:paraId="4BEEE8E5" w14:textId="77777777" w:rsidR="000527D0" w:rsidRPr="00C20817" w:rsidRDefault="000527D0" w:rsidP="000527D0">
      <w:pPr>
        <w:spacing w:after="0"/>
        <w:rPr>
          <w:rFonts w:ascii="Times New Roman" w:hAnsi="Times New Roman" w:cs="Times New Roman"/>
          <w:sz w:val="24"/>
          <w:szCs w:val="24"/>
        </w:rPr>
      </w:pPr>
      <w:r w:rsidRPr="00C20817">
        <w:rPr>
          <w:rFonts w:ascii="Times New Roman" w:hAnsi="Times New Roman" w:cs="Times New Roman"/>
          <w:sz w:val="24"/>
          <w:szCs w:val="24"/>
        </w:rPr>
        <w:t>Erläutere anhand der gegebenen Beispiele die allgemeine Form von Sprechakten nach Searle!</w:t>
      </w:r>
    </w:p>
    <w:p w14:paraId="2769688B" w14:textId="77777777" w:rsidR="000527D0" w:rsidRPr="00C20817" w:rsidRDefault="000527D0" w:rsidP="000527D0">
      <w:pPr>
        <w:spacing w:after="0"/>
        <w:rPr>
          <w:rFonts w:ascii="Times New Roman" w:hAnsi="Times New Roman" w:cs="Times New Roman"/>
          <w:szCs w:val="24"/>
        </w:rPr>
      </w:pPr>
      <w:r w:rsidRPr="00C20817">
        <w:rPr>
          <w:rFonts w:ascii="Times New Roman" w:hAnsi="Times New Roman" w:cs="Times New Roman"/>
          <w:szCs w:val="24"/>
        </w:rPr>
        <w:t>(1) „Paul ist ruhig.“</w:t>
      </w:r>
    </w:p>
    <w:p w14:paraId="11DC5DB0" w14:textId="77777777" w:rsidR="000527D0" w:rsidRPr="00C20817" w:rsidRDefault="000527D0" w:rsidP="000527D0">
      <w:pPr>
        <w:spacing w:after="0"/>
        <w:rPr>
          <w:rFonts w:ascii="Times New Roman" w:hAnsi="Times New Roman" w:cs="Times New Roman"/>
          <w:szCs w:val="24"/>
        </w:rPr>
      </w:pPr>
      <w:r w:rsidRPr="00C20817">
        <w:rPr>
          <w:rFonts w:ascii="Times New Roman" w:hAnsi="Times New Roman" w:cs="Times New Roman"/>
          <w:szCs w:val="24"/>
        </w:rPr>
        <w:t>(2) „Paul, sei ruhig!“</w:t>
      </w:r>
    </w:p>
    <w:p w14:paraId="4E02DD76" w14:textId="77777777" w:rsidR="000527D0" w:rsidRPr="00C20817" w:rsidRDefault="000527D0" w:rsidP="000527D0">
      <w:pPr>
        <w:spacing w:after="0"/>
        <w:rPr>
          <w:rFonts w:ascii="Times New Roman" w:hAnsi="Times New Roman" w:cs="Times New Roman"/>
          <w:szCs w:val="24"/>
        </w:rPr>
      </w:pPr>
      <w:r w:rsidRPr="00C20817">
        <w:rPr>
          <w:rFonts w:ascii="Times New Roman" w:hAnsi="Times New Roman" w:cs="Times New Roman"/>
          <w:szCs w:val="24"/>
        </w:rPr>
        <w:t>(3) „Hoffentlich ist Paul ruhig!“</w:t>
      </w:r>
    </w:p>
    <w:p w14:paraId="5EF6DE5E" w14:textId="77777777" w:rsidR="000527D0" w:rsidRPr="00C20817" w:rsidRDefault="000527D0" w:rsidP="000527D0">
      <w:pPr>
        <w:spacing w:after="120"/>
        <w:rPr>
          <w:rFonts w:ascii="Times New Roman" w:hAnsi="Times New Roman" w:cs="Times New Roman"/>
          <w:szCs w:val="24"/>
        </w:rPr>
      </w:pPr>
      <w:r w:rsidRPr="00C20817">
        <w:rPr>
          <w:rFonts w:ascii="Times New Roman" w:hAnsi="Times New Roman" w:cs="Times New Roman"/>
          <w:szCs w:val="24"/>
        </w:rPr>
        <w:t>(4) „Ist Paul ruhig?“</w:t>
      </w:r>
    </w:p>
    <w:p w14:paraId="3FBDA892"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b/>
          <w:sz w:val="24"/>
          <w:szCs w:val="24"/>
        </w:rPr>
        <w:t>Aufgabe 2</w:t>
      </w:r>
      <w:r>
        <w:rPr>
          <w:rFonts w:ascii="Times New Roman" w:hAnsi="Times New Roman" w:cs="Times New Roman"/>
          <w:sz w:val="24"/>
          <w:szCs w:val="24"/>
        </w:rPr>
        <w:t xml:space="preserve"> </w:t>
      </w:r>
    </w:p>
    <w:p w14:paraId="69F8BC82" w14:textId="77777777" w:rsidR="000527D0" w:rsidRPr="00F968EF" w:rsidRDefault="000527D0" w:rsidP="00DA2272">
      <w:pPr>
        <w:spacing w:after="240"/>
        <w:rPr>
          <w:rFonts w:ascii="Times New Roman" w:hAnsi="Times New Roman" w:cs="Times New Roman"/>
          <w:sz w:val="24"/>
          <w:szCs w:val="24"/>
        </w:rPr>
      </w:pPr>
      <w:r w:rsidRPr="00F968EF">
        <w:rPr>
          <w:rFonts w:ascii="Times New Roman" w:hAnsi="Times New Roman" w:cs="Times New Roman"/>
          <w:sz w:val="24"/>
          <w:szCs w:val="24"/>
        </w:rPr>
        <w:t>Erläutere anhand geeigneter Beispiele die allgemeine Form von Sprechakten nach John Searle!</w:t>
      </w:r>
    </w:p>
    <w:p w14:paraId="0664AE68" w14:textId="77777777" w:rsidR="000527D0" w:rsidRDefault="000527D0" w:rsidP="000527D0">
      <w:pPr>
        <w:spacing w:before="240" w:after="120"/>
        <w:rPr>
          <w:rFonts w:ascii="Times New Roman" w:hAnsi="Times New Roman" w:cs="Times New Roman"/>
          <w:b/>
          <w:sz w:val="24"/>
          <w:szCs w:val="24"/>
        </w:rPr>
      </w:pPr>
      <w:r>
        <w:rPr>
          <w:rFonts w:ascii="Times New Roman" w:hAnsi="Times New Roman" w:cs="Times New Roman"/>
          <w:b/>
          <w:sz w:val="24"/>
          <w:szCs w:val="24"/>
        </w:rPr>
        <w:t>3.2</w:t>
      </w:r>
      <w:r w:rsidRPr="00F968EF">
        <w:rPr>
          <w:rFonts w:ascii="Times New Roman" w:hAnsi="Times New Roman" w:cs="Times New Roman"/>
          <w:b/>
          <w:sz w:val="24"/>
          <w:szCs w:val="24"/>
        </w:rPr>
        <w:t xml:space="preserve"> </w:t>
      </w:r>
      <w:r>
        <w:rPr>
          <w:rFonts w:ascii="Times New Roman" w:hAnsi="Times New Roman" w:cs="Times New Roman"/>
          <w:b/>
          <w:sz w:val="24"/>
          <w:szCs w:val="24"/>
        </w:rPr>
        <w:t xml:space="preserve">Zwischenüberlegung: Die </w:t>
      </w:r>
      <w:proofErr w:type="spellStart"/>
      <w:r>
        <w:rPr>
          <w:rFonts w:ascii="Times New Roman" w:hAnsi="Times New Roman" w:cs="Times New Roman"/>
          <w:b/>
          <w:sz w:val="24"/>
          <w:szCs w:val="24"/>
        </w:rPr>
        <w:t>Dreistrahligkeit</w:t>
      </w:r>
      <w:proofErr w:type="spellEnd"/>
      <w:r>
        <w:rPr>
          <w:rFonts w:ascii="Times New Roman" w:hAnsi="Times New Roman" w:cs="Times New Roman"/>
          <w:b/>
          <w:sz w:val="24"/>
          <w:szCs w:val="24"/>
        </w:rPr>
        <w:t xml:space="preserve"> des Zeichens</w:t>
      </w:r>
    </w:p>
    <w:p w14:paraId="5F8383D3"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b/>
          <w:sz w:val="24"/>
          <w:szCs w:val="24"/>
        </w:rPr>
        <w:t>Aufgabe 1</w:t>
      </w:r>
      <w:r w:rsidRPr="008A07EF">
        <w:rPr>
          <w:rFonts w:ascii="Times New Roman" w:hAnsi="Times New Roman" w:cs="Times New Roman"/>
          <w:sz w:val="24"/>
          <w:szCs w:val="24"/>
        </w:rPr>
        <w:t xml:space="preserve"> </w:t>
      </w:r>
    </w:p>
    <w:p w14:paraId="536530C2" w14:textId="77777777" w:rsidR="000527D0" w:rsidRDefault="000527D0" w:rsidP="000527D0">
      <w:pPr>
        <w:spacing w:after="0"/>
        <w:rPr>
          <w:rFonts w:ascii="Times New Roman" w:hAnsi="Times New Roman" w:cs="Times New Roman"/>
          <w:sz w:val="24"/>
        </w:rPr>
      </w:pPr>
      <w:r w:rsidRPr="008A07EF">
        <w:rPr>
          <w:rFonts w:ascii="Times New Roman" w:hAnsi="Times New Roman" w:cs="Times New Roman"/>
          <w:sz w:val="24"/>
          <w:szCs w:val="24"/>
        </w:rPr>
        <w:t>Erläutere anhand des</w:t>
      </w:r>
      <w:r>
        <w:rPr>
          <w:rFonts w:ascii="Times New Roman" w:hAnsi="Times New Roman" w:cs="Times New Roman"/>
          <w:sz w:val="24"/>
        </w:rPr>
        <w:t xml:space="preserve"> folgenden Beispiels die drei Funktionen des sprachlichen Zeichens gemäß Karl Bühlers Organon-Modell!</w:t>
      </w:r>
    </w:p>
    <w:p w14:paraId="6C0C6D06" w14:textId="77777777" w:rsidR="000527D0" w:rsidRDefault="000527D0" w:rsidP="000527D0">
      <w:pPr>
        <w:spacing w:after="120"/>
        <w:ind w:left="170"/>
        <w:rPr>
          <w:rFonts w:ascii="Times New Roman" w:hAnsi="Times New Roman" w:cs="Times New Roman"/>
          <w:sz w:val="24"/>
        </w:rPr>
      </w:pPr>
      <w:r>
        <w:rPr>
          <w:rFonts w:ascii="Times New Roman" w:hAnsi="Times New Roman" w:cs="Times New Roman"/>
          <w:sz w:val="24"/>
        </w:rPr>
        <w:t>„Die Allianz-Arena ist riesig.“</w:t>
      </w:r>
    </w:p>
    <w:p w14:paraId="33BF6442" w14:textId="77777777" w:rsidR="000527D0" w:rsidRDefault="000527D0" w:rsidP="000527D0">
      <w:pPr>
        <w:spacing w:after="0"/>
        <w:rPr>
          <w:rFonts w:ascii="Times New Roman" w:hAnsi="Times New Roman" w:cs="Times New Roman"/>
          <w:b/>
          <w:sz w:val="24"/>
        </w:rPr>
      </w:pPr>
      <w:r>
        <w:rPr>
          <w:rFonts w:ascii="Times New Roman" w:hAnsi="Times New Roman" w:cs="Times New Roman"/>
          <w:b/>
          <w:sz w:val="24"/>
        </w:rPr>
        <w:t xml:space="preserve">Aufgabe 2 </w:t>
      </w:r>
    </w:p>
    <w:p w14:paraId="5076132A" w14:textId="77777777" w:rsidR="000527D0" w:rsidRDefault="000527D0" w:rsidP="000527D0">
      <w:pPr>
        <w:spacing w:after="120"/>
        <w:rPr>
          <w:rFonts w:ascii="Times New Roman" w:hAnsi="Times New Roman" w:cs="Times New Roman"/>
          <w:sz w:val="24"/>
        </w:rPr>
      </w:pPr>
      <w:r w:rsidRPr="00981053">
        <w:rPr>
          <w:rFonts w:ascii="Times New Roman" w:hAnsi="Times New Roman" w:cs="Times New Roman"/>
          <w:sz w:val="24"/>
        </w:rPr>
        <w:t>Erläutere,</w:t>
      </w:r>
      <w:r>
        <w:rPr>
          <w:rFonts w:ascii="Times New Roman" w:hAnsi="Times New Roman" w:cs="Times New Roman"/>
          <w:sz w:val="24"/>
        </w:rPr>
        <w:t xml:space="preserve"> inwiefern Karl Bühlers Organon-Modell als grundlegend für John Searles Sprechakttheorie betrachtet werden kann</w:t>
      </w:r>
      <w:r w:rsidRPr="00981053">
        <w:rPr>
          <w:rFonts w:ascii="Times New Roman" w:hAnsi="Times New Roman" w:cs="Times New Roman"/>
          <w:sz w:val="24"/>
        </w:rPr>
        <w:t>!</w:t>
      </w:r>
    </w:p>
    <w:p w14:paraId="5CCA0E45" w14:textId="77777777" w:rsidR="000527D0" w:rsidRDefault="000527D0" w:rsidP="000527D0">
      <w:pPr>
        <w:spacing w:after="0"/>
        <w:rPr>
          <w:rFonts w:ascii="Times New Roman" w:hAnsi="Times New Roman" w:cs="Times New Roman"/>
          <w:sz w:val="24"/>
        </w:rPr>
      </w:pPr>
      <w:r w:rsidRPr="008A07EF">
        <w:rPr>
          <w:rFonts w:ascii="Times New Roman" w:hAnsi="Times New Roman" w:cs="Times New Roman"/>
          <w:b/>
          <w:sz w:val="24"/>
        </w:rPr>
        <w:t xml:space="preserve">Aufgabe </w:t>
      </w:r>
      <w:r>
        <w:rPr>
          <w:rFonts w:ascii="Times New Roman" w:hAnsi="Times New Roman" w:cs="Times New Roman"/>
          <w:b/>
          <w:sz w:val="24"/>
        </w:rPr>
        <w:t>3</w:t>
      </w:r>
      <w:r>
        <w:rPr>
          <w:rFonts w:ascii="Times New Roman" w:hAnsi="Times New Roman" w:cs="Times New Roman"/>
          <w:sz w:val="24"/>
        </w:rPr>
        <w:t xml:space="preserve"> </w:t>
      </w:r>
    </w:p>
    <w:p w14:paraId="4E924901" w14:textId="77777777" w:rsidR="000527D0" w:rsidRDefault="000527D0" w:rsidP="000527D0">
      <w:pPr>
        <w:spacing w:after="0"/>
        <w:rPr>
          <w:rFonts w:ascii="Times New Roman" w:hAnsi="Times New Roman" w:cs="Times New Roman"/>
          <w:sz w:val="24"/>
        </w:rPr>
      </w:pPr>
      <w:r>
        <w:rPr>
          <w:rFonts w:ascii="Times New Roman" w:hAnsi="Times New Roman" w:cs="Times New Roman"/>
          <w:sz w:val="24"/>
        </w:rPr>
        <w:t>Erläutere anhand der folgenden Grafik Donald Davidsons Konzeption der Triangulation!</w:t>
      </w:r>
    </w:p>
    <w:p w14:paraId="5D078055" w14:textId="71C9DF42" w:rsidR="000527D0" w:rsidRDefault="00D82A16" w:rsidP="000E3DD9">
      <w:pPr>
        <w:spacing w:after="360"/>
        <w:jc w:val="center"/>
        <w:rPr>
          <w:rFonts w:ascii="Times New Roman" w:hAnsi="Times New Roman" w:cs="Times New Roman"/>
          <w:sz w:val="24"/>
        </w:rPr>
      </w:pPr>
      <w:r>
        <w:rPr>
          <w:noProof/>
        </w:rPr>
        <w:lastRenderedPageBreak/>
        <w:drawing>
          <wp:inline distT="0" distB="0" distL="0" distR="0" wp14:anchorId="6886EC7F" wp14:editId="4E271C3B">
            <wp:extent cx="3920400" cy="2340000"/>
            <wp:effectExtent l="0" t="0" r="4445" b="31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0400" cy="2340000"/>
                    </a:xfrm>
                    <a:prstGeom prst="rect">
                      <a:avLst/>
                    </a:prstGeom>
                  </pic:spPr>
                </pic:pic>
              </a:graphicData>
            </a:graphic>
          </wp:inline>
        </w:drawing>
      </w:r>
      <w:r w:rsidR="00DA2272">
        <w:rPr>
          <w:rStyle w:val="Funotenzeichen"/>
          <w:rFonts w:ascii="Times New Roman" w:hAnsi="Times New Roman" w:cs="Times New Roman"/>
          <w:sz w:val="24"/>
        </w:rPr>
        <w:footnoteReference w:id="127"/>
      </w:r>
    </w:p>
    <w:p w14:paraId="03D315F9" w14:textId="77777777" w:rsidR="000527D0" w:rsidRDefault="000527D0" w:rsidP="000527D0">
      <w:pPr>
        <w:spacing w:after="120"/>
        <w:rPr>
          <w:rFonts w:ascii="Times New Roman" w:hAnsi="Times New Roman" w:cs="Times New Roman"/>
          <w:b/>
          <w:sz w:val="24"/>
          <w:szCs w:val="24"/>
        </w:rPr>
      </w:pPr>
      <w:r>
        <w:rPr>
          <w:rFonts w:ascii="Times New Roman" w:hAnsi="Times New Roman" w:cs="Times New Roman"/>
          <w:b/>
          <w:sz w:val="24"/>
          <w:szCs w:val="24"/>
        </w:rPr>
        <w:t>3.3</w:t>
      </w:r>
      <w:r w:rsidRPr="00F968EF">
        <w:rPr>
          <w:rFonts w:ascii="Times New Roman" w:hAnsi="Times New Roman" w:cs="Times New Roman"/>
          <w:b/>
          <w:sz w:val="24"/>
          <w:szCs w:val="24"/>
        </w:rPr>
        <w:t xml:space="preserve"> Struktur eines Sprechaktes nach John Searle </w:t>
      </w:r>
    </w:p>
    <w:p w14:paraId="53FEA3CF"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b/>
          <w:sz w:val="24"/>
          <w:szCs w:val="24"/>
        </w:rPr>
        <w:t>Aufgabe 1</w:t>
      </w:r>
      <w:r>
        <w:rPr>
          <w:rFonts w:ascii="Times New Roman" w:hAnsi="Times New Roman" w:cs="Times New Roman"/>
          <w:sz w:val="24"/>
          <w:szCs w:val="24"/>
        </w:rPr>
        <w:t xml:space="preserve"> </w:t>
      </w:r>
    </w:p>
    <w:p w14:paraId="6ADF186F"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sz w:val="24"/>
          <w:szCs w:val="24"/>
        </w:rPr>
        <w:t xml:space="preserve">Erkläre, worin </w:t>
      </w:r>
      <w:proofErr w:type="gramStart"/>
      <w:r>
        <w:rPr>
          <w:rFonts w:ascii="Times New Roman" w:hAnsi="Times New Roman" w:cs="Times New Roman"/>
          <w:sz w:val="24"/>
          <w:szCs w:val="24"/>
        </w:rPr>
        <w:t>bei folgender</w:t>
      </w:r>
      <w:proofErr w:type="gramEnd"/>
      <w:r>
        <w:rPr>
          <w:rFonts w:ascii="Times New Roman" w:hAnsi="Times New Roman" w:cs="Times New Roman"/>
          <w:sz w:val="24"/>
          <w:szCs w:val="24"/>
        </w:rPr>
        <w:t xml:space="preserve"> Äußerung der propositionale, illokutionäre und perlokutionäre Akt besteht! </w:t>
      </w:r>
    </w:p>
    <w:p w14:paraId="0BB94B2B" w14:textId="77777777" w:rsidR="000527D0" w:rsidRDefault="000527D0" w:rsidP="00DA2272">
      <w:pPr>
        <w:spacing w:after="120"/>
        <w:ind w:left="170"/>
        <w:rPr>
          <w:rFonts w:ascii="Times New Roman" w:hAnsi="Times New Roman" w:cs="Times New Roman"/>
          <w:szCs w:val="24"/>
        </w:rPr>
      </w:pPr>
      <w:r>
        <w:rPr>
          <w:rFonts w:ascii="Times New Roman" w:hAnsi="Times New Roman" w:cs="Times New Roman"/>
          <w:szCs w:val="24"/>
        </w:rPr>
        <w:t>Die Lehrerin sagt zu einem Schüler</w:t>
      </w:r>
      <w:r w:rsidRPr="004E0B4D">
        <w:rPr>
          <w:rFonts w:ascii="Times New Roman" w:hAnsi="Times New Roman" w:cs="Times New Roman"/>
          <w:szCs w:val="24"/>
        </w:rPr>
        <w:t xml:space="preserve">: </w:t>
      </w:r>
      <w:r>
        <w:rPr>
          <w:rFonts w:ascii="Times New Roman" w:hAnsi="Times New Roman" w:cs="Times New Roman"/>
          <w:szCs w:val="24"/>
        </w:rPr>
        <w:t>„Schließe bitte die Tür!“</w:t>
      </w:r>
    </w:p>
    <w:p w14:paraId="5E857960"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b/>
          <w:sz w:val="24"/>
          <w:szCs w:val="24"/>
        </w:rPr>
        <w:t>Aufgabe 2</w:t>
      </w:r>
      <w:r>
        <w:rPr>
          <w:rFonts w:ascii="Times New Roman" w:hAnsi="Times New Roman" w:cs="Times New Roman"/>
          <w:sz w:val="24"/>
          <w:szCs w:val="24"/>
        </w:rPr>
        <w:t xml:space="preserve"> </w:t>
      </w:r>
    </w:p>
    <w:p w14:paraId="418E4007"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sz w:val="24"/>
          <w:szCs w:val="24"/>
        </w:rPr>
        <w:t>Erläutere anhand des folgenden Beispiels die Struktur eines Sprechaktes nach John Searle!</w:t>
      </w:r>
    </w:p>
    <w:p w14:paraId="114D35E8" w14:textId="77777777" w:rsidR="00F20C9A" w:rsidRDefault="00F20C9A" w:rsidP="00F20C9A">
      <w:pPr>
        <w:spacing w:after="0"/>
        <w:ind w:left="170"/>
        <w:rPr>
          <w:rFonts w:ascii="Times New Roman" w:hAnsi="Times New Roman" w:cs="Times New Roman"/>
          <w:szCs w:val="24"/>
        </w:rPr>
      </w:pPr>
      <w:r w:rsidRPr="003F336B">
        <w:rPr>
          <w:rFonts w:ascii="Times New Roman" w:hAnsi="Times New Roman" w:cs="Times New Roman"/>
          <w:szCs w:val="24"/>
        </w:rPr>
        <w:t xml:space="preserve">Johann </w:t>
      </w:r>
      <w:r>
        <w:rPr>
          <w:rFonts w:ascii="Times New Roman" w:hAnsi="Times New Roman" w:cs="Times New Roman"/>
          <w:szCs w:val="24"/>
        </w:rPr>
        <w:t xml:space="preserve">sagt zu seinem stets hilfsbereiten Freund </w:t>
      </w:r>
      <w:r w:rsidRPr="003F336B">
        <w:rPr>
          <w:rFonts w:ascii="Times New Roman" w:hAnsi="Times New Roman" w:cs="Times New Roman"/>
          <w:szCs w:val="24"/>
        </w:rPr>
        <w:t>Hans</w:t>
      </w:r>
      <w:r>
        <w:rPr>
          <w:rFonts w:ascii="Times New Roman" w:hAnsi="Times New Roman" w:cs="Times New Roman"/>
          <w:szCs w:val="24"/>
        </w:rPr>
        <w:t>, der in Mathematik wesentlich besser ist als er</w:t>
      </w:r>
      <w:r w:rsidRPr="003F336B">
        <w:rPr>
          <w:rFonts w:ascii="Times New Roman" w:hAnsi="Times New Roman" w:cs="Times New Roman"/>
          <w:szCs w:val="24"/>
        </w:rPr>
        <w:t>: „</w:t>
      </w:r>
      <w:r>
        <w:rPr>
          <w:rFonts w:ascii="Times New Roman" w:hAnsi="Times New Roman" w:cs="Times New Roman"/>
          <w:szCs w:val="24"/>
        </w:rPr>
        <w:t>Hilfst du mir bei den Mathematik-Hausaufgaben?</w:t>
      </w:r>
      <w:r w:rsidRPr="003F336B">
        <w:rPr>
          <w:rFonts w:ascii="Times New Roman" w:hAnsi="Times New Roman" w:cs="Times New Roman"/>
          <w:szCs w:val="24"/>
        </w:rPr>
        <w:t>“</w:t>
      </w:r>
    </w:p>
    <w:p w14:paraId="3A3FB1AD" w14:textId="0D4453BD" w:rsidR="000527D0" w:rsidRDefault="000527D0" w:rsidP="000527D0">
      <w:pPr>
        <w:spacing w:before="240" w:after="0"/>
        <w:rPr>
          <w:rFonts w:ascii="Times New Roman" w:hAnsi="Times New Roman" w:cs="Times New Roman"/>
          <w:b/>
          <w:sz w:val="24"/>
          <w:szCs w:val="24"/>
        </w:rPr>
      </w:pPr>
      <w:r>
        <w:rPr>
          <w:rFonts w:ascii="Times New Roman" w:hAnsi="Times New Roman" w:cs="Times New Roman"/>
          <w:b/>
          <w:sz w:val="24"/>
          <w:szCs w:val="24"/>
        </w:rPr>
        <w:t xml:space="preserve">3.4 </w:t>
      </w:r>
      <w:r w:rsidRPr="00F968EF">
        <w:rPr>
          <w:rFonts w:ascii="Times New Roman" w:hAnsi="Times New Roman" w:cs="Times New Roman"/>
          <w:b/>
          <w:sz w:val="24"/>
          <w:szCs w:val="24"/>
        </w:rPr>
        <w:t xml:space="preserve">John Searles vollständige Klassifikation der Sprechakte </w:t>
      </w:r>
    </w:p>
    <w:p w14:paraId="389002E7" w14:textId="77777777" w:rsidR="000527D0" w:rsidRPr="00F968EF" w:rsidRDefault="000527D0" w:rsidP="000527D0">
      <w:pPr>
        <w:spacing w:after="0"/>
        <w:rPr>
          <w:rFonts w:ascii="Times New Roman" w:hAnsi="Times New Roman" w:cs="Times New Roman"/>
          <w:sz w:val="24"/>
          <w:szCs w:val="24"/>
        </w:rPr>
      </w:pPr>
      <w:r w:rsidRPr="00F968EF">
        <w:rPr>
          <w:rFonts w:ascii="Times New Roman" w:hAnsi="Times New Roman" w:cs="Times New Roman"/>
          <w:sz w:val="24"/>
          <w:szCs w:val="24"/>
        </w:rPr>
        <w:t>Ordne die vorliegenden Äußerungen in Searles Klassifikation der Sprechakte ein und begründe deine Entscheidung anhand ihrer Ausrichtung (</w:t>
      </w:r>
      <w:proofErr w:type="spellStart"/>
      <w:r w:rsidRPr="00F968EF">
        <w:rPr>
          <w:rFonts w:ascii="Times New Roman" w:hAnsi="Times New Roman" w:cs="Times New Roman"/>
          <w:i/>
          <w:sz w:val="24"/>
          <w:szCs w:val="24"/>
        </w:rPr>
        <w:t>direction</w:t>
      </w:r>
      <w:proofErr w:type="spellEnd"/>
      <w:r w:rsidRPr="00F968EF">
        <w:rPr>
          <w:rFonts w:ascii="Times New Roman" w:hAnsi="Times New Roman" w:cs="Times New Roman"/>
          <w:i/>
          <w:sz w:val="24"/>
          <w:szCs w:val="24"/>
        </w:rPr>
        <w:t xml:space="preserve"> </w:t>
      </w:r>
      <w:proofErr w:type="spellStart"/>
      <w:r w:rsidRPr="00F968EF">
        <w:rPr>
          <w:rFonts w:ascii="Times New Roman" w:hAnsi="Times New Roman" w:cs="Times New Roman"/>
          <w:i/>
          <w:sz w:val="24"/>
          <w:szCs w:val="24"/>
        </w:rPr>
        <w:t>of</w:t>
      </w:r>
      <w:proofErr w:type="spellEnd"/>
      <w:r w:rsidRPr="00F968EF">
        <w:rPr>
          <w:rFonts w:ascii="Times New Roman" w:hAnsi="Times New Roman" w:cs="Times New Roman"/>
          <w:i/>
          <w:sz w:val="24"/>
          <w:szCs w:val="24"/>
        </w:rPr>
        <w:t xml:space="preserve"> fit</w:t>
      </w:r>
      <w:r w:rsidRPr="00F968EF">
        <w:rPr>
          <w:rFonts w:ascii="Times New Roman" w:hAnsi="Times New Roman" w:cs="Times New Roman"/>
          <w:sz w:val="24"/>
          <w:szCs w:val="24"/>
        </w:rPr>
        <w:t>)</w:t>
      </w:r>
      <w:r>
        <w:rPr>
          <w:rFonts w:ascii="Times New Roman" w:hAnsi="Times New Roman" w:cs="Times New Roman"/>
          <w:sz w:val="24"/>
          <w:szCs w:val="24"/>
        </w:rPr>
        <w:t xml:space="preserve"> und ihrer Gelingensbedingungen</w:t>
      </w:r>
      <w:r w:rsidRPr="00F968EF">
        <w:rPr>
          <w:rFonts w:ascii="Times New Roman" w:hAnsi="Times New Roman" w:cs="Times New Roman"/>
          <w:sz w:val="24"/>
          <w:szCs w:val="24"/>
        </w:rPr>
        <w:t>!</w:t>
      </w:r>
    </w:p>
    <w:p w14:paraId="07CC3595" w14:textId="77777777" w:rsidR="000527D0" w:rsidRPr="003F336B" w:rsidRDefault="000527D0" w:rsidP="000527D0">
      <w:pPr>
        <w:spacing w:after="0"/>
        <w:ind w:left="170"/>
        <w:rPr>
          <w:rFonts w:ascii="Times New Roman" w:hAnsi="Times New Roman" w:cs="Times New Roman"/>
          <w:szCs w:val="24"/>
        </w:rPr>
      </w:pPr>
      <w:r w:rsidRPr="003F336B">
        <w:rPr>
          <w:rFonts w:ascii="Times New Roman" w:hAnsi="Times New Roman" w:cs="Times New Roman"/>
          <w:szCs w:val="24"/>
        </w:rPr>
        <w:t>(1) Charlotte sagt zu ihrer Arbeitskollegin, deren Tante am Vortag verstorben ist: „Mein herzliches Beileid!“</w:t>
      </w:r>
    </w:p>
    <w:p w14:paraId="40304A8E" w14:textId="77777777" w:rsidR="000527D0" w:rsidRPr="003F336B" w:rsidRDefault="000527D0" w:rsidP="000527D0">
      <w:pPr>
        <w:spacing w:after="0"/>
        <w:ind w:left="510" w:hanging="340"/>
        <w:rPr>
          <w:rFonts w:ascii="Times New Roman" w:hAnsi="Times New Roman" w:cs="Times New Roman"/>
          <w:szCs w:val="24"/>
        </w:rPr>
      </w:pPr>
      <w:r w:rsidRPr="003F336B">
        <w:rPr>
          <w:rFonts w:ascii="Times New Roman" w:hAnsi="Times New Roman" w:cs="Times New Roman"/>
          <w:szCs w:val="24"/>
        </w:rPr>
        <w:t>(2) Der Richter spricht am Ende der Gerichtsverhandlung das Urteil: „Im Namen des Volkes wird der Angeklagte wegen Mordes zu einer lebenslangen Freiheitsstrafe verurteilt.“</w:t>
      </w:r>
    </w:p>
    <w:p w14:paraId="17A8F09F" w14:textId="77777777" w:rsidR="000527D0" w:rsidRPr="003F336B" w:rsidRDefault="000527D0" w:rsidP="000527D0">
      <w:pPr>
        <w:spacing w:after="0"/>
        <w:ind w:left="170"/>
        <w:rPr>
          <w:rFonts w:ascii="Times New Roman" w:hAnsi="Times New Roman" w:cs="Times New Roman"/>
          <w:szCs w:val="24"/>
        </w:rPr>
      </w:pPr>
      <w:r w:rsidRPr="003F336B">
        <w:rPr>
          <w:rFonts w:ascii="Times New Roman" w:hAnsi="Times New Roman" w:cs="Times New Roman"/>
          <w:szCs w:val="24"/>
        </w:rPr>
        <w:t>(3) Die Lehrerin ermahnt eine Schülerin: „Höre jetzt endlich auf zu schwätzen!“</w:t>
      </w:r>
    </w:p>
    <w:p w14:paraId="4723BEBB" w14:textId="77777777" w:rsidR="000527D0" w:rsidRPr="003F336B" w:rsidRDefault="000527D0" w:rsidP="000527D0">
      <w:pPr>
        <w:spacing w:after="0"/>
        <w:ind w:left="170"/>
        <w:rPr>
          <w:rFonts w:ascii="Times New Roman" w:hAnsi="Times New Roman" w:cs="Times New Roman"/>
          <w:szCs w:val="24"/>
        </w:rPr>
      </w:pPr>
      <w:r w:rsidRPr="003F336B">
        <w:rPr>
          <w:rFonts w:ascii="Times New Roman" w:hAnsi="Times New Roman" w:cs="Times New Roman"/>
          <w:szCs w:val="24"/>
        </w:rPr>
        <w:t>(4) Der Schüler sagt zum Lehrer: „Morgen habe ich meine Hausaufgaben, versprochen!“</w:t>
      </w:r>
    </w:p>
    <w:p w14:paraId="4158E3E6" w14:textId="77777777" w:rsidR="000527D0" w:rsidRPr="003F336B" w:rsidRDefault="000527D0" w:rsidP="00DA2272">
      <w:pPr>
        <w:spacing w:after="240"/>
        <w:ind w:left="170"/>
        <w:rPr>
          <w:rFonts w:ascii="Times New Roman" w:hAnsi="Times New Roman" w:cs="Times New Roman"/>
          <w:szCs w:val="24"/>
        </w:rPr>
      </w:pPr>
      <w:r w:rsidRPr="003F336B">
        <w:rPr>
          <w:rFonts w:ascii="Times New Roman" w:hAnsi="Times New Roman" w:cs="Times New Roman"/>
          <w:szCs w:val="24"/>
        </w:rPr>
        <w:t>(5) Der Meteorologe sagt: „Morgen wird es den ganzen Tag sonnig.“</w:t>
      </w:r>
    </w:p>
    <w:p w14:paraId="0A2BD1D7" w14:textId="77777777" w:rsidR="000527D0" w:rsidRPr="009411CF" w:rsidRDefault="000527D0" w:rsidP="000527D0">
      <w:pPr>
        <w:spacing w:before="120" w:after="120"/>
        <w:ind w:left="510" w:hanging="510"/>
        <w:rPr>
          <w:rFonts w:ascii="Times New Roman" w:hAnsi="Times New Roman" w:cs="Times New Roman"/>
          <w:b/>
          <w:sz w:val="24"/>
          <w:szCs w:val="24"/>
        </w:rPr>
      </w:pPr>
      <w:r>
        <w:rPr>
          <w:rFonts w:ascii="Times New Roman" w:hAnsi="Times New Roman" w:cs="Times New Roman"/>
          <w:b/>
          <w:sz w:val="24"/>
          <w:szCs w:val="24"/>
        </w:rPr>
        <w:t>3.5</w:t>
      </w:r>
      <w:r w:rsidRPr="009411CF">
        <w:rPr>
          <w:rFonts w:ascii="Times New Roman" w:hAnsi="Times New Roman" w:cs="Times New Roman"/>
          <w:b/>
          <w:sz w:val="24"/>
          <w:szCs w:val="24"/>
        </w:rPr>
        <w:t xml:space="preserve"> Bedingungen für das Gelingen illokutionärer Akte </w:t>
      </w:r>
    </w:p>
    <w:p w14:paraId="4E1DCC11" w14:textId="77777777" w:rsidR="000527D0" w:rsidRDefault="000527D0" w:rsidP="000527D0">
      <w:pPr>
        <w:spacing w:after="0"/>
        <w:ind w:left="142" w:hanging="142"/>
        <w:rPr>
          <w:rFonts w:ascii="Times New Roman" w:hAnsi="Times New Roman" w:cs="Times New Roman"/>
          <w:sz w:val="24"/>
          <w:szCs w:val="24"/>
        </w:rPr>
      </w:pPr>
      <w:r>
        <w:rPr>
          <w:rFonts w:ascii="Times New Roman" w:hAnsi="Times New Roman" w:cs="Times New Roman"/>
          <w:b/>
          <w:sz w:val="24"/>
          <w:szCs w:val="24"/>
        </w:rPr>
        <w:t>Aufgabe 1</w:t>
      </w:r>
      <w:r>
        <w:rPr>
          <w:rFonts w:ascii="Times New Roman" w:hAnsi="Times New Roman" w:cs="Times New Roman"/>
          <w:sz w:val="24"/>
          <w:szCs w:val="24"/>
        </w:rPr>
        <w:t xml:space="preserve"> </w:t>
      </w:r>
    </w:p>
    <w:p w14:paraId="682A9365" w14:textId="77777777" w:rsidR="000527D0" w:rsidRDefault="000527D0" w:rsidP="000527D0">
      <w:pPr>
        <w:spacing w:after="0"/>
        <w:ind w:left="142" w:hanging="142"/>
        <w:rPr>
          <w:rFonts w:ascii="Times New Roman" w:hAnsi="Times New Roman" w:cs="Times New Roman"/>
          <w:sz w:val="24"/>
          <w:szCs w:val="24"/>
        </w:rPr>
      </w:pPr>
      <w:r>
        <w:rPr>
          <w:rFonts w:ascii="Times New Roman" w:hAnsi="Times New Roman" w:cs="Times New Roman"/>
          <w:sz w:val="24"/>
          <w:szCs w:val="24"/>
        </w:rPr>
        <w:t xml:space="preserve">Erkläre, warum die folgenden Aufforderungen </w:t>
      </w:r>
      <w:proofErr w:type="gramStart"/>
      <w:r>
        <w:rPr>
          <w:rFonts w:ascii="Times New Roman" w:hAnsi="Times New Roman" w:cs="Times New Roman"/>
          <w:sz w:val="24"/>
          <w:szCs w:val="24"/>
        </w:rPr>
        <w:t>verunglückt</w:t>
      </w:r>
      <w:proofErr w:type="gramEnd"/>
      <w:r>
        <w:rPr>
          <w:rFonts w:ascii="Times New Roman" w:hAnsi="Times New Roman" w:cs="Times New Roman"/>
          <w:sz w:val="24"/>
          <w:szCs w:val="24"/>
        </w:rPr>
        <w:t xml:space="preserve"> sind!</w:t>
      </w:r>
    </w:p>
    <w:p w14:paraId="4465871F" w14:textId="77777777" w:rsidR="000527D0" w:rsidRPr="00C20817" w:rsidRDefault="000527D0" w:rsidP="000527D0">
      <w:pPr>
        <w:spacing w:after="0"/>
        <w:ind w:left="312" w:hanging="142"/>
        <w:rPr>
          <w:rFonts w:ascii="Times New Roman" w:hAnsi="Times New Roman" w:cs="Times New Roman"/>
          <w:szCs w:val="24"/>
        </w:rPr>
      </w:pPr>
      <w:r w:rsidRPr="00C20817">
        <w:rPr>
          <w:rFonts w:ascii="Times New Roman" w:hAnsi="Times New Roman" w:cs="Times New Roman"/>
          <w:szCs w:val="24"/>
        </w:rPr>
        <w:t>(1) Joachim sagt zu Johanna: Vertreibe den Nebel!</w:t>
      </w:r>
    </w:p>
    <w:p w14:paraId="05FD8CA7" w14:textId="63193B8F" w:rsidR="000527D0" w:rsidRPr="00C20817" w:rsidRDefault="000527D0" w:rsidP="000527D0">
      <w:pPr>
        <w:spacing w:after="120"/>
        <w:ind w:left="510" w:hanging="340"/>
        <w:rPr>
          <w:rFonts w:ascii="Times New Roman" w:hAnsi="Times New Roman" w:cs="Times New Roman"/>
          <w:szCs w:val="24"/>
        </w:rPr>
      </w:pPr>
      <w:r w:rsidRPr="00C20817">
        <w:rPr>
          <w:rFonts w:ascii="Times New Roman" w:hAnsi="Times New Roman" w:cs="Times New Roman"/>
          <w:szCs w:val="24"/>
        </w:rPr>
        <w:t>(2) Ein</w:t>
      </w:r>
      <w:r w:rsidR="00CD627E">
        <w:rPr>
          <w:rFonts w:ascii="Times New Roman" w:hAnsi="Times New Roman" w:cs="Times New Roman"/>
          <w:szCs w:val="24"/>
        </w:rPr>
        <w:t>e</w:t>
      </w:r>
      <w:r w:rsidRPr="00C20817">
        <w:rPr>
          <w:rFonts w:ascii="Times New Roman" w:hAnsi="Times New Roman" w:cs="Times New Roman"/>
          <w:szCs w:val="24"/>
        </w:rPr>
        <w:t xml:space="preserve"> Lehrer</w:t>
      </w:r>
      <w:r w:rsidR="00CD627E">
        <w:rPr>
          <w:rFonts w:ascii="Times New Roman" w:hAnsi="Times New Roman" w:cs="Times New Roman"/>
          <w:szCs w:val="24"/>
        </w:rPr>
        <w:t>in</w:t>
      </w:r>
      <w:r w:rsidRPr="00C20817">
        <w:rPr>
          <w:rFonts w:ascii="Times New Roman" w:hAnsi="Times New Roman" w:cs="Times New Roman"/>
          <w:szCs w:val="24"/>
        </w:rPr>
        <w:t xml:space="preserve"> kommt im Supermarkt mit eine</w:t>
      </w:r>
      <w:r w:rsidR="00CD627E">
        <w:rPr>
          <w:rFonts w:ascii="Times New Roman" w:hAnsi="Times New Roman" w:cs="Times New Roman"/>
          <w:szCs w:val="24"/>
        </w:rPr>
        <w:t>r</w:t>
      </w:r>
      <w:r w:rsidRPr="00C20817">
        <w:rPr>
          <w:rFonts w:ascii="Times New Roman" w:hAnsi="Times New Roman" w:cs="Times New Roman"/>
          <w:szCs w:val="24"/>
        </w:rPr>
        <w:t xml:space="preserve"> Schüler</w:t>
      </w:r>
      <w:r w:rsidR="00CD627E">
        <w:rPr>
          <w:rFonts w:ascii="Times New Roman" w:hAnsi="Times New Roman" w:cs="Times New Roman"/>
          <w:szCs w:val="24"/>
        </w:rPr>
        <w:t>in</w:t>
      </w:r>
      <w:r w:rsidRPr="00C20817">
        <w:rPr>
          <w:rFonts w:ascii="Times New Roman" w:hAnsi="Times New Roman" w:cs="Times New Roman"/>
          <w:szCs w:val="24"/>
        </w:rPr>
        <w:t xml:space="preserve"> ins Gespräch, d</w:t>
      </w:r>
      <w:r w:rsidR="00CD627E">
        <w:rPr>
          <w:rFonts w:ascii="Times New Roman" w:hAnsi="Times New Roman" w:cs="Times New Roman"/>
          <w:szCs w:val="24"/>
        </w:rPr>
        <w:t>ie</w:t>
      </w:r>
      <w:r w:rsidRPr="00C20817">
        <w:rPr>
          <w:rFonts w:ascii="Times New Roman" w:hAnsi="Times New Roman" w:cs="Times New Roman"/>
          <w:szCs w:val="24"/>
        </w:rPr>
        <w:t xml:space="preserve"> </w:t>
      </w:r>
      <w:r w:rsidR="00CD627E">
        <w:rPr>
          <w:rFonts w:ascii="Times New Roman" w:hAnsi="Times New Roman" w:cs="Times New Roman"/>
          <w:szCs w:val="24"/>
        </w:rPr>
        <w:t>sie</w:t>
      </w:r>
      <w:r w:rsidRPr="00C20817">
        <w:rPr>
          <w:rFonts w:ascii="Times New Roman" w:hAnsi="Times New Roman" w:cs="Times New Roman"/>
          <w:szCs w:val="24"/>
        </w:rPr>
        <w:t xml:space="preserve"> für recht intelligent hält. </w:t>
      </w:r>
      <w:r w:rsidR="00CD627E">
        <w:rPr>
          <w:rFonts w:ascii="Times New Roman" w:hAnsi="Times New Roman" w:cs="Times New Roman"/>
          <w:szCs w:val="24"/>
        </w:rPr>
        <w:t>Die Lehrerin</w:t>
      </w:r>
      <w:r w:rsidRPr="00C20817">
        <w:rPr>
          <w:rFonts w:ascii="Times New Roman" w:hAnsi="Times New Roman" w:cs="Times New Roman"/>
          <w:szCs w:val="24"/>
        </w:rPr>
        <w:t xml:space="preserve"> weiß nicht, dass </w:t>
      </w:r>
      <w:r w:rsidR="00CD627E">
        <w:rPr>
          <w:rFonts w:ascii="Times New Roman" w:hAnsi="Times New Roman" w:cs="Times New Roman"/>
          <w:szCs w:val="24"/>
        </w:rPr>
        <w:t>das Mädchen</w:t>
      </w:r>
      <w:r w:rsidRPr="00C20817">
        <w:rPr>
          <w:rFonts w:ascii="Times New Roman" w:hAnsi="Times New Roman" w:cs="Times New Roman"/>
          <w:szCs w:val="24"/>
        </w:rPr>
        <w:t xml:space="preserve"> bereits die 5. Klasse eines Gymnasiums besucht, und sagt: „Geh ans Gymnasium!“</w:t>
      </w:r>
    </w:p>
    <w:p w14:paraId="6B0994B8" w14:textId="77777777" w:rsidR="000527D0" w:rsidRDefault="000527D0" w:rsidP="000527D0">
      <w:pPr>
        <w:spacing w:after="0"/>
        <w:rPr>
          <w:rFonts w:ascii="Times New Roman" w:hAnsi="Times New Roman" w:cs="Times New Roman"/>
          <w:sz w:val="24"/>
        </w:rPr>
      </w:pPr>
      <w:r>
        <w:rPr>
          <w:rFonts w:ascii="Times New Roman" w:hAnsi="Times New Roman" w:cs="Times New Roman"/>
          <w:b/>
          <w:sz w:val="24"/>
        </w:rPr>
        <w:t>Aufgabe 2</w:t>
      </w:r>
      <w:r w:rsidRPr="007055B9">
        <w:rPr>
          <w:rFonts w:ascii="Times New Roman" w:hAnsi="Times New Roman" w:cs="Times New Roman"/>
          <w:sz w:val="24"/>
        </w:rPr>
        <w:t xml:space="preserve"> </w:t>
      </w:r>
    </w:p>
    <w:p w14:paraId="699B3D91" w14:textId="77777777" w:rsidR="000527D0" w:rsidRPr="007055B9" w:rsidRDefault="000527D0" w:rsidP="000527D0">
      <w:pPr>
        <w:spacing w:after="360"/>
        <w:rPr>
          <w:rFonts w:ascii="Times New Roman" w:hAnsi="Times New Roman" w:cs="Times New Roman"/>
          <w:sz w:val="24"/>
        </w:rPr>
      </w:pPr>
      <w:r w:rsidRPr="007055B9">
        <w:rPr>
          <w:rFonts w:ascii="Times New Roman" w:hAnsi="Times New Roman" w:cs="Times New Roman"/>
          <w:sz w:val="24"/>
        </w:rPr>
        <w:t xml:space="preserve">Formuliere jeweils präzise die wesentliche Bedingung für den Akt des Aufforderns, </w:t>
      </w:r>
      <w:r>
        <w:rPr>
          <w:rFonts w:ascii="Times New Roman" w:hAnsi="Times New Roman" w:cs="Times New Roman"/>
          <w:sz w:val="24"/>
        </w:rPr>
        <w:t xml:space="preserve">den Akt </w:t>
      </w:r>
      <w:r w:rsidRPr="007055B9">
        <w:rPr>
          <w:rFonts w:ascii="Times New Roman" w:hAnsi="Times New Roman" w:cs="Times New Roman"/>
          <w:sz w:val="24"/>
        </w:rPr>
        <w:t xml:space="preserve">des Versprechens und </w:t>
      </w:r>
      <w:r>
        <w:rPr>
          <w:rFonts w:ascii="Times New Roman" w:hAnsi="Times New Roman" w:cs="Times New Roman"/>
          <w:sz w:val="24"/>
        </w:rPr>
        <w:t xml:space="preserve">den Akt </w:t>
      </w:r>
      <w:r w:rsidRPr="007055B9">
        <w:rPr>
          <w:rFonts w:ascii="Times New Roman" w:hAnsi="Times New Roman" w:cs="Times New Roman"/>
          <w:sz w:val="24"/>
        </w:rPr>
        <w:t>des Begrüßens!</w:t>
      </w:r>
    </w:p>
    <w:p w14:paraId="0395E515" w14:textId="77777777" w:rsidR="00B24085" w:rsidRDefault="00B24085" w:rsidP="00B24085">
      <w:pPr>
        <w:spacing w:after="0"/>
        <w:jc w:val="center"/>
        <w:rPr>
          <w:rFonts w:ascii="Times New Roman" w:hAnsi="Times New Roman" w:cs="Times New Roman"/>
          <w:b/>
          <w:sz w:val="32"/>
        </w:rPr>
      </w:pPr>
      <w:bookmarkStart w:id="18" w:name="_Hlk33707628"/>
      <w:r w:rsidRPr="00B24085">
        <w:rPr>
          <w:rFonts w:ascii="Times New Roman" w:hAnsi="Times New Roman" w:cs="Times New Roman"/>
          <w:b/>
          <w:sz w:val="32"/>
        </w:rPr>
        <w:lastRenderedPageBreak/>
        <w:t>Sagen und Meinen: Implikaturen und indirekte Sprechakte</w:t>
      </w:r>
    </w:p>
    <w:p w14:paraId="2881FE58" w14:textId="77777777" w:rsidR="00B24085" w:rsidRDefault="00B24085" w:rsidP="00B24085">
      <w:pPr>
        <w:spacing w:after="120"/>
        <w:jc w:val="center"/>
        <w:rPr>
          <w:rFonts w:ascii="Times New Roman" w:hAnsi="Times New Roman" w:cs="Times New Roman"/>
          <w:b/>
          <w:sz w:val="24"/>
          <w:szCs w:val="24"/>
        </w:rPr>
      </w:pPr>
      <w:r w:rsidRPr="00B24085">
        <w:rPr>
          <w:rFonts w:ascii="Times New Roman" w:hAnsi="Times New Roman" w:cs="Times New Roman"/>
          <w:b/>
          <w:sz w:val="32"/>
        </w:rPr>
        <w:t>(</w:t>
      </w:r>
      <w:proofErr w:type="spellStart"/>
      <w:r w:rsidRPr="00B24085">
        <w:rPr>
          <w:rFonts w:ascii="Times New Roman" w:hAnsi="Times New Roman" w:cs="Times New Roman"/>
          <w:b/>
          <w:sz w:val="32"/>
        </w:rPr>
        <w:t>Grice</w:t>
      </w:r>
      <w:proofErr w:type="spellEnd"/>
      <w:r w:rsidRPr="00B24085">
        <w:rPr>
          <w:rFonts w:ascii="Times New Roman" w:hAnsi="Times New Roman" w:cs="Times New Roman"/>
          <w:b/>
          <w:sz w:val="32"/>
        </w:rPr>
        <w:t>, Searle)</w:t>
      </w:r>
    </w:p>
    <w:bookmarkEnd w:id="18"/>
    <w:p w14:paraId="1E0733C9"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b/>
          <w:sz w:val="24"/>
          <w:szCs w:val="24"/>
        </w:rPr>
        <w:t>Aufgabe 1</w:t>
      </w:r>
      <w:r>
        <w:rPr>
          <w:rFonts w:ascii="Times New Roman" w:hAnsi="Times New Roman" w:cs="Times New Roman"/>
          <w:sz w:val="24"/>
          <w:szCs w:val="24"/>
        </w:rPr>
        <w:t xml:space="preserve"> </w:t>
      </w:r>
    </w:p>
    <w:p w14:paraId="155A7A3E" w14:textId="77777777" w:rsidR="000527D0" w:rsidRDefault="000527D0" w:rsidP="000527D0">
      <w:pPr>
        <w:spacing w:after="120"/>
        <w:rPr>
          <w:rFonts w:ascii="Times New Roman" w:hAnsi="Times New Roman" w:cs="Times New Roman"/>
          <w:sz w:val="24"/>
          <w:szCs w:val="24"/>
        </w:rPr>
      </w:pPr>
      <w:r>
        <w:rPr>
          <w:rFonts w:ascii="Times New Roman" w:hAnsi="Times New Roman" w:cs="Times New Roman"/>
          <w:sz w:val="24"/>
          <w:szCs w:val="24"/>
        </w:rPr>
        <w:t xml:space="preserve">Definiere den Begriff „Kooperationsprinzip“ nach Paul </w:t>
      </w:r>
      <w:proofErr w:type="spellStart"/>
      <w:r>
        <w:rPr>
          <w:rFonts w:ascii="Times New Roman" w:hAnsi="Times New Roman" w:cs="Times New Roman"/>
          <w:sz w:val="24"/>
          <w:szCs w:val="24"/>
        </w:rPr>
        <w:t>Grice</w:t>
      </w:r>
      <w:proofErr w:type="spellEnd"/>
      <w:r>
        <w:rPr>
          <w:rFonts w:ascii="Times New Roman" w:hAnsi="Times New Roman" w:cs="Times New Roman"/>
          <w:sz w:val="24"/>
          <w:szCs w:val="24"/>
        </w:rPr>
        <w:t>!</w:t>
      </w:r>
    </w:p>
    <w:p w14:paraId="4B10564B" w14:textId="77777777" w:rsidR="000527D0" w:rsidRDefault="000527D0" w:rsidP="000527D0">
      <w:pPr>
        <w:spacing w:after="0"/>
        <w:rPr>
          <w:rFonts w:ascii="Times New Roman" w:hAnsi="Times New Roman" w:cs="Times New Roman"/>
          <w:sz w:val="24"/>
          <w:szCs w:val="24"/>
        </w:rPr>
      </w:pPr>
      <w:r>
        <w:rPr>
          <w:rFonts w:ascii="Times New Roman" w:hAnsi="Times New Roman" w:cs="Times New Roman"/>
          <w:b/>
          <w:sz w:val="24"/>
          <w:szCs w:val="24"/>
        </w:rPr>
        <w:t>Aufgabe 2</w:t>
      </w:r>
      <w:r>
        <w:rPr>
          <w:rFonts w:ascii="Times New Roman" w:hAnsi="Times New Roman" w:cs="Times New Roman"/>
          <w:sz w:val="24"/>
          <w:szCs w:val="24"/>
        </w:rPr>
        <w:t xml:space="preserve"> </w:t>
      </w:r>
    </w:p>
    <w:p w14:paraId="4CCB56CF" w14:textId="77777777" w:rsidR="000527D0" w:rsidRDefault="000527D0" w:rsidP="000527D0">
      <w:pPr>
        <w:spacing w:after="120"/>
        <w:rPr>
          <w:rFonts w:ascii="Times New Roman" w:hAnsi="Times New Roman" w:cs="Times New Roman"/>
          <w:sz w:val="24"/>
          <w:szCs w:val="24"/>
        </w:rPr>
      </w:pPr>
      <w:r>
        <w:rPr>
          <w:rFonts w:ascii="Times New Roman" w:hAnsi="Times New Roman" w:cs="Times New Roman"/>
          <w:sz w:val="24"/>
          <w:szCs w:val="24"/>
        </w:rPr>
        <w:t xml:space="preserve">Nenne die vier Kategorien der Kooperativität, nach denen Paul </w:t>
      </w:r>
      <w:proofErr w:type="spellStart"/>
      <w:r>
        <w:rPr>
          <w:rFonts w:ascii="Times New Roman" w:hAnsi="Times New Roman" w:cs="Times New Roman"/>
          <w:sz w:val="24"/>
          <w:szCs w:val="24"/>
        </w:rPr>
        <w:t>Grice</w:t>
      </w:r>
      <w:proofErr w:type="spellEnd"/>
      <w:r>
        <w:rPr>
          <w:rFonts w:ascii="Times New Roman" w:hAnsi="Times New Roman" w:cs="Times New Roman"/>
          <w:sz w:val="24"/>
          <w:szCs w:val="24"/>
        </w:rPr>
        <w:t xml:space="preserve"> seine Konversationsmaximen gliedert!</w:t>
      </w:r>
    </w:p>
    <w:p w14:paraId="2FCE1BB1" w14:textId="77777777" w:rsidR="000527D0" w:rsidRDefault="000527D0" w:rsidP="000527D0">
      <w:pPr>
        <w:pStyle w:val="3vff3xh4yd"/>
        <w:spacing w:before="0" w:beforeAutospacing="0" w:after="0" w:afterAutospacing="0" w:line="276" w:lineRule="auto"/>
        <w:jc w:val="both"/>
        <w:rPr>
          <w:b/>
        </w:rPr>
      </w:pPr>
      <w:r w:rsidRPr="00112404">
        <w:rPr>
          <w:b/>
        </w:rPr>
        <w:t xml:space="preserve">Aufgabe </w:t>
      </w:r>
      <w:r>
        <w:rPr>
          <w:b/>
        </w:rPr>
        <w:t>3</w:t>
      </w:r>
      <w:r w:rsidRPr="00112404">
        <w:rPr>
          <w:b/>
        </w:rPr>
        <w:t xml:space="preserve"> </w:t>
      </w:r>
    </w:p>
    <w:p w14:paraId="11091CA3" w14:textId="77777777" w:rsidR="000527D0" w:rsidRPr="00F21BFE" w:rsidRDefault="000527D0" w:rsidP="000527D0">
      <w:pPr>
        <w:pStyle w:val="3vff3xh4yd"/>
        <w:spacing w:before="0" w:beforeAutospacing="0" w:after="120" w:afterAutospacing="0" w:line="276" w:lineRule="auto"/>
        <w:jc w:val="both"/>
      </w:pPr>
      <w:r w:rsidRPr="00F21BFE">
        <w:t>Erläuter</w:t>
      </w:r>
      <w:r>
        <w:t>e</w:t>
      </w:r>
      <w:r w:rsidRPr="00F21BFE">
        <w:t xml:space="preserve"> anhand folgender Beispiele die unterschiedlichen </w:t>
      </w:r>
      <w:proofErr w:type="spellStart"/>
      <w:r w:rsidRPr="00F21BFE">
        <w:t>Implikaturentypen</w:t>
      </w:r>
      <w:proofErr w:type="spellEnd"/>
      <w:r w:rsidRPr="00F21BFE">
        <w:t xml:space="preserve"> im </w:t>
      </w:r>
      <w:proofErr w:type="spellStart"/>
      <w:r w:rsidRPr="00F21BFE">
        <w:t>Grice’schen</w:t>
      </w:r>
      <w:proofErr w:type="spellEnd"/>
      <w:r w:rsidRPr="00F21BFE">
        <w:t xml:space="preserve"> Modell! </w:t>
      </w:r>
    </w:p>
    <w:p w14:paraId="259C49B2" w14:textId="77777777" w:rsidR="000527D0" w:rsidRPr="003C09A9" w:rsidRDefault="000527D0" w:rsidP="000527D0">
      <w:pPr>
        <w:spacing w:after="0"/>
        <w:ind w:left="510" w:hanging="340"/>
        <w:rPr>
          <w:rFonts w:ascii="Times New Roman" w:hAnsi="Times New Roman" w:cs="Times New Roman"/>
        </w:rPr>
      </w:pPr>
      <w:r>
        <w:rPr>
          <w:rFonts w:ascii="Times New Roman" w:hAnsi="Times New Roman" w:cs="Times New Roman"/>
        </w:rPr>
        <w:t>(1) Matthias</w:t>
      </w:r>
      <w:r w:rsidRPr="003C09A9">
        <w:rPr>
          <w:rFonts w:ascii="Times New Roman" w:hAnsi="Times New Roman" w:cs="Times New Roman"/>
        </w:rPr>
        <w:t xml:space="preserve"> antwortet auf die Frage, </w:t>
      </w:r>
      <w:r>
        <w:rPr>
          <w:rFonts w:ascii="Times New Roman" w:hAnsi="Times New Roman" w:cs="Times New Roman"/>
        </w:rPr>
        <w:t>wie der amtierende französische Präsident heiße</w:t>
      </w:r>
      <w:r w:rsidRPr="003C09A9">
        <w:rPr>
          <w:rFonts w:ascii="Times New Roman" w:hAnsi="Times New Roman" w:cs="Times New Roman"/>
        </w:rPr>
        <w:t>: „</w:t>
      </w:r>
      <w:r>
        <w:rPr>
          <w:rFonts w:ascii="Times New Roman" w:hAnsi="Times New Roman" w:cs="Times New Roman"/>
        </w:rPr>
        <w:t>Emmanuel Macron, glaube ich.</w:t>
      </w:r>
      <w:r w:rsidRPr="003C09A9">
        <w:rPr>
          <w:rFonts w:ascii="Times New Roman" w:hAnsi="Times New Roman" w:cs="Times New Roman"/>
        </w:rPr>
        <w:t>“</w:t>
      </w:r>
    </w:p>
    <w:p w14:paraId="77C3F924" w14:textId="77777777" w:rsidR="000527D0" w:rsidRDefault="000527D0" w:rsidP="000527D0">
      <w:pPr>
        <w:spacing w:after="120"/>
        <w:ind w:left="510"/>
        <w:rPr>
          <w:rFonts w:ascii="Times New Roman" w:hAnsi="Times New Roman" w:cs="Times New Roman"/>
        </w:rPr>
      </w:pPr>
      <w:r w:rsidRPr="003C09A9">
        <w:rPr>
          <w:rFonts w:ascii="Times New Roman" w:hAnsi="Times New Roman" w:cs="Times New Roman"/>
        </w:rPr>
        <w:t xml:space="preserve">+&gt; </w:t>
      </w:r>
      <w:r>
        <w:rPr>
          <w:rFonts w:ascii="Times New Roman" w:hAnsi="Times New Roman" w:cs="Times New Roman"/>
        </w:rPr>
        <w:t>Matthias</w:t>
      </w:r>
      <w:r w:rsidRPr="003C09A9">
        <w:rPr>
          <w:rFonts w:ascii="Times New Roman" w:hAnsi="Times New Roman" w:cs="Times New Roman"/>
        </w:rPr>
        <w:t xml:space="preserve"> </w:t>
      </w:r>
      <w:r>
        <w:rPr>
          <w:rFonts w:ascii="Times New Roman" w:hAnsi="Times New Roman" w:cs="Times New Roman"/>
        </w:rPr>
        <w:t>weiß nicht genau, ob der amtierende französische Präsident Emmanuel Macron heißt.</w:t>
      </w:r>
    </w:p>
    <w:p w14:paraId="3439E539" w14:textId="77777777" w:rsidR="000527D0" w:rsidRPr="00624807" w:rsidRDefault="000527D0" w:rsidP="000527D0">
      <w:pPr>
        <w:autoSpaceDE w:val="0"/>
        <w:autoSpaceDN w:val="0"/>
        <w:adjustRightInd w:val="0"/>
        <w:spacing w:after="0" w:line="240" w:lineRule="auto"/>
        <w:ind w:left="170"/>
        <w:rPr>
          <w:rFonts w:ascii="Times New Roman" w:hAnsi="Times New Roman" w:cs="Times New Roman"/>
        </w:rPr>
      </w:pPr>
      <w:r>
        <w:rPr>
          <w:rFonts w:ascii="Times New Roman" w:hAnsi="Times New Roman" w:cs="Times New Roman"/>
        </w:rPr>
        <w:t>(2) Jule</w:t>
      </w:r>
      <w:r w:rsidRPr="00624807">
        <w:rPr>
          <w:rFonts w:ascii="Times New Roman" w:hAnsi="Times New Roman" w:cs="Times New Roman"/>
        </w:rPr>
        <w:t xml:space="preserve">: „Kann ich </w:t>
      </w:r>
      <w:r>
        <w:rPr>
          <w:rFonts w:ascii="Times New Roman" w:hAnsi="Times New Roman" w:cs="Times New Roman"/>
        </w:rPr>
        <w:t>mir kurz deinen Tintenkiller</w:t>
      </w:r>
      <w:r w:rsidRPr="00624807">
        <w:rPr>
          <w:rFonts w:ascii="Times New Roman" w:hAnsi="Times New Roman" w:cs="Times New Roman"/>
        </w:rPr>
        <w:t xml:space="preserve"> </w:t>
      </w:r>
      <w:r>
        <w:rPr>
          <w:rFonts w:ascii="Times New Roman" w:hAnsi="Times New Roman" w:cs="Times New Roman"/>
        </w:rPr>
        <w:t>ausleihen</w:t>
      </w:r>
      <w:r w:rsidRPr="00624807">
        <w:rPr>
          <w:rFonts w:ascii="Times New Roman" w:hAnsi="Times New Roman" w:cs="Times New Roman"/>
        </w:rPr>
        <w:t>?“</w:t>
      </w:r>
    </w:p>
    <w:p w14:paraId="2C1B7B06" w14:textId="77777777" w:rsidR="000527D0" w:rsidRPr="00624807" w:rsidRDefault="000527D0" w:rsidP="000527D0">
      <w:pPr>
        <w:autoSpaceDE w:val="0"/>
        <w:autoSpaceDN w:val="0"/>
        <w:adjustRightInd w:val="0"/>
        <w:spacing w:after="0" w:line="240" w:lineRule="auto"/>
        <w:ind w:left="510"/>
        <w:rPr>
          <w:rFonts w:ascii="Times New Roman" w:hAnsi="Times New Roman" w:cs="Times New Roman"/>
        </w:rPr>
      </w:pPr>
      <w:r>
        <w:rPr>
          <w:rFonts w:ascii="Times New Roman" w:hAnsi="Times New Roman" w:cs="Times New Roman"/>
        </w:rPr>
        <w:t>Lena</w:t>
      </w:r>
      <w:r w:rsidRPr="00624807">
        <w:rPr>
          <w:rFonts w:ascii="Times New Roman" w:hAnsi="Times New Roman" w:cs="Times New Roman"/>
        </w:rPr>
        <w:t>: „</w:t>
      </w:r>
      <w:r>
        <w:rPr>
          <w:rFonts w:ascii="Times New Roman" w:hAnsi="Times New Roman" w:cs="Times New Roman"/>
        </w:rPr>
        <w:t>Ich verwende ihn sowieso</w:t>
      </w:r>
      <w:r w:rsidRPr="00624807">
        <w:rPr>
          <w:rFonts w:ascii="Times New Roman" w:hAnsi="Times New Roman" w:cs="Times New Roman"/>
        </w:rPr>
        <w:t xml:space="preserve"> nicht.“</w:t>
      </w:r>
    </w:p>
    <w:p w14:paraId="354B5B50" w14:textId="77777777" w:rsidR="000527D0" w:rsidRDefault="000527D0" w:rsidP="000527D0">
      <w:pPr>
        <w:pStyle w:val="3vff3xh4yd"/>
        <w:spacing w:before="0" w:beforeAutospacing="0" w:after="120" w:afterAutospacing="0" w:line="276" w:lineRule="auto"/>
        <w:ind w:left="510"/>
        <w:rPr>
          <w:sz w:val="22"/>
          <w:szCs w:val="22"/>
        </w:rPr>
      </w:pPr>
      <w:r w:rsidRPr="00624807">
        <w:rPr>
          <w:sz w:val="22"/>
          <w:szCs w:val="22"/>
        </w:rPr>
        <w:t xml:space="preserve">+&gt; </w:t>
      </w:r>
      <w:r>
        <w:rPr>
          <w:sz w:val="22"/>
          <w:szCs w:val="22"/>
        </w:rPr>
        <w:t>Jule</w:t>
      </w:r>
      <w:r w:rsidRPr="00624807">
        <w:rPr>
          <w:sz w:val="22"/>
          <w:szCs w:val="22"/>
        </w:rPr>
        <w:t xml:space="preserve"> kann </w:t>
      </w:r>
      <w:r>
        <w:rPr>
          <w:sz w:val="22"/>
          <w:szCs w:val="22"/>
        </w:rPr>
        <w:t>sich den Tintenkiller ausleihen</w:t>
      </w:r>
      <w:r w:rsidRPr="00624807">
        <w:rPr>
          <w:sz w:val="22"/>
          <w:szCs w:val="22"/>
        </w:rPr>
        <w:t>.</w:t>
      </w:r>
    </w:p>
    <w:p w14:paraId="1DB53EA1" w14:textId="77777777" w:rsidR="00E76179" w:rsidRPr="003C09A9" w:rsidRDefault="00E76179" w:rsidP="00E76179">
      <w:pPr>
        <w:pStyle w:val="3vff3xh4yd"/>
        <w:spacing w:before="0" w:beforeAutospacing="0" w:after="0" w:afterAutospacing="0" w:line="276" w:lineRule="auto"/>
        <w:ind w:left="170"/>
        <w:rPr>
          <w:sz w:val="22"/>
          <w:szCs w:val="22"/>
        </w:rPr>
      </w:pPr>
      <w:r>
        <w:rPr>
          <w:sz w:val="22"/>
          <w:szCs w:val="22"/>
        </w:rPr>
        <w:t>(3) Er ist Deutscher</w:t>
      </w:r>
      <w:r w:rsidRPr="003C09A9">
        <w:rPr>
          <w:sz w:val="22"/>
          <w:szCs w:val="22"/>
        </w:rPr>
        <w:t xml:space="preserve"> − </w:t>
      </w:r>
      <w:r>
        <w:rPr>
          <w:sz w:val="22"/>
          <w:szCs w:val="22"/>
        </w:rPr>
        <w:t>deshalb trinkt er kein Bier aus Frankreich</w:t>
      </w:r>
      <w:r w:rsidRPr="003C09A9">
        <w:rPr>
          <w:sz w:val="22"/>
          <w:szCs w:val="22"/>
        </w:rPr>
        <w:t>.</w:t>
      </w:r>
    </w:p>
    <w:p w14:paraId="4D3064C1" w14:textId="77777777" w:rsidR="00E76179" w:rsidRDefault="00E76179" w:rsidP="00E76179">
      <w:pPr>
        <w:pStyle w:val="3vff3xh4yd"/>
        <w:spacing w:before="0" w:beforeAutospacing="0" w:after="120" w:afterAutospacing="0" w:line="276" w:lineRule="auto"/>
        <w:ind w:left="510"/>
        <w:rPr>
          <w:sz w:val="22"/>
          <w:szCs w:val="22"/>
        </w:rPr>
      </w:pPr>
      <w:r w:rsidRPr="003C09A9">
        <w:rPr>
          <w:sz w:val="22"/>
          <w:szCs w:val="22"/>
        </w:rPr>
        <w:t xml:space="preserve">+&gt; </w:t>
      </w:r>
      <w:r>
        <w:rPr>
          <w:sz w:val="22"/>
          <w:szCs w:val="22"/>
        </w:rPr>
        <w:t>Deutsche trinken kein Bier aus Frankreich</w:t>
      </w:r>
      <w:r w:rsidRPr="003C09A9">
        <w:rPr>
          <w:sz w:val="22"/>
          <w:szCs w:val="22"/>
        </w:rPr>
        <w:t>.</w:t>
      </w:r>
    </w:p>
    <w:p w14:paraId="202BB30C" w14:textId="77777777" w:rsidR="00127F20" w:rsidRDefault="00127F20" w:rsidP="00127F20">
      <w:pPr>
        <w:spacing w:before="120" w:after="0"/>
        <w:jc w:val="both"/>
        <w:rPr>
          <w:rFonts w:ascii="Times New Roman" w:hAnsi="Times New Roman" w:cs="Times New Roman"/>
          <w:b/>
          <w:sz w:val="24"/>
        </w:rPr>
      </w:pPr>
      <w:r>
        <w:rPr>
          <w:rFonts w:ascii="Times New Roman" w:hAnsi="Times New Roman" w:cs="Times New Roman"/>
          <w:b/>
          <w:sz w:val="24"/>
        </w:rPr>
        <w:t xml:space="preserve">Aufgabe 4 </w:t>
      </w:r>
    </w:p>
    <w:p w14:paraId="4780A029" w14:textId="77777777" w:rsidR="00127F20" w:rsidRDefault="00127F20" w:rsidP="00127F20">
      <w:pPr>
        <w:spacing w:after="0"/>
        <w:jc w:val="both"/>
        <w:rPr>
          <w:rFonts w:ascii="Times New Roman" w:hAnsi="Times New Roman" w:cs="Times New Roman"/>
          <w:sz w:val="24"/>
        </w:rPr>
      </w:pPr>
      <w:r>
        <w:rPr>
          <w:rFonts w:ascii="Times New Roman" w:hAnsi="Times New Roman" w:cs="Times New Roman"/>
          <w:sz w:val="24"/>
        </w:rPr>
        <w:t xml:space="preserve">Zeige anhand des gegebenen Beispiels, dass die Implikatur die Eigenschaften der </w:t>
      </w:r>
      <w:proofErr w:type="spellStart"/>
      <w:r>
        <w:rPr>
          <w:rFonts w:ascii="Times New Roman" w:hAnsi="Times New Roman" w:cs="Times New Roman"/>
          <w:sz w:val="24"/>
        </w:rPr>
        <w:t>Bekräftigbarkeit</w:t>
      </w:r>
      <w:proofErr w:type="spellEnd"/>
      <w:r>
        <w:rPr>
          <w:rFonts w:ascii="Times New Roman" w:hAnsi="Times New Roman" w:cs="Times New Roman"/>
          <w:sz w:val="24"/>
        </w:rPr>
        <w:t xml:space="preserve">, </w:t>
      </w:r>
      <w:proofErr w:type="spellStart"/>
      <w:r>
        <w:rPr>
          <w:rFonts w:ascii="Times New Roman" w:hAnsi="Times New Roman" w:cs="Times New Roman"/>
          <w:sz w:val="24"/>
        </w:rPr>
        <w:t>Annullierbarkeit</w:t>
      </w:r>
      <w:proofErr w:type="spellEnd"/>
      <w:r>
        <w:rPr>
          <w:rFonts w:ascii="Times New Roman" w:hAnsi="Times New Roman" w:cs="Times New Roman"/>
          <w:sz w:val="24"/>
        </w:rPr>
        <w:t>/</w:t>
      </w:r>
      <w:proofErr w:type="spellStart"/>
      <w:r>
        <w:rPr>
          <w:rFonts w:ascii="Times New Roman" w:hAnsi="Times New Roman" w:cs="Times New Roman"/>
          <w:sz w:val="24"/>
        </w:rPr>
        <w:t>Tilgbarkeit</w:t>
      </w:r>
      <w:proofErr w:type="spellEnd"/>
      <w:r>
        <w:rPr>
          <w:rFonts w:ascii="Times New Roman" w:hAnsi="Times New Roman" w:cs="Times New Roman"/>
          <w:sz w:val="24"/>
        </w:rPr>
        <w:t xml:space="preserve"> und </w:t>
      </w:r>
      <w:proofErr w:type="spellStart"/>
      <w:r>
        <w:rPr>
          <w:rFonts w:ascii="Times New Roman" w:hAnsi="Times New Roman" w:cs="Times New Roman"/>
          <w:sz w:val="24"/>
        </w:rPr>
        <w:t>Unabtrennbarkeit</w:t>
      </w:r>
      <w:proofErr w:type="spellEnd"/>
      <w:r>
        <w:rPr>
          <w:rFonts w:ascii="Times New Roman" w:hAnsi="Times New Roman" w:cs="Times New Roman"/>
          <w:sz w:val="24"/>
        </w:rPr>
        <w:t>/</w:t>
      </w:r>
      <w:proofErr w:type="spellStart"/>
      <w:r>
        <w:rPr>
          <w:rFonts w:ascii="Times New Roman" w:hAnsi="Times New Roman" w:cs="Times New Roman"/>
          <w:sz w:val="24"/>
        </w:rPr>
        <w:t>Inhaltsbasiertheit</w:t>
      </w:r>
      <w:proofErr w:type="spellEnd"/>
      <w:r>
        <w:rPr>
          <w:rFonts w:ascii="Times New Roman" w:hAnsi="Times New Roman" w:cs="Times New Roman"/>
          <w:sz w:val="24"/>
        </w:rPr>
        <w:t xml:space="preserve"> aufweist!</w:t>
      </w:r>
    </w:p>
    <w:p w14:paraId="2C8D25B4" w14:textId="77777777" w:rsidR="00127F20" w:rsidRPr="003C09A9" w:rsidRDefault="00127F20" w:rsidP="00127F20">
      <w:pPr>
        <w:spacing w:after="0"/>
        <w:ind w:left="170"/>
        <w:rPr>
          <w:rFonts w:ascii="Times New Roman" w:hAnsi="Times New Roman" w:cs="Times New Roman"/>
        </w:rPr>
      </w:pPr>
      <w:r>
        <w:rPr>
          <w:rFonts w:ascii="Times New Roman" w:hAnsi="Times New Roman" w:cs="Times New Roman"/>
        </w:rPr>
        <w:t>Ein zwölfjähriger Junge vermerkt in seinem Tagebuch: „Heute, 13. Mai, ist mein Vater nicht betrunken.“</w:t>
      </w:r>
    </w:p>
    <w:p w14:paraId="3DEC37F1" w14:textId="77777777" w:rsidR="00127F20" w:rsidRDefault="00127F20" w:rsidP="00127F20">
      <w:pPr>
        <w:spacing w:after="120"/>
        <w:ind w:left="170"/>
        <w:rPr>
          <w:rFonts w:ascii="Times New Roman" w:hAnsi="Times New Roman" w:cs="Times New Roman"/>
        </w:rPr>
      </w:pPr>
      <w:r w:rsidRPr="003C09A9">
        <w:rPr>
          <w:rFonts w:ascii="Times New Roman" w:hAnsi="Times New Roman" w:cs="Times New Roman"/>
        </w:rPr>
        <w:t xml:space="preserve">+&gt; </w:t>
      </w:r>
      <w:r>
        <w:rPr>
          <w:rFonts w:ascii="Times New Roman" w:hAnsi="Times New Roman" w:cs="Times New Roman"/>
        </w:rPr>
        <w:t>Der Vater des Jungen ist sonst meistens betrunken.</w:t>
      </w:r>
    </w:p>
    <w:p w14:paraId="2CC996F9" w14:textId="77777777" w:rsidR="00127F20" w:rsidRDefault="00127F20" w:rsidP="00127F20">
      <w:pPr>
        <w:spacing w:before="240" w:after="0"/>
        <w:jc w:val="both"/>
        <w:rPr>
          <w:rFonts w:ascii="Times New Roman" w:hAnsi="Times New Roman" w:cs="Times New Roman"/>
          <w:sz w:val="24"/>
        </w:rPr>
      </w:pPr>
      <w:r w:rsidRPr="008A07EF">
        <w:rPr>
          <w:rFonts w:ascii="Times New Roman" w:hAnsi="Times New Roman" w:cs="Times New Roman"/>
          <w:b/>
          <w:sz w:val="24"/>
        </w:rPr>
        <w:t xml:space="preserve">Aufgabe </w:t>
      </w:r>
      <w:r>
        <w:rPr>
          <w:rFonts w:ascii="Times New Roman" w:hAnsi="Times New Roman" w:cs="Times New Roman"/>
          <w:b/>
          <w:sz w:val="24"/>
        </w:rPr>
        <w:t>5</w:t>
      </w:r>
      <w:r>
        <w:rPr>
          <w:rFonts w:ascii="Times New Roman" w:hAnsi="Times New Roman" w:cs="Times New Roman"/>
          <w:sz w:val="24"/>
        </w:rPr>
        <w:t xml:space="preserve"> </w:t>
      </w:r>
    </w:p>
    <w:p w14:paraId="4CB188AD" w14:textId="77777777" w:rsidR="00127F20" w:rsidRDefault="00127F20" w:rsidP="00127F20">
      <w:pPr>
        <w:spacing w:after="0"/>
        <w:jc w:val="both"/>
        <w:rPr>
          <w:rFonts w:ascii="Times New Roman" w:hAnsi="Times New Roman" w:cs="Times New Roman"/>
          <w:sz w:val="24"/>
        </w:rPr>
      </w:pPr>
      <w:r>
        <w:rPr>
          <w:rFonts w:ascii="Times New Roman" w:hAnsi="Times New Roman" w:cs="Times New Roman"/>
          <w:sz w:val="24"/>
        </w:rPr>
        <w:t xml:space="preserve">Zeige anhand des folgenden Beispiels, dass die Implikatur die Eigenschaften der Kalkulierbarkeit, </w:t>
      </w:r>
      <w:proofErr w:type="spellStart"/>
      <w:r>
        <w:rPr>
          <w:rFonts w:ascii="Times New Roman" w:hAnsi="Times New Roman" w:cs="Times New Roman"/>
          <w:sz w:val="24"/>
        </w:rPr>
        <w:t>Bekräftigbarkeit</w:t>
      </w:r>
      <w:proofErr w:type="spellEnd"/>
      <w:r>
        <w:rPr>
          <w:rFonts w:ascii="Times New Roman" w:hAnsi="Times New Roman" w:cs="Times New Roman"/>
          <w:sz w:val="24"/>
        </w:rPr>
        <w:t xml:space="preserve">, </w:t>
      </w:r>
      <w:proofErr w:type="spellStart"/>
      <w:r>
        <w:rPr>
          <w:rFonts w:ascii="Times New Roman" w:hAnsi="Times New Roman" w:cs="Times New Roman"/>
          <w:sz w:val="24"/>
        </w:rPr>
        <w:t>Annullierbarkeit</w:t>
      </w:r>
      <w:proofErr w:type="spellEnd"/>
      <w:r>
        <w:rPr>
          <w:rFonts w:ascii="Times New Roman" w:hAnsi="Times New Roman" w:cs="Times New Roman"/>
          <w:sz w:val="24"/>
        </w:rPr>
        <w:t xml:space="preserve"> und </w:t>
      </w:r>
      <w:proofErr w:type="spellStart"/>
      <w:r>
        <w:rPr>
          <w:rFonts w:ascii="Times New Roman" w:hAnsi="Times New Roman" w:cs="Times New Roman"/>
          <w:sz w:val="24"/>
        </w:rPr>
        <w:t>Unabtrennbarkeit</w:t>
      </w:r>
      <w:proofErr w:type="spellEnd"/>
      <w:r>
        <w:rPr>
          <w:rFonts w:ascii="Times New Roman" w:hAnsi="Times New Roman" w:cs="Times New Roman"/>
          <w:sz w:val="24"/>
        </w:rPr>
        <w:t xml:space="preserve"> aufweist!</w:t>
      </w:r>
    </w:p>
    <w:p w14:paraId="51D533DB" w14:textId="77777777" w:rsidR="00127F20" w:rsidRPr="003C09A9" w:rsidRDefault="00127F20" w:rsidP="00127F20">
      <w:pPr>
        <w:spacing w:after="0"/>
        <w:ind w:left="170"/>
        <w:jc w:val="both"/>
        <w:rPr>
          <w:rFonts w:ascii="Times New Roman" w:hAnsi="Times New Roman" w:cs="Times New Roman"/>
        </w:rPr>
      </w:pPr>
      <w:r w:rsidRPr="003C09A9">
        <w:rPr>
          <w:rFonts w:ascii="Times New Roman" w:hAnsi="Times New Roman" w:cs="Times New Roman"/>
        </w:rPr>
        <w:t>Marie: „Wo ist meine Handtasche?“</w:t>
      </w:r>
    </w:p>
    <w:p w14:paraId="7B333EAF" w14:textId="77777777" w:rsidR="00127F20" w:rsidRPr="003C09A9" w:rsidRDefault="00127F20" w:rsidP="00127F20">
      <w:pPr>
        <w:spacing w:after="0"/>
        <w:ind w:left="170"/>
        <w:jc w:val="both"/>
        <w:rPr>
          <w:rFonts w:ascii="Times New Roman" w:hAnsi="Times New Roman" w:cs="Times New Roman"/>
        </w:rPr>
      </w:pPr>
      <w:r w:rsidRPr="003C09A9">
        <w:rPr>
          <w:rFonts w:ascii="Times New Roman" w:hAnsi="Times New Roman" w:cs="Times New Roman"/>
        </w:rPr>
        <w:t>Mia: „Du musst sie wohl irgendwo vergessen haben.“</w:t>
      </w:r>
    </w:p>
    <w:p w14:paraId="77F8AF84" w14:textId="77777777" w:rsidR="00127F20" w:rsidRDefault="00127F20" w:rsidP="00127F20">
      <w:pPr>
        <w:spacing w:after="240"/>
        <w:ind w:left="170"/>
        <w:jc w:val="both"/>
        <w:rPr>
          <w:rFonts w:ascii="Times New Roman" w:hAnsi="Times New Roman" w:cs="Times New Roman"/>
        </w:rPr>
      </w:pPr>
      <w:r w:rsidRPr="003C09A9">
        <w:rPr>
          <w:rFonts w:ascii="Times New Roman" w:hAnsi="Times New Roman" w:cs="Times New Roman"/>
        </w:rPr>
        <w:t>+&gt; Mia weiß nicht, wo Maries Handtasche ist.</w:t>
      </w:r>
    </w:p>
    <w:p w14:paraId="2A2CEF94" w14:textId="77777777" w:rsidR="000527D0" w:rsidRDefault="000527D0" w:rsidP="000527D0">
      <w:pPr>
        <w:spacing w:after="0"/>
        <w:jc w:val="both"/>
        <w:rPr>
          <w:rFonts w:ascii="Times New Roman" w:hAnsi="Times New Roman" w:cs="Times New Roman"/>
          <w:b/>
          <w:sz w:val="24"/>
        </w:rPr>
      </w:pPr>
      <w:r w:rsidRPr="005C0F5C">
        <w:rPr>
          <w:rFonts w:ascii="Times New Roman" w:hAnsi="Times New Roman" w:cs="Times New Roman"/>
          <w:b/>
          <w:sz w:val="24"/>
        </w:rPr>
        <w:t xml:space="preserve">Aufgabe </w:t>
      </w:r>
      <w:r>
        <w:rPr>
          <w:rFonts w:ascii="Times New Roman" w:hAnsi="Times New Roman" w:cs="Times New Roman"/>
          <w:b/>
          <w:sz w:val="24"/>
        </w:rPr>
        <w:t xml:space="preserve">6 </w:t>
      </w:r>
    </w:p>
    <w:p w14:paraId="18EFB90A" w14:textId="77777777" w:rsidR="000527D0" w:rsidRDefault="000527D0" w:rsidP="000527D0">
      <w:pPr>
        <w:spacing w:after="120"/>
        <w:jc w:val="both"/>
        <w:rPr>
          <w:rFonts w:ascii="Times New Roman" w:hAnsi="Times New Roman" w:cs="Times New Roman"/>
          <w:sz w:val="24"/>
        </w:rPr>
      </w:pPr>
      <w:r>
        <w:rPr>
          <w:rFonts w:ascii="Times New Roman" w:hAnsi="Times New Roman" w:cs="Times New Roman"/>
          <w:sz w:val="24"/>
        </w:rPr>
        <w:t xml:space="preserve">Analysiere folgende Beispiele im Hinblick auf Kooperationsprinzip, Konversationsmaximen und </w:t>
      </w:r>
      <w:proofErr w:type="spellStart"/>
      <w:r>
        <w:rPr>
          <w:rFonts w:ascii="Times New Roman" w:hAnsi="Times New Roman" w:cs="Times New Roman"/>
          <w:sz w:val="24"/>
        </w:rPr>
        <w:t>konversationelle</w:t>
      </w:r>
      <w:proofErr w:type="spellEnd"/>
      <w:r>
        <w:rPr>
          <w:rFonts w:ascii="Times New Roman" w:hAnsi="Times New Roman" w:cs="Times New Roman"/>
          <w:sz w:val="24"/>
        </w:rPr>
        <w:t xml:space="preserve"> Implikaturen!</w:t>
      </w:r>
    </w:p>
    <w:p w14:paraId="3F9A77EB" w14:textId="77777777" w:rsidR="000527D0" w:rsidRPr="00B05267" w:rsidRDefault="000527D0" w:rsidP="000527D0">
      <w:pPr>
        <w:spacing w:after="120"/>
        <w:ind w:left="1191" w:hanging="1021"/>
        <w:jc w:val="both"/>
        <w:rPr>
          <w:rFonts w:ascii="Times New Roman" w:hAnsi="Times New Roman" w:cs="Times New Roman"/>
        </w:rPr>
      </w:pPr>
      <w:r w:rsidRPr="00B05267">
        <w:rPr>
          <w:rFonts w:ascii="Times New Roman" w:hAnsi="Times New Roman" w:cs="Times New Roman"/>
        </w:rPr>
        <w:t>Beispiel 1: Petra hat sich nachts in der Stadt verlaufen und ruft ihre Mutter an. Auf deren Frage hin, wo sie sich denn befinde, sagt sie: „Irgendwo in der Innenstadt.“</w:t>
      </w:r>
    </w:p>
    <w:p w14:paraId="23F7508F" w14:textId="016E1794" w:rsidR="000527D0" w:rsidRPr="00B05267" w:rsidRDefault="000527D0" w:rsidP="000527D0">
      <w:pPr>
        <w:spacing w:after="120"/>
        <w:ind w:left="1191" w:hanging="1021"/>
        <w:jc w:val="both"/>
        <w:rPr>
          <w:rFonts w:ascii="Times New Roman" w:hAnsi="Times New Roman" w:cs="Times New Roman"/>
        </w:rPr>
      </w:pPr>
      <w:r w:rsidRPr="00B05267">
        <w:rPr>
          <w:rFonts w:ascii="Times New Roman" w:hAnsi="Times New Roman" w:cs="Times New Roman"/>
        </w:rPr>
        <w:t xml:space="preserve">Beispiel 2: Ein Lehrer sagt zu einigen Schülern, denen es offensichtlich an Motivation fehlt und die daher für den ihnen erteilten Arbeitsauftrag viel zu lange brauchen: „Ihr legt ja heute einen </w:t>
      </w:r>
      <w:r w:rsidR="00C8481D">
        <w:rPr>
          <w:rFonts w:ascii="Times New Roman" w:hAnsi="Times New Roman" w:cs="Times New Roman"/>
        </w:rPr>
        <w:t>riesigen</w:t>
      </w:r>
      <w:r w:rsidRPr="00B05267">
        <w:rPr>
          <w:rFonts w:ascii="Times New Roman" w:hAnsi="Times New Roman" w:cs="Times New Roman"/>
        </w:rPr>
        <w:t xml:space="preserve"> Arbeitseifer an den Tag!“</w:t>
      </w:r>
    </w:p>
    <w:p w14:paraId="61DA3DC9" w14:textId="17EE4EF0" w:rsidR="000527D0" w:rsidRPr="00B05267" w:rsidRDefault="008D74E4" w:rsidP="000527D0">
      <w:pPr>
        <w:spacing w:after="240"/>
        <w:ind w:left="1191" w:hanging="1021"/>
        <w:jc w:val="both"/>
        <w:rPr>
          <w:rFonts w:ascii="Times New Roman" w:hAnsi="Times New Roman" w:cs="Times New Roman"/>
          <w:bCs/>
        </w:rPr>
      </w:pPr>
      <w:r w:rsidRPr="00B05267">
        <w:rPr>
          <w:rFonts w:ascii="Times New Roman" w:hAnsi="Times New Roman" w:cs="Times New Roman"/>
        </w:rPr>
        <w:t>Beispiel 3: Johannes sagt zu seiner Freundin Lea</w:t>
      </w:r>
      <w:r>
        <w:rPr>
          <w:rFonts w:ascii="Times New Roman" w:hAnsi="Times New Roman" w:cs="Times New Roman"/>
        </w:rPr>
        <w:t>, die ihm das Leben nicht immer leicht macht und ihn gerade wieder einmal wegen einer Kleinigkeit zusammengestaucht hat</w:t>
      </w:r>
      <w:r w:rsidRPr="00B05267">
        <w:rPr>
          <w:rFonts w:ascii="Times New Roman" w:hAnsi="Times New Roman" w:cs="Times New Roman"/>
        </w:rPr>
        <w:t>: „</w:t>
      </w:r>
      <w:r w:rsidRPr="00B05267">
        <w:rPr>
          <w:rFonts w:ascii="Times New Roman" w:hAnsi="Times New Roman" w:cs="Times New Roman"/>
          <w:bCs/>
        </w:rPr>
        <w:t xml:space="preserve">Du bist mein </w:t>
      </w:r>
      <w:r w:rsidRPr="00B05267">
        <w:rPr>
          <w:rFonts w:ascii="Times New Roman" w:hAnsi="Times New Roman" w:cs="Times New Roman"/>
          <w:bCs/>
          <w:bdr w:val="none" w:sz="0" w:space="0" w:color="auto" w:frame="1"/>
        </w:rPr>
        <w:t>stacheliger Kaktus</w:t>
      </w:r>
      <w:r>
        <w:rPr>
          <w:rFonts w:ascii="Times New Roman" w:hAnsi="Times New Roman" w:cs="Times New Roman"/>
          <w:bCs/>
        </w:rPr>
        <w:t>.</w:t>
      </w:r>
      <w:r w:rsidRPr="00B05267">
        <w:rPr>
          <w:rFonts w:ascii="Times New Roman" w:hAnsi="Times New Roman" w:cs="Times New Roman"/>
          <w:bCs/>
        </w:rPr>
        <w:t>“</w:t>
      </w:r>
    </w:p>
    <w:p w14:paraId="7CE3923F" w14:textId="77777777" w:rsidR="00FF0449" w:rsidRDefault="00FF0449">
      <w:pPr>
        <w:rPr>
          <w:rFonts w:ascii="Times New Roman" w:hAnsi="Times New Roman" w:cs="Times New Roman"/>
          <w:b/>
          <w:sz w:val="24"/>
        </w:rPr>
      </w:pPr>
      <w:r>
        <w:rPr>
          <w:rFonts w:ascii="Times New Roman" w:hAnsi="Times New Roman" w:cs="Times New Roman"/>
          <w:b/>
          <w:sz w:val="24"/>
        </w:rPr>
        <w:br w:type="page"/>
      </w:r>
    </w:p>
    <w:p w14:paraId="2F140C30" w14:textId="7EB4E5DF" w:rsidR="000527D0" w:rsidRDefault="000527D0" w:rsidP="000527D0">
      <w:pPr>
        <w:spacing w:after="0"/>
        <w:rPr>
          <w:rFonts w:ascii="Times New Roman" w:hAnsi="Times New Roman" w:cs="Times New Roman"/>
          <w:sz w:val="24"/>
        </w:rPr>
      </w:pPr>
      <w:r>
        <w:rPr>
          <w:rFonts w:ascii="Times New Roman" w:hAnsi="Times New Roman" w:cs="Times New Roman"/>
          <w:b/>
          <w:sz w:val="24"/>
        </w:rPr>
        <w:lastRenderedPageBreak/>
        <w:t>Aufgabe 7</w:t>
      </w:r>
    </w:p>
    <w:p w14:paraId="2F245392" w14:textId="77777777" w:rsidR="000527D0" w:rsidRDefault="000527D0" w:rsidP="000527D0">
      <w:pPr>
        <w:spacing w:after="0"/>
        <w:rPr>
          <w:rFonts w:ascii="Times New Roman" w:hAnsi="Times New Roman" w:cs="Times New Roman"/>
          <w:sz w:val="24"/>
          <w:szCs w:val="24"/>
        </w:rPr>
      </w:pPr>
      <w:r w:rsidRPr="00C20817">
        <w:rPr>
          <w:rFonts w:ascii="Times New Roman" w:hAnsi="Times New Roman" w:cs="Times New Roman"/>
          <w:sz w:val="24"/>
          <w:szCs w:val="24"/>
        </w:rPr>
        <w:t xml:space="preserve">Analysiere das gegebene Beispiel im Hinblick auf Kooperationsprinzip, Konversationsmaximen, </w:t>
      </w:r>
      <w:proofErr w:type="spellStart"/>
      <w:r w:rsidRPr="00C20817">
        <w:rPr>
          <w:rFonts w:ascii="Times New Roman" w:hAnsi="Times New Roman" w:cs="Times New Roman"/>
          <w:sz w:val="24"/>
          <w:szCs w:val="24"/>
        </w:rPr>
        <w:t>konversationelle</w:t>
      </w:r>
      <w:proofErr w:type="spellEnd"/>
      <w:r w:rsidRPr="00C20817">
        <w:rPr>
          <w:rFonts w:ascii="Times New Roman" w:hAnsi="Times New Roman" w:cs="Times New Roman"/>
          <w:sz w:val="24"/>
          <w:szCs w:val="24"/>
        </w:rPr>
        <w:t xml:space="preserve"> Implikaturen und indirekte Sprechakte!  </w:t>
      </w:r>
    </w:p>
    <w:p w14:paraId="1FA6E27B" w14:textId="77777777" w:rsidR="000527D0" w:rsidRPr="00C20817" w:rsidRDefault="000527D0" w:rsidP="000527D0">
      <w:pPr>
        <w:spacing w:after="0"/>
        <w:ind w:left="170"/>
        <w:rPr>
          <w:rFonts w:ascii="Times New Roman" w:hAnsi="Times New Roman" w:cs="Times New Roman"/>
          <w:szCs w:val="24"/>
        </w:rPr>
      </w:pPr>
      <w:r w:rsidRPr="00C20817">
        <w:rPr>
          <w:rFonts w:ascii="Times New Roman" w:hAnsi="Times New Roman" w:cs="Times New Roman"/>
          <w:szCs w:val="24"/>
        </w:rPr>
        <w:t>Lena sagt zu ihrer Freundin Antonia: „Komm, wir gehen zum Volleyball-Training!“</w:t>
      </w:r>
    </w:p>
    <w:p w14:paraId="604B4560" w14:textId="77777777" w:rsidR="000527D0" w:rsidRPr="00C20817" w:rsidRDefault="000527D0" w:rsidP="000527D0">
      <w:pPr>
        <w:spacing w:after="360"/>
        <w:ind w:left="170"/>
        <w:rPr>
          <w:rFonts w:ascii="Times New Roman" w:hAnsi="Times New Roman" w:cs="Times New Roman"/>
          <w:szCs w:val="24"/>
        </w:rPr>
      </w:pPr>
      <w:r w:rsidRPr="00C20817">
        <w:rPr>
          <w:rFonts w:ascii="Times New Roman" w:hAnsi="Times New Roman" w:cs="Times New Roman"/>
          <w:szCs w:val="24"/>
        </w:rPr>
        <w:t xml:space="preserve">Antonia antwortet: „Ich muss mich auf die morgige Französisch-Klassenarbeit vorbereiten.“ </w:t>
      </w:r>
    </w:p>
    <w:p w14:paraId="42B152A9" w14:textId="1E52D5E7" w:rsidR="000527D0" w:rsidRPr="00C20817" w:rsidRDefault="000527D0" w:rsidP="000E3DD9">
      <w:pPr>
        <w:spacing w:after="120"/>
        <w:jc w:val="center"/>
        <w:rPr>
          <w:b/>
          <w:sz w:val="28"/>
        </w:rPr>
      </w:pPr>
      <w:r w:rsidRPr="00C20817">
        <w:rPr>
          <w:rFonts w:ascii="Times New Roman" w:hAnsi="Times New Roman" w:cs="Times New Roman"/>
          <w:b/>
          <w:sz w:val="32"/>
          <w:szCs w:val="24"/>
        </w:rPr>
        <w:t>Deixis</w:t>
      </w:r>
    </w:p>
    <w:p w14:paraId="27BCEE9E" w14:textId="77777777" w:rsidR="000527D0" w:rsidRPr="00C20817" w:rsidRDefault="000527D0" w:rsidP="000527D0">
      <w:pPr>
        <w:spacing w:after="0"/>
        <w:jc w:val="both"/>
        <w:rPr>
          <w:rFonts w:ascii="Times New Roman" w:hAnsi="Times New Roman" w:cs="Times New Roman"/>
          <w:b/>
          <w:sz w:val="24"/>
        </w:rPr>
      </w:pPr>
      <w:r>
        <w:rPr>
          <w:rFonts w:ascii="Times New Roman" w:hAnsi="Times New Roman" w:cs="Times New Roman"/>
          <w:b/>
          <w:sz w:val="24"/>
        </w:rPr>
        <w:t xml:space="preserve">Aufgabe 1 </w:t>
      </w:r>
    </w:p>
    <w:p w14:paraId="161AF958" w14:textId="77777777" w:rsidR="000527D0" w:rsidRDefault="000527D0" w:rsidP="000527D0">
      <w:pPr>
        <w:spacing w:after="120"/>
        <w:jc w:val="both"/>
        <w:rPr>
          <w:rFonts w:ascii="Times New Roman" w:hAnsi="Times New Roman" w:cs="Times New Roman"/>
          <w:sz w:val="24"/>
        </w:rPr>
      </w:pPr>
      <w:r>
        <w:rPr>
          <w:rFonts w:ascii="Times New Roman" w:hAnsi="Times New Roman" w:cs="Times New Roman"/>
          <w:sz w:val="24"/>
        </w:rPr>
        <w:t>Erkläre, was unter der „Origo des Zeigfeldes“ nach Karl Bühler zu verstehen ist!</w:t>
      </w:r>
    </w:p>
    <w:p w14:paraId="23DC658F" w14:textId="77777777" w:rsidR="000527D0" w:rsidRDefault="000527D0" w:rsidP="000527D0">
      <w:pPr>
        <w:spacing w:after="0"/>
        <w:ind w:left="340" w:hanging="340"/>
        <w:rPr>
          <w:rFonts w:ascii="Times New Roman" w:hAnsi="Times New Roman" w:cs="Times New Roman"/>
          <w:b/>
          <w:color w:val="1D1D1D"/>
          <w:sz w:val="24"/>
          <w:szCs w:val="24"/>
        </w:rPr>
      </w:pPr>
      <w:r>
        <w:rPr>
          <w:rFonts w:ascii="Times New Roman" w:hAnsi="Times New Roman" w:cs="Times New Roman"/>
          <w:b/>
          <w:color w:val="1D1D1D"/>
          <w:sz w:val="24"/>
          <w:szCs w:val="24"/>
        </w:rPr>
        <w:t>Aufgabe 2</w:t>
      </w:r>
    </w:p>
    <w:p w14:paraId="5930E874" w14:textId="77777777" w:rsidR="000527D0" w:rsidRDefault="000527D0" w:rsidP="000527D0">
      <w:pPr>
        <w:spacing w:after="120"/>
        <w:rPr>
          <w:rFonts w:ascii="Times New Roman" w:hAnsi="Times New Roman" w:cs="Times New Roman"/>
          <w:color w:val="1D1D1D"/>
          <w:sz w:val="24"/>
          <w:szCs w:val="24"/>
        </w:rPr>
      </w:pPr>
      <w:r>
        <w:rPr>
          <w:rFonts w:ascii="Times New Roman" w:hAnsi="Times New Roman" w:cs="Times New Roman"/>
          <w:color w:val="1D1D1D"/>
          <w:sz w:val="24"/>
          <w:szCs w:val="24"/>
        </w:rPr>
        <w:t>Erkläre anhand der Äußerung „Jetzt bin ich hier“, welche drei grundlegenden Arten der Deixis man unterscheidet!</w:t>
      </w:r>
    </w:p>
    <w:p w14:paraId="44528B3F" w14:textId="77777777" w:rsidR="000527D0" w:rsidRDefault="000527D0" w:rsidP="000527D0">
      <w:pPr>
        <w:spacing w:after="0"/>
        <w:ind w:left="340" w:hanging="340"/>
        <w:rPr>
          <w:rFonts w:ascii="Times New Roman" w:hAnsi="Times New Roman" w:cs="Times New Roman"/>
          <w:color w:val="1D1D1D"/>
          <w:sz w:val="24"/>
          <w:szCs w:val="24"/>
        </w:rPr>
      </w:pPr>
      <w:r>
        <w:rPr>
          <w:rFonts w:ascii="Times New Roman" w:hAnsi="Times New Roman" w:cs="Times New Roman"/>
          <w:b/>
          <w:color w:val="1D1D1D"/>
          <w:sz w:val="24"/>
          <w:szCs w:val="24"/>
        </w:rPr>
        <w:t>Aufgabe 3</w:t>
      </w:r>
      <w:r>
        <w:rPr>
          <w:rFonts w:ascii="Times New Roman" w:hAnsi="Times New Roman" w:cs="Times New Roman"/>
          <w:color w:val="1D1D1D"/>
          <w:sz w:val="24"/>
          <w:szCs w:val="24"/>
        </w:rPr>
        <w:t xml:space="preserve"> </w:t>
      </w:r>
    </w:p>
    <w:p w14:paraId="2DB4D950" w14:textId="77777777" w:rsidR="000527D0" w:rsidRPr="00A40192" w:rsidRDefault="000527D0" w:rsidP="000527D0">
      <w:pPr>
        <w:spacing w:after="0"/>
        <w:rPr>
          <w:rFonts w:ascii="Times New Roman" w:hAnsi="Times New Roman" w:cs="Times New Roman"/>
          <w:sz w:val="24"/>
        </w:rPr>
      </w:pPr>
      <w:r w:rsidRPr="00A40192">
        <w:rPr>
          <w:rFonts w:ascii="Times New Roman" w:hAnsi="Times New Roman" w:cs="Times New Roman"/>
          <w:sz w:val="24"/>
        </w:rPr>
        <w:t>Erläutere anhand folgende</w:t>
      </w:r>
      <w:r>
        <w:rPr>
          <w:rFonts w:ascii="Times New Roman" w:hAnsi="Times New Roman" w:cs="Times New Roman"/>
          <w:sz w:val="24"/>
        </w:rPr>
        <w:t>r</w:t>
      </w:r>
      <w:r w:rsidRPr="00A40192">
        <w:rPr>
          <w:rFonts w:ascii="Times New Roman" w:hAnsi="Times New Roman" w:cs="Times New Roman"/>
          <w:sz w:val="24"/>
        </w:rPr>
        <w:t xml:space="preserve"> Beispiele den Zusammenhang zwischen der gemäß Searles Klassifikation vorliegenden Art eines Sprechaktes und dem deiktischen Charakter der Äußerung!</w:t>
      </w:r>
      <w:r>
        <w:rPr>
          <w:rFonts w:ascii="Times New Roman" w:hAnsi="Times New Roman" w:cs="Times New Roman"/>
          <w:sz w:val="24"/>
        </w:rPr>
        <w:t xml:space="preserve">          </w:t>
      </w:r>
    </w:p>
    <w:p w14:paraId="0E019B59" w14:textId="77777777" w:rsidR="000527D0" w:rsidRPr="00B05267" w:rsidRDefault="000527D0" w:rsidP="000527D0">
      <w:pPr>
        <w:spacing w:after="0"/>
        <w:ind w:left="170"/>
        <w:rPr>
          <w:rFonts w:ascii="Times New Roman" w:hAnsi="Times New Roman" w:cs="Times New Roman"/>
        </w:rPr>
      </w:pPr>
      <w:r>
        <w:rPr>
          <w:rFonts w:ascii="Times New Roman" w:hAnsi="Times New Roman" w:cs="Times New Roman"/>
        </w:rPr>
        <w:t>(1) „Hört endlich auf, ihn zu ärgern</w:t>
      </w:r>
      <w:r w:rsidRPr="00B05267">
        <w:rPr>
          <w:rFonts w:ascii="Times New Roman" w:hAnsi="Times New Roman" w:cs="Times New Roman"/>
        </w:rPr>
        <w:t>!</w:t>
      </w:r>
      <w:r>
        <w:rPr>
          <w:rFonts w:ascii="Times New Roman" w:hAnsi="Times New Roman" w:cs="Times New Roman"/>
        </w:rPr>
        <w:t>“</w:t>
      </w:r>
    </w:p>
    <w:p w14:paraId="6EB14B2B" w14:textId="77777777" w:rsidR="000527D0" w:rsidRPr="00B05267" w:rsidRDefault="000527D0" w:rsidP="000E3DD9">
      <w:pPr>
        <w:spacing w:after="360"/>
        <w:ind w:left="170"/>
        <w:rPr>
          <w:rFonts w:ascii="Times New Roman" w:hAnsi="Times New Roman" w:cs="Times New Roman"/>
        </w:rPr>
      </w:pPr>
      <w:r>
        <w:rPr>
          <w:rFonts w:ascii="Times New Roman" w:hAnsi="Times New Roman" w:cs="Times New Roman"/>
        </w:rPr>
        <w:t>(2) „</w:t>
      </w:r>
      <w:r w:rsidRPr="00B05267">
        <w:rPr>
          <w:rFonts w:ascii="Times New Roman" w:hAnsi="Times New Roman" w:cs="Times New Roman"/>
        </w:rPr>
        <w:t xml:space="preserve">Ich </w:t>
      </w:r>
      <w:r>
        <w:rPr>
          <w:rFonts w:ascii="Times New Roman" w:hAnsi="Times New Roman" w:cs="Times New Roman"/>
        </w:rPr>
        <w:t>verspreche</w:t>
      </w:r>
      <w:r w:rsidRPr="00B05267">
        <w:rPr>
          <w:rFonts w:ascii="Times New Roman" w:hAnsi="Times New Roman" w:cs="Times New Roman"/>
        </w:rPr>
        <w:t xml:space="preserve">, </w:t>
      </w:r>
      <w:r>
        <w:rPr>
          <w:rFonts w:ascii="Times New Roman" w:hAnsi="Times New Roman" w:cs="Times New Roman"/>
        </w:rPr>
        <w:t>dir bei der Reparatur deines Autos zu helfen</w:t>
      </w:r>
      <w:r w:rsidRPr="00B05267">
        <w:rPr>
          <w:rFonts w:ascii="Times New Roman" w:hAnsi="Times New Roman" w:cs="Times New Roman"/>
        </w:rPr>
        <w:t>.</w:t>
      </w:r>
      <w:r>
        <w:rPr>
          <w:rFonts w:ascii="Times New Roman" w:hAnsi="Times New Roman" w:cs="Times New Roman"/>
        </w:rPr>
        <w:t>“</w:t>
      </w:r>
    </w:p>
    <w:p w14:paraId="229DA669" w14:textId="77777777" w:rsidR="000527D0" w:rsidRPr="00C20817" w:rsidRDefault="000527D0" w:rsidP="000E3DD9">
      <w:pPr>
        <w:spacing w:after="120"/>
        <w:jc w:val="center"/>
        <w:rPr>
          <w:b/>
          <w:sz w:val="28"/>
        </w:rPr>
      </w:pPr>
      <w:r w:rsidRPr="00C20817">
        <w:rPr>
          <w:rFonts w:ascii="Times New Roman" w:hAnsi="Times New Roman" w:cs="Times New Roman"/>
          <w:b/>
          <w:sz w:val="32"/>
          <w:szCs w:val="24"/>
        </w:rPr>
        <w:t>Konversationsanalyse</w:t>
      </w:r>
    </w:p>
    <w:p w14:paraId="1505D24E" w14:textId="77777777" w:rsidR="000527D0" w:rsidRDefault="000527D0" w:rsidP="000527D0">
      <w:pPr>
        <w:spacing w:after="0"/>
        <w:jc w:val="both"/>
        <w:rPr>
          <w:rFonts w:ascii="Times New Roman" w:hAnsi="Times New Roman" w:cs="Times New Roman"/>
          <w:b/>
          <w:sz w:val="24"/>
        </w:rPr>
      </w:pPr>
      <w:r>
        <w:rPr>
          <w:rFonts w:ascii="Times New Roman" w:hAnsi="Times New Roman" w:cs="Times New Roman"/>
          <w:b/>
          <w:sz w:val="24"/>
        </w:rPr>
        <w:t xml:space="preserve">Aufgabe 1 </w:t>
      </w:r>
    </w:p>
    <w:p w14:paraId="1B61AABE" w14:textId="77777777" w:rsidR="000527D0" w:rsidRPr="00B05267" w:rsidRDefault="000527D0" w:rsidP="000527D0">
      <w:pPr>
        <w:spacing w:after="120"/>
        <w:jc w:val="both"/>
        <w:rPr>
          <w:rFonts w:ascii="Times New Roman" w:hAnsi="Times New Roman" w:cs="Times New Roman"/>
          <w:sz w:val="24"/>
        </w:rPr>
      </w:pPr>
      <w:r w:rsidRPr="00B05267">
        <w:rPr>
          <w:rFonts w:ascii="Times New Roman" w:hAnsi="Times New Roman" w:cs="Times New Roman"/>
          <w:sz w:val="24"/>
        </w:rPr>
        <w:t>Definiere die Begriffe „</w:t>
      </w:r>
      <w:proofErr w:type="spellStart"/>
      <w:r w:rsidRPr="00B05267">
        <w:rPr>
          <w:rFonts w:ascii="Times New Roman" w:hAnsi="Times New Roman" w:cs="Times New Roman"/>
          <w:sz w:val="24"/>
        </w:rPr>
        <w:t>Redezug</w:t>
      </w:r>
      <w:proofErr w:type="spellEnd"/>
      <w:r w:rsidRPr="00B05267">
        <w:rPr>
          <w:rFonts w:ascii="Times New Roman" w:hAnsi="Times New Roman" w:cs="Times New Roman"/>
          <w:sz w:val="24"/>
        </w:rPr>
        <w:t>“ und „Paarsequenz“!</w:t>
      </w:r>
    </w:p>
    <w:p w14:paraId="0CDFFB8A" w14:textId="77777777" w:rsidR="000527D0" w:rsidRPr="00B05267" w:rsidRDefault="000527D0" w:rsidP="000527D0">
      <w:pPr>
        <w:spacing w:before="120" w:after="120"/>
        <w:rPr>
          <w:rFonts w:ascii="Times New Roman" w:hAnsi="Times New Roman" w:cs="Times New Roman"/>
          <w:sz w:val="24"/>
        </w:rPr>
      </w:pPr>
      <w:r w:rsidRPr="002C6CB0">
        <w:rPr>
          <w:rFonts w:ascii="Times New Roman" w:hAnsi="Times New Roman" w:cs="Times New Roman"/>
          <w:b/>
          <w:sz w:val="24"/>
        </w:rPr>
        <w:t xml:space="preserve">Aufgabe </w:t>
      </w:r>
      <w:r>
        <w:rPr>
          <w:rFonts w:ascii="Times New Roman" w:hAnsi="Times New Roman" w:cs="Times New Roman"/>
          <w:b/>
          <w:sz w:val="24"/>
        </w:rPr>
        <w:t>2</w:t>
      </w:r>
      <w:r>
        <w:rPr>
          <w:rFonts w:ascii="Times New Roman" w:hAnsi="Times New Roman" w:cs="Times New Roman"/>
          <w:sz w:val="24"/>
        </w:rPr>
        <w:t xml:space="preserve"> (</w:t>
      </w:r>
      <w:r w:rsidRPr="00F46282">
        <w:rPr>
          <w:rFonts w:ascii="Times New Roman" w:hAnsi="Times New Roman" w:cs="Times New Roman"/>
          <w:b/>
          <w:sz w:val="24"/>
        </w:rPr>
        <w:t>Konversationsanalyse anhand eines Beispiels</w:t>
      </w:r>
      <w:r>
        <w:rPr>
          <w:rFonts w:ascii="Times New Roman" w:hAnsi="Times New Roman" w:cs="Times New Roman"/>
          <w:b/>
          <w:sz w:val="24"/>
        </w:rPr>
        <w:t>)</w:t>
      </w:r>
    </w:p>
    <w:tbl>
      <w:tblPr>
        <w:tblStyle w:val="Tabellenraster"/>
        <w:tblW w:w="0" w:type="auto"/>
        <w:tblInd w:w="108" w:type="dxa"/>
        <w:tblLook w:val="04A0" w:firstRow="1" w:lastRow="0" w:firstColumn="1" w:lastColumn="0" w:noHBand="0" w:noVBand="1"/>
      </w:tblPr>
      <w:tblGrid>
        <w:gridCol w:w="10029"/>
      </w:tblGrid>
      <w:tr w:rsidR="000527D0" w14:paraId="75DAF146" w14:textId="77777777" w:rsidTr="00376013">
        <w:tc>
          <w:tcPr>
            <w:tcW w:w="0" w:type="auto"/>
          </w:tcPr>
          <w:p w14:paraId="07C19FAC" w14:textId="77777777" w:rsidR="000527D0" w:rsidRPr="002C6CB0" w:rsidRDefault="000527D0" w:rsidP="00071961">
            <w:pPr>
              <w:spacing w:before="120" w:after="120"/>
              <w:jc w:val="both"/>
              <w:rPr>
                <w:rFonts w:ascii="Times New Roman" w:hAnsi="Times New Roman" w:cs="Times New Roman"/>
                <w:szCs w:val="24"/>
              </w:rPr>
            </w:pPr>
            <w:r w:rsidRPr="002C6CB0">
              <w:rPr>
                <w:rFonts w:ascii="Times New Roman" w:hAnsi="Times New Roman" w:cs="Times New Roman"/>
                <w:szCs w:val="24"/>
              </w:rPr>
              <w:t>A: Hallo!</w:t>
            </w:r>
          </w:p>
          <w:p w14:paraId="2A17485A" w14:textId="77777777" w:rsidR="000527D0" w:rsidRPr="002C6CB0" w:rsidRDefault="000527D0" w:rsidP="00071961">
            <w:pPr>
              <w:spacing w:after="120"/>
              <w:jc w:val="both"/>
              <w:rPr>
                <w:rFonts w:ascii="Times New Roman" w:hAnsi="Times New Roman" w:cs="Times New Roman"/>
                <w:szCs w:val="24"/>
              </w:rPr>
            </w:pPr>
            <w:r w:rsidRPr="002C6CB0">
              <w:rPr>
                <w:rFonts w:ascii="Times New Roman" w:hAnsi="Times New Roman" w:cs="Times New Roman"/>
                <w:szCs w:val="24"/>
              </w:rPr>
              <w:t>B: Hallo! Wie geht’s dir heute?</w:t>
            </w:r>
          </w:p>
          <w:p w14:paraId="5A3F6761" w14:textId="77777777" w:rsidR="000527D0" w:rsidRPr="002C6CB0" w:rsidRDefault="000527D0" w:rsidP="00112DFF">
            <w:pPr>
              <w:spacing w:after="120"/>
              <w:ind w:left="284" w:hanging="284"/>
              <w:jc w:val="both"/>
              <w:rPr>
                <w:rFonts w:ascii="Times New Roman" w:hAnsi="Times New Roman" w:cs="Times New Roman"/>
                <w:szCs w:val="24"/>
              </w:rPr>
            </w:pPr>
            <w:r w:rsidRPr="002C6CB0">
              <w:rPr>
                <w:rFonts w:ascii="Times New Roman" w:hAnsi="Times New Roman" w:cs="Times New Roman"/>
                <w:szCs w:val="24"/>
              </w:rPr>
              <w:t>A: Mal wieder ganz blendend! Heute früh ist mein Auto liegengeblieben und jetzt gerade bin ich dort drüben umgeknickt</w:t>
            </w:r>
            <w:r>
              <w:rPr>
                <w:rFonts w:ascii="Times New Roman" w:hAnsi="Times New Roman" w:cs="Times New Roman"/>
                <w:szCs w:val="24"/>
              </w:rPr>
              <w:t xml:space="preserve"> und habe mich am linken Fuß verletzt</w:t>
            </w:r>
            <w:r w:rsidRPr="002C6CB0">
              <w:rPr>
                <w:rFonts w:ascii="Times New Roman" w:hAnsi="Times New Roman" w:cs="Times New Roman"/>
                <w:szCs w:val="24"/>
              </w:rPr>
              <w:t>.</w:t>
            </w:r>
          </w:p>
          <w:p w14:paraId="4D6DE767" w14:textId="77777777" w:rsidR="000527D0" w:rsidRPr="002C6CB0" w:rsidRDefault="000527D0" w:rsidP="00071961">
            <w:pPr>
              <w:spacing w:after="120"/>
              <w:jc w:val="both"/>
              <w:rPr>
                <w:rFonts w:ascii="Times New Roman" w:hAnsi="Times New Roman" w:cs="Times New Roman"/>
                <w:szCs w:val="24"/>
              </w:rPr>
            </w:pPr>
            <w:r w:rsidRPr="002C6CB0">
              <w:rPr>
                <w:rFonts w:ascii="Times New Roman" w:hAnsi="Times New Roman" w:cs="Times New Roman"/>
                <w:szCs w:val="24"/>
              </w:rPr>
              <w:t>B: Oh je, d</w:t>
            </w:r>
            <w:r>
              <w:rPr>
                <w:rFonts w:ascii="Times New Roman" w:hAnsi="Times New Roman" w:cs="Times New Roman"/>
                <w:szCs w:val="24"/>
              </w:rPr>
              <w:t>u</w:t>
            </w:r>
            <w:r w:rsidRPr="002C6CB0">
              <w:rPr>
                <w:rFonts w:ascii="Times New Roman" w:hAnsi="Times New Roman" w:cs="Times New Roman"/>
                <w:szCs w:val="24"/>
              </w:rPr>
              <w:t xml:space="preserve"> </w:t>
            </w:r>
            <w:r>
              <w:rPr>
                <w:rFonts w:ascii="Times New Roman" w:hAnsi="Times New Roman" w:cs="Times New Roman"/>
                <w:szCs w:val="24"/>
              </w:rPr>
              <w:t>meinst</w:t>
            </w:r>
            <w:r w:rsidRPr="002C6CB0">
              <w:rPr>
                <w:rFonts w:ascii="Times New Roman" w:hAnsi="Times New Roman" w:cs="Times New Roman"/>
                <w:szCs w:val="24"/>
              </w:rPr>
              <w:t xml:space="preserve"> </w:t>
            </w:r>
            <w:r>
              <w:rPr>
                <w:rFonts w:ascii="Times New Roman" w:hAnsi="Times New Roman" w:cs="Times New Roman"/>
                <w:szCs w:val="24"/>
              </w:rPr>
              <w:t xml:space="preserve">am rechten Fuß, </w:t>
            </w:r>
            <w:r w:rsidRPr="002C6CB0">
              <w:rPr>
                <w:rFonts w:ascii="Times New Roman" w:hAnsi="Times New Roman" w:cs="Times New Roman"/>
                <w:szCs w:val="24"/>
              </w:rPr>
              <w:t>oder?</w:t>
            </w:r>
          </w:p>
          <w:p w14:paraId="0C533B3B" w14:textId="77777777" w:rsidR="000527D0" w:rsidRPr="002C6CB0" w:rsidRDefault="000527D0" w:rsidP="00071961">
            <w:pPr>
              <w:spacing w:after="120"/>
              <w:jc w:val="both"/>
              <w:rPr>
                <w:rFonts w:ascii="Times New Roman" w:hAnsi="Times New Roman" w:cs="Times New Roman"/>
                <w:szCs w:val="24"/>
              </w:rPr>
            </w:pPr>
            <w:r w:rsidRPr="002C6CB0">
              <w:rPr>
                <w:rFonts w:ascii="Times New Roman" w:hAnsi="Times New Roman" w:cs="Times New Roman"/>
                <w:szCs w:val="24"/>
              </w:rPr>
              <w:t>A: Ja, und die Schmerzen werden immer schlimmer!</w:t>
            </w:r>
          </w:p>
          <w:p w14:paraId="7013ED9E" w14:textId="77777777" w:rsidR="000527D0" w:rsidRPr="002C6CB0" w:rsidRDefault="000527D0" w:rsidP="00071961">
            <w:pPr>
              <w:spacing w:after="120"/>
              <w:jc w:val="both"/>
              <w:rPr>
                <w:rFonts w:ascii="Times New Roman" w:hAnsi="Times New Roman" w:cs="Times New Roman"/>
                <w:szCs w:val="24"/>
              </w:rPr>
            </w:pPr>
            <w:r w:rsidRPr="002C6CB0">
              <w:rPr>
                <w:rFonts w:ascii="Times New Roman" w:hAnsi="Times New Roman" w:cs="Times New Roman"/>
                <w:szCs w:val="24"/>
              </w:rPr>
              <w:t>B: Die nächste Arztpraxis ist ca. 3 km entfernt.</w:t>
            </w:r>
          </w:p>
          <w:p w14:paraId="478FC687" w14:textId="77777777" w:rsidR="000527D0" w:rsidRPr="002C6CB0" w:rsidRDefault="000527D0" w:rsidP="00071961">
            <w:pPr>
              <w:spacing w:after="120"/>
              <w:jc w:val="both"/>
              <w:rPr>
                <w:rFonts w:ascii="Times New Roman" w:hAnsi="Times New Roman" w:cs="Times New Roman"/>
                <w:szCs w:val="24"/>
              </w:rPr>
            </w:pPr>
            <w:r w:rsidRPr="002C6CB0">
              <w:rPr>
                <w:rFonts w:ascii="Times New Roman" w:hAnsi="Times New Roman" w:cs="Times New Roman"/>
                <w:szCs w:val="24"/>
              </w:rPr>
              <w:t>A: Leider weiß ich nicht, wie ich dorthin kommen soll, mein Auto ist ja in der Werkstatt.</w:t>
            </w:r>
          </w:p>
          <w:p w14:paraId="71BFF3E5" w14:textId="77777777" w:rsidR="000527D0" w:rsidRPr="002C6CB0" w:rsidRDefault="000527D0" w:rsidP="00071961">
            <w:pPr>
              <w:spacing w:after="120"/>
              <w:jc w:val="both"/>
              <w:rPr>
                <w:rFonts w:ascii="Times New Roman" w:hAnsi="Times New Roman" w:cs="Times New Roman"/>
                <w:szCs w:val="24"/>
              </w:rPr>
            </w:pPr>
            <w:r w:rsidRPr="002C6CB0">
              <w:rPr>
                <w:rFonts w:ascii="Times New Roman" w:hAnsi="Times New Roman" w:cs="Times New Roman"/>
                <w:szCs w:val="24"/>
              </w:rPr>
              <w:t>B: Ich fahre</w:t>
            </w:r>
            <w:r>
              <w:rPr>
                <w:rFonts w:ascii="Times New Roman" w:hAnsi="Times New Roman" w:cs="Times New Roman"/>
                <w:szCs w:val="24"/>
              </w:rPr>
              <w:t xml:space="preserve"> dich sofort dorthin. Los, steig’</w:t>
            </w:r>
            <w:r w:rsidRPr="002C6CB0">
              <w:rPr>
                <w:rFonts w:ascii="Times New Roman" w:hAnsi="Times New Roman" w:cs="Times New Roman"/>
                <w:szCs w:val="24"/>
              </w:rPr>
              <w:t xml:space="preserve"> ein!</w:t>
            </w:r>
          </w:p>
          <w:p w14:paraId="6BFC83A3" w14:textId="77777777" w:rsidR="000527D0" w:rsidRPr="002C6CB0" w:rsidRDefault="000527D0" w:rsidP="00071961">
            <w:pPr>
              <w:spacing w:after="120"/>
              <w:jc w:val="both"/>
              <w:rPr>
                <w:rFonts w:ascii="Times New Roman" w:hAnsi="Times New Roman" w:cs="Times New Roman"/>
                <w:szCs w:val="24"/>
              </w:rPr>
            </w:pPr>
            <w:r w:rsidRPr="002C6CB0">
              <w:rPr>
                <w:rFonts w:ascii="Times New Roman" w:hAnsi="Times New Roman" w:cs="Times New Roman"/>
                <w:szCs w:val="24"/>
              </w:rPr>
              <w:t>A: Danke, du bist meine Rettung!</w:t>
            </w:r>
          </w:p>
          <w:p w14:paraId="5152F056" w14:textId="77777777" w:rsidR="000527D0" w:rsidRDefault="000527D0" w:rsidP="00071961">
            <w:pPr>
              <w:spacing w:after="120"/>
              <w:jc w:val="both"/>
              <w:rPr>
                <w:rFonts w:ascii="Times New Roman" w:hAnsi="Times New Roman" w:cs="Times New Roman"/>
                <w:sz w:val="24"/>
                <w:szCs w:val="24"/>
              </w:rPr>
            </w:pPr>
            <w:r w:rsidRPr="002C6CB0">
              <w:rPr>
                <w:rFonts w:ascii="Times New Roman" w:hAnsi="Times New Roman" w:cs="Times New Roman"/>
                <w:szCs w:val="24"/>
              </w:rPr>
              <w:t>B: Keine Ursache, ist doch selbstverständlich!</w:t>
            </w:r>
          </w:p>
        </w:tc>
      </w:tr>
    </w:tbl>
    <w:p w14:paraId="6B67090E" w14:textId="46AD8FBC" w:rsidR="000527D0" w:rsidRPr="00B33142" w:rsidRDefault="000527D0" w:rsidP="00AD4713">
      <w:pPr>
        <w:pStyle w:val="Listenabsatz"/>
        <w:numPr>
          <w:ilvl w:val="0"/>
          <w:numId w:val="31"/>
        </w:numPr>
        <w:spacing w:before="120" w:after="120"/>
        <w:ind w:left="357" w:hanging="357"/>
        <w:contextualSpacing w:val="0"/>
        <w:jc w:val="both"/>
        <w:rPr>
          <w:rFonts w:ascii="Times New Roman" w:hAnsi="Times New Roman" w:cs="Times New Roman"/>
          <w:sz w:val="24"/>
        </w:rPr>
      </w:pPr>
      <w:r w:rsidRPr="00B33142">
        <w:rPr>
          <w:rFonts w:ascii="Times New Roman" w:hAnsi="Times New Roman" w:cs="Times New Roman"/>
          <w:sz w:val="24"/>
        </w:rPr>
        <w:t>Bestimme anhand des obigen Gesprächs drei Paarsequenzen!</w:t>
      </w:r>
    </w:p>
    <w:p w14:paraId="6AD35D63" w14:textId="2BF78120" w:rsidR="000527D0" w:rsidRPr="00B33142" w:rsidRDefault="000527D0" w:rsidP="00AD4713">
      <w:pPr>
        <w:pStyle w:val="Listenabsatz"/>
        <w:numPr>
          <w:ilvl w:val="0"/>
          <w:numId w:val="31"/>
        </w:numPr>
        <w:spacing w:after="120"/>
        <w:ind w:left="360"/>
        <w:contextualSpacing w:val="0"/>
        <w:jc w:val="both"/>
        <w:rPr>
          <w:rFonts w:ascii="Times New Roman" w:hAnsi="Times New Roman" w:cs="Times New Roman"/>
          <w:sz w:val="24"/>
        </w:rPr>
      </w:pPr>
      <w:r w:rsidRPr="00B33142">
        <w:rPr>
          <w:rFonts w:ascii="Times New Roman" w:hAnsi="Times New Roman" w:cs="Times New Roman"/>
          <w:sz w:val="24"/>
        </w:rPr>
        <w:t>Erkläre anhand jeweils eines geeigneten Beispiels aus dem obigen Gespräch, wann der Sprecherwechsel durch Fremdwahl und wann er durch Selbstwahl erfolgt!</w:t>
      </w:r>
    </w:p>
    <w:p w14:paraId="49B2902E" w14:textId="3CB2ABD4" w:rsidR="000527D0" w:rsidRPr="00B33142" w:rsidRDefault="000527D0" w:rsidP="00AD4713">
      <w:pPr>
        <w:pStyle w:val="Listenabsatz"/>
        <w:numPr>
          <w:ilvl w:val="0"/>
          <w:numId w:val="32"/>
        </w:numPr>
        <w:spacing w:after="120"/>
        <w:ind w:left="360"/>
        <w:contextualSpacing w:val="0"/>
        <w:jc w:val="both"/>
        <w:rPr>
          <w:rFonts w:ascii="Times New Roman" w:hAnsi="Times New Roman" w:cs="Times New Roman"/>
          <w:sz w:val="24"/>
        </w:rPr>
      </w:pPr>
      <w:r w:rsidRPr="00B33142">
        <w:rPr>
          <w:rFonts w:ascii="Times New Roman" w:hAnsi="Times New Roman" w:cs="Times New Roman"/>
          <w:sz w:val="24"/>
        </w:rPr>
        <w:t xml:space="preserve">Bestimme eine Reparatursequenz und benenne die hier vorliegende Art der Reparatursequenz! </w:t>
      </w:r>
    </w:p>
    <w:p w14:paraId="6252203B" w14:textId="4BD2C9BE" w:rsidR="000527D0" w:rsidRPr="00B33142" w:rsidRDefault="000527D0" w:rsidP="00AD4713">
      <w:pPr>
        <w:pStyle w:val="Listenabsatz"/>
        <w:numPr>
          <w:ilvl w:val="0"/>
          <w:numId w:val="33"/>
        </w:numPr>
        <w:spacing w:after="120"/>
        <w:ind w:left="360"/>
        <w:contextualSpacing w:val="0"/>
        <w:jc w:val="both"/>
        <w:rPr>
          <w:rFonts w:ascii="Times New Roman" w:hAnsi="Times New Roman" w:cs="Times New Roman"/>
          <w:sz w:val="24"/>
        </w:rPr>
      </w:pPr>
      <w:r w:rsidRPr="00B33142">
        <w:rPr>
          <w:rFonts w:ascii="Times New Roman" w:hAnsi="Times New Roman" w:cs="Times New Roman"/>
          <w:sz w:val="24"/>
        </w:rPr>
        <w:t>Gib die Fokus-Hintergrund-Gliederung der Äußerung „jetzt gerade bin ich dort drüben umgeknickt“ an!</w:t>
      </w:r>
    </w:p>
    <w:p w14:paraId="03AB6A61" w14:textId="2A9AF101" w:rsidR="000527D0" w:rsidRPr="00B33142" w:rsidRDefault="000527D0" w:rsidP="00AD4713">
      <w:pPr>
        <w:pStyle w:val="Listenabsatz"/>
        <w:numPr>
          <w:ilvl w:val="0"/>
          <w:numId w:val="33"/>
        </w:numPr>
        <w:spacing w:after="120"/>
        <w:ind w:left="360"/>
        <w:contextualSpacing w:val="0"/>
        <w:jc w:val="both"/>
        <w:rPr>
          <w:rFonts w:ascii="Times New Roman" w:hAnsi="Times New Roman" w:cs="Times New Roman"/>
          <w:sz w:val="24"/>
          <w:szCs w:val="24"/>
        </w:rPr>
      </w:pPr>
      <w:r w:rsidRPr="00B33142">
        <w:rPr>
          <w:rFonts w:ascii="Times New Roman" w:hAnsi="Times New Roman" w:cs="Times New Roman"/>
          <w:sz w:val="24"/>
          <w:szCs w:val="24"/>
        </w:rPr>
        <w:lastRenderedPageBreak/>
        <w:t>Nenne aus dem obigen Gespräch jeweils zwei Beispiele für Lokaldeixis, Personaldeixis und Temporaldeixis!</w:t>
      </w:r>
    </w:p>
    <w:p w14:paraId="621CB0C7" w14:textId="6E7251AD" w:rsidR="000527D0" w:rsidRPr="00B33142" w:rsidRDefault="000527D0" w:rsidP="00AD4713">
      <w:pPr>
        <w:pStyle w:val="Listenabsatz"/>
        <w:numPr>
          <w:ilvl w:val="0"/>
          <w:numId w:val="33"/>
        </w:numPr>
        <w:spacing w:after="120"/>
        <w:ind w:left="360"/>
        <w:contextualSpacing w:val="0"/>
        <w:jc w:val="both"/>
        <w:rPr>
          <w:rFonts w:ascii="Times New Roman" w:hAnsi="Times New Roman" w:cs="Times New Roman"/>
          <w:sz w:val="24"/>
        </w:rPr>
      </w:pPr>
      <w:r w:rsidRPr="00B33142">
        <w:rPr>
          <w:rFonts w:ascii="Times New Roman" w:hAnsi="Times New Roman" w:cs="Times New Roman"/>
          <w:sz w:val="24"/>
          <w:szCs w:val="24"/>
        </w:rPr>
        <w:t>Erläutere, mit welcher Äußerung ein indirekter Sprechakt vollzogen wird!</w:t>
      </w:r>
    </w:p>
    <w:p w14:paraId="01B69C36" w14:textId="77E3C71C" w:rsidR="000527D0" w:rsidRPr="00B33142" w:rsidRDefault="000527D0" w:rsidP="00AD4713">
      <w:pPr>
        <w:pStyle w:val="Listenabsatz"/>
        <w:numPr>
          <w:ilvl w:val="0"/>
          <w:numId w:val="34"/>
        </w:numPr>
        <w:spacing w:after="120"/>
        <w:ind w:left="360"/>
        <w:contextualSpacing w:val="0"/>
        <w:jc w:val="both"/>
        <w:rPr>
          <w:rFonts w:ascii="Times New Roman" w:hAnsi="Times New Roman" w:cs="Times New Roman"/>
          <w:sz w:val="24"/>
        </w:rPr>
      </w:pPr>
      <w:r w:rsidRPr="00B33142">
        <w:rPr>
          <w:rFonts w:ascii="Times New Roman" w:hAnsi="Times New Roman" w:cs="Times New Roman"/>
          <w:sz w:val="24"/>
        </w:rPr>
        <w:t xml:space="preserve">Erläutere anhand des gegebenen Dialogs das Zustandekommen von zwei verschiedenen </w:t>
      </w:r>
      <w:proofErr w:type="spellStart"/>
      <w:r w:rsidRPr="00B33142">
        <w:rPr>
          <w:rFonts w:ascii="Times New Roman" w:hAnsi="Times New Roman" w:cs="Times New Roman"/>
          <w:sz w:val="24"/>
        </w:rPr>
        <w:t>konversationellen</w:t>
      </w:r>
      <w:proofErr w:type="spellEnd"/>
      <w:r w:rsidRPr="00B33142">
        <w:rPr>
          <w:rFonts w:ascii="Times New Roman" w:hAnsi="Times New Roman" w:cs="Times New Roman"/>
          <w:sz w:val="24"/>
        </w:rPr>
        <w:t xml:space="preserve"> Implikaturen!</w:t>
      </w:r>
    </w:p>
    <w:p w14:paraId="559375E5" w14:textId="77777777" w:rsidR="007C66EC" w:rsidRDefault="007C66EC">
      <w:pPr>
        <w:rPr>
          <w:rFonts w:ascii="Times New Roman" w:hAnsi="Times New Roman" w:cs="Times New Roman"/>
          <w:b/>
          <w:sz w:val="36"/>
          <w:szCs w:val="24"/>
        </w:rPr>
        <w:sectPr w:rsidR="007C66EC" w:rsidSect="00A50763">
          <w:headerReference w:type="default" r:id="rId32"/>
          <w:pgSz w:w="11906" w:h="16838"/>
          <w:pgMar w:top="851" w:right="851" w:bottom="851" w:left="1134" w:header="708" w:footer="708" w:gutter="0"/>
          <w:cols w:space="708"/>
          <w:docGrid w:linePitch="360"/>
        </w:sectPr>
      </w:pPr>
    </w:p>
    <w:p w14:paraId="151EA777" w14:textId="77777777" w:rsidR="00A50763" w:rsidRPr="009E57AB" w:rsidRDefault="00A50763" w:rsidP="00A50763">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36"/>
          <w:szCs w:val="32"/>
        </w:rPr>
      </w:pPr>
      <w:r w:rsidRPr="009E57AB">
        <w:rPr>
          <w:rFonts w:ascii="Times New Roman" w:hAnsi="Times New Roman" w:cs="Times New Roman"/>
          <w:b/>
          <w:sz w:val="36"/>
          <w:szCs w:val="32"/>
        </w:rPr>
        <w:lastRenderedPageBreak/>
        <w:t>M7 Lernkartei Pragmatik</w:t>
      </w:r>
      <w:r w:rsidR="005339BF">
        <w:rPr>
          <w:rStyle w:val="Funotenzeichen"/>
          <w:rFonts w:ascii="Times New Roman" w:hAnsi="Times New Roman" w:cs="Times New Roman"/>
          <w:b/>
          <w:sz w:val="36"/>
          <w:szCs w:val="32"/>
        </w:rPr>
        <w:footnoteReference w:id="128"/>
      </w:r>
    </w:p>
    <w:p w14:paraId="540B3F78" w14:textId="77777777" w:rsidR="007C66EC" w:rsidRPr="00D057CC" w:rsidRDefault="007C66EC" w:rsidP="00A13CA6">
      <w:pPr>
        <w:spacing w:before="240" w:after="0"/>
        <w:jc w:val="center"/>
        <w:rPr>
          <w:rFonts w:ascii="Times New Roman" w:hAnsi="Times New Roman" w:cs="Times New Roman"/>
          <w:b/>
          <w:sz w:val="36"/>
          <w:szCs w:val="28"/>
        </w:rPr>
      </w:pPr>
      <w:r w:rsidRPr="00D057CC">
        <w:rPr>
          <w:rFonts w:ascii="Times New Roman" w:hAnsi="Times New Roman" w:cs="Times New Roman"/>
          <w:b/>
          <w:sz w:val="36"/>
          <w:szCs w:val="28"/>
        </w:rPr>
        <w:t>Gesamtüberblick Pragmatik</w:t>
      </w:r>
    </w:p>
    <w:p w14:paraId="4E8EC41F" w14:textId="58240774" w:rsidR="007C66EC" w:rsidRDefault="00A13CA6" w:rsidP="00207A2C">
      <w:pPr>
        <w:spacing w:after="0"/>
        <w:jc w:val="center"/>
        <w:rPr>
          <w:rFonts w:ascii="Times New Roman" w:hAnsi="Times New Roman" w:cs="Times New Roman"/>
          <w:b/>
          <w:sz w:val="28"/>
          <w:szCs w:val="28"/>
        </w:rPr>
      </w:pPr>
      <w:r>
        <w:rPr>
          <w:noProof/>
        </w:rPr>
        <w:drawing>
          <wp:inline distT="0" distB="0" distL="0" distR="0" wp14:anchorId="784A403E" wp14:editId="1FF36986">
            <wp:extent cx="9611360" cy="464947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11360" cy="4649470"/>
                    </a:xfrm>
                    <a:prstGeom prst="rect">
                      <a:avLst/>
                    </a:prstGeom>
                  </pic:spPr>
                </pic:pic>
              </a:graphicData>
            </a:graphic>
          </wp:inline>
        </w:drawing>
      </w:r>
      <w:r w:rsidR="007C66EC">
        <w:rPr>
          <w:rFonts w:ascii="Times New Roman" w:hAnsi="Times New Roman" w:cs="Times New Roman"/>
          <w:b/>
          <w:sz w:val="28"/>
          <w:szCs w:val="28"/>
        </w:rPr>
        <w:br w:type="page"/>
      </w:r>
    </w:p>
    <w:p w14:paraId="5606B7D2" w14:textId="77777777" w:rsidR="00A50763" w:rsidRPr="00CD6FB4" w:rsidRDefault="00A50763" w:rsidP="00A50763">
      <w:pPr>
        <w:spacing w:after="120"/>
        <w:jc w:val="center"/>
        <w:rPr>
          <w:rFonts w:ascii="Times New Roman" w:hAnsi="Times New Roman" w:cs="Times New Roman"/>
          <w:b/>
          <w:sz w:val="32"/>
          <w:szCs w:val="28"/>
        </w:rPr>
      </w:pPr>
      <w:r w:rsidRPr="00CD6FB4">
        <w:rPr>
          <w:rFonts w:ascii="Times New Roman" w:hAnsi="Times New Roman" w:cs="Times New Roman"/>
          <w:b/>
          <w:sz w:val="32"/>
          <w:szCs w:val="28"/>
        </w:rPr>
        <w:lastRenderedPageBreak/>
        <w:t>Die Entwicklung der linguistischen Disziplin der Pragmatik</w:t>
      </w:r>
    </w:p>
    <w:p w14:paraId="0FB0FD2D" w14:textId="733139F0" w:rsidR="00A50763" w:rsidRDefault="00207A2C" w:rsidP="00A50763">
      <w:pPr>
        <w:spacing w:after="120"/>
        <w:jc w:val="center"/>
        <w:rPr>
          <w:rFonts w:ascii="Times New Roman" w:hAnsi="Times New Roman" w:cs="Times New Roman"/>
          <w:b/>
          <w:sz w:val="28"/>
          <w:szCs w:val="28"/>
        </w:rPr>
      </w:pPr>
      <w:r>
        <w:rPr>
          <w:noProof/>
        </w:rPr>
        <w:drawing>
          <wp:inline distT="0" distB="0" distL="0" distR="0" wp14:anchorId="6D5C274A" wp14:editId="7792DA45">
            <wp:extent cx="9611360" cy="5036820"/>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611360" cy="5036820"/>
                    </a:xfrm>
                    <a:prstGeom prst="rect">
                      <a:avLst/>
                    </a:prstGeom>
                  </pic:spPr>
                </pic:pic>
              </a:graphicData>
            </a:graphic>
          </wp:inline>
        </w:drawing>
      </w:r>
    </w:p>
    <w:p w14:paraId="13ED532F" w14:textId="77777777" w:rsidR="00A50763" w:rsidRDefault="00A50763" w:rsidP="00A50763">
      <w:pPr>
        <w:spacing w:after="120"/>
        <w:jc w:val="center"/>
        <w:rPr>
          <w:rFonts w:ascii="Times New Roman" w:hAnsi="Times New Roman" w:cs="Times New Roman"/>
          <w:b/>
          <w:sz w:val="28"/>
          <w:szCs w:val="28"/>
        </w:rPr>
      </w:pPr>
    </w:p>
    <w:p w14:paraId="129CEF85" w14:textId="77777777" w:rsidR="00F005D7" w:rsidRDefault="00F005D7" w:rsidP="00A50763">
      <w:pPr>
        <w:spacing w:after="120"/>
        <w:jc w:val="center"/>
        <w:rPr>
          <w:rFonts w:ascii="Times New Roman" w:hAnsi="Times New Roman" w:cs="Times New Roman"/>
          <w:b/>
          <w:sz w:val="28"/>
          <w:szCs w:val="28"/>
        </w:rPr>
        <w:sectPr w:rsidR="00F005D7" w:rsidSect="00A50763">
          <w:pgSz w:w="16838" w:h="11906" w:orient="landscape"/>
          <w:pgMar w:top="851" w:right="851" w:bottom="1134" w:left="851" w:header="708" w:footer="708" w:gutter="0"/>
          <w:cols w:space="708"/>
          <w:docGrid w:linePitch="360"/>
        </w:sectPr>
      </w:pPr>
    </w:p>
    <w:p w14:paraId="299D72B2" w14:textId="77777777" w:rsidR="00A50763" w:rsidRPr="00CD6FB4" w:rsidRDefault="00A50763" w:rsidP="00952E8C">
      <w:pPr>
        <w:spacing w:after="0"/>
        <w:jc w:val="center"/>
        <w:rPr>
          <w:rFonts w:ascii="Times New Roman" w:hAnsi="Times New Roman" w:cs="Times New Roman"/>
          <w:b/>
          <w:sz w:val="32"/>
          <w:szCs w:val="28"/>
        </w:rPr>
      </w:pPr>
      <w:r w:rsidRPr="00CD6FB4">
        <w:rPr>
          <w:rFonts w:ascii="Times New Roman" w:hAnsi="Times New Roman" w:cs="Times New Roman"/>
          <w:b/>
          <w:sz w:val="32"/>
          <w:szCs w:val="28"/>
        </w:rPr>
        <w:lastRenderedPageBreak/>
        <w:t>Searles Sprechakttheorie (1): Allgemeine Form von Sprechakten</w:t>
      </w:r>
    </w:p>
    <w:p w14:paraId="1845E50B" w14:textId="77777777" w:rsidR="00A50763" w:rsidRPr="006E0181" w:rsidRDefault="00A34014" w:rsidP="00A50763">
      <w:pPr>
        <w:jc w:val="center"/>
        <w:rPr>
          <w:rFonts w:ascii="Times New Roman" w:hAnsi="Times New Roman" w:cs="Times New Roman"/>
          <w:b/>
          <w:noProof/>
          <w:sz w:val="28"/>
          <w:szCs w:val="28"/>
          <w:lang w:eastAsia="de-DE"/>
        </w:rPr>
      </w:pPr>
      <w:r>
        <w:rPr>
          <w:noProof/>
        </w:rPr>
        <w:drawing>
          <wp:inline distT="0" distB="0" distL="0" distR="0" wp14:anchorId="28371CE3" wp14:editId="655BED3B">
            <wp:extent cx="6480000" cy="1854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000" cy="1854000"/>
                    </a:xfrm>
                    <a:prstGeom prst="rect">
                      <a:avLst/>
                    </a:prstGeom>
                  </pic:spPr>
                </pic:pic>
              </a:graphicData>
            </a:graphic>
          </wp:inline>
        </w:drawing>
      </w:r>
    </w:p>
    <w:p w14:paraId="4C708A52" w14:textId="77777777" w:rsidR="00A50763" w:rsidRDefault="00A50763" w:rsidP="00952E8C">
      <w:pPr>
        <w:spacing w:before="360" w:after="0"/>
        <w:jc w:val="center"/>
        <w:rPr>
          <w:rFonts w:ascii="Times New Roman" w:hAnsi="Times New Roman" w:cs="Times New Roman"/>
          <w:b/>
          <w:sz w:val="32"/>
          <w:szCs w:val="28"/>
        </w:rPr>
      </w:pPr>
      <w:r w:rsidRPr="00CD6FB4">
        <w:rPr>
          <w:rFonts w:ascii="Times New Roman" w:hAnsi="Times New Roman" w:cs="Times New Roman"/>
          <w:b/>
          <w:sz w:val="32"/>
          <w:szCs w:val="28"/>
        </w:rPr>
        <w:t>Searles Sprechakttheorie (2): Struktur eines Sprechaktes</w:t>
      </w:r>
    </w:p>
    <w:p w14:paraId="147755E4" w14:textId="7E5A936C" w:rsidR="00CC3788" w:rsidRPr="00CD6FB4" w:rsidRDefault="00BC43EA" w:rsidP="00952E8C">
      <w:pPr>
        <w:spacing w:after="120"/>
        <w:jc w:val="center"/>
        <w:rPr>
          <w:rFonts w:ascii="Times New Roman" w:hAnsi="Times New Roman" w:cs="Times New Roman"/>
          <w:b/>
          <w:sz w:val="32"/>
          <w:szCs w:val="28"/>
        </w:rPr>
      </w:pPr>
      <w:r>
        <w:rPr>
          <w:noProof/>
        </w:rPr>
        <w:drawing>
          <wp:inline distT="0" distB="0" distL="0" distR="0" wp14:anchorId="73D69276" wp14:editId="39D94773">
            <wp:extent cx="8208000" cy="32652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08000" cy="3265200"/>
                    </a:xfrm>
                    <a:prstGeom prst="rect">
                      <a:avLst/>
                    </a:prstGeom>
                  </pic:spPr>
                </pic:pic>
              </a:graphicData>
            </a:graphic>
          </wp:inline>
        </w:drawing>
      </w:r>
    </w:p>
    <w:p w14:paraId="4126C719" w14:textId="77777777" w:rsidR="007C66EC" w:rsidRDefault="007C66EC" w:rsidP="00A50763">
      <w:pPr>
        <w:jc w:val="center"/>
        <w:rPr>
          <w:rFonts w:ascii="Times New Roman" w:hAnsi="Times New Roman" w:cs="Times New Roman"/>
          <w:b/>
          <w:sz w:val="28"/>
          <w:szCs w:val="28"/>
        </w:rPr>
        <w:sectPr w:rsidR="007C66EC" w:rsidSect="00A50763">
          <w:pgSz w:w="16838" w:h="11906" w:orient="landscape"/>
          <w:pgMar w:top="851" w:right="851" w:bottom="1134" w:left="851" w:header="708" w:footer="708" w:gutter="0"/>
          <w:cols w:space="708"/>
          <w:docGrid w:linePitch="360"/>
        </w:sectPr>
      </w:pPr>
    </w:p>
    <w:p w14:paraId="37DE0F9A" w14:textId="77777777" w:rsidR="00A67F1B" w:rsidRDefault="00A67F1B" w:rsidP="00A67F1B">
      <w:pPr>
        <w:spacing w:after="120"/>
        <w:jc w:val="center"/>
        <w:rPr>
          <w:rFonts w:ascii="Times New Roman" w:hAnsi="Times New Roman" w:cs="Times New Roman"/>
          <w:b/>
          <w:sz w:val="32"/>
        </w:rPr>
      </w:pPr>
      <w:r w:rsidRPr="00CD6FB4">
        <w:rPr>
          <w:rFonts w:ascii="Times New Roman" w:hAnsi="Times New Roman" w:cs="Times New Roman"/>
          <w:b/>
          <w:sz w:val="32"/>
        </w:rPr>
        <w:lastRenderedPageBreak/>
        <w:t>Bühlers Organon-Modell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51"/>
        <w:gridCol w:w="5386"/>
      </w:tblGrid>
      <w:tr w:rsidR="00A67F1B" w14:paraId="2FE2B8F9" w14:textId="77777777" w:rsidTr="004A431C">
        <w:tc>
          <w:tcPr>
            <w:tcW w:w="4751" w:type="dxa"/>
          </w:tcPr>
          <w:p w14:paraId="5D0950E7" w14:textId="77777777" w:rsidR="00A67F1B" w:rsidRDefault="00A67F1B" w:rsidP="004A431C">
            <w:pPr>
              <w:pStyle w:val="StandardWeb"/>
              <w:spacing w:before="120" w:beforeAutospacing="0" w:after="120" w:afterAutospacing="0" w:line="435" w:lineRule="atLeast"/>
              <w:rPr>
                <w:b/>
                <w:sz w:val="32"/>
              </w:rPr>
            </w:pPr>
            <w:r>
              <w:rPr>
                <w:noProof/>
              </w:rPr>
              <w:drawing>
                <wp:inline distT="0" distB="0" distL="0" distR="0" wp14:anchorId="31EF0934" wp14:editId="3A40E768">
                  <wp:extent cx="2880000" cy="2152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52800"/>
                          </a:xfrm>
                          <a:prstGeom prst="rect">
                            <a:avLst/>
                          </a:prstGeom>
                          <a:noFill/>
                          <a:ln>
                            <a:noFill/>
                          </a:ln>
                        </pic:spPr>
                      </pic:pic>
                    </a:graphicData>
                  </a:graphic>
                </wp:inline>
              </w:drawing>
            </w:r>
          </w:p>
        </w:tc>
        <w:tc>
          <w:tcPr>
            <w:tcW w:w="5386" w:type="dxa"/>
          </w:tcPr>
          <w:p w14:paraId="4971831C" w14:textId="77777777" w:rsidR="00A67F1B" w:rsidRDefault="00A67F1B" w:rsidP="004A431C">
            <w:pPr>
              <w:pStyle w:val="StandardWeb"/>
              <w:spacing w:before="120" w:beforeAutospacing="0" w:after="0" w:afterAutospacing="0" w:line="435" w:lineRule="atLeast"/>
              <w:jc w:val="right"/>
              <w:rPr>
                <w:color w:val="1D1D1D"/>
              </w:rPr>
            </w:pPr>
            <w:r>
              <w:rPr>
                <w:noProof/>
              </w:rPr>
              <w:drawing>
                <wp:inline distT="0" distB="0" distL="0" distR="0" wp14:anchorId="66FA609D" wp14:editId="2E594D17">
                  <wp:extent cx="3240000" cy="2422800"/>
                  <wp:effectExtent l="0" t="0" r="0" b="0"/>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0" cy="2422800"/>
                          </a:xfrm>
                          <a:prstGeom prst="rect">
                            <a:avLst/>
                          </a:prstGeom>
                          <a:noFill/>
                          <a:ln>
                            <a:noFill/>
                          </a:ln>
                        </pic:spPr>
                      </pic:pic>
                    </a:graphicData>
                  </a:graphic>
                </wp:inline>
              </w:drawing>
            </w:r>
          </w:p>
          <w:p w14:paraId="22BFB72B" w14:textId="77777777" w:rsidR="00A67F1B" w:rsidRDefault="00A67F1B" w:rsidP="004A431C">
            <w:pPr>
              <w:spacing w:after="120"/>
              <w:jc w:val="center"/>
              <w:rPr>
                <w:rFonts w:ascii="Times New Roman" w:hAnsi="Times New Roman" w:cs="Times New Roman"/>
                <w:b/>
                <w:sz w:val="32"/>
              </w:rPr>
            </w:pPr>
          </w:p>
        </w:tc>
      </w:tr>
    </w:tbl>
    <w:p w14:paraId="27DF05D2" w14:textId="77777777" w:rsidR="00A67F1B" w:rsidRDefault="00A67F1B" w:rsidP="00A67F1B">
      <w:pPr>
        <w:spacing w:before="120"/>
        <w:jc w:val="center"/>
        <w:rPr>
          <w:rFonts w:ascii="Times New Roman" w:hAnsi="Times New Roman" w:cs="Times New Roman"/>
          <w:b/>
          <w:sz w:val="28"/>
          <w:szCs w:val="28"/>
        </w:rPr>
      </w:pPr>
      <w:proofErr w:type="spellStart"/>
      <w:r w:rsidRPr="00315DAC">
        <w:rPr>
          <w:rFonts w:ascii="Times New Roman" w:eastAsiaTheme="minorEastAsia" w:hAnsi="Times New Roman" w:cs="Times New Roman"/>
          <w:kern w:val="24"/>
          <w:sz w:val="20"/>
          <w:szCs w:val="20"/>
        </w:rPr>
        <w:t>Quiethoo</w:t>
      </w:r>
      <w:proofErr w:type="spellEnd"/>
      <w:r w:rsidRPr="00315DAC">
        <w:rPr>
          <w:rFonts w:ascii="Times New Roman" w:eastAsiaTheme="minorEastAsia" w:hAnsi="Times New Roman" w:cs="Times New Roman"/>
          <w:kern w:val="24"/>
          <w:sz w:val="20"/>
          <w:szCs w:val="20"/>
        </w:rPr>
        <w:t xml:space="preserve">, „Das Organon-Modell nach Karl Bühler“, </w:t>
      </w:r>
      <w:hyperlink r:id="rId39" w:history="1">
        <w:r w:rsidRPr="00315DAC">
          <w:rPr>
            <w:rStyle w:val="Hyperlink"/>
            <w:rFonts w:ascii="Times New Roman" w:hAnsi="Times New Roman" w:cs="Times New Roman"/>
            <w:color w:val="auto"/>
            <w:sz w:val="20"/>
            <w:szCs w:val="20"/>
          </w:rPr>
          <w:t>CC BY-SA 3.0</w:t>
        </w:r>
      </w:hyperlink>
      <w:r w:rsidRPr="00315DAC">
        <w:rPr>
          <w:rFonts w:ascii="Times New Roman" w:hAnsi="Times New Roman" w:cs="Times New Roman"/>
          <w:sz w:val="20"/>
          <w:szCs w:val="20"/>
        </w:rPr>
        <w:t xml:space="preserve">; via </w:t>
      </w:r>
      <w:hyperlink r:id="rId40" w:history="1">
        <w:r w:rsidRPr="00315DAC">
          <w:rPr>
            <w:rStyle w:val="Hyperlink"/>
            <w:rFonts w:ascii="Times New Roman" w:hAnsi="Times New Roman" w:cs="Times New Roman"/>
            <w:color w:val="auto"/>
            <w:sz w:val="20"/>
            <w:szCs w:val="20"/>
          </w:rPr>
          <w:t>Wikimedia</w:t>
        </w:r>
      </w:hyperlink>
      <w:r w:rsidRPr="00315DAC">
        <w:rPr>
          <w:rFonts w:ascii="Times New Roman" w:hAnsi="Times New Roman" w:cs="Times New Roman"/>
          <w:sz w:val="20"/>
          <w:szCs w:val="20"/>
        </w:rPr>
        <w:t xml:space="preserve"> (zuletzt aktualisiert am 01.03.2013, zuletzt aufgerufen am </w:t>
      </w:r>
      <w:r>
        <w:rPr>
          <w:rFonts w:ascii="Times New Roman" w:hAnsi="Times New Roman" w:cs="Times New Roman"/>
          <w:sz w:val="20"/>
          <w:szCs w:val="20"/>
        </w:rPr>
        <w:t>08.09</w:t>
      </w:r>
      <w:r w:rsidRPr="00315DAC">
        <w:rPr>
          <w:rFonts w:ascii="Times New Roman" w:hAnsi="Times New Roman" w:cs="Times New Roman"/>
          <w:sz w:val="20"/>
          <w:szCs w:val="20"/>
        </w:rPr>
        <w:t xml:space="preserve">.2020); </w:t>
      </w:r>
      <w:r>
        <w:rPr>
          <w:rFonts w:ascii="Times New Roman" w:hAnsi="Times New Roman" w:cs="Times New Roman"/>
          <w:sz w:val="20"/>
          <w:szCs w:val="20"/>
        </w:rPr>
        <w:t>Grafik</w:t>
      </w:r>
      <w:r w:rsidRPr="00315DAC">
        <w:rPr>
          <w:rFonts w:ascii="Times New Roman" w:hAnsi="Times New Roman" w:cs="Times New Roman"/>
          <w:sz w:val="20"/>
          <w:szCs w:val="20"/>
        </w:rPr>
        <w:t xml:space="preserve"> links bearbeitet durch den Verfasser. Original: Bühler, </w:t>
      </w:r>
      <w:r w:rsidRPr="00315DAC">
        <w:rPr>
          <w:rFonts w:ascii="Times New Roman" w:hAnsi="Times New Roman" w:cs="Times New Roman"/>
          <w:i/>
          <w:iCs/>
          <w:sz w:val="20"/>
          <w:szCs w:val="20"/>
        </w:rPr>
        <w:t>Sprachtheorie</w:t>
      </w:r>
      <w:r w:rsidRPr="00315DAC">
        <w:rPr>
          <w:rFonts w:ascii="Times New Roman" w:hAnsi="Times New Roman" w:cs="Times New Roman"/>
          <w:sz w:val="20"/>
          <w:szCs w:val="20"/>
        </w:rPr>
        <w:t xml:space="preserve">, S. 28. </w:t>
      </w:r>
    </w:p>
    <w:p w14:paraId="07B0D790" w14:textId="09BBC297" w:rsidR="007C66EC" w:rsidRPr="00CD6FB4" w:rsidRDefault="007C66EC" w:rsidP="00A67F1B">
      <w:pPr>
        <w:spacing w:before="600" w:after="360"/>
        <w:jc w:val="center"/>
        <w:rPr>
          <w:rFonts w:ascii="Times New Roman" w:hAnsi="Times New Roman" w:cs="Times New Roman"/>
          <w:b/>
          <w:sz w:val="32"/>
          <w:szCs w:val="28"/>
        </w:rPr>
      </w:pPr>
      <w:r w:rsidRPr="00CD6FB4">
        <w:rPr>
          <w:rFonts w:ascii="Times New Roman" w:hAnsi="Times New Roman" w:cs="Times New Roman"/>
          <w:b/>
          <w:sz w:val="32"/>
          <w:szCs w:val="28"/>
        </w:rPr>
        <w:t>Davidsons Konzeption der Triangulation</w:t>
      </w:r>
    </w:p>
    <w:p w14:paraId="264A5BBF" w14:textId="3E466571" w:rsidR="007C66EC" w:rsidRPr="00DA2272" w:rsidRDefault="00A9527F" w:rsidP="007C66EC">
      <w:pPr>
        <w:spacing w:after="0"/>
        <w:jc w:val="center"/>
        <w:rPr>
          <w:rFonts w:ascii="Times New Roman" w:hAnsi="Times New Roman" w:cs="Times New Roman"/>
        </w:rPr>
      </w:pPr>
      <w:r>
        <w:rPr>
          <w:noProof/>
        </w:rPr>
        <w:drawing>
          <wp:inline distT="0" distB="0" distL="0" distR="0" wp14:anchorId="2DAE72D9" wp14:editId="70D76BB1">
            <wp:extent cx="6120000" cy="3654000"/>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000" cy="3654000"/>
                    </a:xfrm>
                    <a:prstGeom prst="rect">
                      <a:avLst/>
                    </a:prstGeom>
                  </pic:spPr>
                </pic:pic>
              </a:graphicData>
            </a:graphic>
          </wp:inline>
        </w:drawing>
      </w:r>
      <w:r w:rsidR="00DA2272" w:rsidRPr="00315DAC">
        <w:rPr>
          <w:rStyle w:val="Funotenzeichen"/>
          <w:rFonts w:ascii="Times New Roman" w:hAnsi="Times New Roman" w:cs="Times New Roman"/>
          <w:sz w:val="24"/>
          <w:szCs w:val="24"/>
        </w:rPr>
        <w:footnoteReference w:id="129"/>
      </w:r>
    </w:p>
    <w:p w14:paraId="0DAE7D37" w14:textId="77777777" w:rsidR="007C66EC" w:rsidRPr="007444E8" w:rsidRDefault="007C66EC" w:rsidP="007C66EC">
      <w:pPr>
        <w:jc w:val="right"/>
        <w:rPr>
          <w:rFonts w:ascii="Times New Roman" w:hAnsi="Times New Roman" w:cs="Times New Roman"/>
          <w:b/>
          <w:sz w:val="24"/>
          <w:szCs w:val="24"/>
        </w:rPr>
      </w:pPr>
    </w:p>
    <w:p w14:paraId="415DF26F" w14:textId="77777777" w:rsidR="007C66EC" w:rsidRDefault="007C66EC" w:rsidP="00A50763">
      <w:pPr>
        <w:rPr>
          <w:rFonts w:ascii="Times New Roman" w:hAnsi="Times New Roman" w:cs="Times New Roman"/>
          <w:b/>
          <w:sz w:val="28"/>
          <w:szCs w:val="28"/>
        </w:rPr>
        <w:sectPr w:rsidR="007C66EC" w:rsidSect="007C66EC">
          <w:pgSz w:w="11906" w:h="16838"/>
          <w:pgMar w:top="851" w:right="851" w:bottom="851" w:left="1134" w:header="708" w:footer="708" w:gutter="0"/>
          <w:cols w:space="708"/>
          <w:docGrid w:linePitch="360"/>
        </w:sectPr>
      </w:pPr>
    </w:p>
    <w:p w14:paraId="4C2A5F6B" w14:textId="77777777" w:rsidR="00A50763" w:rsidRPr="00CD6FB4" w:rsidRDefault="00A50763" w:rsidP="00A50763">
      <w:pPr>
        <w:spacing w:after="120"/>
        <w:jc w:val="center"/>
        <w:rPr>
          <w:rFonts w:ascii="Times New Roman" w:hAnsi="Times New Roman" w:cs="Times New Roman"/>
          <w:b/>
          <w:sz w:val="32"/>
          <w:szCs w:val="28"/>
        </w:rPr>
      </w:pPr>
      <w:r w:rsidRPr="00CD6FB4">
        <w:rPr>
          <w:rFonts w:ascii="Times New Roman" w:hAnsi="Times New Roman" w:cs="Times New Roman"/>
          <w:b/>
          <w:sz w:val="32"/>
          <w:szCs w:val="28"/>
        </w:rPr>
        <w:lastRenderedPageBreak/>
        <w:t>Searles Sprechakttheorie (3): Arten von Sprechakten</w:t>
      </w:r>
    </w:p>
    <w:p w14:paraId="109B7692" w14:textId="77777777" w:rsidR="00A50763" w:rsidRPr="006E0181" w:rsidRDefault="003C6B29" w:rsidP="00952E8C">
      <w:pPr>
        <w:spacing w:after="240"/>
        <w:jc w:val="center"/>
        <w:rPr>
          <w:rFonts w:ascii="Times New Roman" w:hAnsi="Times New Roman" w:cs="Times New Roman"/>
          <w:b/>
          <w:sz w:val="28"/>
          <w:szCs w:val="28"/>
        </w:rPr>
      </w:pPr>
      <w:r>
        <w:rPr>
          <w:noProof/>
        </w:rPr>
        <w:drawing>
          <wp:inline distT="0" distB="0" distL="0" distR="0" wp14:anchorId="02E5C462" wp14:editId="43AB8864">
            <wp:extent cx="6480000" cy="5576400"/>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000" cy="5576400"/>
                    </a:xfrm>
                    <a:prstGeom prst="rect">
                      <a:avLst/>
                    </a:prstGeom>
                  </pic:spPr>
                </pic:pic>
              </a:graphicData>
            </a:graphic>
          </wp:inline>
        </w:drawing>
      </w:r>
    </w:p>
    <w:p w14:paraId="37208BB1" w14:textId="77777777" w:rsidR="00A50763" w:rsidRPr="006E0181" w:rsidRDefault="00A50763" w:rsidP="00952E8C">
      <w:pPr>
        <w:spacing w:before="240" w:after="120"/>
        <w:jc w:val="center"/>
        <w:rPr>
          <w:rFonts w:ascii="Times New Roman" w:hAnsi="Times New Roman" w:cs="Times New Roman"/>
          <w:b/>
          <w:sz w:val="28"/>
          <w:szCs w:val="28"/>
        </w:rPr>
      </w:pPr>
      <w:r w:rsidRPr="006E0181">
        <w:rPr>
          <w:rFonts w:ascii="Times New Roman" w:hAnsi="Times New Roman" w:cs="Times New Roman"/>
          <w:b/>
          <w:sz w:val="28"/>
          <w:szCs w:val="28"/>
        </w:rPr>
        <w:t>Gliederung der Arten von Sprechakten nach ihrer Ausrichtung (</w:t>
      </w:r>
      <w:proofErr w:type="spellStart"/>
      <w:r w:rsidRPr="006E0181">
        <w:rPr>
          <w:rFonts w:ascii="Times New Roman" w:hAnsi="Times New Roman" w:cs="Times New Roman"/>
          <w:b/>
          <w:i/>
          <w:sz w:val="28"/>
          <w:szCs w:val="28"/>
        </w:rPr>
        <w:t>direction</w:t>
      </w:r>
      <w:proofErr w:type="spellEnd"/>
      <w:r w:rsidRPr="006E0181">
        <w:rPr>
          <w:rFonts w:ascii="Times New Roman" w:hAnsi="Times New Roman" w:cs="Times New Roman"/>
          <w:b/>
          <w:i/>
          <w:sz w:val="28"/>
          <w:szCs w:val="28"/>
        </w:rPr>
        <w:t xml:space="preserve"> </w:t>
      </w:r>
      <w:proofErr w:type="spellStart"/>
      <w:r w:rsidRPr="006E0181">
        <w:rPr>
          <w:rFonts w:ascii="Times New Roman" w:hAnsi="Times New Roman" w:cs="Times New Roman"/>
          <w:b/>
          <w:i/>
          <w:sz w:val="28"/>
          <w:szCs w:val="28"/>
        </w:rPr>
        <w:t>of</w:t>
      </w:r>
      <w:proofErr w:type="spellEnd"/>
      <w:r w:rsidRPr="006E0181">
        <w:rPr>
          <w:rFonts w:ascii="Times New Roman" w:hAnsi="Times New Roman" w:cs="Times New Roman"/>
          <w:b/>
          <w:i/>
          <w:sz w:val="28"/>
          <w:szCs w:val="28"/>
        </w:rPr>
        <w:t xml:space="preserve"> fit</w:t>
      </w:r>
      <w:r w:rsidRPr="006E0181">
        <w:rPr>
          <w:rFonts w:ascii="Times New Roman" w:hAnsi="Times New Roman" w:cs="Times New Roman"/>
          <w:b/>
          <w:sz w:val="28"/>
          <w:szCs w:val="28"/>
        </w:rPr>
        <w:t>)</w:t>
      </w:r>
    </w:p>
    <w:tbl>
      <w:tblPr>
        <w:tblStyle w:val="Tabellenraster"/>
        <w:tblW w:w="0" w:type="auto"/>
        <w:tblLook w:val="04A0" w:firstRow="1" w:lastRow="0" w:firstColumn="1" w:lastColumn="0" w:noHBand="0" w:noVBand="1"/>
      </w:tblPr>
      <w:tblGrid>
        <w:gridCol w:w="959"/>
        <w:gridCol w:w="2275"/>
        <w:gridCol w:w="2276"/>
        <w:gridCol w:w="2275"/>
        <w:gridCol w:w="2276"/>
      </w:tblGrid>
      <w:tr w:rsidR="00A50763" w14:paraId="2825FB3D" w14:textId="77777777" w:rsidTr="00A50763">
        <w:tc>
          <w:tcPr>
            <w:tcW w:w="959" w:type="dxa"/>
            <w:tcBorders>
              <w:top w:val="nil"/>
              <w:left w:val="nil"/>
            </w:tcBorders>
          </w:tcPr>
          <w:p w14:paraId="769BD82B" w14:textId="77777777" w:rsidR="00A50763" w:rsidRPr="006E397F" w:rsidRDefault="00A50763" w:rsidP="00A50763">
            <w:pPr>
              <w:jc w:val="center"/>
              <w:rPr>
                <w:rFonts w:ascii="Times New Roman" w:hAnsi="Times New Roman" w:cs="Times New Roman"/>
                <w:sz w:val="24"/>
                <w:szCs w:val="28"/>
              </w:rPr>
            </w:pPr>
          </w:p>
        </w:tc>
        <w:tc>
          <w:tcPr>
            <w:tcW w:w="2275" w:type="dxa"/>
          </w:tcPr>
          <w:p w14:paraId="53C0E5C7" w14:textId="77777777" w:rsidR="00A50763" w:rsidRPr="005006C8" w:rsidRDefault="00A50763" w:rsidP="00A50763">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nach unten</w:t>
            </w:r>
          </w:p>
        </w:tc>
        <w:tc>
          <w:tcPr>
            <w:tcW w:w="2276" w:type="dxa"/>
          </w:tcPr>
          <w:p w14:paraId="2A3BDC62" w14:textId="77777777" w:rsidR="00A50763" w:rsidRPr="005006C8" w:rsidRDefault="00A50763" w:rsidP="00A50763">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nach oben</w:t>
            </w:r>
          </w:p>
        </w:tc>
        <w:tc>
          <w:tcPr>
            <w:tcW w:w="2275" w:type="dxa"/>
          </w:tcPr>
          <w:p w14:paraId="55827451" w14:textId="77777777" w:rsidR="00A50763" w:rsidRPr="005006C8" w:rsidRDefault="00A50763" w:rsidP="00A50763">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keine Richtung</w:t>
            </w:r>
          </w:p>
        </w:tc>
        <w:tc>
          <w:tcPr>
            <w:tcW w:w="2276" w:type="dxa"/>
          </w:tcPr>
          <w:p w14:paraId="08B523AB" w14:textId="77777777" w:rsidR="00A50763" w:rsidRPr="005006C8" w:rsidRDefault="00A50763" w:rsidP="00A50763">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beide Richtungen</w:t>
            </w:r>
          </w:p>
        </w:tc>
      </w:tr>
      <w:tr w:rsidR="00A50763" w14:paraId="5E058186" w14:textId="77777777" w:rsidTr="00A50763">
        <w:tc>
          <w:tcPr>
            <w:tcW w:w="959" w:type="dxa"/>
          </w:tcPr>
          <w:p w14:paraId="54241BC4" w14:textId="77777777" w:rsidR="00A50763" w:rsidRPr="005006C8" w:rsidRDefault="00A50763" w:rsidP="00A50763">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Wort</w:t>
            </w:r>
          </w:p>
        </w:tc>
        <w:tc>
          <w:tcPr>
            <w:tcW w:w="2275" w:type="dxa"/>
            <w:vMerge w:val="restart"/>
          </w:tcPr>
          <w:p w14:paraId="084A086C" w14:textId="77777777" w:rsidR="00A50763" w:rsidRPr="005006C8" w:rsidRDefault="00A50763" w:rsidP="00A50763">
            <w:pPr>
              <w:spacing w:before="240" w:after="120"/>
              <w:jc w:val="center"/>
              <w:rPr>
                <w:rFonts w:ascii="Times New Roman" w:hAnsi="Times New Roman" w:cs="Times New Roman"/>
                <w:b/>
                <w:sz w:val="44"/>
                <w:szCs w:val="28"/>
              </w:rPr>
            </w:pPr>
            <w:r w:rsidRPr="005006C8">
              <w:rPr>
                <w:rFonts w:ascii="Times New Roman" w:hAnsi="Times New Roman" w:cs="Times New Roman"/>
                <w:b/>
                <w:sz w:val="44"/>
                <w:szCs w:val="28"/>
              </w:rPr>
              <w:t>↓</w:t>
            </w:r>
          </w:p>
        </w:tc>
        <w:tc>
          <w:tcPr>
            <w:tcW w:w="2276" w:type="dxa"/>
            <w:vMerge w:val="restart"/>
          </w:tcPr>
          <w:p w14:paraId="1B31BF06" w14:textId="77777777" w:rsidR="00A50763" w:rsidRPr="005006C8" w:rsidRDefault="00A50763" w:rsidP="00A50763">
            <w:pPr>
              <w:spacing w:before="240" w:after="120"/>
              <w:jc w:val="center"/>
              <w:rPr>
                <w:rFonts w:ascii="Times New Roman" w:hAnsi="Times New Roman" w:cs="Times New Roman"/>
                <w:b/>
                <w:sz w:val="44"/>
                <w:szCs w:val="28"/>
              </w:rPr>
            </w:pPr>
            <w:r w:rsidRPr="005006C8">
              <w:rPr>
                <w:rFonts w:ascii="Times New Roman" w:hAnsi="Times New Roman" w:cs="Times New Roman"/>
                <w:b/>
                <w:sz w:val="44"/>
                <w:szCs w:val="28"/>
              </w:rPr>
              <w:t>↑</w:t>
            </w:r>
          </w:p>
        </w:tc>
        <w:tc>
          <w:tcPr>
            <w:tcW w:w="2275" w:type="dxa"/>
            <w:vMerge w:val="restart"/>
          </w:tcPr>
          <w:p w14:paraId="5E7A0DF6" w14:textId="77777777" w:rsidR="00A50763" w:rsidRPr="005006C8" w:rsidRDefault="00A50763" w:rsidP="00A50763">
            <w:pPr>
              <w:spacing w:before="240" w:after="120"/>
              <w:jc w:val="center"/>
              <w:rPr>
                <w:rFonts w:ascii="Times New Roman" w:hAnsi="Times New Roman" w:cs="Times New Roman"/>
                <w:b/>
                <w:sz w:val="44"/>
                <w:szCs w:val="28"/>
              </w:rPr>
            </w:pPr>
            <w:r w:rsidRPr="005006C8">
              <w:rPr>
                <w:rFonts w:ascii="Times New Roman" w:hAnsi="Times New Roman" w:cs="Times New Roman"/>
                <w:b/>
                <w:sz w:val="44"/>
                <w:szCs w:val="28"/>
              </w:rPr>
              <w:t>-</w:t>
            </w:r>
          </w:p>
        </w:tc>
        <w:tc>
          <w:tcPr>
            <w:tcW w:w="2276" w:type="dxa"/>
            <w:vMerge w:val="restart"/>
          </w:tcPr>
          <w:p w14:paraId="0B768CD5" w14:textId="77777777" w:rsidR="00A50763" w:rsidRPr="005006C8" w:rsidRDefault="00A50763" w:rsidP="00A50763">
            <w:pPr>
              <w:spacing w:before="240" w:after="240"/>
              <w:jc w:val="center"/>
              <w:rPr>
                <w:rFonts w:ascii="Times New Roman" w:hAnsi="Times New Roman" w:cs="Times New Roman"/>
                <w:b/>
                <w:sz w:val="44"/>
                <w:szCs w:val="28"/>
              </w:rPr>
            </w:pPr>
            <w:r w:rsidRPr="005006C8">
              <w:rPr>
                <w:rFonts w:ascii="Times New Roman" w:hAnsi="Times New Roman" w:cs="Times New Roman"/>
                <w:b/>
                <w:sz w:val="44"/>
                <w:szCs w:val="28"/>
              </w:rPr>
              <w:t>↕</w:t>
            </w:r>
          </w:p>
        </w:tc>
      </w:tr>
      <w:tr w:rsidR="00A50763" w14:paraId="5E722F45" w14:textId="77777777" w:rsidTr="00A50763">
        <w:tc>
          <w:tcPr>
            <w:tcW w:w="959" w:type="dxa"/>
            <w:tcBorders>
              <w:bottom w:val="single" w:sz="4" w:space="0" w:color="auto"/>
            </w:tcBorders>
          </w:tcPr>
          <w:p w14:paraId="1446C9B9" w14:textId="77777777" w:rsidR="00A50763" w:rsidRPr="005006C8" w:rsidRDefault="00A50763" w:rsidP="00A50763">
            <w:pPr>
              <w:spacing w:before="120" w:after="120"/>
              <w:jc w:val="center"/>
              <w:rPr>
                <w:rFonts w:ascii="Times New Roman" w:hAnsi="Times New Roman" w:cs="Times New Roman"/>
                <w:b/>
                <w:sz w:val="24"/>
                <w:szCs w:val="28"/>
              </w:rPr>
            </w:pPr>
            <w:r w:rsidRPr="005006C8">
              <w:rPr>
                <w:rFonts w:ascii="Times New Roman" w:hAnsi="Times New Roman" w:cs="Times New Roman"/>
                <w:b/>
                <w:sz w:val="24"/>
                <w:szCs w:val="28"/>
              </w:rPr>
              <w:t>Welt</w:t>
            </w:r>
          </w:p>
        </w:tc>
        <w:tc>
          <w:tcPr>
            <w:tcW w:w="2275" w:type="dxa"/>
            <w:vMerge/>
          </w:tcPr>
          <w:p w14:paraId="7AB58217" w14:textId="77777777" w:rsidR="00A50763" w:rsidRDefault="00A50763" w:rsidP="00A50763">
            <w:pPr>
              <w:jc w:val="center"/>
              <w:rPr>
                <w:rFonts w:ascii="Times New Roman" w:hAnsi="Times New Roman" w:cs="Times New Roman"/>
                <w:b/>
                <w:sz w:val="28"/>
                <w:szCs w:val="28"/>
              </w:rPr>
            </w:pPr>
          </w:p>
        </w:tc>
        <w:tc>
          <w:tcPr>
            <w:tcW w:w="2276" w:type="dxa"/>
            <w:vMerge/>
          </w:tcPr>
          <w:p w14:paraId="204C9BED" w14:textId="77777777" w:rsidR="00A50763" w:rsidRDefault="00A50763" w:rsidP="00A50763">
            <w:pPr>
              <w:jc w:val="center"/>
              <w:rPr>
                <w:rFonts w:ascii="Times New Roman" w:hAnsi="Times New Roman" w:cs="Times New Roman"/>
                <w:b/>
                <w:sz w:val="28"/>
                <w:szCs w:val="28"/>
              </w:rPr>
            </w:pPr>
          </w:p>
        </w:tc>
        <w:tc>
          <w:tcPr>
            <w:tcW w:w="2275" w:type="dxa"/>
            <w:vMerge/>
          </w:tcPr>
          <w:p w14:paraId="36069868" w14:textId="77777777" w:rsidR="00A50763" w:rsidRDefault="00A50763" w:rsidP="00A50763">
            <w:pPr>
              <w:jc w:val="center"/>
              <w:rPr>
                <w:rFonts w:ascii="Times New Roman" w:hAnsi="Times New Roman" w:cs="Times New Roman"/>
                <w:b/>
                <w:sz w:val="28"/>
                <w:szCs w:val="28"/>
              </w:rPr>
            </w:pPr>
          </w:p>
        </w:tc>
        <w:tc>
          <w:tcPr>
            <w:tcW w:w="2276" w:type="dxa"/>
            <w:vMerge/>
          </w:tcPr>
          <w:p w14:paraId="3611A84C" w14:textId="77777777" w:rsidR="00A50763" w:rsidRDefault="00A50763" w:rsidP="00A50763">
            <w:pPr>
              <w:jc w:val="center"/>
              <w:rPr>
                <w:rFonts w:ascii="Times New Roman" w:hAnsi="Times New Roman" w:cs="Times New Roman"/>
                <w:b/>
                <w:sz w:val="28"/>
                <w:szCs w:val="28"/>
              </w:rPr>
            </w:pPr>
          </w:p>
        </w:tc>
      </w:tr>
      <w:tr w:rsidR="00A50763" w14:paraId="116C1012" w14:textId="77777777" w:rsidTr="00A50763">
        <w:tc>
          <w:tcPr>
            <w:tcW w:w="959" w:type="dxa"/>
            <w:tcBorders>
              <w:left w:val="nil"/>
              <w:bottom w:val="nil"/>
            </w:tcBorders>
          </w:tcPr>
          <w:p w14:paraId="5D8C44BA" w14:textId="77777777" w:rsidR="00A50763" w:rsidRPr="006E397F" w:rsidRDefault="00A50763" w:rsidP="00A50763">
            <w:pPr>
              <w:jc w:val="center"/>
              <w:rPr>
                <w:rFonts w:ascii="Times New Roman" w:hAnsi="Times New Roman" w:cs="Times New Roman"/>
                <w:sz w:val="28"/>
                <w:szCs w:val="28"/>
              </w:rPr>
            </w:pPr>
          </w:p>
        </w:tc>
        <w:tc>
          <w:tcPr>
            <w:tcW w:w="2275" w:type="dxa"/>
          </w:tcPr>
          <w:p w14:paraId="69358B87" w14:textId="77777777" w:rsidR="00A50763" w:rsidRDefault="00A50763" w:rsidP="00A50763">
            <w:pPr>
              <w:spacing w:before="120" w:after="120"/>
              <w:jc w:val="center"/>
              <w:rPr>
                <w:rFonts w:ascii="Times New Roman" w:hAnsi="Times New Roman" w:cs="Times New Roman"/>
                <w:sz w:val="24"/>
                <w:szCs w:val="28"/>
              </w:rPr>
            </w:pPr>
            <w:proofErr w:type="spellStart"/>
            <w:r>
              <w:rPr>
                <w:rFonts w:ascii="Times New Roman" w:hAnsi="Times New Roman" w:cs="Times New Roman"/>
                <w:sz w:val="24"/>
                <w:szCs w:val="28"/>
              </w:rPr>
              <w:t>Assertiva</w:t>
            </w:r>
            <w:proofErr w:type="spellEnd"/>
            <w:r w:rsidRPr="005006C8">
              <w:rPr>
                <w:rFonts w:ascii="Times New Roman" w:hAnsi="Times New Roman" w:cs="Times New Roman"/>
                <w:sz w:val="24"/>
                <w:szCs w:val="28"/>
              </w:rPr>
              <w:t>:</w:t>
            </w:r>
          </w:p>
          <w:p w14:paraId="4636B2D4" w14:textId="77777777" w:rsidR="00A50763" w:rsidRPr="005006C8" w:rsidRDefault="00A50763" w:rsidP="00A50763">
            <w:pPr>
              <w:spacing w:before="120"/>
              <w:jc w:val="center"/>
              <w:rPr>
                <w:rFonts w:ascii="Times New Roman" w:hAnsi="Times New Roman" w:cs="Times New Roman"/>
                <w:sz w:val="24"/>
                <w:szCs w:val="28"/>
              </w:rPr>
            </w:pPr>
          </w:p>
          <w:p w14:paraId="3B77415D" w14:textId="77777777" w:rsidR="00A50763" w:rsidRPr="005006C8" w:rsidRDefault="00A50763" w:rsidP="00A50763">
            <w:pPr>
              <w:spacing w:after="120"/>
              <w:jc w:val="center"/>
              <w:rPr>
                <w:rFonts w:ascii="Times New Roman" w:hAnsi="Times New Roman" w:cs="Times New Roman"/>
                <w:sz w:val="24"/>
                <w:szCs w:val="28"/>
              </w:rPr>
            </w:pPr>
            <w:r w:rsidRPr="005006C8">
              <w:rPr>
                <w:rFonts w:ascii="Times New Roman" w:hAnsi="Times New Roman" w:cs="Times New Roman"/>
                <w:sz w:val="24"/>
                <w:szCs w:val="28"/>
              </w:rPr>
              <w:t>Wort-zu-Welt-Ausrichtung</w:t>
            </w:r>
          </w:p>
        </w:tc>
        <w:tc>
          <w:tcPr>
            <w:tcW w:w="2276" w:type="dxa"/>
          </w:tcPr>
          <w:p w14:paraId="69135829" w14:textId="77777777" w:rsidR="00A50763" w:rsidRPr="005006C8" w:rsidRDefault="00A50763" w:rsidP="00A50763">
            <w:pPr>
              <w:spacing w:before="120" w:after="120"/>
              <w:jc w:val="center"/>
              <w:rPr>
                <w:rFonts w:ascii="Times New Roman" w:hAnsi="Times New Roman" w:cs="Times New Roman"/>
                <w:sz w:val="24"/>
                <w:szCs w:val="28"/>
              </w:rPr>
            </w:pPr>
            <w:proofErr w:type="spellStart"/>
            <w:r>
              <w:rPr>
                <w:rFonts w:ascii="Times New Roman" w:hAnsi="Times New Roman" w:cs="Times New Roman"/>
                <w:sz w:val="24"/>
                <w:szCs w:val="28"/>
              </w:rPr>
              <w:t>Direktiva</w:t>
            </w:r>
            <w:proofErr w:type="spellEnd"/>
            <w:r>
              <w:rPr>
                <w:rFonts w:ascii="Times New Roman" w:hAnsi="Times New Roman" w:cs="Times New Roman"/>
                <w:sz w:val="24"/>
                <w:szCs w:val="28"/>
              </w:rPr>
              <w:t xml:space="preserve"> und </w:t>
            </w:r>
            <w:proofErr w:type="spellStart"/>
            <w:r>
              <w:rPr>
                <w:rFonts w:ascii="Times New Roman" w:hAnsi="Times New Roman" w:cs="Times New Roman"/>
                <w:sz w:val="24"/>
                <w:szCs w:val="28"/>
              </w:rPr>
              <w:t>Kommissiva</w:t>
            </w:r>
            <w:proofErr w:type="spellEnd"/>
            <w:r w:rsidRPr="005006C8">
              <w:rPr>
                <w:rFonts w:ascii="Times New Roman" w:hAnsi="Times New Roman" w:cs="Times New Roman"/>
                <w:sz w:val="24"/>
                <w:szCs w:val="28"/>
              </w:rPr>
              <w:t>:</w:t>
            </w:r>
          </w:p>
          <w:p w14:paraId="262A12C2" w14:textId="77777777" w:rsidR="00A50763" w:rsidRPr="005006C8" w:rsidRDefault="00A50763" w:rsidP="00A50763">
            <w:pPr>
              <w:spacing w:before="120" w:after="120"/>
              <w:jc w:val="center"/>
              <w:rPr>
                <w:rFonts w:ascii="Times New Roman" w:hAnsi="Times New Roman" w:cs="Times New Roman"/>
                <w:sz w:val="24"/>
                <w:szCs w:val="28"/>
              </w:rPr>
            </w:pPr>
            <w:r w:rsidRPr="005006C8">
              <w:rPr>
                <w:rFonts w:ascii="Times New Roman" w:hAnsi="Times New Roman" w:cs="Times New Roman"/>
                <w:sz w:val="24"/>
                <w:szCs w:val="28"/>
              </w:rPr>
              <w:t>Welt-zu-Wort-Ausrichtung</w:t>
            </w:r>
          </w:p>
        </w:tc>
        <w:tc>
          <w:tcPr>
            <w:tcW w:w="2275" w:type="dxa"/>
          </w:tcPr>
          <w:p w14:paraId="371E6B9A" w14:textId="77777777" w:rsidR="00A50763" w:rsidRDefault="00A50763" w:rsidP="00A50763">
            <w:pPr>
              <w:spacing w:before="120" w:after="120"/>
              <w:jc w:val="center"/>
              <w:rPr>
                <w:rFonts w:ascii="Times New Roman" w:hAnsi="Times New Roman" w:cs="Times New Roman"/>
                <w:sz w:val="24"/>
                <w:szCs w:val="28"/>
              </w:rPr>
            </w:pPr>
            <w:proofErr w:type="spellStart"/>
            <w:r>
              <w:rPr>
                <w:rFonts w:ascii="Times New Roman" w:hAnsi="Times New Roman" w:cs="Times New Roman"/>
                <w:sz w:val="24"/>
                <w:szCs w:val="28"/>
              </w:rPr>
              <w:t>Expressiva</w:t>
            </w:r>
            <w:proofErr w:type="spellEnd"/>
            <w:r w:rsidRPr="005006C8">
              <w:rPr>
                <w:rFonts w:ascii="Times New Roman" w:hAnsi="Times New Roman" w:cs="Times New Roman"/>
                <w:sz w:val="24"/>
                <w:szCs w:val="28"/>
              </w:rPr>
              <w:t>:</w:t>
            </w:r>
          </w:p>
          <w:p w14:paraId="2512C598" w14:textId="77777777" w:rsidR="00A50763" w:rsidRDefault="00A50763" w:rsidP="00A50763">
            <w:pPr>
              <w:jc w:val="center"/>
              <w:rPr>
                <w:rFonts w:ascii="Times New Roman" w:hAnsi="Times New Roman" w:cs="Times New Roman"/>
                <w:sz w:val="24"/>
                <w:szCs w:val="28"/>
              </w:rPr>
            </w:pPr>
          </w:p>
          <w:p w14:paraId="5C33191B" w14:textId="77777777" w:rsidR="00A50763" w:rsidRPr="005006C8" w:rsidRDefault="00A50763" w:rsidP="00A50763">
            <w:pPr>
              <w:spacing w:after="120"/>
              <w:jc w:val="center"/>
              <w:rPr>
                <w:rFonts w:ascii="Times New Roman" w:hAnsi="Times New Roman" w:cs="Times New Roman"/>
                <w:sz w:val="24"/>
                <w:szCs w:val="28"/>
              </w:rPr>
            </w:pPr>
            <w:r w:rsidRPr="005006C8">
              <w:rPr>
                <w:rFonts w:ascii="Times New Roman" w:hAnsi="Times New Roman" w:cs="Times New Roman"/>
                <w:sz w:val="24"/>
                <w:szCs w:val="28"/>
              </w:rPr>
              <w:t>keine Ausrichtung</w:t>
            </w:r>
          </w:p>
        </w:tc>
        <w:tc>
          <w:tcPr>
            <w:tcW w:w="2276" w:type="dxa"/>
          </w:tcPr>
          <w:p w14:paraId="2F570630" w14:textId="77777777" w:rsidR="00A50763" w:rsidRDefault="00A50763" w:rsidP="00A50763">
            <w:pPr>
              <w:spacing w:before="120"/>
              <w:jc w:val="center"/>
              <w:rPr>
                <w:rFonts w:ascii="Times New Roman" w:hAnsi="Times New Roman" w:cs="Times New Roman"/>
                <w:sz w:val="24"/>
                <w:szCs w:val="28"/>
              </w:rPr>
            </w:pPr>
            <w:proofErr w:type="spellStart"/>
            <w:r>
              <w:rPr>
                <w:rFonts w:ascii="Times New Roman" w:hAnsi="Times New Roman" w:cs="Times New Roman"/>
                <w:sz w:val="24"/>
                <w:szCs w:val="28"/>
              </w:rPr>
              <w:t>Deklarativa</w:t>
            </w:r>
            <w:proofErr w:type="spellEnd"/>
            <w:r w:rsidRPr="005006C8">
              <w:rPr>
                <w:rFonts w:ascii="Times New Roman" w:hAnsi="Times New Roman" w:cs="Times New Roman"/>
                <w:sz w:val="24"/>
                <w:szCs w:val="28"/>
              </w:rPr>
              <w:t>:</w:t>
            </w:r>
          </w:p>
          <w:p w14:paraId="38953010" w14:textId="77777777" w:rsidR="00A50763" w:rsidRDefault="00A50763" w:rsidP="00A50763">
            <w:pPr>
              <w:jc w:val="center"/>
              <w:rPr>
                <w:rFonts w:ascii="Times New Roman" w:hAnsi="Times New Roman" w:cs="Times New Roman"/>
                <w:sz w:val="24"/>
                <w:szCs w:val="28"/>
              </w:rPr>
            </w:pPr>
          </w:p>
          <w:p w14:paraId="4E619A5F" w14:textId="77777777" w:rsidR="00A50763" w:rsidRPr="005006C8" w:rsidRDefault="00A50763" w:rsidP="00A50763">
            <w:pPr>
              <w:spacing w:before="120" w:after="120"/>
              <w:jc w:val="center"/>
              <w:rPr>
                <w:rFonts w:ascii="Times New Roman" w:hAnsi="Times New Roman" w:cs="Times New Roman"/>
                <w:sz w:val="24"/>
                <w:szCs w:val="28"/>
              </w:rPr>
            </w:pPr>
            <w:r w:rsidRPr="005006C8">
              <w:rPr>
                <w:rFonts w:ascii="Times New Roman" w:hAnsi="Times New Roman" w:cs="Times New Roman"/>
                <w:sz w:val="24"/>
                <w:szCs w:val="28"/>
              </w:rPr>
              <w:t>Wort-zu-Welt-Ausrichtung und Welt-zu-Wort-Ausrichtung</w:t>
            </w:r>
          </w:p>
        </w:tc>
      </w:tr>
    </w:tbl>
    <w:p w14:paraId="79B1490B" w14:textId="77777777" w:rsidR="00A50763" w:rsidRDefault="00A50763" w:rsidP="00A50763">
      <w:pPr>
        <w:rPr>
          <w:rFonts w:ascii="Times New Roman" w:hAnsi="Times New Roman" w:cs="Times New Roman"/>
          <w:b/>
          <w:sz w:val="28"/>
          <w:szCs w:val="28"/>
        </w:rPr>
      </w:pPr>
    </w:p>
    <w:p w14:paraId="214C2847" w14:textId="77777777" w:rsidR="00A50763" w:rsidRDefault="00A50763" w:rsidP="00A50763">
      <w:pPr>
        <w:rPr>
          <w:rFonts w:ascii="Times New Roman" w:hAnsi="Times New Roman" w:cs="Times New Roman"/>
          <w:b/>
          <w:sz w:val="28"/>
          <w:szCs w:val="28"/>
        </w:rPr>
        <w:sectPr w:rsidR="00A50763" w:rsidSect="00A50763">
          <w:pgSz w:w="11906" w:h="16838"/>
          <w:pgMar w:top="851" w:right="851" w:bottom="851" w:left="1134" w:header="708" w:footer="708" w:gutter="0"/>
          <w:cols w:space="708"/>
          <w:docGrid w:linePitch="360"/>
        </w:sectPr>
      </w:pPr>
    </w:p>
    <w:p w14:paraId="01B1FA3F" w14:textId="77777777" w:rsidR="00A50763" w:rsidRPr="00CD6FB4" w:rsidRDefault="00A50763" w:rsidP="00A50763">
      <w:pPr>
        <w:spacing w:after="0"/>
        <w:jc w:val="center"/>
        <w:rPr>
          <w:rFonts w:ascii="Times New Roman" w:hAnsi="Times New Roman" w:cs="Times New Roman"/>
          <w:b/>
          <w:sz w:val="32"/>
          <w:szCs w:val="28"/>
        </w:rPr>
      </w:pPr>
      <w:r w:rsidRPr="00CD6FB4">
        <w:rPr>
          <w:rFonts w:ascii="Times New Roman" w:hAnsi="Times New Roman" w:cs="Times New Roman"/>
          <w:b/>
          <w:sz w:val="32"/>
          <w:szCs w:val="28"/>
        </w:rPr>
        <w:lastRenderedPageBreak/>
        <w:t>Searles Sprechakttheorie (4):</w:t>
      </w:r>
      <w:r>
        <w:rPr>
          <w:rFonts w:ascii="Times New Roman" w:hAnsi="Times New Roman" w:cs="Times New Roman"/>
          <w:b/>
          <w:sz w:val="32"/>
          <w:szCs w:val="28"/>
        </w:rPr>
        <w:t xml:space="preserve"> </w:t>
      </w:r>
      <w:r w:rsidRPr="00CD6FB4">
        <w:rPr>
          <w:rFonts w:ascii="Times New Roman" w:hAnsi="Times New Roman" w:cs="Times New Roman"/>
          <w:b/>
          <w:sz w:val="32"/>
          <w:szCs w:val="28"/>
        </w:rPr>
        <w:t>Bedingungen für das Gelingen illokutionärer Akte</w:t>
      </w:r>
    </w:p>
    <w:p w14:paraId="23D9FD2F" w14:textId="39D2ABCB" w:rsidR="00A50763" w:rsidRPr="006E0181" w:rsidRDefault="00AB6641" w:rsidP="00A50763">
      <w:pPr>
        <w:jc w:val="center"/>
        <w:rPr>
          <w:rFonts w:ascii="Times New Roman" w:hAnsi="Times New Roman" w:cs="Times New Roman"/>
          <w:b/>
          <w:sz w:val="28"/>
          <w:szCs w:val="28"/>
        </w:rPr>
      </w:pPr>
      <w:r>
        <w:rPr>
          <w:noProof/>
        </w:rPr>
        <w:drawing>
          <wp:inline distT="0" distB="0" distL="0" distR="0" wp14:anchorId="62156628" wp14:editId="0923B5B9">
            <wp:extent cx="6246000" cy="177840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46000" cy="1778400"/>
                    </a:xfrm>
                    <a:prstGeom prst="rect">
                      <a:avLst/>
                    </a:prstGeom>
                  </pic:spPr>
                </pic:pic>
              </a:graphicData>
            </a:graphic>
          </wp:inline>
        </w:drawing>
      </w:r>
    </w:p>
    <w:p w14:paraId="7CD2B3B0" w14:textId="39FF424A" w:rsidR="00A50763" w:rsidRPr="00CD6FB4" w:rsidRDefault="00A50763" w:rsidP="00424F16">
      <w:pPr>
        <w:spacing w:before="240" w:after="0"/>
        <w:jc w:val="center"/>
        <w:rPr>
          <w:rFonts w:ascii="Times New Roman" w:hAnsi="Times New Roman" w:cs="Times New Roman"/>
          <w:b/>
          <w:sz w:val="32"/>
          <w:szCs w:val="28"/>
        </w:rPr>
      </w:pPr>
      <w:r w:rsidRPr="00CD6FB4">
        <w:rPr>
          <w:rFonts w:ascii="Times New Roman" w:hAnsi="Times New Roman" w:cs="Times New Roman"/>
          <w:b/>
          <w:sz w:val="32"/>
          <w:szCs w:val="28"/>
        </w:rPr>
        <w:t xml:space="preserve">Konversationsmaximen nach </w:t>
      </w:r>
      <w:proofErr w:type="spellStart"/>
      <w:r w:rsidRPr="00CD6FB4">
        <w:rPr>
          <w:rFonts w:ascii="Times New Roman" w:hAnsi="Times New Roman" w:cs="Times New Roman"/>
          <w:b/>
          <w:sz w:val="32"/>
          <w:szCs w:val="28"/>
        </w:rPr>
        <w:t>Grice</w:t>
      </w:r>
      <w:proofErr w:type="spellEnd"/>
    </w:p>
    <w:p w14:paraId="3A445FF3" w14:textId="2581553E" w:rsidR="00A50763" w:rsidRDefault="004526C9" w:rsidP="00A50763">
      <w:pPr>
        <w:spacing w:after="480"/>
        <w:jc w:val="center"/>
        <w:rPr>
          <w:rFonts w:ascii="Times New Roman" w:hAnsi="Times New Roman" w:cs="Times New Roman"/>
          <w:b/>
          <w:sz w:val="28"/>
          <w:szCs w:val="28"/>
        </w:rPr>
      </w:pPr>
      <w:r>
        <w:rPr>
          <w:noProof/>
        </w:rPr>
        <w:drawing>
          <wp:inline distT="0" distB="0" distL="0" distR="0" wp14:anchorId="6DAFF450" wp14:editId="32D6DF22">
            <wp:extent cx="8888400" cy="3477600"/>
            <wp:effectExtent l="0" t="0" r="8255"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88400" cy="3477600"/>
                    </a:xfrm>
                    <a:prstGeom prst="rect">
                      <a:avLst/>
                    </a:prstGeom>
                  </pic:spPr>
                </pic:pic>
              </a:graphicData>
            </a:graphic>
          </wp:inline>
        </w:drawing>
      </w:r>
    </w:p>
    <w:p w14:paraId="6C21AE3D" w14:textId="77777777" w:rsidR="00E00D1B" w:rsidRPr="00CD6FB4" w:rsidRDefault="00E00D1B" w:rsidP="00E00D1B">
      <w:pPr>
        <w:spacing w:after="120"/>
        <w:jc w:val="center"/>
        <w:rPr>
          <w:rFonts w:ascii="Times New Roman" w:hAnsi="Times New Roman" w:cs="Times New Roman"/>
          <w:b/>
          <w:sz w:val="32"/>
          <w:szCs w:val="28"/>
        </w:rPr>
      </w:pPr>
      <w:r w:rsidRPr="00CD6FB4">
        <w:rPr>
          <w:rFonts w:ascii="Times New Roman" w:hAnsi="Times New Roman" w:cs="Times New Roman"/>
          <w:b/>
          <w:sz w:val="32"/>
          <w:szCs w:val="28"/>
        </w:rPr>
        <w:lastRenderedPageBreak/>
        <w:t xml:space="preserve">Möglichkeiten der Entstehung </w:t>
      </w:r>
      <w:proofErr w:type="spellStart"/>
      <w:r w:rsidRPr="00CD6FB4">
        <w:rPr>
          <w:rFonts w:ascii="Times New Roman" w:hAnsi="Times New Roman" w:cs="Times New Roman"/>
          <w:b/>
          <w:sz w:val="32"/>
          <w:szCs w:val="28"/>
        </w:rPr>
        <w:t>konversationeller</w:t>
      </w:r>
      <w:proofErr w:type="spellEnd"/>
      <w:r w:rsidRPr="00CD6FB4">
        <w:rPr>
          <w:rFonts w:ascii="Times New Roman" w:hAnsi="Times New Roman" w:cs="Times New Roman"/>
          <w:b/>
          <w:sz w:val="32"/>
          <w:szCs w:val="28"/>
        </w:rPr>
        <w:t xml:space="preserve"> Implikaturen</w:t>
      </w:r>
    </w:p>
    <w:p w14:paraId="63264681" w14:textId="77777777" w:rsidR="00E00D1B" w:rsidRDefault="00424F16" w:rsidP="00E00D1B">
      <w:pPr>
        <w:jc w:val="center"/>
        <w:rPr>
          <w:rFonts w:ascii="Times New Roman" w:hAnsi="Times New Roman" w:cs="Times New Roman"/>
          <w:b/>
          <w:sz w:val="28"/>
          <w:szCs w:val="28"/>
        </w:rPr>
      </w:pPr>
      <w:r>
        <w:rPr>
          <w:noProof/>
        </w:rPr>
        <w:drawing>
          <wp:inline distT="0" distB="0" distL="0" distR="0" wp14:anchorId="4FFA771B" wp14:editId="0EEF19CF">
            <wp:extent cx="9720000" cy="2527200"/>
            <wp:effectExtent l="0" t="0" r="0" b="698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720000" cy="2527200"/>
                    </a:xfrm>
                    <a:prstGeom prst="rect">
                      <a:avLst/>
                    </a:prstGeom>
                  </pic:spPr>
                </pic:pic>
              </a:graphicData>
            </a:graphic>
          </wp:inline>
        </w:drawing>
      </w:r>
    </w:p>
    <w:p w14:paraId="4E6BB5E1" w14:textId="109EE0AF" w:rsidR="00A50763" w:rsidRPr="00CD6FB4" w:rsidRDefault="00F51DCB" w:rsidP="004526C9">
      <w:pPr>
        <w:spacing w:before="240" w:after="120"/>
        <w:jc w:val="center"/>
        <w:rPr>
          <w:rFonts w:ascii="Times New Roman" w:hAnsi="Times New Roman" w:cs="Times New Roman"/>
          <w:b/>
          <w:sz w:val="32"/>
          <w:szCs w:val="28"/>
        </w:rPr>
      </w:pPr>
      <w:r>
        <w:rPr>
          <w:rFonts w:ascii="Times New Roman" w:hAnsi="Times New Roman" w:cs="Times New Roman"/>
          <w:b/>
          <w:sz w:val="32"/>
          <w:szCs w:val="28"/>
        </w:rPr>
        <w:t>Arten</w:t>
      </w:r>
      <w:r w:rsidR="00A50763" w:rsidRPr="00CD6FB4">
        <w:rPr>
          <w:rFonts w:ascii="Times New Roman" w:hAnsi="Times New Roman" w:cs="Times New Roman"/>
          <w:b/>
          <w:sz w:val="32"/>
          <w:szCs w:val="28"/>
        </w:rPr>
        <w:t xml:space="preserve"> von Implikaturen nach </w:t>
      </w:r>
      <w:proofErr w:type="spellStart"/>
      <w:r w:rsidR="00A50763" w:rsidRPr="00CD6FB4">
        <w:rPr>
          <w:rFonts w:ascii="Times New Roman" w:hAnsi="Times New Roman" w:cs="Times New Roman"/>
          <w:b/>
          <w:sz w:val="32"/>
          <w:szCs w:val="28"/>
        </w:rPr>
        <w:t>Grice</w:t>
      </w:r>
      <w:proofErr w:type="spellEnd"/>
    </w:p>
    <w:p w14:paraId="152D4B9D" w14:textId="57E45A50" w:rsidR="00A50763" w:rsidRDefault="009C0407" w:rsidP="00A50763">
      <w:pPr>
        <w:jc w:val="center"/>
        <w:rPr>
          <w:rFonts w:ascii="Times New Roman" w:hAnsi="Times New Roman" w:cs="Times New Roman"/>
          <w:b/>
          <w:sz w:val="28"/>
          <w:szCs w:val="28"/>
        </w:rPr>
      </w:pPr>
      <w:r>
        <w:rPr>
          <w:noProof/>
        </w:rPr>
        <w:drawing>
          <wp:inline distT="0" distB="0" distL="0" distR="0" wp14:anchorId="6E6981C8" wp14:editId="05BDDE63">
            <wp:extent cx="9100800" cy="2545200"/>
            <wp:effectExtent l="0" t="0" r="5715"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100800" cy="2545200"/>
                    </a:xfrm>
                    <a:prstGeom prst="rect">
                      <a:avLst/>
                    </a:prstGeom>
                  </pic:spPr>
                </pic:pic>
              </a:graphicData>
            </a:graphic>
          </wp:inline>
        </w:drawing>
      </w:r>
    </w:p>
    <w:p w14:paraId="05BA7578" w14:textId="77777777" w:rsidR="00A50763" w:rsidRPr="00CD6FB4" w:rsidRDefault="00A50763" w:rsidP="00A50763">
      <w:pPr>
        <w:spacing w:before="360" w:after="120"/>
        <w:jc w:val="center"/>
        <w:rPr>
          <w:rFonts w:ascii="Times New Roman" w:hAnsi="Times New Roman" w:cs="Times New Roman"/>
          <w:b/>
          <w:sz w:val="32"/>
          <w:szCs w:val="28"/>
        </w:rPr>
      </w:pPr>
      <w:r w:rsidRPr="00CD6FB4">
        <w:rPr>
          <w:rFonts w:ascii="Times New Roman" w:hAnsi="Times New Roman" w:cs="Times New Roman"/>
          <w:b/>
          <w:sz w:val="32"/>
          <w:szCs w:val="28"/>
        </w:rPr>
        <w:lastRenderedPageBreak/>
        <w:t xml:space="preserve">Eigenschaften </w:t>
      </w:r>
      <w:proofErr w:type="spellStart"/>
      <w:r w:rsidRPr="00CD6FB4">
        <w:rPr>
          <w:rFonts w:ascii="Times New Roman" w:hAnsi="Times New Roman" w:cs="Times New Roman"/>
          <w:b/>
          <w:sz w:val="32"/>
          <w:szCs w:val="28"/>
        </w:rPr>
        <w:t>konversationeller</w:t>
      </w:r>
      <w:proofErr w:type="spellEnd"/>
      <w:r w:rsidRPr="00CD6FB4">
        <w:rPr>
          <w:rFonts w:ascii="Times New Roman" w:hAnsi="Times New Roman" w:cs="Times New Roman"/>
          <w:b/>
          <w:sz w:val="32"/>
          <w:szCs w:val="28"/>
        </w:rPr>
        <w:t xml:space="preserve"> Implikaturen</w:t>
      </w:r>
    </w:p>
    <w:p w14:paraId="5D392F3E" w14:textId="7D34A666" w:rsidR="00A50763" w:rsidRDefault="00651D0D" w:rsidP="00952E8C">
      <w:pPr>
        <w:spacing w:after="240"/>
        <w:jc w:val="center"/>
        <w:rPr>
          <w:rFonts w:ascii="Times New Roman" w:hAnsi="Times New Roman" w:cs="Times New Roman"/>
          <w:b/>
          <w:sz w:val="28"/>
          <w:szCs w:val="28"/>
        </w:rPr>
      </w:pPr>
      <w:r>
        <w:rPr>
          <w:noProof/>
        </w:rPr>
        <w:drawing>
          <wp:inline distT="0" distB="0" distL="0" distR="0" wp14:anchorId="67E09741" wp14:editId="11BF411B">
            <wp:extent cx="7545600" cy="3283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545600" cy="3283200"/>
                    </a:xfrm>
                    <a:prstGeom prst="rect">
                      <a:avLst/>
                    </a:prstGeom>
                  </pic:spPr>
                </pic:pic>
              </a:graphicData>
            </a:graphic>
          </wp:inline>
        </w:drawing>
      </w:r>
    </w:p>
    <w:p w14:paraId="75D655A1" w14:textId="77777777" w:rsidR="00A50763" w:rsidRPr="00CD6FB4" w:rsidRDefault="00A50763" w:rsidP="00952E8C">
      <w:pPr>
        <w:spacing w:before="240" w:after="120"/>
        <w:jc w:val="center"/>
        <w:rPr>
          <w:rFonts w:ascii="Times New Roman" w:hAnsi="Times New Roman" w:cs="Times New Roman"/>
          <w:b/>
          <w:sz w:val="32"/>
          <w:szCs w:val="28"/>
        </w:rPr>
      </w:pPr>
      <w:r w:rsidRPr="00CD6FB4">
        <w:rPr>
          <w:rFonts w:ascii="Times New Roman" w:hAnsi="Times New Roman" w:cs="Times New Roman"/>
          <w:b/>
          <w:sz w:val="32"/>
          <w:szCs w:val="28"/>
        </w:rPr>
        <w:t>Deixis − zentrale Aspekte im Überblick</w:t>
      </w:r>
    </w:p>
    <w:p w14:paraId="2867C9DF" w14:textId="79E092F0" w:rsidR="00A50763" w:rsidRDefault="00424F16" w:rsidP="00AB6641">
      <w:pPr>
        <w:jc w:val="center"/>
        <w:rPr>
          <w:rFonts w:ascii="Times New Roman" w:hAnsi="Times New Roman" w:cs="Times New Roman"/>
          <w:b/>
          <w:sz w:val="28"/>
          <w:szCs w:val="28"/>
        </w:rPr>
      </w:pPr>
      <w:r>
        <w:rPr>
          <w:noProof/>
        </w:rPr>
        <w:drawing>
          <wp:inline distT="0" distB="0" distL="0" distR="0" wp14:anchorId="1174ACF1" wp14:editId="441B5ABD">
            <wp:extent cx="9611360" cy="1803400"/>
            <wp:effectExtent l="0" t="0" r="889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611360" cy="1803400"/>
                    </a:xfrm>
                    <a:prstGeom prst="rect">
                      <a:avLst/>
                    </a:prstGeom>
                  </pic:spPr>
                </pic:pic>
              </a:graphicData>
            </a:graphic>
          </wp:inline>
        </w:drawing>
      </w:r>
    </w:p>
    <w:p w14:paraId="30B84A14" w14:textId="77777777" w:rsidR="00A50763" w:rsidRPr="00CD6FB4" w:rsidRDefault="00A50763" w:rsidP="00A50763">
      <w:pPr>
        <w:spacing w:after="120"/>
        <w:jc w:val="center"/>
        <w:rPr>
          <w:rFonts w:ascii="Times New Roman" w:hAnsi="Times New Roman" w:cs="Times New Roman"/>
          <w:b/>
          <w:sz w:val="32"/>
          <w:szCs w:val="28"/>
        </w:rPr>
      </w:pPr>
      <w:r w:rsidRPr="00CD6FB4">
        <w:rPr>
          <w:rFonts w:ascii="Times New Roman" w:hAnsi="Times New Roman" w:cs="Times New Roman"/>
          <w:b/>
          <w:sz w:val="32"/>
          <w:szCs w:val="28"/>
        </w:rPr>
        <w:lastRenderedPageBreak/>
        <w:t>Konversationsanalyse</w:t>
      </w:r>
    </w:p>
    <w:p w14:paraId="28FEA17B" w14:textId="1EBBDFB7" w:rsidR="00A50763" w:rsidRDefault="00C62B73" w:rsidP="00C62B73">
      <w:pPr>
        <w:spacing w:after="0"/>
        <w:jc w:val="center"/>
        <w:rPr>
          <w:rFonts w:ascii="Times New Roman" w:hAnsi="Times New Roman" w:cs="Times New Roman"/>
          <w:sz w:val="24"/>
          <w:szCs w:val="24"/>
        </w:rPr>
      </w:pPr>
      <w:r>
        <w:rPr>
          <w:noProof/>
        </w:rPr>
        <w:drawing>
          <wp:inline distT="0" distB="0" distL="0" distR="0" wp14:anchorId="28824068" wp14:editId="6E2B3F0D">
            <wp:extent cx="9007200" cy="5580000"/>
            <wp:effectExtent l="0" t="0" r="381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007200" cy="5580000"/>
                    </a:xfrm>
                    <a:prstGeom prst="rect">
                      <a:avLst/>
                    </a:prstGeom>
                  </pic:spPr>
                </pic:pic>
              </a:graphicData>
            </a:graphic>
          </wp:inline>
        </w:drawing>
      </w:r>
    </w:p>
    <w:p w14:paraId="4B85B8B6" w14:textId="77777777" w:rsidR="00A50763" w:rsidRDefault="00A50763" w:rsidP="00A50763">
      <w:pPr>
        <w:spacing w:after="240"/>
        <w:jc w:val="both"/>
        <w:rPr>
          <w:rFonts w:ascii="Times New Roman" w:hAnsi="Times New Roman" w:cs="Times New Roman"/>
          <w:sz w:val="24"/>
          <w:szCs w:val="24"/>
        </w:rPr>
        <w:sectPr w:rsidR="00A50763" w:rsidSect="00256359">
          <w:pgSz w:w="16838" w:h="11906" w:orient="landscape"/>
          <w:pgMar w:top="1134" w:right="851" w:bottom="851" w:left="851" w:header="708" w:footer="708" w:gutter="0"/>
          <w:cols w:space="708"/>
          <w:docGrid w:linePitch="360"/>
        </w:sectPr>
      </w:pPr>
    </w:p>
    <w:p w14:paraId="640BED77" w14:textId="77777777" w:rsidR="002C59C8" w:rsidRPr="00263E09" w:rsidRDefault="002C59C8" w:rsidP="002C59C8">
      <w:pPr>
        <w:spacing w:after="120"/>
        <w:rPr>
          <w:rFonts w:ascii="Times New Roman" w:hAnsi="Times New Roman" w:cs="Times New Roman"/>
          <w:b/>
          <w:sz w:val="36"/>
          <w:szCs w:val="24"/>
        </w:rPr>
      </w:pPr>
      <w:r>
        <w:rPr>
          <w:rFonts w:ascii="Times New Roman" w:hAnsi="Times New Roman" w:cs="Times New Roman"/>
          <w:b/>
          <w:sz w:val="36"/>
          <w:szCs w:val="24"/>
        </w:rPr>
        <w:lastRenderedPageBreak/>
        <w:t>3. Lösungshinweise</w:t>
      </w:r>
      <w:r w:rsidRPr="00263E09">
        <w:rPr>
          <w:rFonts w:ascii="Times New Roman" w:hAnsi="Times New Roman" w:cs="Times New Roman"/>
          <w:b/>
          <w:sz w:val="36"/>
          <w:szCs w:val="24"/>
        </w:rPr>
        <w:t xml:space="preserve"> </w:t>
      </w:r>
      <w:r>
        <w:rPr>
          <w:rFonts w:ascii="Times New Roman" w:hAnsi="Times New Roman" w:cs="Times New Roman"/>
          <w:b/>
          <w:sz w:val="36"/>
          <w:szCs w:val="24"/>
        </w:rPr>
        <w:t>zu den Aufgaben</w:t>
      </w:r>
    </w:p>
    <w:p w14:paraId="38A1D5C8" w14:textId="77777777" w:rsidR="002C59C8" w:rsidRPr="00A32B5B" w:rsidRDefault="002C59C8" w:rsidP="00EB67E5">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36"/>
          <w:szCs w:val="32"/>
        </w:rPr>
      </w:pPr>
      <w:r>
        <w:rPr>
          <w:rFonts w:ascii="Times New Roman" w:hAnsi="Times New Roman" w:cs="Times New Roman"/>
          <w:b/>
          <w:sz w:val="36"/>
          <w:szCs w:val="32"/>
        </w:rPr>
        <w:t>M1 Pragmatik: Einführung</w:t>
      </w:r>
    </w:p>
    <w:p w14:paraId="3393348C" w14:textId="77777777" w:rsidR="002C59C8" w:rsidRPr="00A32B5B" w:rsidRDefault="002C59C8" w:rsidP="00276FE1">
      <w:pPr>
        <w:spacing w:before="120" w:after="120"/>
        <w:jc w:val="both"/>
        <w:rPr>
          <w:rFonts w:ascii="Times New Roman" w:hAnsi="Times New Roman" w:cs="Times New Roman"/>
          <w:b/>
          <w:sz w:val="32"/>
          <w:szCs w:val="32"/>
        </w:rPr>
      </w:pPr>
      <w:r w:rsidRPr="00A32B5B">
        <w:rPr>
          <w:rFonts w:ascii="Times New Roman" w:hAnsi="Times New Roman" w:cs="Times New Roman"/>
          <w:b/>
          <w:sz w:val="32"/>
          <w:szCs w:val="32"/>
        </w:rPr>
        <w:t>1. Politische Rede als Beispiel</w:t>
      </w:r>
    </w:p>
    <w:p w14:paraId="31539F00" w14:textId="77777777" w:rsidR="002C59C8" w:rsidRPr="00671E50" w:rsidRDefault="002C59C8" w:rsidP="002C59C8">
      <w:pPr>
        <w:spacing w:after="0"/>
        <w:jc w:val="both"/>
        <w:rPr>
          <w:rFonts w:ascii="Times New Roman" w:hAnsi="Times New Roman" w:cs="Times New Roman"/>
          <w:sz w:val="24"/>
          <w:szCs w:val="32"/>
        </w:rPr>
      </w:pPr>
      <w:r w:rsidRPr="00671E50">
        <w:rPr>
          <w:rFonts w:ascii="Times New Roman" w:hAnsi="Times New Roman" w:cs="Times New Roman"/>
          <w:sz w:val="24"/>
          <w:szCs w:val="32"/>
        </w:rPr>
        <w:t xml:space="preserve">1. </w:t>
      </w:r>
    </w:p>
    <w:p w14:paraId="7007890E" w14:textId="77777777" w:rsidR="002C59C8" w:rsidRPr="00671E50" w:rsidRDefault="002C59C8" w:rsidP="002C59C8">
      <w:pPr>
        <w:pStyle w:val="Listenabsatz"/>
        <w:numPr>
          <w:ilvl w:val="0"/>
          <w:numId w:val="4"/>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 xml:space="preserve">Guttenberg möchte mit der scheinbar pleonastischen Formulierung verhindern, dass der Eindruck entsteht, jemand habe ihm die Notwendigkeit einer Stellungnahme nahegelegt. </w:t>
      </w:r>
    </w:p>
    <w:p w14:paraId="6C21D7EB" w14:textId="77777777" w:rsidR="002C59C8" w:rsidRPr="00671E50" w:rsidRDefault="002C59C8" w:rsidP="002C59C8">
      <w:pPr>
        <w:pStyle w:val="Listenabsatz"/>
        <w:numPr>
          <w:ilvl w:val="0"/>
          <w:numId w:val="4"/>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Allerdings wird von Guttenberg aufgrund der Situation in jedem Fall erwartet, dass er sich zu den Vorwürfen äußert, sodass er dieses Ziel kaum erreichen kann.</w:t>
      </w:r>
    </w:p>
    <w:p w14:paraId="696539B2" w14:textId="77777777" w:rsidR="002C59C8" w:rsidRPr="00671E50" w:rsidRDefault="002C59C8" w:rsidP="00D44971">
      <w:pPr>
        <w:pStyle w:val="Listenabsatz"/>
        <w:spacing w:after="120"/>
        <w:ind w:left="0"/>
        <w:jc w:val="both"/>
        <w:rPr>
          <w:rFonts w:ascii="Times New Roman" w:hAnsi="Times New Roman" w:cs="Times New Roman"/>
          <w:sz w:val="24"/>
          <w:szCs w:val="32"/>
        </w:rPr>
      </w:pPr>
      <w:r w:rsidRPr="00671E50">
        <w:rPr>
          <w:rFonts w:ascii="Times New Roman" w:hAnsi="Times New Roman" w:cs="Times New Roman"/>
          <w:sz w:val="24"/>
          <w:szCs w:val="32"/>
        </w:rPr>
        <w:t xml:space="preserve">→ </w:t>
      </w:r>
      <w:r w:rsidRPr="00D44971">
        <w:rPr>
          <w:rFonts w:ascii="Times New Roman" w:hAnsi="Times New Roman" w:cs="Times New Roman"/>
          <w:b/>
          <w:bCs/>
          <w:i/>
          <w:iCs/>
          <w:sz w:val="24"/>
          <w:szCs w:val="32"/>
        </w:rPr>
        <w:t>Ausblick:</w:t>
      </w:r>
      <w:r w:rsidRPr="00671E50">
        <w:rPr>
          <w:rFonts w:ascii="Times New Roman" w:hAnsi="Times New Roman" w:cs="Times New Roman"/>
          <w:sz w:val="24"/>
          <w:szCs w:val="32"/>
        </w:rPr>
        <w:t xml:space="preserve"> Implikaturen, </w:t>
      </w:r>
      <w:r w:rsidRPr="002607E0">
        <w:rPr>
          <w:rFonts w:ascii="Times New Roman" w:hAnsi="Times New Roman" w:cs="Times New Roman"/>
          <w:i/>
          <w:sz w:val="24"/>
          <w:szCs w:val="32"/>
        </w:rPr>
        <w:t>hier:</w:t>
      </w:r>
      <w:r w:rsidRPr="00671E50">
        <w:rPr>
          <w:rFonts w:ascii="Times New Roman" w:hAnsi="Times New Roman" w:cs="Times New Roman"/>
          <w:sz w:val="24"/>
          <w:szCs w:val="32"/>
        </w:rPr>
        <w:t xml:space="preserve"> </w:t>
      </w:r>
      <w:r>
        <w:rPr>
          <w:rFonts w:ascii="Times New Roman" w:hAnsi="Times New Roman" w:cs="Times New Roman"/>
          <w:sz w:val="24"/>
          <w:szCs w:val="32"/>
        </w:rPr>
        <w:t xml:space="preserve">beabsichtigte </w:t>
      </w:r>
      <w:r w:rsidRPr="00671E50">
        <w:rPr>
          <w:rFonts w:ascii="Times New Roman" w:hAnsi="Times New Roman" w:cs="Times New Roman"/>
          <w:sz w:val="24"/>
          <w:szCs w:val="32"/>
        </w:rPr>
        <w:t>Ver</w:t>
      </w:r>
      <w:r>
        <w:rPr>
          <w:rFonts w:ascii="Times New Roman" w:hAnsi="Times New Roman" w:cs="Times New Roman"/>
          <w:sz w:val="24"/>
          <w:szCs w:val="32"/>
        </w:rPr>
        <w:t>meidung</w:t>
      </w:r>
      <w:r w:rsidRPr="00671E50">
        <w:rPr>
          <w:rFonts w:ascii="Times New Roman" w:hAnsi="Times New Roman" w:cs="Times New Roman"/>
          <w:sz w:val="24"/>
          <w:szCs w:val="32"/>
        </w:rPr>
        <w:t xml:space="preserve"> eines </w:t>
      </w:r>
      <w:proofErr w:type="spellStart"/>
      <w:r w:rsidRPr="00671E50">
        <w:rPr>
          <w:rFonts w:ascii="Times New Roman" w:hAnsi="Times New Roman" w:cs="Times New Roman"/>
          <w:sz w:val="24"/>
          <w:szCs w:val="32"/>
        </w:rPr>
        <w:t>implikativen</w:t>
      </w:r>
      <w:proofErr w:type="spellEnd"/>
      <w:r w:rsidRPr="00671E50">
        <w:rPr>
          <w:rFonts w:ascii="Times New Roman" w:hAnsi="Times New Roman" w:cs="Times New Roman"/>
          <w:sz w:val="24"/>
          <w:szCs w:val="32"/>
        </w:rPr>
        <w:t xml:space="preserve"> Effekts </w:t>
      </w:r>
    </w:p>
    <w:p w14:paraId="6B634E15" w14:textId="77777777" w:rsidR="002C59C8" w:rsidRDefault="002C59C8" w:rsidP="002C59C8">
      <w:pPr>
        <w:spacing w:after="0"/>
        <w:jc w:val="both"/>
        <w:rPr>
          <w:rFonts w:ascii="Times New Roman" w:hAnsi="Times New Roman" w:cs="Times New Roman"/>
          <w:sz w:val="24"/>
          <w:szCs w:val="32"/>
        </w:rPr>
      </w:pPr>
      <w:r w:rsidRPr="00671E50">
        <w:rPr>
          <w:rFonts w:ascii="Times New Roman" w:hAnsi="Times New Roman" w:cs="Times New Roman"/>
          <w:sz w:val="24"/>
          <w:szCs w:val="32"/>
        </w:rPr>
        <w:t xml:space="preserve">2. </w:t>
      </w:r>
    </w:p>
    <w:p w14:paraId="5BB77576" w14:textId="77777777" w:rsidR="002C59C8" w:rsidRPr="00671E50" w:rsidRDefault="002C59C8" w:rsidP="002C59C8">
      <w:pPr>
        <w:spacing w:after="0"/>
        <w:jc w:val="both"/>
        <w:rPr>
          <w:rFonts w:ascii="Times New Roman" w:hAnsi="Times New Roman" w:cs="Times New Roman"/>
          <w:sz w:val="24"/>
          <w:szCs w:val="32"/>
        </w:rPr>
      </w:pPr>
      <w:r w:rsidRPr="00671E50">
        <w:rPr>
          <w:rFonts w:ascii="Times New Roman" w:hAnsi="Times New Roman" w:cs="Times New Roman"/>
          <w:sz w:val="24"/>
          <w:szCs w:val="32"/>
        </w:rPr>
        <w:t>Guttenberg wirbt hier um Verständnis für seine Situation. Er bittet für (angeblich) versehentlich begangene Fehler um Verzeihung. Auch diese Strategie hat letztendlich kaum Aussicht auf Erfolg, da derartige Versäumnisse für jeden negative Konsequenzen</w:t>
      </w:r>
      <w:r w:rsidR="00F51DCB">
        <w:rPr>
          <w:rFonts w:ascii="Times New Roman" w:hAnsi="Times New Roman" w:cs="Times New Roman"/>
          <w:sz w:val="24"/>
          <w:szCs w:val="32"/>
        </w:rPr>
        <w:t xml:space="preserve"> nach sich ziehen</w:t>
      </w:r>
      <w:r w:rsidRPr="00671E50">
        <w:rPr>
          <w:rFonts w:ascii="Times New Roman" w:hAnsi="Times New Roman" w:cs="Times New Roman"/>
          <w:sz w:val="24"/>
          <w:szCs w:val="32"/>
        </w:rPr>
        <w:t>.</w:t>
      </w:r>
    </w:p>
    <w:p w14:paraId="28221732" w14:textId="77777777" w:rsidR="002C59C8" w:rsidRPr="00671E50" w:rsidRDefault="002C59C8" w:rsidP="002C59C8">
      <w:pPr>
        <w:spacing w:after="120"/>
        <w:jc w:val="both"/>
        <w:rPr>
          <w:rFonts w:ascii="Times New Roman" w:hAnsi="Times New Roman" w:cs="Times New Roman"/>
          <w:sz w:val="24"/>
          <w:szCs w:val="32"/>
        </w:rPr>
      </w:pPr>
      <w:r w:rsidRPr="00671E50">
        <w:rPr>
          <w:rFonts w:ascii="Times New Roman" w:hAnsi="Times New Roman" w:cs="Times New Roman"/>
          <w:sz w:val="24"/>
          <w:szCs w:val="32"/>
        </w:rPr>
        <w:t xml:space="preserve">→ </w:t>
      </w:r>
      <w:r w:rsidRPr="00D44971">
        <w:rPr>
          <w:rFonts w:ascii="Times New Roman" w:hAnsi="Times New Roman" w:cs="Times New Roman"/>
          <w:b/>
          <w:bCs/>
          <w:i/>
          <w:iCs/>
          <w:sz w:val="24"/>
          <w:szCs w:val="32"/>
        </w:rPr>
        <w:t>Ausblick:</w:t>
      </w:r>
      <w:r w:rsidRPr="00671E50">
        <w:rPr>
          <w:rFonts w:ascii="Times New Roman" w:hAnsi="Times New Roman" w:cs="Times New Roman"/>
          <w:sz w:val="24"/>
          <w:szCs w:val="32"/>
        </w:rPr>
        <w:t xml:space="preserve"> Sprechakttheorie, indirekte Sprechakte</w:t>
      </w:r>
    </w:p>
    <w:p w14:paraId="3EE09F26" w14:textId="77777777" w:rsidR="002C59C8" w:rsidRPr="00671E50" w:rsidRDefault="002C59C8" w:rsidP="002C59C8">
      <w:pPr>
        <w:spacing w:after="0"/>
        <w:jc w:val="both"/>
        <w:rPr>
          <w:rFonts w:ascii="Times New Roman" w:hAnsi="Times New Roman" w:cs="Times New Roman"/>
          <w:sz w:val="24"/>
          <w:szCs w:val="32"/>
        </w:rPr>
      </w:pPr>
      <w:r w:rsidRPr="00671E50">
        <w:rPr>
          <w:rFonts w:ascii="Times New Roman" w:hAnsi="Times New Roman" w:cs="Times New Roman"/>
          <w:sz w:val="24"/>
          <w:szCs w:val="32"/>
        </w:rPr>
        <w:t xml:space="preserve">3. </w:t>
      </w:r>
    </w:p>
    <w:p w14:paraId="4A46414E" w14:textId="67DBF561" w:rsidR="002C59C8" w:rsidRPr="00671E50" w:rsidRDefault="002C59C8" w:rsidP="002C59C8">
      <w:pPr>
        <w:pStyle w:val="Listenabsatz"/>
        <w:numPr>
          <w:ilvl w:val="0"/>
          <w:numId w:val="3"/>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 xml:space="preserve">Versprechen aktiver Mithilfe bei der Prüfung seiner Dissertation (vgl. </w:t>
      </w:r>
      <w:r w:rsidR="004E73DA">
        <w:rPr>
          <w:rFonts w:ascii="Times New Roman" w:hAnsi="Times New Roman" w:cs="Times New Roman"/>
          <w:sz w:val="24"/>
          <w:szCs w:val="32"/>
        </w:rPr>
        <w:t xml:space="preserve">Beginn </w:t>
      </w:r>
      <w:r w:rsidR="00B45C53">
        <w:rPr>
          <w:rFonts w:ascii="Times New Roman" w:hAnsi="Times New Roman" w:cs="Times New Roman"/>
          <w:sz w:val="24"/>
          <w:szCs w:val="32"/>
        </w:rPr>
        <w:t xml:space="preserve">des </w:t>
      </w:r>
      <w:r w:rsidR="004E73DA">
        <w:rPr>
          <w:rFonts w:ascii="Times New Roman" w:hAnsi="Times New Roman" w:cs="Times New Roman"/>
          <w:sz w:val="24"/>
          <w:szCs w:val="32"/>
        </w:rPr>
        <w:t xml:space="preserve">3. Absatzes: </w:t>
      </w:r>
      <w:r w:rsidR="00CD6153">
        <w:rPr>
          <w:rFonts w:ascii="Times New Roman" w:hAnsi="Times New Roman" w:cs="Times New Roman"/>
          <w:sz w:val="24"/>
          <w:szCs w:val="32"/>
        </w:rPr>
        <w:t>„Ich werde … liegen könnte</w:t>
      </w:r>
      <w:r w:rsidR="004E73DA">
        <w:rPr>
          <w:rFonts w:ascii="Times New Roman" w:hAnsi="Times New Roman" w:cs="Times New Roman"/>
          <w:sz w:val="24"/>
          <w:szCs w:val="32"/>
        </w:rPr>
        <w:t>.“</w:t>
      </w:r>
      <w:r w:rsidRPr="00671E50">
        <w:rPr>
          <w:rFonts w:ascii="Times New Roman" w:hAnsi="Times New Roman" w:cs="Times New Roman"/>
          <w:sz w:val="24"/>
          <w:szCs w:val="32"/>
        </w:rPr>
        <w:t xml:space="preserve">) → Wie soll diese </w:t>
      </w:r>
      <w:r w:rsidR="004E73DA">
        <w:rPr>
          <w:rFonts w:ascii="Times New Roman" w:hAnsi="Times New Roman" w:cs="Times New Roman"/>
          <w:sz w:val="24"/>
          <w:szCs w:val="32"/>
        </w:rPr>
        <w:t xml:space="preserve">Mithilfe </w:t>
      </w:r>
      <w:r w:rsidRPr="00671E50">
        <w:rPr>
          <w:rFonts w:ascii="Times New Roman" w:hAnsi="Times New Roman" w:cs="Times New Roman"/>
          <w:sz w:val="24"/>
          <w:szCs w:val="32"/>
        </w:rPr>
        <w:t>konkret aussehen?</w:t>
      </w:r>
    </w:p>
    <w:p w14:paraId="044438A3" w14:textId="77777777" w:rsidR="002C59C8" w:rsidRPr="00671E50" w:rsidRDefault="002C59C8" w:rsidP="002C59C8">
      <w:pPr>
        <w:pStyle w:val="Listenabsatz"/>
        <w:numPr>
          <w:ilvl w:val="0"/>
          <w:numId w:val="3"/>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Einräumen eines möglichen Fehlverhaltens (=</w:t>
      </w:r>
      <w:r w:rsidR="00453278">
        <w:rPr>
          <w:rFonts w:ascii="Times New Roman" w:hAnsi="Times New Roman" w:cs="Times New Roman"/>
          <w:sz w:val="24"/>
          <w:szCs w:val="32"/>
        </w:rPr>
        <w:t xml:space="preserve"> </w:t>
      </w:r>
      <w:r w:rsidRPr="00671E50">
        <w:rPr>
          <w:rFonts w:ascii="Times New Roman" w:hAnsi="Times New Roman" w:cs="Times New Roman"/>
          <w:sz w:val="24"/>
          <w:szCs w:val="32"/>
        </w:rPr>
        <w:t xml:space="preserve">Plagiat!), vorübergehendes Niederlegen seines Doktortitels (vgl. </w:t>
      </w:r>
      <w:r w:rsidR="004E73DA">
        <w:rPr>
          <w:rFonts w:ascii="Times New Roman" w:hAnsi="Times New Roman" w:cs="Times New Roman"/>
          <w:sz w:val="24"/>
          <w:szCs w:val="32"/>
        </w:rPr>
        <w:t>2. und 3. Absatz</w:t>
      </w:r>
      <w:r w:rsidRPr="00671E50">
        <w:rPr>
          <w:rFonts w:ascii="Times New Roman" w:hAnsi="Times New Roman" w:cs="Times New Roman"/>
          <w:sz w:val="24"/>
          <w:szCs w:val="32"/>
        </w:rPr>
        <w:t>)</w:t>
      </w:r>
    </w:p>
    <w:p w14:paraId="483D7CE3" w14:textId="77777777" w:rsidR="002C59C8" w:rsidRPr="00671E50" w:rsidRDefault="002C59C8" w:rsidP="002C59C8">
      <w:pPr>
        <w:pStyle w:val="Listenabsatz"/>
        <w:numPr>
          <w:ilvl w:val="0"/>
          <w:numId w:val="3"/>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 xml:space="preserve">verzweifelter Versuch, sich die Möglichkeit der Rehabilitierung offenzuhalten, zeigt sich in den Formulierungen „ein wissenschaftliches, ich betone ein wissenschaftliches“ sowie „vorübergehend, ich betone vorübergehend“ </w:t>
      </w:r>
      <w:r w:rsidR="004E73DA">
        <w:rPr>
          <w:rFonts w:ascii="Times New Roman" w:hAnsi="Times New Roman" w:cs="Times New Roman"/>
          <w:sz w:val="24"/>
          <w:szCs w:val="32"/>
        </w:rPr>
        <w:t>(3. Absatz)</w:t>
      </w:r>
    </w:p>
    <w:p w14:paraId="79ECE8BA" w14:textId="77777777" w:rsidR="002C59C8" w:rsidRPr="00671E50" w:rsidRDefault="002C59C8" w:rsidP="002C59C8">
      <w:pPr>
        <w:spacing w:after="120"/>
        <w:jc w:val="both"/>
        <w:rPr>
          <w:rFonts w:ascii="Times New Roman" w:hAnsi="Times New Roman" w:cs="Times New Roman"/>
          <w:sz w:val="24"/>
          <w:szCs w:val="32"/>
        </w:rPr>
      </w:pPr>
      <w:r w:rsidRPr="00671E50">
        <w:rPr>
          <w:rFonts w:ascii="Times New Roman" w:hAnsi="Times New Roman" w:cs="Times New Roman"/>
          <w:sz w:val="24"/>
          <w:szCs w:val="32"/>
        </w:rPr>
        <w:t xml:space="preserve">→ </w:t>
      </w:r>
      <w:r w:rsidRPr="00D44971">
        <w:rPr>
          <w:rFonts w:ascii="Times New Roman" w:hAnsi="Times New Roman" w:cs="Times New Roman"/>
          <w:b/>
          <w:bCs/>
          <w:i/>
          <w:iCs/>
          <w:sz w:val="24"/>
          <w:szCs w:val="32"/>
        </w:rPr>
        <w:t>Ausblick:</w:t>
      </w:r>
      <w:r w:rsidRPr="00671E50">
        <w:rPr>
          <w:rFonts w:ascii="Times New Roman" w:hAnsi="Times New Roman" w:cs="Times New Roman"/>
          <w:sz w:val="24"/>
          <w:szCs w:val="32"/>
        </w:rPr>
        <w:t xml:space="preserve"> Möglichkeiten des Entstehens von Implikaturen</w:t>
      </w:r>
      <w:r w:rsidR="00DE7450">
        <w:rPr>
          <w:rFonts w:ascii="Times New Roman" w:hAnsi="Times New Roman" w:cs="Times New Roman"/>
          <w:sz w:val="24"/>
          <w:szCs w:val="32"/>
        </w:rPr>
        <w:t>,</w:t>
      </w:r>
      <w:r w:rsidRPr="00671E50">
        <w:rPr>
          <w:rFonts w:ascii="Times New Roman" w:hAnsi="Times New Roman" w:cs="Times New Roman"/>
          <w:sz w:val="24"/>
          <w:szCs w:val="32"/>
        </w:rPr>
        <w:t xml:space="preserve"> </w:t>
      </w:r>
      <w:r w:rsidR="00DE7450" w:rsidRPr="00671E50">
        <w:rPr>
          <w:rFonts w:ascii="Times New Roman" w:hAnsi="Times New Roman" w:cs="Times New Roman"/>
          <w:sz w:val="24"/>
          <w:szCs w:val="32"/>
        </w:rPr>
        <w:t>Informationsstrukturen</w:t>
      </w:r>
    </w:p>
    <w:p w14:paraId="10A926BA" w14:textId="77777777" w:rsidR="00453278" w:rsidRPr="00671E50" w:rsidRDefault="00453278" w:rsidP="00453278">
      <w:pPr>
        <w:spacing w:after="0"/>
        <w:jc w:val="both"/>
        <w:rPr>
          <w:rFonts w:ascii="Times New Roman" w:hAnsi="Times New Roman" w:cs="Times New Roman"/>
          <w:sz w:val="24"/>
          <w:szCs w:val="32"/>
        </w:rPr>
      </w:pPr>
      <w:r w:rsidRPr="00671E50">
        <w:rPr>
          <w:rFonts w:ascii="Times New Roman" w:hAnsi="Times New Roman" w:cs="Times New Roman"/>
          <w:sz w:val="24"/>
          <w:szCs w:val="32"/>
        </w:rPr>
        <w:t xml:space="preserve">4. </w:t>
      </w:r>
    </w:p>
    <w:p w14:paraId="443F6A7D" w14:textId="77777777" w:rsidR="00453278" w:rsidRPr="00671E50" w:rsidRDefault="00453278" w:rsidP="00453278">
      <w:pPr>
        <w:spacing w:after="0"/>
        <w:ind w:left="284" w:hanging="284"/>
        <w:jc w:val="both"/>
        <w:rPr>
          <w:rFonts w:ascii="Times New Roman" w:hAnsi="Times New Roman" w:cs="Times New Roman"/>
          <w:sz w:val="24"/>
          <w:szCs w:val="32"/>
        </w:rPr>
      </w:pPr>
      <w:r w:rsidRPr="00671E50">
        <w:rPr>
          <w:rFonts w:ascii="Times New Roman" w:hAnsi="Times New Roman" w:cs="Times New Roman"/>
          <w:sz w:val="24"/>
          <w:szCs w:val="32"/>
        </w:rPr>
        <w:t xml:space="preserve">a) </w:t>
      </w:r>
      <w:r w:rsidRPr="002607E0">
        <w:rPr>
          <w:rFonts w:ascii="Times New Roman" w:hAnsi="Times New Roman" w:cs="Times New Roman"/>
          <w:sz w:val="24"/>
          <w:szCs w:val="32"/>
        </w:rPr>
        <w:t>gehäufte Verwendung von Personalpronomina bzw. Possessiva der 1. Person Singular</w:t>
      </w:r>
      <w:r>
        <w:rPr>
          <w:rFonts w:ascii="Times New Roman" w:hAnsi="Times New Roman" w:cs="Times New Roman"/>
          <w:sz w:val="24"/>
          <w:szCs w:val="32"/>
        </w:rPr>
        <w:t xml:space="preserve">, zusätzlich </w:t>
      </w:r>
      <w:r w:rsidRPr="00671E50">
        <w:rPr>
          <w:rFonts w:ascii="Times New Roman" w:hAnsi="Times New Roman" w:cs="Times New Roman"/>
          <w:sz w:val="24"/>
          <w:szCs w:val="32"/>
        </w:rPr>
        <w:t>pleonastische Formulierung</w:t>
      </w:r>
      <w:r>
        <w:rPr>
          <w:rFonts w:ascii="Times New Roman" w:hAnsi="Times New Roman" w:cs="Times New Roman"/>
          <w:sz w:val="24"/>
          <w:szCs w:val="32"/>
        </w:rPr>
        <w:t xml:space="preserve"> (</w:t>
      </w:r>
      <w:r w:rsidRPr="00671E50">
        <w:rPr>
          <w:rFonts w:ascii="Times New Roman" w:hAnsi="Times New Roman" w:cs="Times New Roman"/>
          <w:sz w:val="24"/>
          <w:szCs w:val="32"/>
        </w:rPr>
        <w:t xml:space="preserve">„Meine </w:t>
      </w:r>
      <w:r>
        <w:rPr>
          <w:rFonts w:ascii="Times New Roman" w:hAnsi="Times New Roman" w:cs="Times New Roman"/>
          <w:sz w:val="24"/>
          <w:szCs w:val="32"/>
        </w:rPr>
        <w:t>von mir verfasste Dissertation“)</w:t>
      </w:r>
      <w:r w:rsidRPr="00671E50">
        <w:rPr>
          <w:rFonts w:ascii="Times New Roman" w:hAnsi="Times New Roman" w:cs="Times New Roman"/>
          <w:sz w:val="24"/>
          <w:szCs w:val="32"/>
        </w:rPr>
        <w:t xml:space="preserve"> </w:t>
      </w:r>
    </w:p>
    <w:p w14:paraId="4FE50ABC" w14:textId="77777777" w:rsidR="00453278" w:rsidRPr="00671E50" w:rsidRDefault="00453278" w:rsidP="00453278">
      <w:pPr>
        <w:spacing w:after="120"/>
        <w:jc w:val="both"/>
        <w:rPr>
          <w:rFonts w:ascii="Times New Roman" w:hAnsi="Times New Roman" w:cs="Times New Roman"/>
          <w:sz w:val="24"/>
          <w:szCs w:val="32"/>
        </w:rPr>
      </w:pPr>
      <w:r w:rsidRPr="00671E50">
        <w:rPr>
          <w:rFonts w:ascii="Times New Roman" w:hAnsi="Times New Roman" w:cs="Times New Roman"/>
          <w:sz w:val="24"/>
          <w:szCs w:val="32"/>
        </w:rPr>
        <w:t xml:space="preserve">→ </w:t>
      </w:r>
      <w:r w:rsidRPr="00D44971">
        <w:rPr>
          <w:rFonts w:ascii="Times New Roman" w:hAnsi="Times New Roman" w:cs="Times New Roman"/>
          <w:b/>
          <w:bCs/>
          <w:i/>
          <w:iCs/>
          <w:sz w:val="24"/>
          <w:szCs w:val="32"/>
        </w:rPr>
        <w:t>Ausblick:</w:t>
      </w:r>
      <w:r w:rsidRPr="00671E50">
        <w:rPr>
          <w:rFonts w:ascii="Times New Roman" w:hAnsi="Times New Roman" w:cs="Times New Roman"/>
          <w:sz w:val="24"/>
          <w:szCs w:val="32"/>
        </w:rPr>
        <w:t xml:space="preserve"> Deixis</w:t>
      </w:r>
      <w:r>
        <w:rPr>
          <w:rFonts w:ascii="Times New Roman" w:hAnsi="Times New Roman" w:cs="Times New Roman"/>
          <w:sz w:val="24"/>
          <w:szCs w:val="32"/>
        </w:rPr>
        <w:t xml:space="preserve"> (</w:t>
      </w:r>
      <w:r w:rsidRPr="00671E50">
        <w:rPr>
          <w:rFonts w:ascii="Times New Roman" w:hAnsi="Times New Roman" w:cs="Times New Roman"/>
          <w:sz w:val="24"/>
          <w:szCs w:val="32"/>
        </w:rPr>
        <w:t>Personaldeixis</w:t>
      </w:r>
      <w:r>
        <w:rPr>
          <w:rFonts w:ascii="Times New Roman" w:hAnsi="Times New Roman" w:cs="Times New Roman"/>
          <w:sz w:val="24"/>
          <w:szCs w:val="32"/>
        </w:rPr>
        <w:t>)</w:t>
      </w:r>
    </w:p>
    <w:p w14:paraId="20D9B986" w14:textId="77777777" w:rsidR="00453278" w:rsidRPr="004D68AE" w:rsidRDefault="00453278" w:rsidP="00453278">
      <w:pPr>
        <w:spacing w:after="120"/>
        <w:ind w:left="284" w:hanging="284"/>
        <w:jc w:val="both"/>
        <w:rPr>
          <w:rFonts w:ascii="Times New Roman" w:hAnsi="Times New Roman" w:cs="Times New Roman"/>
          <w:sz w:val="24"/>
          <w:szCs w:val="32"/>
        </w:rPr>
      </w:pPr>
      <w:bookmarkStart w:id="19" w:name="_Hlk33719032"/>
      <w:r w:rsidRPr="004D68AE">
        <w:rPr>
          <w:rFonts w:ascii="Times New Roman" w:hAnsi="Times New Roman" w:cs="Times New Roman"/>
          <w:sz w:val="24"/>
          <w:szCs w:val="32"/>
        </w:rPr>
        <w:t xml:space="preserve">b) Versäumtes Setzen von Fußnoten und inkorrektes Zitieren (vgl. </w:t>
      </w:r>
      <w:r>
        <w:rPr>
          <w:rFonts w:ascii="Times New Roman" w:hAnsi="Times New Roman" w:cs="Times New Roman"/>
          <w:sz w:val="24"/>
          <w:szCs w:val="32"/>
        </w:rPr>
        <w:t>2. Absatz</w:t>
      </w:r>
      <w:r w:rsidRPr="004D68AE">
        <w:rPr>
          <w:rFonts w:ascii="Times New Roman" w:hAnsi="Times New Roman" w:cs="Times New Roman"/>
          <w:sz w:val="24"/>
          <w:szCs w:val="32"/>
        </w:rPr>
        <w:t>) – gleichgültig, ob dies bewusst oder unbewusste geschehen ist − mach</w:t>
      </w:r>
      <w:r>
        <w:rPr>
          <w:rFonts w:ascii="Times New Roman" w:hAnsi="Times New Roman" w:cs="Times New Roman"/>
          <w:sz w:val="24"/>
          <w:szCs w:val="32"/>
        </w:rPr>
        <w:t>en</w:t>
      </w:r>
      <w:r w:rsidRPr="004D68AE">
        <w:rPr>
          <w:rFonts w:ascii="Times New Roman" w:hAnsi="Times New Roman" w:cs="Times New Roman"/>
          <w:sz w:val="24"/>
          <w:szCs w:val="32"/>
        </w:rPr>
        <w:t xml:space="preserve"> eine Dissertation </w:t>
      </w:r>
      <w:r>
        <w:rPr>
          <w:rFonts w:ascii="Times New Roman" w:hAnsi="Times New Roman" w:cs="Times New Roman"/>
          <w:sz w:val="24"/>
          <w:szCs w:val="32"/>
        </w:rPr>
        <w:t xml:space="preserve">an den entsprechenden Stellen </w:t>
      </w:r>
      <w:r w:rsidRPr="004D68AE">
        <w:rPr>
          <w:rFonts w:ascii="Times New Roman" w:hAnsi="Times New Roman" w:cs="Times New Roman"/>
          <w:sz w:val="24"/>
          <w:szCs w:val="32"/>
        </w:rPr>
        <w:t>zum Plagiat.</w:t>
      </w:r>
    </w:p>
    <w:bookmarkEnd w:id="19"/>
    <w:p w14:paraId="5BAEFA62" w14:textId="77777777" w:rsidR="00453278" w:rsidRPr="00671E50" w:rsidRDefault="00453278" w:rsidP="00453278">
      <w:pPr>
        <w:spacing w:after="0"/>
        <w:jc w:val="both"/>
        <w:rPr>
          <w:rFonts w:ascii="Times New Roman" w:hAnsi="Times New Roman" w:cs="Times New Roman"/>
          <w:sz w:val="24"/>
          <w:szCs w:val="32"/>
        </w:rPr>
      </w:pPr>
      <w:r w:rsidRPr="00671E50">
        <w:rPr>
          <w:rFonts w:ascii="Times New Roman" w:hAnsi="Times New Roman" w:cs="Times New Roman"/>
          <w:sz w:val="24"/>
          <w:szCs w:val="32"/>
        </w:rPr>
        <w:t xml:space="preserve">5. </w:t>
      </w:r>
    </w:p>
    <w:p w14:paraId="62C85DFD" w14:textId="77777777" w:rsidR="00453278" w:rsidRPr="00671E50" w:rsidRDefault="00453278" w:rsidP="00453278">
      <w:pPr>
        <w:pStyle w:val="Listenabsatz"/>
        <w:numPr>
          <w:ilvl w:val="0"/>
          <w:numId w:val="5"/>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Lenken der Aufmerksamkeit auf seine Aufgabe als Verteidigungsminister</w:t>
      </w:r>
    </w:p>
    <w:p w14:paraId="3BCA8B53" w14:textId="77777777" w:rsidR="00453278" w:rsidRPr="00671E50" w:rsidRDefault="00453278" w:rsidP="00453278">
      <w:pPr>
        <w:pStyle w:val="Listenabsatz"/>
        <w:numPr>
          <w:ilvl w:val="0"/>
          <w:numId w:val="5"/>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impliziter</w:t>
      </w:r>
      <w:r>
        <w:rPr>
          <w:rFonts w:ascii="Times New Roman" w:hAnsi="Times New Roman" w:cs="Times New Roman"/>
          <w:sz w:val="24"/>
          <w:szCs w:val="32"/>
        </w:rPr>
        <w:t xml:space="preserve"> </w:t>
      </w:r>
      <w:r w:rsidRPr="00671E50">
        <w:rPr>
          <w:rFonts w:ascii="Times New Roman" w:hAnsi="Times New Roman" w:cs="Times New Roman"/>
          <w:sz w:val="24"/>
          <w:szCs w:val="32"/>
        </w:rPr>
        <w:t>Appell, ihm zu vertrauen („und das kann ich auch“)</w:t>
      </w:r>
    </w:p>
    <w:p w14:paraId="644FD5E1" w14:textId="77777777" w:rsidR="00453278" w:rsidRPr="00671E50" w:rsidRDefault="00453278" w:rsidP="00453278">
      <w:pPr>
        <w:pStyle w:val="Listenabsatz"/>
        <w:numPr>
          <w:ilvl w:val="0"/>
          <w:numId w:val="5"/>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Unterstellung einer Erwartung der Zuhörer, die evtl. überhaupt nicht mehr besteht (er solle sich um sein Amt als Verteidigungsminister kümmern). Wenn die geforderte Erklärung zu den Plagiatsvorwürfen nicht überzeugend ist, wird ganz im Gegenteil der Rücktritt von seinem Amt erwartet.</w:t>
      </w:r>
    </w:p>
    <w:p w14:paraId="65CCF3B3" w14:textId="77777777" w:rsidR="00453278" w:rsidRPr="00671E50" w:rsidRDefault="00453278" w:rsidP="00453278">
      <w:pPr>
        <w:pStyle w:val="Listenabsatz"/>
        <w:spacing w:after="240"/>
        <w:ind w:left="0"/>
        <w:jc w:val="both"/>
        <w:rPr>
          <w:rFonts w:ascii="Times New Roman" w:hAnsi="Times New Roman" w:cs="Times New Roman"/>
          <w:sz w:val="24"/>
          <w:szCs w:val="32"/>
        </w:rPr>
      </w:pPr>
      <w:r w:rsidRPr="00671E50">
        <w:rPr>
          <w:rFonts w:ascii="Times New Roman" w:hAnsi="Times New Roman" w:cs="Times New Roman"/>
          <w:sz w:val="24"/>
          <w:szCs w:val="32"/>
        </w:rPr>
        <w:t xml:space="preserve">→ </w:t>
      </w:r>
      <w:r w:rsidRPr="00D44971">
        <w:rPr>
          <w:rFonts w:ascii="Times New Roman" w:hAnsi="Times New Roman" w:cs="Times New Roman"/>
          <w:b/>
          <w:bCs/>
          <w:i/>
          <w:iCs/>
          <w:sz w:val="24"/>
          <w:szCs w:val="32"/>
        </w:rPr>
        <w:t>Ausblick:</w:t>
      </w:r>
      <w:r w:rsidRPr="00671E50">
        <w:rPr>
          <w:rFonts w:ascii="Times New Roman" w:hAnsi="Times New Roman" w:cs="Times New Roman"/>
          <w:sz w:val="24"/>
          <w:szCs w:val="32"/>
        </w:rPr>
        <w:t xml:space="preserve"> Sprechakttheorie, indirekte Sprechakte</w:t>
      </w:r>
    </w:p>
    <w:p w14:paraId="02AE0780" w14:textId="77777777" w:rsidR="002C59C8" w:rsidRDefault="002C59C8" w:rsidP="002C59C8">
      <w:pPr>
        <w:spacing w:after="0"/>
        <w:jc w:val="both"/>
        <w:rPr>
          <w:rFonts w:ascii="Times New Roman" w:hAnsi="Times New Roman" w:cs="Times New Roman"/>
          <w:b/>
          <w:sz w:val="28"/>
          <w:szCs w:val="32"/>
        </w:rPr>
      </w:pPr>
    </w:p>
    <w:p w14:paraId="69627B6F" w14:textId="77777777" w:rsidR="00453278" w:rsidRDefault="00453278">
      <w:pPr>
        <w:rPr>
          <w:rFonts w:ascii="Times New Roman" w:hAnsi="Times New Roman" w:cs="Times New Roman"/>
          <w:b/>
          <w:sz w:val="28"/>
          <w:szCs w:val="32"/>
        </w:rPr>
      </w:pPr>
      <w:r>
        <w:rPr>
          <w:rFonts w:ascii="Times New Roman" w:hAnsi="Times New Roman" w:cs="Times New Roman"/>
          <w:b/>
          <w:sz w:val="28"/>
          <w:szCs w:val="32"/>
        </w:rPr>
        <w:br w:type="page"/>
      </w:r>
    </w:p>
    <w:p w14:paraId="02264B8A" w14:textId="77777777" w:rsidR="002C59C8" w:rsidRPr="00A32B5B" w:rsidRDefault="002C59C8" w:rsidP="002C59C8">
      <w:pPr>
        <w:spacing w:after="120"/>
        <w:jc w:val="both"/>
        <w:rPr>
          <w:rFonts w:ascii="Times New Roman" w:hAnsi="Times New Roman" w:cs="Times New Roman"/>
          <w:b/>
          <w:sz w:val="32"/>
          <w:szCs w:val="32"/>
        </w:rPr>
      </w:pPr>
      <w:r w:rsidRPr="00A32B5B">
        <w:rPr>
          <w:rFonts w:ascii="Times New Roman" w:hAnsi="Times New Roman" w:cs="Times New Roman"/>
          <w:b/>
          <w:sz w:val="32"/>
          <w:szCs w:val="32"/>
        </w:rPr>
        <w:lastRenderedPageBreak/>
        <w:t>2. Definition „Pragmatik“</w:t>
      </w:r>
    </w:p>
    <w:p w14:paraId="122C9B11" w14:textId="77777777" w:rsidR="002C59C8" w:rsidRPr="00671E50" w:rsidRDefault="002C59C8" w:rsidP="002C59C8">
      <w:pPr>
        <w:spacing w:after="0"/>
        <w:jc w:val="both"/>
        <w:rPr>
          <w:rFonts w:ascii="Times New Roman" w:hAnsi="Times New Roman" w:cs="Times New Roman"/>
          <w:sz w:val="24"/>
          <w:szCs w:val="32"/>
        </w:rPr>
      </w:pPr>
      <w:r w:rsidRPr="00671E50">
        <w:rPr>
          <w:rFonts w:ascii="Times New Roman" w:hAnsi="Times New Roman" w:cs="Times New Roman"/>
          <w:sz w:val="24"/>
          <w:szCs w:val="32"/>
        </w:rPr>
        <w:t xml:space="preserve">1. </w:t>
      </w:r>
    </w:p>
    <w:p w14:paraId="54459BEA" w14:textId="77777777" w:rsidR="002C59C8" w:rsidRPr="00671E50" w:rsidRDefault="002C59C8" w:rsidP="002C59C8">
      <w:pPr>
        <w:pStyle w:val="Listenabsatz"/>
        <w:numPr>
          <w:ilvl w:val="0"/>
          <w:numId w:val="6"/>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Provokation einer instinktgesteuerten Reaktion, daher kein systematischer Zusammenhang zwischen Äußerung und Reaktion</w:t>
      </w:r>
    </w:p>
    <w:p w14:paraId="0D7B4E75" w14:textId="77777777" w:rsidR="002C59C8" w:rsidRPr="00671E50" w:rsidRDefault="002C59C8" w:rsidP="002C59C8">
      <w:pPr>
        <w:pStyle w:val="Listenabsatz"/>
        <w:numPr>
          <w:ilvl w:val="0"/>
          <w:numId w:val="6"/>
        </w:numPr>
        <w:spacing w:after="120"/>
        <w:ind w:left="360"/>
        <w:jc w:val="both"/>
        <w:rPr>
          <w:rFonts w:ascii="Times New Roman" w:hAnsi="Times New Roman" w:cs="Times New Roman"/>
          <w:sz w:val="24"/>
          <w:szCs w:val="32"/>
        </w:rPr>
      </w:pPr>
      <w:r w:rsidRPr="00671E50">
        <w:rPr>
          <w:rFonts w:ascii="Times New Roman" w:hAnsi="Times New Roman" w:cs="Times New Roman"/>
          <w:sz w:val="24"/>
          <w:szCs w:val="32"/>
        </w:rPr>
        <w:t>Gegenstand der Pragmatik: Fälle sprachlicher Kommunikation, in denen die Worte für Adressaten ein Grund sind, so oder so zu handeln</w:t>
      </w:r>
      <w:r w:rsidRPr="00671E50">
        <w:rPr>
          <w:rStyle w:val="Funotenzeichen"/>
          <w:rFonts w:ascii="Times New Roman" w:hAnsi="Times New Roman" w:cs="Times New Roman"/>
          <w:sz w:val="24"/>
          <w:szCs w:val="32"/>
        </w:rPr>
        <w:footnoteReference w:id="130"/>
      </w:r>
    </w:p>
    <w:p w14:paraId="4E7D87F0" w14:textId="77777777" w:rsidR="002C59C8" w:rsidRPr="00671E50" w:rsidRDefault="002C59C8" w:rsidP="002C59C8">
      <w:pPr>
        <w:spacing w:after="0"/>
        <w:jc w:val="both"/>
        <w:rPr>
          <w:rFonts w:ascii="Times New Roman" w:hAnsi="Times New Roman" w:cs="Times New Roman"/>
          <w:sz w:val="24"/>
          <w:szCs w:val="32"/>
        </w:rPr>
      </w:pPr>
      <w:r w:rsidRPr="00671E50">
        <w:rPr>
          <w:rFonts w:ascii="Times New Roman" w:hAnsi="Times New Roman" w:cs="Times New Roman"/>
          <w:sz w:val="24"/>
          <w:szCs w:val="32"/>
        </w:rPr>
        <w:t xml:space="preserve">2. </w:t>
      </w:r>
      <w:r w:rsidRPr="00D22F72">
        <w:rPr>
          <w:rFonts w:ascii="Times New Roman" w:hAnsi="Times New Roman" w:cs="Times New Roman"/>
          <w:i/>
          <w:sz w:val="24"/>
          <w:szCs w:val="32"/>
        </w:rPr>
        <w:t>(Beispiellösungen)</w:t>
      </w:r>
    </w:p>
    <w:p w14:paraId="40D4ED2F" w14:textId="77777777" w:rsidR="002C59C8" w:rsidRPr="00671E50" w:rsidRDefault="002C59C8" w:rsidP="002C59C8">
      <w:pPr>
        <w:pStyle w:val="Listenabsatz"/>
        <w:numPr>
          <w:ilvl w:val="0"/>
          <w:numId w:val="7"/>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Einfluss der Wortbedeutung und der syntaktischen Verknüpfung im Satz auf die Interpretation der Äußerung</w:t>
      </w:r>
    </w:p>
    <w:p w14:paraId="439C0C99" w14:textId="77777777" w:rsidR="002C59C8" w:rsidRPr="00671E50" w:rsidRDefault="002C59C8" w:rsidP="002C59C8">
      <w:pPr>
        <w:pStyle w:val="Listenabsatz"/>
        <w:numPr>
          <w:ilvl w:val="0"/>
          <w:numId w:val="7"/>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Schlussprozesse, auf denen das Äußerungsverstehen beruht</w:t>
      </w:r>
    </w:p>
    <w:p w14:paraId="549C3255" w14:textId="77777777" w:rsidR="002C59C8" w:rsidRPr="00671E50" w:rsidRDefault="002C59C8" w:rsidP="002C59C8">
      <w:pPr>
        <w:pStyle w:val="Listenabsatz"/>
        <w:numPr>
          <w:ilvl w:val="0"/>
          <w:numId w:val="7"/>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Zusammenhang zwischen einer Äußerung und ihrem Kontext</w:t>
      </w:r>
    </w:p>
    <w:p w14:paraId="0743BE2D" w14:textId="77777777" w:rsidR="002C59C8" w:rsidRPr="00671E50" w:rsidRDefault="002C59C8" w:rsidP="002C59C8">
      <w:pPr>
        <w:pStyle w:val="Listenabsatz"/>
        <w:numPr>
          <w:ilvl w:val="0"/>
          <w:numId w:val="7"/>
        </w:numPr>
        <w:spacing w:after="0"/>
        <w:ind w:left="360"/>
        <w:jc w:val="both"/>
        <w:rPr>
          <w:rFonts w:ascii="Times New Roman" w:hAnsi="Times New Roman" w:cs="Times New Roman"/>
          <w:sz w:val="24"/>
          <w:szCs w:val="32"/>
        </w:rPr>
      </w:pPr>
      <w:r w:rsidRPr="00671E50">
        <w:rPr>
          <w:rFonts w:ascii="Times New Roman" w:hAnsi="Times New Roman" w:cs="Times New Roman"/>
          <w:sz w:val="24"/>
          <w:szCs w:val="32"/>
        </w:rPr>
        <w:t>das Gesagte und das Gemeinte</w:t>
      </w:r>
    </w:p>
    <w:p w14:paraId="4CE368EA" w14:textId="77777777" w:rsidR="002C59C8" w:rsidRPr="00671E50" w:rsidRDefault="002C59C8" w:rsidP="002C59C8">
      <w:pPr>
        <w:pStyle w:val="Listenabsatz"/>
        <w:numPr>
          <w:ilvl w:val="0"/>
          <w:numId w:val="7"/>
        </w:numPr>
        <w:spacing w:after="0"/>
        <w:ind w:left="360"/>
        <w:jc w:val="both"/>
        <w:rPr>
          <w:rFonts w:ascii="Times New Roman" w:hAnsi="Times New Roman" w:cs="Times New Roman"/>
          <w:sz w:val="24"/>
          <w:szCs w:val="32"/>
        </w:rPr>
      </w:pPr>
      <w:r>
        <w:rPr>
          <w:rFonts w:ascii="Times New Roman" w:hAnsi="Times New Roman" w:cs="Times New Roman"/>
          <w:sz w:val="24"/>
          <w:szCs w:val="32"/>
        </w:rPr>
        <w:t xml:space="preserve">Struktur von Texten und Gesprächen (z. B. </w:t>
      </w:r>
      <w:r w:rsidRPr="00671E50">
        <w:rPr>
          <w:rFonts w:ascii="Times New Roman" w:hAnsi="Times New Roman" w:cs="Times New Roman"/>
          <w:sz w:val="24"/>
          <w:szCs w:val="32"/>
        </w:rPr>
        <w:t>Prinzipien der Informationsverteilung im Satz</w:t>
      </w:r>
      <w:r>
        <w:rPr>
          <w:rFonts w:ascii="Times New Roman" w:hAnsi="Times New Roman" w:cs="Times New Roman"/>
          <w:sz w:val="24"/>
          <w:szCs w:val="32"/>
        </w:rPr>
        <w:t>)</w:t>
      </w:r>
    </w:p>
    <w:p w14:paraId="4B3CA50F" w14:textId="77777777" w:rsidR="002C59C8" w:rsidRDefault="002C59C8" w:rsidP="002C59C8">
      <w:pPr>
        <w:pStyle w:val="Listenabsatz"/>
        <w:numPr>
          <w:ilvl w:val="0"/>
          <w:numId w:val="7"/>
        </w:numPr>
        <w:spacing w:after="480"/>
        <w:ind w:left="360"/>
        <w:jc w:val="both"/>
        <w:rPr>
          <w:rFonts w:ascii="Times New Roman" w:hAnsi="Times New Roman" w:cs="Times New Roman"/>
          <w:sz w:val="24"/>
          <w:szCs w:val="32"/>
        </w:rPr>
      </w:pPr>
      <w:r w:rsidRPr="00671E50">
        <w:rPr>
          <w:rFonts w:ascii="Times New Roman" w:hAnsi="Times New Roman" w:cs="Times New Roman"/>
          <w:sz w:val="24"/>
          <w:szCs w:val="32"/>
        </w:rPr>
        <w:t>deiktische Ausdrücke</w:t>
      </w:r>
      <w:r w:rsidRPr="00671E50">
        <w:rPr>
          <w:rStyle w:val="Funotenzeichen"/>
          <w:rFonts w:ascii="Times New Roman" w:hAnsi="Times New Roman" w:cs="Times New Roman"/>
          <w:sz w:val="24"/>
          <w:szCs w:val="32"/>
        </w:rPr>
        <w:footnoteReference w:id="131"/>
      </w:r>
    </w:p>
    <w:p w14:paraId="7095184C" w14:textId="77777777" w:rsidR="002C59C8" w:rsidRDefault="002C59C8" w:rsidP="002C59C8">
      <w:pPr>
        <w:rPr>
          <w:rFonts w:ascii="Times New Roman" w:hAnsi="Times New Roman" w:cs="Times New Roman"/>
          <w:sz w:val="24"/>
          <w:szCs w:val="32"/>
        </w:rPr>
      </w:pPr>
      <w:r>
        <w:rPr>
          <w:rFonts w:ascii="Times New Roman" w:hAnsi="Times New Roman" w:cs="Times New Roman"/>
          <w:sz w:val="24"/>
          <w:szCs w:val="32"/>
        </w:rPr>
        <w:br w:type="page"/>
      </w:r>
    </w:p>
    <w:p w14:paraId="57DC54C3" w14:textId="77777777" w:rsidR="003A5F2D" w:rsidRPr="00A32B5B" w:rsidRDefault="003A5F2D" w:rsidP="003A5F2D">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36"/>
          <w:szCs w:val="32"/>
        </w:rPr>
      </w:pPr>
      <w:bookmarkStart w:id="20" w:name="_Hlk40099710"/>
      <w:r>
        <w:rPr>
          <w:rFonts w:ascii="Times New Roman" w:hAnsi="Times New Roman" w:cs="Times New Roman"/>
          <w:b/>
          <w:sz w:val="36"/>
          <w:szCs w:val="32"/>
        </w:rPr>
        <w:lastRenderedPageBreak/>
        <w:t xml:space="preserve">M2 </w:t>
      </w:r>
      <w:r w:rsidRPr="00A32B5B">
        <w:rPr>
          <w:rFonts w:ascii="Times New Roman" w:hAnsi="Times New Roman" w:cs="Times New Roman"/>
          <w:b/>
          <w:sz w:val="36"/>
          <w:szCs w:val="32"/>
        </w:rPr>
        <w:t>Die Entwicklung der linguistischen Disziplin der Pragmatik</w:t>
      </w:r>
      <w:r>
        <w:rPr>
          <w:rFonts w:ascii="Times New Roman" w:hAnsi="Times New Roman" w:cs="Times New Roman"/>
          <w:b/>
          <w:sz w:val="36"/>
          <w:szCs w:val="32"/>
        </w:rPr>
        <w:t xml:space="preserve"> (Platon, Bühler, Austin, Searle)</w:t>
      </w:r>
    </w:p>
    <w:p w14:paraId="3AACB3D4" w14:textId="77777777" w:rsidR="003A5F2D" w:rsidRDefault="003A5F2D" w:rsidP="003A5F2D">
      <w:pPr>
        <w:spacing w:after="120"/>
        <w:jc w:val="both"/>
        <w:rPr>
          <w:rFonts w:ascii="Times New Roman" w:hAnsi="Times New Roman" w:cs="Times New Roman"/>
          <w:b/>
          <w:sz w:val="32"/>
          <w:szCs w:val="32"/>
        </w:rPr>
      </w:pPr>
      <w:r>
        <w:rPr>
          <w:rFonts w:ascii="Times New Roman" w:hAnsi="Times New Roman" w:cs="Times New Roman"/>
          <w:b/>
          <w:sz w:val="32"/>
          <w:szCs w:val="32"/>
        </w:rPr>
        <w:t>1. Das traditionelle Sprachmodell</w:t>
      </w:r>
    </w:p>
    <w:p w14:paraId="0E7B9094" w14:textId="77777777" w:rsidR="003A5F2D" w:rsidRDefault="003A5F2D" w:rsidP="003A5F2D">
      <w:pPr>
        <w:spacing w:after="0"/>
        <w:jc w:val="both"/>
        <w:rPr>
          <w:rFonts w:ascii="Times New Roman" w:hAnsi="Times New Roman" w:cs="Times New Roman"/>
          <w:sz w:val="24"/>
          <w:szCs w:val="32"/>
        </w:rPr>
      </w:pPr>
      <w:r w:rsidRPr="003903C1">
        <w:rPr>
          <w:rFonts w:ascii="Times New Roman" w:hAnsi="Times New Roman" w:cs="Times New Roman"/>
          <w:sz w:val="24"/>
          <w:szCs w:val="32"/>
        </w:rPr>
        <w:t xml:space="preserve">1. </w:t>
      </w:r>
      <w:r>
        <w:rPr>
          <w:rFonts w:ascii="Times New Roman" w:hAnsi="Times New Roman" w:cs="Times New Roman"/>
          <w:sz w:val="24"/>
          <w:szCs w:val="32"/>
        </w:rPr>
        <w:t>„</w:t>
      </w:r>
      <w:r w:rsidRPr="003903C1">
        <w:rPr>
          <w:rFonts w:ascii="Times New Roman" w:hAnsi="Times New Roman" w:cs="Times New Roman"/>
          <w:sz w:val="24"/>
          <w:szCs w:val="32"/>
        </w:rPr>
        <w:t>Madonna</w:t>
      </w:r>
      <w:r>
        <w:rPr>
          <w:rFonts w:ascii="Times New Roman" w:hAnsi="Times New Roman" w:cs="Times New Roman"/>
          <w:sz w:val="24"/>
          <w:szCs w:val="32"/>
        </w:rPr>
        <w:t>“</w:t>
      </w:r>
      <w:r w:rsidRPr="003903C1">
        <w:rPr>
          <w:rFonts w:ascii="Times New Roman" w:hAnsi="Times New Roman" w:cs="Times New Roman"/>
          <w:sz w:val="24"/>
          <w:szCs w:val="32"/>
        </w:rPr>
        <w:t>: bestimmte Frau/Künstlerin</w:t>
      </w:r>
    </w:p>
    <w:p w14:paraId="356638F6" w14:textId="77777777" w:rsidR="003A5F2D" w:rsidRPr="003903C1" w:rsidRDefault="003A5F2D" w:rsidP="003A5F2D">
      <w:pPr>
        <w:spacing w:after="12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singt</w:t>
      </w:r>
      <w:r>
        <w:rPr>
          <w:rFonts w:ascii="Times New Roman" w:hAnsi="Times New Roman" w:cs="Times New Roman"/>
          <w:sz w:val="24"/>
          <w:szCs w:val="32"/>
        </w:rPr>
        <w:t>“</w:t>
      </w:r>
      <w:r w:rsidRPr="003903C1">
        <w:rPr>
          <w:rFonts w:ascii="Times New Roman" w:hAnsi="Times New Roman" w:cs="Times New Roman"/>
          <w:sz w:val="24"/>
          <w:szCs w:val="32"/>
        </w:rPr>
        <w:t>: Vorgang</w:t>
      </w:r>
    </w:p>
    <w:p w14:paraId="2DA3FBE0" w14:textId="77777777" w:rsidR="003A5F2D" w:rsidRDefault="003A5F2D" w:rsidP="003A5F2D">
      <w:pPr>
        <w:spacing w:after="0"/>
        <w:jc w:val="both"/>
        <w:rPr>
          <w:rFonts w:ascii="Times New Roman" w:hAnsi="Times New Roman" w:cs="Times New Roman"/>
          <w:sz w:val="24"/>
          <w:szCs w:val="32"/>
        </w:rPr>
      </w:pPr>
      <w:r w:rsidRPr="003903C1">
        <w:rPr>
          <w:rFonts w:ascii="Times New Roman" w:hAnsi="Times New Roman" w:cs="Times New Roman"/>
          <w:sz w:val="24"/>
          <w:szCs w:val="32"/>
        </w:rPr>
        <w:t xml:space="preserve">2. </w:t>
      </w:r>
      <w:r>
        <w:rPr>
          <w:rFonts w:ascii="Times New Roman" w:hAnsi="Times New Roman" w:cs="Times New Roman"/>
          <w:sz w:val="24"/>
          <w:szCs w:val="32"/>
        </w:rPr>
        <w:t>„</w:t>
      </w:r>
      <w:r w:rsidRPr="003903C1">
        <w:rPr>
          <w:rFonts w:ascii="Times New Roman" w:hAnsi="Times New Roman" w:cs="Times New Roman"/>
          <w:sz w:val="24"/>
          <w:szCs w:val="32"/>
        </w:rPr>
        <w:t>Hans</w:t>
      </w:r>
      <w:r>
        <w:rPr>
          <w:rFonts w:ascii="Times New Roman" w:hAnsi="Times New Roman" w:cs="Times New Roman"/>
          <w:sz w:val="24"/>
          <w:szCs w:val="32"/>
        </w:rPr>
        <w:t>“</w:t>
      </w:r>
      <w:r w:rsidRPr="003903C1">
        <w:rPr>
          <w:rFonts w:ascii="Times New Roman" w:hAnsi="Times New Roman" w:cs="Times New Roman"/>
          <w:sz w:val="24"/>
          <w:szCs w:val="32"/>
        </w:rPr>
        <w:t>: bestimmter Mann/Junge</w:t>
      </w:r>
    </w:p>
    <w:p w14:paraId="0702974C" w14:textId="77777777" w:rsidR="003A5F2D" w:rsidRDefault="003A5F2D" w:rsidP="003A5F2D">
      <w:pPr>
        <w:spacing w:after="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singt</w:t>
      </w:r>
      <w:r>
        <w:rPr>
          <w:rFonts w:ascii="Times New Roman" w:hAnsi="Times New Roman" w:cs="Times New Roman"/>
          <w:sz w:val="24"/>
          <w:szCs w:val="32"/>
        </w:rPr>
        <w:t>“</w:t>
      </w:r>
      <w:r w:rsidRPr="003903C1">
        <w:rPr>
          <w:rFonts w:ascii="Times New Roman" w:hAnsi="Times New Roman" w:cs="Times New Roman"/>
          <w:sz w:val="24"/>
          <w:szCs w:val="32"/>
        </w:rPr>
        <w:t>: Vorgang</w:t>
      </w:r>
    </w:p>
    <w:p w14:paraId="0972E6B3" w14:textId="77777777" w:rsidR="003A5F2D" w:rsidRPr="003903C1" w:rsidRDefault="003A5F2D" w:rsidP="003A5F2D">
      <w:pPr>
        <w:spacing w:after="12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ein Lied</w:t>
      </w:r>
      <w:r>
        <w:rPr>
          <w:rFonts w:ascii="Times New Roman" w:hAnsi="Times New Roman" w:cs="Times New Roman"/>
          <w:sz w:val="24"/>
          <w:szCs w:val="32"/>
        </w:rPr>
        <w:t>“</w:t>
      </w:r>
      <w:r w:rsidRPr="003903C1">
        <w:rPr>
          <w:rFonts w:ascii="Times New Roman" w:hAnsi="Times New Roman" w:cs="Times New Roman"/>
          <w:sz w:val="24"/>
          <w:szCs w:val="32"/>
        </w:rPr>
        <w:t>: Objekt (das, was gesungen wird)</w:t>
      </w:r>
    </w:p>
    <w:p w14:paraId="18091B53" w14:textId="77777777" w:rsidR="003A5F2D" w:rsidRDefault="003A5F2D" w:rsidP="003A5F2D">
      <w:pPr>
        <w:spacing w:after="0"/>
        <w:jc w:val="both"/>
        <w:rPr>
          <w:rFonts w:ascii="Times New Roman" w:hAnsi="Times New Roman" w:cs="Times New Roman"/>
          <w:sz w:val="24"/>
          <w:szCs w:val="32"/>
        </w:rPr>
      </w:pPr>
      <w:r w:rsidRPr="003903C1">
        <w:rPr>
          <w:rFonts w:ascii="Times New Roman" w:hAnsi="Times New Roman" w:cs="Times New Roman"/>
          <w:sz w:val="24"/>
          <w:szCs w:val="32"/>
        </w:rPr>
        <w:t xml:space="preserve">3. </w:t>
      </w:r>
      <w:r>
        <w:rPr>
          <w:rFonts w:ascii="Times New Roman" w:hAnsi="Times New Roman" w:cs="Times New Roman"/>
          <w:sz w:val="24"/>
          <w:szCs w:val="32"/>
        </w:rPr>
        <w:t>„</w:t>
      </w:r>
      <w:r w:rsidRPr="003903C1">
        <w:rPr>
          <w:rFonts w:ascii="Times New Roman" w:hAnsi="Times New Roman" w:cs="Times New Roman"/>
          <w:sz w:val="24"/>
          <w:szCs w:val="32"/>
        </w:rPr>
        <w:t>Otto</w:t>
      </w:r>
      <w:r>
        <w:rPr>
          <w:rFonts w:ascii="Times New Roman" w:hAnsi="Times New Roman" w:cs="Times New Roman"/>
          <w:sz w:val="24"/>
          <w:szCs w:val="32"/>
        </w:rPr>
        <w:t>“</w:t>
      </w:r>
      <w:r w:rsidRPr="003903C1">
        <w:rPr>
          <w:rFonts w:ascii="Times New Roman" w:hAnsi="Times New Roman" w:cs="Times New Roman"/>
          <w:sz w:val="24"/>
          <w:szCs w:val="32"/>
        </w:rPr>
        <w:t>: bestimmter Mann bzw. Komiker</w:t>
      </w:r>
    </w:p>
    <w:p w14:paraId="3069FEC5" w14:textId="77777777" w:rsidR="003A5F2D" w:rsidRDefault="003A5F2D" w:rsidP="003A5F2D">
      <w:pPr>
        <w:spacing w:after="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erzählt</w:t>
      </w:r>
      <w:r>
        <w:rPr>
          <w:rFonts w:ascii="Times New Roman" w:hAnsi="Times New Roman" w:cs="Times New Roman"/>
          <w:sz w:val="24"/>
          <w:szCs w:val="32"/>
        </w:rPr>
        <w:t>“</w:t>
      </w:r>
      <w:r w:rsidRPr="003903C1">
        <w:rPr>
          <w:rFonts w:ascii="Times New Roman" w:hAnsi="Times New Roman" w:cs="Times New Roman"/>
          <w:sz w:val="24"/>
          <w:szCs w:val="32"/>
        </w:rPr>
        <w:t>: Vorgang</w:t>
      </w:r>
    </w:p>
    <w:p w14:paraId="6D5F8735" w14:textId="77777777" w:rsidR="003A5F2D" w:rsidRPr="003903C1" w:rsidRDefault="003A5F2D" w:rsidP="003A5F2D">
      <w:pPr>
        <w:spacing w:after="12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einen Witz</w:t>
      </w:r>
      <w:r>
        <w:rPr>
          <w:rFonts w:ascii="Times New Roman" w:hAnsi="Times New Roman" w:cs="Times New Roman"/>
          <w:sz w:val="24"/>
          <w:szCs w:val="32"/>
        </w:rPr>
        <w:t>“</w:t>
      </w:r>
      <w:r w:rsidRPr="003903C1">
        <w:rPr>
          <w:rFonts w:ascii="Times New Roman" w:hAnsi="Times New Roman" w:cs="Times New Roman"/>
          <w:sz w:val="24"/>
          <w:szCs w:val="32"/>
        </w:rPr>
        <w:t>: Objekt (das, was erzählt wird)</w:t>
      </w:r>
    </w:p>
    <w:p w14:paraId="04D2EC93" w14:textId="77777777" w:rsidR="003A5F2D" w:rsidRDefault="003A5F2D" w:rsidP="003A5F2D">
      <w:pPr>
        <w:spacing w:after="0"/>
        <w:jc w:val="both"/>
        <w:rPr>
          <w:rFonts w:ascii="Times New Roman" w:hAnsi="Times New Roman" w:cs="Times New Roman"/>
          <w:sz w:val="24"/>
          <w:szCs w:val="32"/>
        </w:rPr>
      </w:pPr>
      <w:r w:rsidRPr="003903C1">
        <w:rPr>
          <w:rFonts w:ascii="Times New Roman" w:hAnsi="Times New Roman" w:cs="Times New Roman"/>
          <w:sz w:val="24"/>
          <w:szCs w:val="32"/>
        </w:rPr>
        <w:t xml:space="preserve">4. </w:t>
      </w:r>
      <w:r>
        <w:rPr>
          <w:rFonts w:ascii="Times New Roman" w:hAnsi="Times New Roman" w:cs="Times New Roman"/>
          <w:sz w:val="24"/>
          <w:szCs w:val="32"/>
        </w:rPr>
        <w:t>„d</w:t>
      </w:r>
      <w:r w:rsidRPr="003903C1">
        <w:rPr>
          <w:rFonts w:ascii="Times New Roman" w:hAnsi="Times New Roman" w:cs="Times New Roman"/>
          <w:sz w:val="24"/>
          <w:szCs w:val="32"/>
        </w:rPr>
        <w:t>er Lateinlehrer</w:t>
      </w:r>
      <w:r>
        <w:rPr>
          <w:rFonts w:ascii="Times New Roman" w:hAnsi="Times New Roman" w:cs="Times New Roman"/>
          <w:sz w:val="24"/>
          <w:szCs w:val="32"/>
        </w:rPr>
        <w:t>“</w:t>
      </w:r>
      <w:r w:rsidRPr="003903C1">
        <w:rPr>
          <w:rFonts w:ascii="Times New Roman" w:hAnsi="Times New Roman" w:cs="Times New Roman"/>
          <w:sz w:val="24"/>
          <w:szCs w:val="32"/>
        </w:rPr>
        <w:t>: bestimmte Person</w:t>
      </w:r>
    </w:p>
    <w:p w14:paraId="2ACA81AB" w14:textId="77777777" w:rsidR="003A5F2D" w:rsidRDefault="003A5F2D" w:rsidP="003A5F2D">
      <w:pPr>
        <w:spacing w:after="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liest</w:t>
      </w:r>
      <w:r>
        <w:rPr>
          <w:rFonts w:ascii="Times New Roman" w:hAnsi="Times New Roman" w:cs="Times New Roman"/>
          <w:sz w:val="24"/>
          <w:szCs w:val="32"/>
        </w:rPr>
        <w:t>“: Vorgang</w:t>
      </w:r>
      <w:r w:rsidRPr="003903C1">
        <w:rPr>
          <w:rFonts w:ascii="Times New Roman" w:hAnsi="Times New Roman" w:cs="Times New Roman"/>
          <w:sz w:val="24"/>
          <w:szCs w:val="32"/>
        </w:rPr>
        <w:t xml:space="preserve"> </w:t>
      </w:r>
    </w:p>
    <w:p w14:paraId="35DD54CA" w14:textId="77777777" w:rsidR="003A5F2D" w:rsidRPr="003903C1" w:rsidRDefault="003A5F2D" w:rsidP="003A5F2D">
      <w:pPr>
        <w:spacing w:after="12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 xml:space="preserve">Ciceros </w:t>
      </w:r>
      <w:r w:rsidRPr="003903C1">
        <w:rPr>
          <w:rFonts w:ascii="Times New Roman" w:hAnsi="Times New Roman" w:cs="Times New Roman"/>
          <w:i/>
          <w:sz w:val="24"/>
          <w:szCs w:val="32"/>
        </w:rPr>
        <w:t xml:space="preserve">De </w:t>
      </w:r>
      <w:proofErr w:type="spellStart"/>
      <w:r w:rsidRPr="003903C1">
        <w:rPr>
          <w:rFonts w:ascii="Times New Roman" w:hAnsi="Times New Roman" w:cs="Times New Roman"/>
          <w:i/>
          <w:sz w:val="24"/>
          <w:szCs w:val="32"/>
        </w:rPr>
        <w:t>re</w:t>
      </w:r>
      <w:proofErr w:type="spellEnd"/>
      <w:r w:rsidRPr="003903C1">
        <w:rPr>
          <w:rFonts w:ascii="Times New Roman" w:hAnsi="Times New Roman" w:cs="Times New Roman"/>
          <w:i/>
          <w:sz w:val="24"/>
          <w:szCs w:val="32"/>
        </w:rPr>
        <w:t xml:space="preserve"> publica</w:t>
      </w:r>
      <w:r w:rsidRPr="00D22F72">
        <w:rPr>
          <w:rFonts w:ascii="Times New Roman" w:hAnsi="Times New Roman" w:cs="Times New Roman"/>
          <w:sz w:val="24"/>
          <w:szCs w:val="32"/>
        </w:rPr>
        <w:t>“</w:t>
      </w:r>
      <w:r w:rsidRPr="003903C1">
        <w:rPr>
          <w:rFonts w:ascii="Times New Roman" w:hAnsi="Times New Roman" w:cs="Times New Roman"/>
          <w:sz w:val="24"/>
          <w:szCs w:val="32"/>
        </w:rPr>
        <w:t>: das literarische Werk, das gelesen wird</w:t>
      </w:r>
    </w:p>
    <w:p w14:paraId="070A90CB" w14:textId="77777777" w:rsidR="003A5F2D" w:rsidRDefault="003A5F2D" w:rsidP="003A5F2D">
      <w:pPr>
        <w:spacing w:after="0"/>
        <w:jc w:val="both"/>
        <w:rPr>
          <w:rFonts w:ascii="Times New Roman" w:hAnsi="Times New Roman" w:cs="Times New Roman"/>
          <w:sz w:val="24"/>
          <w:szCs w:val="32"/>
        </w:rPr>
      </w:pPr>
      <w:r w:rsidRPr="003903C1">
        <w:rPr>
          <w:rFonts w:ascii="Times New Roman" w:hAnsi="Times New Roman" w:cs="Times New Roman"/>
          <w:sz w:val="24"/>
          <w:szCs w:val="32"/>
        </w:rPr>
        <w:t xml:space="preserve">5. </w:t>
      </w:r>
      <w:r>
        <w:rPr>
          <w:rFonts w:ascii="Times New Roman" w:hAnsi="Times New Roman" w:cs="Times New Roman"/>
          <w:sz w:val="24"/>
          <w:szCs w:val="32"/>
        </w:rPr>
        <w:t>„</w:t>
      </w:r>
      <w:r w:rsidRPr="003903C1">
        <w:rPr>
          <w:rFonts w:ascii="Times New Roman" w:hAnsi="Times New Roman" w:cs="Times New Roman"/>
          <w:sz w:val="24"/>
          <w:szCs w:val="32"/>
        </w:rPr>
        <w:t>Ulm</w:t>
      </w:r>
      <w:r>
        <w:rPr>
          <w:rFonts w:ascii="Times New Roman" w:hAnsi="Times New Roman" w:cs="Times New Roman"/>
          <w:sz w:val="24"/>
          <w:szCs w:val="32"/>
        </w:rPr>
        <w:t>“</w:t>
      </w:r>
      <w:r w:rsidRPr="003903C1">
        <w:rPr>
          <w:rFonts w:ascii="Times New Roman" w:hAnsi="Times New Roman" w:cs="Times New Roman"/>
          <w:sz w:val="24"/>
          <w:szCs w:val="32"/>
        </w:rPr>
        <w:t xml:space="preserve">, </w:t>
      </w:r>
      <w:r>
        <w:rPr>
          <w:rFonts w:ascii="Times New Roman" w:hAnsi="Times New Roman" w:cs="Times New Roman"/>
          <w:sz w:val="24"/>
          <w:szCs w:val="32"/>
        </w:rPr>
        <w:t>„</w:t>
      </w:r>
      <w:r w:rsidRPr="003903C1">
        <w:rPr>
          <w:rFonts w:ascii="Times New Roman" w:hAnsi="Times New Roman" w:cs="Times New Roman"/>
          <w:sz w:val="24"/>
          <w:szCs w:val="32"/>
        </w:rPr>
        <w:t>Stuttgart</w:t>
      </w:r>
      <w:r>
        <w:rPr>
          <w:rFonts w:ascii="Times New Roman" w:hAnsi="Times New Roman" w:cs="Times New Roman"/>
          <w:sz w:val="24"/>
          <w:szCs w:val="32"/>
        </w:rPr>
        <w:t>“</w:t>
      </w:r>
      <w:r w:rsidRPr="003903C1">
        <w:rPr>
          <w:rFonts w:ascii="Times New Roman" w:hAnsi="Times New Roman" w:cs="Times New Roman"/>
          <w:sz w:val="24"/>
          <w:szCs w:val="32"/>
        </w:rPr>
        <w:t xml:space="preserve">, </w:t>
      </w:r>
      <w:r>
        <w:rPr>
          <w:rFonts w:ascii="Times New Roman" w:hAnsi="Times New Roman" w:cs="Times New Roman"/>
          <w:sz w:val="24"/>
          <w:szCs w:val="32"/>
        </w:rPr>
        <w:t>„</w:t>
      </w:r>
      <w:r w:rsidRPr="003903C1">
        <w:rPr>
          <w:rFonts w:ascii="Times New Roman" w:hAnsi="Times New Roman" w:cs="Times New Roman"/>
          <w:sz w:val="24"/>
          <w:szCs w:val="32"/>
        </w:rPr>
        <w:t>München</w:t>
      </w:r>
      <w:r>
        <w:rPr>
          <w:rFonts w:ascii="Times New Roman" w:hAnsi="Times New Roman" w:cs="Times New Roman"/>
          <w:sz w:val="24"/>
          <w:szCs w:val="32"/>
        </w:rPr>
        <w:t>“</w:t>
      </w:r>
      <w:r w:rsidRPr="003903C1">
        <w:rPr>
          <w:rFonts w:ascii="Times New Roman" w:hAnsi="Times New Roman" w:cs="Times New Roman"/>
          <w:sz w:val="24"/>
          <w:szCs w:val="32"/>
        </w:rPr>
        <w:t>: bestimmte Orte</w:t>
      </w:r>
    </w:p>
    <w:p w14:paraId="3B617332" w14:textId="77777777" w:rsidR="003A5F2D" w:rsidRPr="003903C1" w:rsidRDefault="003A5F2D" w:rsidP="003A5F2D">
      <w:pPr>
        <w:spacing w:after="12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liegt zwischen</w:t>
      </w:r>
      <w:r>
        <w:rPr>
          <w:rFonts w:ascii="Times New Roman" w:hAnsi="Times New Roman" w:cs="Times New Roman"/>
          <w:sz w:val="24"/>
          <w:szCs w:val="32"/>
        </w:rPr>
        <w:t>“</w:t>
      </w:r>
      <w:r w:rsidRPr="003903C1">
        <w:rPr>
          <w:rFonts w:ascii="Times New Roman" w:hAnsi="Times New Roman" w:cs="Times New Roman"/>
          <w:sz w:val="24"/>
          <w:szCs w:val="32"/>
        </w:rPr>
        <w:t>: Relation/Beziehung</w:t>
      </w:r>
    </w:p>
    <w:p w14:paraId="248D0887" w14:textId="77777777" w:rsidR="003A5F2D" w:rsidRDefault="003A5F2D" w:rsidP="003A5F2D">
      <w:pPr>
        <w:spacing w:after="0"/>
        <w:jc w:val="both"/>
        <w:rPr>
          <w:rFonts w:ascii="Times New Roman" w:hAnsi="Times New Roman" w:cs="Times New Roman"/>
          <w:sz w:val="24"/>
          <w:szCs w:val="32"/>
        </w:rPr>
      </w:pPr>
      <w:r w:rsidRPr="003903C1">
        <w:rPr>
          <w:rFonts w:ascii="Times New Roman" w:hAnsi="Times New Roman" w:cs="Times New Roman"/>
          <w:sz w:val="24"/>
          <w:szCs w:val="32"/>
        </w:rPr>
        <w:t xml:space="preserve">6. </w:t>
      </w:r>
      <w:r>
        <w:rPr>
          <w:rFonts w:ascii="Times New Roman" w:hAnsi="Times New Roman" w:cs="Times New Roman"/>
          <w:sz w:val="24"/>
          <w:szCs w:val="32"/>
        </w:rPr>
        <w:t>„</w:t>
      </w:r>
      <w:r w:rsidRPr="003903C1">
        <w:rPr>
          <w:rFonts w:ascii="Times New Roman" w:hAnsi="Times New Roman" w:cs="Times New Roman"/>
          <w:sz w:val="24"/>
          <w:szCs w:val="32"/>
        </w:rPr>
        <w:t>der Vereinsvorsitzende</w:t>
      </w:r>
      <w:r>
        <w:rPr>
          <w:rFonts w:ascii="Times New Roman" w:hAnsi="Times New Roman" w:cs="Times New Roman"/>
          <w:sz w:val="24"/>
          <w:szCs w:val="32"/>
        </w:rPr>
        <w:t>“</w:t>
      </w:r>
      <w:r w:rsidRPr="003903C1">
        <w:rPr>
          <w:rFonts w:ascii="Times New Roman" w:hAnsi="Times New Roman" w:cs="Times New Roman"/>
          <w:sz w:val="24"/>
          <w:szCs w:val="32"/>
        </w:rPr>
        <w:t xml:space="preserve">: bestimmte Person, </w:t>
      </w:r>
      <w:r>
        <w:rPr>
          <w:rFonts w:ascii="Times New Roman" w:hAnsi="Times New Roman" w:cs="Times New Roman"/>
          <w:sz w:val="24"/>
          <w:szCs w:val="32"/>
        </w:rPr>
        <w:t>„</w:t>
      </w:r>
      <w:r w:rsidRPr="003903C1">
        <w:rPr>
          <w:rFonts w:ascii="Times New Roman" w:hAnsi="Times New Roman" w:cs="Times New Roman"/>
          <w:sz w:val="24"/>
          <w:szCs w:val="32"/>
        </w:rPr>
        <w:t>eröffnet</w:t>
      </w:r>
      <w:r>
        <w:rPr>
          <w:rFonts w:ascii="Times New Roman" w:hAnsi="Times New Roman" w:cs="Times New Roman"/>
          <w:sz w:val="24"/>
          <w:szCs w:val="32"/>
        </w:rPr>
        <w:t>“</w:t>
      </w:r>
      <w:r w:rsidRPr="003903C1">
        <w:rPr>
          <w:rFonts w:ascii="Times New Roman" w:hAnsi="Times New Roman" w:cs="Times New Roman"/>
          <w:sz w:val="24"/>
          <w:szCs w:val="32"/>
        </w:rPr>
        <w:t>: Vorgang</w:t>
      </w:r>
    </w:p>
    <w:p w14:paraId="518CE1D5" w14:textId="77777777" w:rsidR="003A5F2D" w:rsidRPr="003903C1" w:rsidRDefault="003A5F2D" w:rsidP="003A5F2D">
      <w:pPr>
        <w:spacing w:after="360"/>
        <w:ind w:left="227"/>
        <w:jc w:val="both"/>
        <w:rPr>
          <w:rFonts w:ascii="Times New Roman" w:hAnsi="Times New Roman" w:cs="Times New Roman"/>
          <w:sz w:val="24"/>
          <w:szCs w:val="32"/>
        </w:rPr>
      </w:pPr>
      <w:r>
        <w:rPr>
          <w:rFonts w:ascii="Times New Roman" w:hAnsi="Times New Roman" w:cs="Times New Roman"/>
          <w:sz w:val="24"/>
          <w:szCs w:val="32"/>
        </w:rPr>
        <w:t>„</w:t>
      </w:r>
      <w:r w:rsidRPr="003903C1">
        <w:rPr>
          <w:rFonts w:ascii="Times New Roman" w:hAnsi="Times New Roman" w:cs="Times New Roman"/>
          <w:sz w:val="24"/>
          <w:szCs w:val="32"/>
        </w:rPr>
        <w:t>die Mitgliederversammlung</w:t>
      </w:r>
      <w:r>
        <w:rPr>
          <w:rFonts w:ascii="Times New Roman" w:hAnsi="Times New Roman" w:cs="Times New Roman"/>
          <w:sz w:val="24"/>
          <w:szCs w:val="32"/>
        </w:rPr>
        <w:t>“: T</w:t>
      </w:r>
      <w:r w:rsidRPr="003903C1">
        <w:rPr>
          <w:rFonts w:ascii="Times New Roman" w:hAnsi="Times New Roman" w:cs="Times New Roman"/>
          <w:sz w:val="24"/>
          <w:szCs w:val="32"/>
        </w:rPr>
        <w:t>reffen einer bestimmten Personengruppe</w:t>
      </w:r>
    </w:p>
    <w:p w14:paraId="24C08A76" w14:textId="77777777" w:rsidR="003A5F2D" w:rsidRDefault="003A5F2D" w:rsidP="003A5F2D">
      <w:pPr>
        <w:spacing w:after="120"/>
        <w:jc w:val="both"/>
        <w:rPr>
          <w:rFonts w:ascii="Times New Roman" w:hAnsi="Times New Roman" w:cs="Times New Roman"/>
          <w:b/>
          <w:sz w:val="32"/>
          <w:szCs w:val="32"/>
        </w:rPr>
      </w:pPr>
      <w:bookmarkStart w:id="21" w:name="_Hlk40099118"/>
      <w:r>
        <w:rPr>
          <w:rFonts w:ascii="Times New Roman" w:hAnsi="Times New Roman" w:cs="Times New Roman"/>
          <w:b/>
          <w:sz w:val="32"/>
          <w:szCs w:val="32"/>
        </w:rPr>
        <w:t>2. Austins Entdeckung</w:t>
      </w:r>
    </w:p>
    <w:p w14:paraId="098CA1CB" w14:textId="77777777" w:rsidR="003A5F2D" w:rsidRDefault="003A5F2D" w:rsidP="003A5F2D">
      <w:pPr>
        <w:spacing w:after="120"/>
        <w:jc w:val="both"/>
        <w:rPr>
          <w:rFonts w:ascii="Times New Roman" w:hAnsi="Times New Roman" w:cs="Times New Roman"/>
          <w:b/>
          <w:sz w:val="28"/>
          <w:szCs w:val="32"/>
        </w:rPr>
      </w:pPr>
      <w:r w:rsidRPr="00A32B5B">
        <w:rPr>
          <w:rFonts w:ascii="Times New Roman" w:hAnsi="Times New Roman" w:cs="Times New Roman"/>
          <w:b/>
          <w:sz w:val="28"/>
          <w:szCs w:val="32"/>
        </w:rPr>
        <w:t xml:space="preserve">2.1 Performative und </w:t>
      </w:r>
      <w:proofErr w:type="spellStart"/>
      <w:r w:rsidRPr="00A32B5B">
        <w:rPr>
          <w:rFonts w:ascii="Times New Roman" w:hAnsi="Times New Roman" w:cs="Times New Roman"/>
          <w:b/>
          <w:sz w:val="28"/>
          <w:szCs w:val="32"/>
        </w:rPr>
        <w:t>konstative</w:t>
      </w:r>
      <w:proofErr w:type="spellEnd"/>
      <w:r w:rsidRPr="00A32B5B">
        <w:rPr>
          <w:rFonts w:ascii="Times New Roman" w:hAnsi="Times New Roman" w:cs="Times New Roman"/>
          <w:b/>
          <w:sz w:val="28"/>
          <w:szCs w:val="32"/>
        </w:rPr>
        <w:t xml:space="preserve"> Äußerungen </w:t>
      </w:r>
    </w:p>
    <w:p w14:paraId="7327A2D0" w14:textId="77777777" w:rsidR="003A5F2D" w:rsidRPr="003A5F2D" w:rsidRDefault="003A5F2D" w:rsidP="003A5F2D">
      <w:pPr>
        <w:spacing w:after="120"/>
        <w:jc w:val="both"/>
        <w:rPr>
          <w:rFonts w:ascii="Times New Roman" w:hAnsi="Times New Roman" w:cs="Times New Roman"/>
          <w:b/>
          <w:sz w:val="24"/>
          <w:szCs w:val="28"/>
        </w:rPr>
      </w:pPr>
      <w:r w:rsidRPr="003A5F2D">
        <w:rPr>
          <w:rFonts w:ascii="Times New Roman" w:hAnsi="Times New Roman" w:cs="Times New Roman"/>
          <w:b/>
          <w:sz w:val="24"/>
          <w:szCs w:val="28"/>
        </w:rPr>
        <w:t>Übungsaufgaben</w:t>
      </w:r>
    </w:p>
    <w:p w14:paraId="529DFCFF" w14:textId="77777777" w:rsidR="003A5F2D" w:rsidRDefault="003A5F2D" w:rsidP="003A5F2D">
      <w:pPr>
        <w:spacing w:after="0"/>
        <w:jc w:val="both"/>
        <w:rPr>
          <w:rFonts w:ascii="Times New Roman" w:hAnsi="Times New Roman" w:cs="Times New Roman"/>
          <w:sz w:val="24"/>
          <w:szCs w:val="32"/>
        </w:rPr>
      </w:pPr>
      <w:r>
        <w:rPr>
          <w:rFonts w:ascii="Times New Roman" w:hAnsi="Times New Roman" w:cs="Times New Roman"/>
          <w:sz w:val="24"/>
          <w:szCs w:val="32"/>
        </w:rPr>
        <w:t xml:space="preserve">1. a) </w:t>
      </w:r>
      <w:proofErr w:type="spellStart"/>
      <w:r>
        <w:rPr>
          <w:rFonts w:ascii="Times New Roman" w:hAnsi="Times New Roman" w:cs="Times New Roman"/>
          <w:sz w:val="24"/>
          <w:szCs w:val="32"/>
        </w:rPr>
        <w:t>konstativ</w:t>
      </w:r>
      <w:proofErr w:type="spellEnd"/>
      <w:r>
        <w:rPr>
          <w:rFonts w:ascii="Times New Roman" w:hAnsi="Times New Roman" w:cs="Times New Roman"/>
          <w:sz w:val="24"/>
          <w:szCs w:val="32"/>
        </w:rPr>
        <w:t xml:space="preserve"> (Bericht über eine bereits vollzogene Handlung)</w:t>
      </w:r>
    </w:p>
    <w:p w14:paraId="11FFB129" w14:textId="4FA1A3AF" w:rsidR="003A5F2D" w:rsidRDefault="003A5F2D" w:rsidP="003A5F2D">
      <w:pPr>
        <w:spacing w:after="120"/>
        <w:ind w:left="227"/>
        <w:jc w:val="both"/>
        <w:rPr>
          <w:rFonts w:ascii="Times New Roman" w:hAnsi="Times New Roman" w:cs="Times New Roman"/>
          <w:sz w:val="24"/>
          <w:szCs w:val="32"/>
        </w:rPr>
      </w:pPr>
      <w:r>
        <w:rPr>
          <w:rFonts w:ascii="Times New Roman" w:hAnsi="Times New Roman" w:cs="Times New Roman"/>
          <w:sz w:val="24"/>
          <w:szCs w:val="32"/>
        </w:rPr>
        <w:t>b) performativ (</w:t>
      </w:r>
      <w:r w:rsidR="000057B1">
        <w:rPr>
          <w:rFonts w:ascii="Times New Roman" w:hAnsi="Times New Roman" w:cs="Times New Roman"/>
          <w:sz w:val="24"/>
          <w:szCs w:val="32"/>
        </w:rPr>
        <w:t xml:space="preserve">Vollzug einer Handlung und </w:t>
      </w:r>
      <w:r>
        <w:rPr>
          <w:rFonts w:ascii="Times New Roman" w:hAnsi="Times New Roman" w:cs="Times New Roman"/>
          <w:sz w:val="24"/>
          <w:szCs w:val="32"/>
        </w:rPr>
        <w:t>Veränderung der Wirklichkeit durch die Äußerung)</w:t>
      </w:r>
    </w:p>
    <w:p w14:paraId="193C224D" w14:textId="77777777" w:rsidR="003A5F2D" w:rsidRDefault="003A5F2D" w:rsidP="003A5F2D">
      <w:pPr>
        <w:spacing w:after="0"/>
        <w:jc w:val="both"/>
        <w:rPr>
          <w:rFonts w:ascii="Times New Roman" w:hAnsi="Times New Roman" w:cs="Times New Roman"/>
          <w:sz w:val="24"/>
          <w:szCs w:val="32"/>
        </w:rPr>
      </w:pPr>
      <w:r>
        <w:rPr>
          <w:rFonts w:ascii="Times New Roman" w:hAnsi="Times New Roman" w:cs="Times New Roman"/>
          <w:sz w:val="24"/>
          <w:szCs w:val="32"/>
        </w:rPr>
        <w:t xml:space="preserve">2. a) </w:t>
      </w:r>
      <w:proofErr w:type="spellStart"/>
      <w:r>
        <w:rPr>
          <w:rFonts w:ascii="Times New Roman" w:hAnsi="Times New Roman" w:cs="Times New Roman"/>
          <w:sz w:val="24"/>
          <w:szCs w:val="32"/>
        </w:rPr>
        <w:t>konstativ</w:t>
      </w:r>
      <w:proofErr w:type="spellEnd"/>
    </w:p>
    <w:p w14:paraId="32FCA47D" w14:textId="77777777" w:rsidR="003A5F2D" w:rsidRDefault="003A5F2D" w:rsidP="003A5F2D">
      <w:pPr>
        <w:spacing w:after="120"/>
        <w:ind w:left="227"/>
        <w:jc w:val="both"/>
        <w:rPr>
          <w:rFonts w:ascii="Times New Roman" w:hAnsi="Times New Roman" w:cs="Times New Roman"/>
          <w:sz w:val="24"/>
          <w:szCs w:val="32"/>
        </w:rPr>
      </w:pPr>
      <w:r>
        <w:rPr>
          <w:rFonts w:ascii="Times New Roman" w:hAnsi="Times New Roman" w:cs="Times New Roman"/>
          <w:sz w:val="24"/>
          <w:szCs w:val="32"/>
        </w:rPr>
        <w:t>b) performativ</w:t>
      </w:r>
    </w:p>
    <w:p w14:paraId="213F11F3" w14:textId="77777777" w:rsidR="003A5F2D" w:rsidRDefault="003A5F2D" w:rsidP="003A5F2D">
      <w:pPr>
        <w:spacing w:after="0"/>
        <w:jc w:val="both"/>
        <w:rPr>
          <w:rFonts w:ascii="Times New Roman" w:hAnsi="Times New Roman" w:cs="Times New Roman"/>
          <w:sz w:val="24"/>
          <w:szCs w:val="32"/>
        </w:rPr>
      </w:pPr>
      <w:r>
        <w:rPr>
          <w:rFonts w:ascii="Times New Roman" w:hAnsi="Times New Roman" w:cs="Times New Roman"/>
          <w:sz w:val="24"/>
          <w:szCs w:val="32"/>
        </w:rPr>
        <w:t xml:space="preserve">3. a) </w:t>
      </w:r>
      <w:proofErr w:type="spellStart"/>
      <w:r>
        <w:rPr>
          <w:rFonts w:ascii="Times New Roman" w:hAnsi="Times New Roman" w:cs="Times New Roman"/>
          <w:sz w:val="24"/>
          <w:szCs w:val="32"/>
        </w:rPr>
        <w:t>konstativ</w:t>
      </w:r>
      <w:proofErr w:type="spellEnd"/>
    </w:p>
    <w:p w14:paraId="0BA05625" w14:textId="77777777" w:rsidR="003A5F2D" w:rsidRDefault="003A5F2D" w:rsidP="003A5F2D">
      <w:pPr>
        <w:spacing w:after="120"/>
        <w:ind w:left="227"/>
        <w:jc w:val="both"/>
        <w:rPr>
          <w:rFonts w:ascii="Times New Roman" w:hAnsi="Times New Roman" w:cs="Times New Roman"/>
          <w:sz w:val="24"/>
          <w:szCs w:val="32"/>
        </w:rPr>
      </w:pPr>
      <w:r>
        <w:rPr>
          <w:rFonts w:ascii="Times New Roman" w:hAnsi="Times New Roman" w:cs="Times New Roman"/>
          <w:sz w:val="24"/>
          <w:szCs w:val="32"/>
        </w:rPr>
        <w:t>b) performativ</w:t>
      </w:r>
    </w:p>
    <w:p w14:paraId="21158C21" w14:textId="77777777" w:rsidR="003A5F2D" w:rsidRDefault="003A5F2D" w:rsidP="003A5F2D">
      <w:pPr>
        <w:spacing w:after="0"/>
        <w:jc w:val="both"/>
        <w:rPr>
          <w:rFonts w:ascii="Times New Roman" w:hAnsi="Times New Roman" w:cs="Times New Roman"/>
          <w:sz w:val="24"/>
          <w:szCs w:val="32"/>
        </w:rPr>
      </w:pPr>
      <w:r>
        <w:rPr>
          <w:rFonts w:ascii="Times New Roman" w:hAnsi="Times New Roman" w:cs="Times New Roman"/>
          <w:sz w:val="24"/>
          <w:szCs w:val="32"/>
        </w:rPr>
        <w:t>4. a) performativ</w:t>
      </w:r>
    </w:p>
    <w:p w14:paraId="52AD9ACA" w14:textId="77777777" w:rsidR="003A5F2D" w:rsidRDefault="003A5F2D" w:rsidP="003A5F2D">
      <w:pPr>
        <w:spacing w:after="240"/>
        <w:ind w:left="227"/>
        <w:jc w:val="both"/>
        <w:rPr>
          <w:rFonts w:ascii="Times New Roman" w:hAnsi="Times New Roman" w:cs="Times New Roman"/>
          <w:sz w:val="24"/>
          <w:szCs w:val="32"/>
        </w:rPr>
      </w:pPr>
      <w:r>
        <w:rPr>
          <w:rFonts w:ascii="Times New Roman" w:hAnsi="Times New Roman" w:cs="Times New Roman"/>
          <w:sz w:val="24"/>
          <w:szCs w:val="32"/>
        </w:rPr>
        <w:t xml:space="preserve">b) </w:t>
      </w:r>
      <w:proofErr w:type="spellStart"/>
      <w:r>
        <w:rPr>
          <w:rFonts w:ascii="Times New Roman" w:hAnsi="Times New Roman" w:cs="Times New Roman"/>
          <w:sz w:val="24"/>
          <w:szCs w:val="32"/>
        </w:rPr>
        <w:t>konstativ</w:t>
      </w:r>
      <w:proofErr w:type="spellEnd"/>
    </w:p>
    <w:p w14:paraId="69181830" w14:textId="77777777" w:rsidR="003A5F2D" w:rsidRPr="003A5F2D" w:rsidRDefault="003A5F2D" w:rsidP="003A5F2D">
      <w:pPr>
        <w:spacing w:after="120"/>
        <w:rPr>
          <w:rFonts w:ascii="Times New Roman" w:hAnsi="Times New Roman" w:cs="Times New Roman"/>
        </w:rPr>
      </w:pPr>
      <w:bookmarkStart w:id="22" w:name="_Hlk40098947"/>
      <w:r w:rsidRPr="003A5F2D">
        <w:rPr>
          <w:rFonts w:ascii="Times New Roman" w:hAnsi="Times New Roman" w:cs="Times New Roman"/>
          <w:b/>
          <w:bCs/>
          <w:sz w:val="24"/>
          <w:szCs w:val="24"/>
        </w:rPr>
        <w:t>Sprachliche Unglücksfälle − wie eine performative Äußerung verunglücken kann</w:t>
      </w:r>
    </w:p>
    <w:p w14:paraId="22DE21B0" w14:textId="76058879" w:rsidR="00324F7D" w:rsidRPr="00324F7D" w:rsidRDefault="00324F7D" w:rsidP="00324F7D">
      <w:pPr>
        <w:spacing w:after="120"/>
        <w:jc w:val="both"/>
        <w:rPr>
          <w:rFonts w:ascii="Times New Roman" w:hAnsi="Times New Roman" w:cs="Times New Roman"/>
          <w:b/>
          <w:bCs/>
          <w:sz w:val="24"/>
          <w:szCs w:val="24"/>
        </w:rPr>
      </w:pPr>
      <w:r w:rsidRPr="00324F7D">
        <w:rPr>
          <w:rFonts w:ascii="Times New Roman" w:hAnsi="Times New Roman" w:cs="Times New Roman"/>
          <w:b/>
          <w:bCs/>
          <w:sz w:val="24"/>
          <w:szCs w:val="24"/>
        </w:rPr>
        <w:t>Aufgabe 1</w:t>
      </w:r>
    </w:p>
    <w:p w14:paraId="41CE3C92" w14:textId="772007F4" w:rsidR="003A5F2D" w:rsidRPr="00886FC9" w:rsidRDefault="003A5F2D" w:rsidP="00AD4713">
      <w:pPr>
        <w:pStyle w:val="Listenabsatz"/>
        <w:numPr>
          <w:ilvl w:val="0"/>
          <w:numId w:val="14"/>
        </w:numPr>
        <w:spacing w:after="120"/>
        <w:ind w:left="357" w:hanging="357"/>
        <w:contextualSpacing w:val="0"/>
        <w:jc w:val="both"/>
        <w:rPr>
          <w:rFonts w:ascii="Times New Roman" w:hAnsi="Times New Roman" w:cs="Times New Roman"/>
          <w:sz w:val="24"/>
          <w:szCs w:val="24"/>
        </w:rPr>
      </w:pPr>
      <w:r w:rsidRPr="00886FC9">
        <w:rPr>
          <w:rFonts w:ascii="Times New Roman" w:hAnsi="Times New Roman" w:cs="Times New Roman"/>
          <w:sz w:val="24"/>
          <w:szCs w:val="24"/>
        </w:rPr>
        <w:t xml:space="preserve">Fehlschlag: Fehlanwendung (die Äußerung wird fehlerhaft ausgeführt: </w:t>
      </w:r>
      <w:r w:rsidRPr="00886FC9">
        <w:rPr>
          <w:rFonts w:ascii="Times New Roman" w:hAnsi="Times New Roman" w:cs="Times New Roman"/>
          <w:i/>
          <w:iCs/>
          <w:sz w:val="24"/>
          <w:szCs w:val="24"/>
        </w:rPr>
        <w:t>mir</w:t>
      </w:r>
      <w:r w:rsidRPr="00886FC9">
        <w:rPr>
          <w:rFonts w:ascii="Times New Roman" w:hAnsi="Times New Roman" w:cs="Times New Roman"/>
          <w:sz w:val="24"/>
          <w:szCs w:val="24"/>
        </w:rPr>
        <w:t xml:space="preserve"> statt </w:t>
      </w:r>
      <w:r w:rsidRPr="00886FC9">
        <w:rPr>
          <w:rFonts w:ascii="Times New Roman" w:hAnsi="Times New Roman" w:cs="Times New Roman"/>
          <w:i/>
          <w:iCs/>
          <w:sz w:val="24"/>
          <w:szCs w:val="24"/>
        </w:rPr>
        <w:t>dir</w:t>
      </w:r>
      <w:r w:rsidRPr="00886FC9">
        <w:rPr>
          <w:rFonts w:ascii="Times New Roman" w:hAnsi="Times New Roman" w:cs="Times New Roman"/>
          <w:sz w:val="24"/>
          <w:szCs w:val="24"/>
        </w:rPr>
        <w:t>)</w:t>
      </w:r>
    </w:p>
    <w:p w14:paraId="1FF68A8D" w14:textId="23BFAAC6" w:rsidR="003A5F2D" w:rsidRPr="00886FC9" w:rsidRDefault="003A5F2D" w:rsidP="00AD4713">
      <w:pPr>
        <w:pStyle w:val="Listenabsatz"/>
        <w:numPr>
          <w:ilvl w:val="0"/>
          <w:numId w:val="14"/>
        </w:numPr>
        <w:spacing w:after="120"/>
        <w:ind w:left="357" w:hanging="357"/>
        <w:contextualSpacing w:val="0"/>
        <w:jc w:val="both"/>
        <w:rPr>
          <w:rFonts w:ascii="Times New Roman" w:hAnsi="Times New Roman" w:cs="Times New Roman"/>
          <w:sz w:val="24"/>
          <w:szCs w:val="24"/>
        </w:rPr>
      </w:pPr>
      <w:r w:rsidRPr="00886FC9">
        <w:rPr>
          <w:rFonts w:ascii="Times New Roman" w:hAnsi="Times New Roman" w:cs="Times New Roman"/>
          <w:sz w:val="24"/>
          <w:szCs w:val="24"/>
        </w:rPr>
        <w:t xml:space="preserve">Missbrauch: Unaufrichtigkeit (Unehrlichkeit: es wird ein Versprechen gegeben, jedoch von </w:t>
      </w:r>
      <w:r w:rsidR="002A7B98">
        <w:rPr>
          <w:rFonts w:ascii="Times New Roman" w:hAnsi="Times New Roman" w:cs="Times New Roman"/>
          <w:sz w:val="24"/>
          <w:szCs w:val="24"/>
        </w:rPr>
        <w:t>v</w:t>
      </w:r>
      <w:r w:rsidRPr="00886FC9">
        <w:rPr>
          <w:rFonts w:ascii="Times New Roman" w:hAnsi="Times New Roman" w:cs="Times New Roman"/>
          <w:sz w:val="24"/>
          <w:szCs w:val="24"/>
        </w:rPr>
        <w:t>ornherein ohne die Absicht, es einzuhalten)</w:t>
      </w:r>
    </w:p>
    <w:p w14:paraId="502E1113" w14:textId="77777777" w:rsidR="003A5F2D" w:rsidRPr="00886FC9" w:rsidRDefault="003A5F2D" w:rsidP="00AD4713">
      <w:pPr>
        <w:pStyle w:val="Listenabsatz"/>
        <w:numPr>
          <w:ilvl w:val="0"/>
          <w:numId w:val="14"/>
        </w:numPr>
        <w:spacing w:after="120"/>
        <w:ind w:left="357" w:hanging="357"/>
        <w:contextualSpacing w:val="0"/>
        <w:jc w:val="both"/>
        <w:rPr>
          <w:rFonts w:ascii="Times New Roman" w:hAnsi="Times New Roman" w:cs="Times New Roman"/>
          <w:sz w:val="24"/>
          <w:szCs w:val="24"/>
        </w:rPr>
      </w:pPr>
      <w:r w:rsidRPr="00886FC9">
        <w:rPr>
          <w:rFonts w:ascii="Times New Roman" w:hAnsi="Times New Roman" w:cs="Times New Roman"/>
          <w:sz w:val="24"/>
          <w:szCs w:val="24"/>
        </w:rPr>
        <w:t>Missbrauch: Unaufrichtigkeit (Heuchelei: vorgetäuschtes Mitgefühl)</w:t>
      </w:r>
    </w:p>
    <w:p w14:paraId="1251D52E" w14:textId="77777777" w:rsidR="003A5F2D" w:rsidRPr="00886FC9" w:rsidRDefault="003A5F2D" w:rsidP="00AD4713">
      <w:pPr>
        <w:pStyle w:val="Listenabsatz"/>
        <w:numPr>
          <w:ilvl w:val="0"/>
          <w:numId w:val="14"/>
        </w:numPr>
        <w:spacing w:after="120"/>
        <w:ind w:left="357" w:hanging="357"/>
        <w:contextualSpacing w:val="0"/>
        <w:jc w:val="both"/>
        <w:rPr>
          <w:rFonts w:ascii="Times New Roman" w:hAnsi="Times New Roman" w:cs="Times New Roman"/>
          <w:sz w:val="24"/>
          <w:szCs w:val="24"/>
        </w:rPr>
      </w:pPr>
      <w:r w:rsidRPr="00886FC9">
        <w:rPr>
          <w:rFonts w:ascii="Times New Roman" w:hAnsi="Times New Roman" w:cs="Times New Roman"/>
          <w:sz w:val="24"/>
          <w:szCs w:val="24"/>
        </w:rPr>
        <w:lastRenderedPageBreak/>
        <w:t>Fehlschlag: Fehlberufung (Verletzung der Konvention, denn in dieser Situation ist allein die Queen zur Taufhandlung autorisiert)</w:t>
      </w:r>
    </w:p>
    <w:p w14:paraId="686BFFEE" w14:textId="7FEBA545" w:rsidR="003A5F2D" w:rsidRDefault="003A5F2D" w:rsidP="00AD4713">
      <w:pPr>
        <w:pStyle w:val="Listenabsatz"/>
        <w:numPr>
          <w:ilvl w:val="0"/>
          <w:numId w:val="14"/>
        </w:numPr>
        <w:spacing w:after="120"/>
        <w:ind w:left="357" w:hanging="357"/>
        <w:contextualSpacing w:val="0"/>
        <w:jc w:val="both"/>
        <w:rPr>
          <w:rFonts w:ascii="Times New Roman" w:hAnsi="Times New Roman" w:cs="Times New Roman"/>
          <w:sz w:val="24"/>
          <w:szCs w:val="24"/>
        </w:rPr>
      </w:pPr>
      <w:r w:rsidRPr="00886FC9">
        <w:rPr>
          <w:rFonts w:ascii="Times New Roman" w:hAnsi="Times New Roman" w:cs="Times New Roman"/>
          <w:sz w:val="24"/>
          <w:szCs w:val="24"/>
        </w:rPr>
        <w:t xml:space="preserve">Fehlschlag: Fehlanwendung (die Äußerung wird unvollständig ausgeführt: der Name </w:t>
      </w:r>
      <w:r w:rsidR="002F1023">
        <w:rPr>
          <w:rFonts w:ascii="Times New Roman" w:hAnsi="Times New Roman" w:cs="Times New Roman"/>
          <w:sz w:val="24"/>
          <w:szCs w:val="24"/>
        </w:rPr>
        <w:t xml:space="preserve">des Jungen </w:t>
      </w:r>
      <w:r w:rsidRPr="00886FC9">
        <w:rPr>
          <w:rFonts w:ascii="Times New Roman" w:hAnsi="Times New Roman" w:cs="Times New Roman"/>
          <w:sz w:val="24"/>
          <w:szCs w:val="24"/>
        </w:rPr>
        <w:t>fehlt)</w:t>
      </w:r>
    </w:p>
    <w:p w14:paraId="2F3B67C3" w14:textId="77777777" w:rsidR="00324F7D" w:rsidRPr="00886FC9" w:rsidRDefault="00324F7D" w:rsidP="00AD4713">
      <w:pPr>
        <w:pStyle w:val="Listenabsatz"/>
        <w:numPr>
          <w:ilvl w:val="0"/>
          <w:numId w:val="14"/>
        </w:numPr>
        <w:spacing w:after="120"/>
        <w:ind w:left="360"/>
        <w:contextualSpacing w:val="0"/>
        <w:jc w:val="both"/>
        <w:rPr>
          <w:rFonts w:ascii="Times New Roman" w:hAnsi="Times New Roman" w:cs="Times New Roman"/>
          <w:sz w:val="24"/>
          <w:szCs w:val="24"/>
        </w:rPr>
      </w:pPr>
      <w:r w:rsidRPr="00886FC9">
        <w:rPr>
          <w:rFonts w:ascii="Times New Roman" w:hAnsi="Times New Roman" w:cs="Times New Roman"/>
          <w:sz w:val="24"/>
          <w:szCs w:val="24"/>
        </w:rPr>
        <w:t>Missbrauch: Bruch (das gegebene Versprechen wird nicht eingehalten)</w:t>
      </w:r>
    </w:p>
    <w:p w14:paraId="29B8BD1A" w14:textId="4D517687" w:rsidR="00324F7D" w:rsidRDefault="00324F7D" w:rsidP="00AD4713">
      <w:pPr>
        <w:pStyle w:val="Listenabsatz"/>
        <w:numPr>
          <w:ilvl w:val="0"/>
          <w:numId w:val="14"/>
        </w:numPr>
        <w:spacing w:after="240"/>
        <w:ind w:left="357" w:hanging="357"/>
        <w:contextualSpacing w:val="0"/>
        <w:jc w:val="both"/>
        <w:rPr>
          <w:rFonts w:ascii="Times New Roman" w:hAnsi="Times New Roman" w:cs="Times New Roman"/>
          <w:sz w:val="24"/>
          <w:szCs w:val="24"/>
        </w:rPr>
      </w:pPr>
      <w:r w:rsidRPr="00324F7D">
        <w:rPr>
          <w:rFonts w:ascii="Times New Roman" w:hAnsi="Times New Roman" w:cs="Times New Roman"/>
          <w:sz w:val="24"/>
          <w:szCs w:val="24"/>
        </w:rPr>
        <w:t>Missbrauch: Unaufrichtigkeit (Lüge: die Sprecherin behauptet etwas, von dem sie weiß, dass es falsch ist)</w:t>
      </w:r>
    </w:p>
    <w:p w14:paraId="493CFA86" w14:textId="7EE6E572" w:rsidR="00324F7D" w:rsidRDefault="00324F7D" w:rsidP="00324F7D">
      <w:pPr>
        <w:spacing w:after="240"/>
        <w:jc w:val="both"/>
        <w:rPr>
          <w:rFonts w:ascii="Times New Roman" w:hAnsi="Times New Roman" w:cs="Times New Roman"/>
          <w:sz w:val="24"/>
          <w:szCs w:val="24"/>
        </w:rPr>
      </w:pPr>
      <w:r w:rsidRPr="00324F7D">
        <w:rPr>
          <w:rFonts w:ascii="Times New Roman" w:hAnsi="Times New Roman" w:cs="Times New Roman"/>
          <w:b/>
          <w:bCs/>
          <w:sz w:val="24"/>
          <w:szCs w:val="24"/>
        </w:rPr>
        <w:t>Aufgabe 2:</w:t>
      </w:r>
      <w:r>
        <w:rPr>
          <w:rFonts w:ascii="Times New Roman" w:hAnsi="Times New Roman" w:cs="Times New Roman"/>
          <w:sz w:val="24"/>
          <w:szCs w:val="24"/>
        </w:rPr>
        <w:t xml:space="preserve"> </w:t>
      </w:r>
      <w:r w:rsidRPr="00324F7D">
        <w:rPr>
          <w:rFonts w:ascii="Times New Roman" w:hAnsi="Times New Roman" w:cs="Times New Roman"/>
          <w:i/>
          <w:iCs/>
          <w:sz w:val="24"/>
          <w:szCs w:val="24"/>
        </w:rPr>
        <w:t>individuelle Lösungen</w:t>
      </w:r>
    </w:p>
    <w:p w14:paraId="7AFD3B26" w14:textId="714583BE" w:rsidR="00324F7D" w:rsidRPr="00324F7D" w:rsidRDefault="00324F7D" w:rsidP="00324F7D">
      <w:pPr>
        <w:spacing w:after="0"/>
        <w:jc w:val="both"/>
        <w:rPr>
          <w:rFonts w:ascii="Times New Roman" w:hAnsi="Times New Roman" w:cs="Times New Roman"/>
          <w:b/>
          <w:bCs/>
          <w:sz w:val="24"/>
          <w:szCs w:val="24"/>
        </w:rPr>
      </w:pPr>
      <w:r w:rsidRPr="00324F7D">
        <w:rPr>
          <w:rFonts w:ascii="Times New Roman" w:hAnsi="Times New Roman" w:cs="Times New Roman"/>
          <w:b/>
          <w:bCs/>
          <w:sz w:val="24"/>
          <w:szCs w:val="24"/>
        </w:rPr>
        <w:t>Aufgabe 3</w:t>
      </w:r>
    </w:p>
    <w:p w14:paraId="38F8F7A6" w14:textId="72E69B01" w:rsidR="00324F7D" w:rsidRPr="00324F7D" w:rsidRDefault="00324F7D" w:rsidP="00324F7D">
      <w:pPr>
        <w:spacing w:after="240"/>
        <w:jc w:val="both"/>
        <w:rPr>
          <w:rFonts w:ascii="Times New Roman" w:hAnsi="Times New Roman" w:cs="Times New Roman"/>
          <w:sz w:val="24"/>
          <w:szCs w:val="24"/>
        </w:rPr>
      </w:pPr>
      <w:r>
        <w:rPr>
          <w:rFonts w:ascii="Times New Roman" w:hAnsi="Times New Roman" w:cs="Times New Roman"/>
          <w:sz w:val="24"/>
          <w:szCs w:val="24"/>
        </w:rPr>
        <w:t xml:space="preserve">Bei einer Lüge handelt es sich </w:t>
      </w:r>
      <w:r w:rsidR="00700E29">
        <w:rPr>
          <w:rFonts w:ascii="Times New Roman" w:hAnsi="Times New Roman" w:cs="Times New Roman"/>
          <w:sz w:val="24"/>
          <w:szCs w:val="24"/>
        </w:rPr>
        <w:t xml:space="preserve">um eine </w:t>
      </w:r>
      <w:r>
        <w:rPr>
          <w:rFonts w:ascii="Times New Roman" w:hAnsi="Times New Roman" w:cs="Times New Roman"/>
          <w:sz w:val="24"/>
          <w:szCs w:val="24"/>
        </w:rPr>
        <w:t xml:space="preserve">Äußerung, bei der etwas behauptet wird, von dem man weiß, dass es falsch ist. Gemäß der Unterscheidung zwischen </w:t>
      </w:r>
      <w:proofErr w:type="spellStart"/>
      <w:r>
        <w:rPr>
          <w:rFonts w:ascii="Times New Roman" w:hAnsi="Times New Roman" w:cs="Times New Roman"/>
          <w:sz w:val="24"/>
          <w:szCs w:val="24"/>
        </w:rPr>
        <w:t>Performativa</w:t>
      </w:r>
      <w:proofErr w:type="spellEnd"/>
      <w:r>
        <w:rPr>
          <w:rFonts w:ascii="Times New Roman" w:hAnsi="Times New Roman" w:cs="Times New Roman"/>
          <w:sz w:val="24"/>
          <w:szCs w:val="24"/>
        </w:rPr>
        <w:t xml:space="preserve"> und </w:t>
      </w:r>
      <w:proofErr w:type="spellStart"/>
      <w:r>
        <w:rPr>
          <w:rFonts w:ascii="Times New Roman" w:hAnsi="Times New Roman" w:cs="Times New Roman"/>
          <w:sz w:val="24"/>
          <w:szCs w:val="24"/>
        </w:rPr>
        <w:t>Konstativa</w:t>
      </w:r>
      <w:proofErr w:type="spellEnd"/>
      <w:r>
        <w:rPr>
          <w:rFonts w:ascii="Times New Roman" w:hAnsi="Times New Roman" w:cs="Times New Roman"/>
          <w:sz w:val="24"/>
          <w:szCs w:val="24"/>
        </w:rPr>
        <w:t xml:space="preserve"> muss es sich also ganz klar um eine </w:t>
      </w:r>
      <w:proofErr w:type="spellStart"/>
      <w:r>
        <w:rPr>
          <w:rFonts w:ascii="Times New Roman" w:hAnsi="Times New Roman" w:cs="Times New Roman"/>
          <w:sz w:val="24"/>
          <w:szCs w:val="24"/>
        </w:rPr>
        <w:t>konstative</w:t>
      </w:r>
      <w:proofErr w:type="spellEnd"/>
      <w:r>
        <w:rPr>
          <w:rFonts w:ascii="Times New Roman" w:hAnsi="Times New Roman" w:cs="Times New Roman"/>
          <w:sz w:val="24"/>
          <w:szCs w:val="24"/>
        </w:rPr>
        <w:t xml:space="preserve"> Äußerung handeln. Damit zeigt sich, dass auch </w:t>
      </w:r>
      <w:proofErr w:type="spellStart"/>
      <w:r>
        <w:rPr>
          <w:rFonts w:ascii="Times New Roman" w:hAnsi="Times New Roman" w:cs="Times New Roman"/>
          <w:sz w:val="24"/>
          <w:szCs w:val="24"/>
        </w:rPr>
        <w:t>konstative</w:t>
      </w:r>
      <w:proofErr w:type="spellEnd"/>
      <w:r>
        <w:rPr>
          <w:rFonts w:ascii="Times New Roman" w:hAnsi="Times New Roman" w:cs="Times New Roman"/>
          <w:sz w:val="24"/>
          <w:szCs w:val="24"/>
        </w:rPr>
        <w:t xml:space="preserve"> Äußerungen in vergleichbarer Weise wie performative Äußerungen gelingen oder verunglücken können.</w:t>
      </w:r>
      <w:r w:rsidR="00471F9D">
        <w:rPr>
          <w:rStyle w:val="Funotenzeichen"/>
          <w:rFonts w:ascii="Times New Roman" w:hAnsi="Times New Roman" w:cs="Times New Roman"/>
          <w:sz w:val="24"/>
          <w:szCs w:val="24"/>
        </w:rPr>
        <w:footnoteReference w:id="132"/>
      </w:r>
      <w:r>
        <w:rPr>
          <w:rFonts w:ascii="Times New Roman" w:hAnsi="Times New Roman" w:cs="Times New Roman"/>
          <w:sz w:val="24"/>
          <w:szCs w:val="24"/>
        </w:rPr>
        <w:t xml:space="preserve"> </w:t>
      </w:r>
    </w:p>
    <w:bookmarkEnd w:id="22"/>
    <w:p w14:paraId="12462C79" w14:textId="77777777" w:rsidR="003A5F2D" w:rsidRPr="00A32B5B" w:rsidRDefault="003A5F2D" w:rsidP="003A5F2D">
      <w:pPr>
        <w:spacing w:after="120"/>
        <w:jc w:val="both"/>
        <w:rPr>
          <w:rFonts w:ascii="Times New Roman" w:hAnsi="Times New Roman" w:cs="Times New Roman"/>
          <w:b/>
          <w:sz w:val="28"/>
          <w:szCs w:val="32"/>
        </w:rPr>
      </w:pPr>
      <w:r w:rsidRPr="00A32B5B">
        <w:rPr>
          <w:rFonts w:ascii="Times New Roman" w:hAnsi="Times New Roman" w:cs="Times New Roman"/>
          <w:b/>
          <w:sz w:val="28"/>
          <w:szCs w:val="32"/>
        </w:rPr>
        <w:t>2.2 Sprechen gleich Handeln (Übungsaufgaben)</w:t>
      </w:r>
    </w:p>
    <w:p w14:paraId="4382975F" w14:textId="174B21FE" w:rsidR="000029E3" w:rsidRDefault="003A5F2D" w:rsidP="000029E3">
      <w:pPr>
        <w:pStyle w:val="StandardWeb"/>
        <w:spacing w:before="0" w:beforeAutospacing="0" w:after="0" w:afterAutospacing="0" w:line="276" w:lineRule="auto"/>
        <w:jc w:val="both"/>
        <w:rPr>
          <w:color w:val="1D1D1D"/>
        </w:rPr>
      </w:pPr>
      <w:r w:rsidRPr="00272A72">
        <w:rPr>
          <w:szCs w:val="32"/>
        </w:rPr>
        <w:t xml:space="preserve">1. performative Verben: </w:t>
      </w:r>
      <w:r w:rsidR="000029E3">
        <w:rPr>
          <w:color w:val="1D1D1D"/>
        </w:rPr>
        <w:t>beschreiben, ersuchen, drohen, zustimmen, begnadigen</w:t>
      </w:r>
    </w:p>
    <w:p w14:paraId="065ACBCA" w14:textId="6168B194" w:rsidR="003A5F2D" w:rsidRPr="00272A72" w:rsidRDefault="003A5F2D" w:rsidP="000029E3">
      <w:pPr>
        <w:spacing w:after="360"/>
        <w:jc w:val="both"/>
        <w:rPr>
          <w:rFonts w:ascii="Times New Roman" w:hAnsi="Times New Roman" w:cs="Times New Roman"/>
          <w:sz w:val="24"/>
          <w:szCs w:val="32"/>
        </w:rPr>
      </w:pPr>
      <w:r w:rsidRPr="00272A72">
        <w:rPr>
          <w:rFonts w:ascii="Times New Roman" w:hAnsi="Times New Roman" w:cs="Times New Roman"/>
          <w:sz w:val="24"/>
          <w:szCs w:val="32"/>
        </w:rPr>
        <w:t xml:space="preserve">2. explizite Performative: </w:t>
      </w:r>
      <w:r w:rsidR="000029E3">
        <w:rPr>
          <w:rFonts w:ascii="Times New Roman" w:hAnsi="Times New Roman" w:cs="Times New Roman"/>
          <w:sz w:val="24"/>
          <w:szCs w:val="32"/>
        </w:rPr>
        <w:t>a</w:t>
      </w:r>
      <w:r w:rsidRPr="00272A72">
        <w:rPr>
          <w:rFonts w:ascii="Times New Roman" w:hAnsi="Times New Roman" w:cs="Times New Roman"/>
          <w:sz w:val="24"/>
          <w:szCs w:val="32"/>
        </w:rPr>
        <w:t xml:space="preserve">), </w:t>
      </w:r>
      <w:r w:rsidR="000029E3">
        <w:rPr>
          <w:rFonts w:ascii="Times New Roman" w:hAnsi="Times New Roman" w:cs="Times New Roman"/>
          <w:sz w:val="24"/>
          <w:szCs w:val="32"/>
        </w:rPr>
        <w:t>d</w:t>
      </w:r>
      <w:r w:rsidRPr="00272A72">
        <w:rPr>
          <w:rFonts w:ascii="Times New Roman" w:hAnsi="Times New Roman" w:cs="Times New Roman"/>
          <w:sz w:val="24"/>
          <w:szCs w:val="32"/>
        </w:rPr>
        <w:t>), f)</w:t>
      </w:r>
      <w:r w:rsidRPr="00272A72">
        <w:rPr>
          <w:rStyle w:val="Funotenzeichen"/>
          <w:rFonts w:ascii="Times New Roman" w:hAnsi="Times New Roman" w:cs="Times New Roman"/>
          <w:sz w:val="24"/>
          <w:szCs w:val="32"/>
        </w:rPr>
        <w:footnoteReference w:id="133"/>
      </w:r>
    </w:p>
    <w:p w14:paraId="6448C618" w14:textId="77777777" w:rsidR="003A5F2D" w:rsidRPr="006F0577" w:rsidRDefault="003A5F2D" w:rsidP="003A5F2D">
      <w:pPr>
        <w:spacing w:after="120"/>
        <w:jc w:val="both"/>
        <w:rPr>
          <w:rFonts w:ascii="Times New Roman" w:hAnsi="Times New Roman" w:cs="Times New Roman"/>
          <w:b/>
          <w:sz w:val="32"/>
          <w:szCs w:val="24"/>
        </w:rPr>
      </w:pPr>
      <w:r>
        <w:rPr>
          <w:rFonts w:ascii="Times New Roman" w:hAnsi="Times New Roman" w:cs="Times New Roman"/>
          <w:b/>
          <w:sz w:val="32"/>
          <w:szCs w:val="24"/>
        </w:rPr>
        <w:t>3</w:t>
      </w:r>
      <w:r w:rsidRPr="006F0577">
        <w:rPr>
          <w:rFonts w:ascii="Times New Roman" w:hAnsi="Times New Roman" w:cs="Times New Roman"/>
          <w:b/>
          <w:sz w:val="32"/>
          <w:szCs w:val="24"/>
        </w:rPr>
        <w:t>. John Searles Sprechakttheorie</w:t>
      </w:r>
    </w:p>
    <w:p w14:paraId="56E46C05" w14:textId="77777777" w:rsidR="003A5F2D" w:rsidRPr="006F0577" w:rsidRDefault="003A5F2D" w:rsidP="003A5F2D">
      <w:pPr>
        <w:spacing w:after="120"/>
        <w:jc w:val="both"/>
        <w:rPr>
          <w:rFonts w:ascii="Times New Roman" w:hAnsi="Times New Roman" w:cs="Times New Roman"/>
          <w:b/>
          <w:sz w:val="28"/>
          <w:szCs w:val="24"/>
        </w:rPr>
      </w:pPr>
      <w:r w:rsidRPr="006F0577">
        <w:rPr>
          <w:rFonts w:ascii="Times New Roman" w:hAnsi="Times New Roman" w:cs="Times New Roman"/>
          <w:b/>
          <w:sz w:val="28"/>
          <w:szCs w:val="24"/>
        </w:rPr>
        <w:t>3.1 Die allgemeine Form von Sprechakten (Übungsaufgaben)</w:t>
      </w:r>
    </w:p>
    <w:p w14:paraId="1410EBD6" w14:textId="77777777" w:rsidR="003A5F2D" w:rsidRPr="00003918" w:rsidRDefault="003A5F2D" w:rsidP="003A5F2D">
      <w:pPr>
        <w:spacing w:after="0"/>
        <w:jc w:val="both"/>
        <w:rPr>
          <w:rFonts w:ascii="Times New Roman" w:hAnsi="Times New Roman" w:cs="Times New Roman"/>
          <w:b/>
          <w:bCs/>
          <w:sz w:val="24"/>
          <w:szCs w:val="24"/>
        </w:rPr>
      </w:pPr>
      <w:r w:rsidRPr="00003918">
        <w:rPr>
          <w:rFonts w:ascii="Times New Roman" w:hAnsi="Times New Roman" w:cs="Times New Roman"/>
          <w:b/>
          <w:bCs/>
          <w:sz w:val="24"/>
          <w:szCs w:val="24"/>
        </w:rPr>
        <w:t xml:space="preserve">Aufgabe 1 </w:t>
      </w:r>
    </w:p>
    <w:p w14:paraId="6834396C" w14:textId="3E322C83" w:rsidR="003A5F2D" w:rsidRPr="00D72DB2" w:rsidRDefault="003A5F2D" w:rsidP="003A5F2D">
      <w:pPr>
        <w:spacing w:after="120"/>
        <w:jc w:val="both"/>
        <w:rPr>
          <w:rFonts w:ascii="Times New Roman" w:hAnsi="Times New Roman" w:cs="Times New Roman"/>
          <w:i/>
          <w:iCs/>
          <w:sz w:val="24"/>
          <w:szCs w:val="24"/>
        </w:rPr>
      </w:pPr>
      <w:r w:rsidRPr="00D72DB2">
        <w:rPr>
          <w:rFonts w:ascii="Times New Roman" w:hAnsi="Times New Roman" w:cs="Times New Roman"/>
          <w:i/>
          <w:iCs/>
          <w:sz w:val="24"/>
          <w:szCs w:val="24"/>
        </w:rPr>
        <w:t xml:space="preserve">[Hinweis: Bei </w:t>
      </w:r>
      <w:r>
        <w:rPr>
          <w:rFonts w:ascii="Times New Roman" w:hAnsi="Times New Roman" w:cs="Times New Roman"/>
          <w:i/>
          <w:iCs/>
          <w:sz w:val="24"/>
          <w:szCs w:val="24"/>
        </w:rPr>
        <w:t xml:space="preserve">den </w:t>
      </w:r>
      <w:proofErr w:type="spellStart"/>
      <w:r w:rsidRPr="00D72DB2">
        <w:rPr>
          <w:rFonts w:ascii="Times New Roman" w:hAnsi="Times New Roman" w:cs="Times New Roman"/>
          <w:i/>
          <w:iCs/>
          <w:sz w:val="24"/>
          <w:szCs w:val="24"/>
        </w:rPr>
        <w:t>Personaldeiktika</w:t>
      </w:r>
      <w:proofErr w:type="spellEnd"/>
      <w:r w:rsidRPr="00D72DB2">
        <w:rPr>
          <w:rFonts w:ascii="Times New Roman" w:hAnsi="Times New Roman" w:cs="Times New Roman"/>
          <w:i/>
          <w:iCs/>
          <w:sz w:val="24"/>
          <w:szCs w:val="24"/>
        </w:rPr>
        <w:t xml:space="preserve"> der 1. und 2. Person ist es am besten, allgemein „Sprecher</w:t>
      </w:r>
      <w:r w:rsidR="007F4EA6">
        <w:rPr>
          <w:rFonts w:ascii="Times New Roman" w:hAnsi="Times New Roman" w:cs="Times New Roman"/>
          <w:i/>
          <w:iCs/>
          <w:sz w:val="24"/>
          <w:szCs w:val="24"/>
        </w:rPr>
        <w:t>(in)</w:t>
      </w:r>
      <w:r w:rsidRPr="00D72DB2">
        <w:rPr>
          <w:rFonts w:ascii="Times New Roman" w:hAnsi="Times New Roman" w:cs="Times New Roman"/>
          <w:i/>
          <w:iCs/>
          <w:sz w:val="24"/>
          <w:szCs w:val="24"/>
        </w:rPr>
        <w:t>“ bzw. „Adressat</w:t>
      </w:r>
      <w:r w:rsidR="007F4EA6">
        <w:rPr>
          <w:rFonts w:ascii="Times New Roman" w:hAnsi="Times New Roman" w:cs="Times New Roman"/>
          <w:i/>
          <w:iCs/>
          <w:sz w:val="24"/>
          <w:szCs w:val="24"/>
        </w:rPr>
        <w:t>(in)</w:t>
      </w:r>
      <w:r w:rsidRPr="00D72DB2">
        <w:rPr>
          <w:rFonts w:ascii="Times New Roman" w:hAnsi="Times New Roman" w:cs="Times New Roman"/>
          <w:i/>
          <w:iCs/>
          <w:sz w:val="24"/>
          <w:szCs w:val="24"/>
        </w:rPr>
        <w:t>“ einzusetzen, da die Referenz erst durch den Kontext der Äußerung bestimmbar ist.]</w:t>
      </w:r>
    </w:p>
    <w:p w14:paraId="368BC56B" w14:textId="77777777" w:rsidR="003A5F2D" w:rsidRPr="006F0577" w:rsidRDefault="003A5F2D" w:rsidP="003A5F2D">
      <w:pPr>
        <w:spacing w:after="120"/>
        <w:jc w:val="both"/>
        <w:rPr>
          <w:rFonts w:ascii="Times New Roman" w:hAnsi="Times New Roman" w:cs="Times New Roman"/>
          <w:sz w:val="24"/>
          <w:szCs w:val="24"/>
        </w:rPr>
      </w:pPr>
      <w:r w:rsidRPr="006F0577">
        <w:rPr>
          <w:rFonts w:ascii="Times New Roman" w:hAnsi="Times New Roman" w:cs="Times New Roman"/>
          <w:sz w:val="24"/>
          <w:szCs w:val="24"/>
        </w:rPr>
        <w:t xml:space="preserve">1. Bitte/Befehl (dass </w:t>
      </w:r>
      <w:r>
        <w:rPr>
          <w:rFonts w:ascii="Times New Roman" w:hAnsi="Times New Roman" w:cs="Times New Roman"/>
          <w:sz w:val="24"/>
          <w:szCs w:val="24"/>
        </w:rPr>
        <w:t xml:space="preserve">der Adressat </w:t>
      </w:r>
      <w:r w:rsidRPr="006F0577">
        <w:rPr>
          <w:rFonts w:ascii="Times New Roman" w:hAnsi="Times New Roman" w:cs="Times New Roman"/>
          <w:sz w:val="24"/>
          <w:szCs w:val="24"/>
        </w:rPr>
        <w:t>das Fenster schließt)</w:t>
      </w:r>
    </w:p>
    <w:p w14:paraId="2B2163E7" w14:textId="77777777" w:rsidR="003A5F2D" w:rsidRPr="006F0577" w:rsidRDefault="003A5F2D" w:rsidP="003A5F2D">
      <w:pPr>
        <w:spacing w:after="0"/>
        <w:jc w:val="both"/>
        <w:rPr>
          <w:rFonts w:ascii="Times New Roman" w:hAnsi="Times New Roman" w:cs="Times New Roman"/>
          <w:sz w:val="24"/>
          <w:szCs w:val="24"/>
        </w:rPr>
      </w:pPr>
      <w:r w:rsidRPr="006F0577">
        <w:rPr>
          <w:rFonts w:ascii="Times New Roman" w:hAnsi="Times New Roman" w:cs="Times New Roman"/>
          <w:sz w:val="24"/>
          <w:szCs w:val="24"/>
        </w:rPr>
        <w:t>2. Frage (ob das Fenster geschlossen ist)</w:t>
      </w:r>
    </w:p>
    <w:p w14:paraId="3B025A14" w14:textId="77777777" w:rsidR="003A5F2D" w:rsidRPr="006F0577" w:rsidRDefault="003A5F2D" w:rsidP="00285578">
      <w:pPr>
        <w:spacing w:after="0"/>
        <w:ind w:left="227"/>
        <w:jc w:val="both"/>
        <w:rPr>
          <w:rFonts w:ascii="Times New Roman" w:hAnsi="Times New Roman" w:cs="Times New Roman"/>
          <w:sz w:val="24"/>
          <w:szCs w:val="24"/>
        </w:rPr>
      </w:pPr>
      <w:r w:rsidRPr="006F0577">
        <w:rPr>
          <w:rFonts w:ascii="Times New Roman" w:hAnsi="Times New Roman" w:cs="Times New Roman"/>
          <w:sz w:val="24"/>
          <w:szCs w:val="24"/>
        </w:rPr>
        <w:t>Befehl/Aufforderung (dass das Fenster geschlossen wird)</w:t>
      </w:r>
    </w:p>
    <w:p w14:paraId="64467DD7" w14:textId="77777777" w:rsidR="003A5F2D" w:rsidRPr="006F0577" w:rsidRDefault="003A5F2D" w:rsidP="003A5F2D">
      <w:pPr>
        <w:spacing w:after="120"/>
        <w:ind w:left="227"/>
        <w:jc w:val="both"/>
        <w:rPr>
          <w:rFonts w:ascii="Times New Roman" w:hAnsi="Times New Roman" w:cs="Times New Roman"/>
          <w:sz w:val="24"/>
          <w:szCs w:val="24"/>
        </w:rPr>
      </w:pPr>
      <w:r w:rsidRPr="006F0577">
        <w:rPr>
          <w:rFonts w:ascii="Times New Roman" w:hAnsi="Times New Roman" w:cs="Times New Roman"/>
          <w:sz w:val="24"/>
          <w:szCs w:val="24"/>
        </w:rPr>
        <w:t>Ausdruck von Angst (dass das Fenster nicht geschlossen ist)</w:t>
      </w:r>
    </w:p>
    <w:p w14:paraId="7F56935E" w14:textId="2E232DEE" w:rsidR="003A5F2D" w:rsidRPr="006F0577" w:rsidRDefault="003A5F2D" w:rsidP="003A5F2D">
      <w:pPr>
        <w:spacing w:after="120"/>
        <w:jc w:val="both"/>
        <w:rPr>
          <w:rFonts w:ascii="Times New Roman" w:hAnsi="Times New Roman" w:cs="Times New Roman"/>
          <w:sz w:val="24"/>
          <w:szCs w:val="24"/>
        </w:rPr>
      </w:pPr>
      <w:r w:rsidRPr="006F0577">
        <w:rPr>
          <w:rFonts w:ascii="Times New Roman" w:hAnsi="Times New Roman" w:cs="Times New Roman"/>
          <w:sz w:val="24"/>
          <w:szCs w:val="24"/>
        </w:rPr>
        <w:t xml:space="preserve">3. Bitte (dass </w:t>
      </w:r>
      <w:r w:rsidR="0011756E">
        <w:rPr>
          <w:rFonts w:ascii="Times New Roman" w:hAnsi="Times New Roman" w:cs="Times New Roman"/>
          <w:sz w:val="24"/>
          <w:szCs w:val="24"/>
        </w:rPr>
        <w:t>die Adressatin</w:t>
      </w:r>
      <w:r w:rsidRPr="006F0577">
        <w:rPr>
          <w:rFonts w:ascii="Times New Roman" w:hAnsi="Times New Roman" w:cs="Times New Roman"/>
          <w:sz w:val="24"/>
          <w:szCs w:val="24"/>
        </w:rPr>
        <w:t xml:space="preserve"> das Fenster schlie</w:t>
      </w:r>
      <w:r w:rsidR="00487E59">
        <w:rPr>
          <w:rFonts w:ascii="Times New Roman" w:hAnsi="Times New Roman" w:cs="Times New Roman"/>
          <w:sz w:val="24"/>
          <w:szCs w:val="24"/>
        </w:rPr>
        <w:t>ßen soll</w:t>
      </w:r>
      <w:r w:rsidRPr="006F0577">
        <w:rPr>
          <w:rFonts w:ascii="Times New Roman" w:hAnsi="Times New Roman" w:cs="Times New Roman"/>
          <w:sz w:val="24"/>
          <w:szCs w:val="24"/>
        </w:rPr>
        <w:t>)</w:t>
      </w:r>
    </w:p>
    <w:p w14:paraId="37607D6D" w14:textId="77777777" w:rsidR="003A5F2D" w:rsidRPr="006F0577" w:rsidRDefault="003A5F2D" w:rsidP="003A5F2D">
      <w:pPr>
        <w:spacing w:after="0"/>
        <w:jc w:val="both"/>
        <w:rPr>
          <w:rFonts w:ascii="Times New Roman" w:hAnsi="Times New Roman" w:cs="Times New Roman"/>
          <w:sz w:val="24"/>
          <w:szCs w:val="24"/>
        </w:rPr>
      </w:pPr>
      <w:r w:rsidRPr="006F0577">
        <w:rPr>
          <w:rFonts w:ascii="Times New Roman" w:hAnsi="Times New Roman" w:cs="Times New Roman"/>
          <w:sz w:val="24"/>
          <w:szCs w:val="24"/>
        </w:rPr>
        <w:t>4.</w:t>
      </w:r>
      <w:r>
        <w:rPr>
          <w:rFonts w:ascii="Times New Roman" w:hAnsi="Times New Roman" w:cs="Times New Roman"/>
          <w:sz w:val="24"/>
          <w:szCs w:val="24"/>
        </w:rPr>
        <w:t xml:space="preserve"> </w:t>
      </w:r>
      <w:r w:rsidRPr="006F0577">
        <w:rPr>
          <w:rFonts w:ascii="Times New Roman" w:hAnsi="Times New Roman" w:cs="Times New Roman"/>
          <w:sz w:val="24"/>
          <w:szCs w:val="24"/>
        </w:rPr>
        <w:t>a) Aussage/Behauptung/Urteil (dass der Hund bissig ist)</w:t>
      </w:r>
    </w:p>
    <w:p w14:paraId="0BB8973E" w14:textId="77777777" w:rsidR="003A5F2D" w:rsidRPr="006F0577" w:rsidRDefault="003A5F2D" w:rsidP="003A5F2D">
      <w:pPr>
        <w:spacing w:after="0"/>
        <w:ind w:left="227"/>
        <w:jc w:val="both"/>
        <w:rPr>
          <w:rFonts w:ascii="Times New Roman" w:hAnsi="Times New Roman" w:cs="Times New Roman"/>
          <w:sz w:val="24"/>
          <w:szCs w:val="24"/>
        </w:rPr>
      </w:pPr>
      <w:r w:rsidRPr="006F0577">
        <w:rPr>
          <w:rFonts w:ascii="Times New Roman" w:hAnsi="Times New Roman" w:cs="Times New Roman"/>
          <w:sz w:val="24"/>
          <w:szCs w:val="24"/>
        </w:rPr>
        <w:t>b) Warnung/Hinweis (dass der Hund bissig ist)</w:t>
      </w:r>
    </w:p>
    <w:p w14:paraId="438ED46E" w14:textId="77777777" w:rsidR="003A5F2D" w:rsidRPr="006F0577" w:rsidRDefault="003A5F2D" w:rsidP="003A5F2D">
      <w:pPr>
        <w:spacing w:after="0"/>
        <w:ind w:left="227"/>
        <w:jc w:val="both"/>
        <w:rPr>
          <w:rFonts w:ascii="Times New Roman" w:hAnsi="Times New Roman" w:cs="Times New Roman"/>
          <w:sz w:val="24"/>
          <w:szCs w:val="24"/>
        </w:rPr>
      </w:pPr>
      <w:r w:rsidRPr="006F0577">
        <w:rPr>
          <w:rFonts w:ascii="Times New Roman" w:hAnsi="Times New Roman" w:cs="Times New Roman"/>
          <w:sz w:val="24"/>
          <w:szCs w:val="24"/>
        </w:rPr>
        <w:t>c) Drohung (dass der Hund bissig ist)</w:t>
      </w:r>
    </w:p>
    <w:p w14:paraId="59784E8F" w14:textId="77777777" w:rsidR="003A5F2D" w:rsidRPr="006F0577" w:rsidRDefault="003A5F2D" w:rsidP="003A5F2D">
      <w:pPr>
        <w:spacing w:after="120"/>
        <w:ind w:left="227"/>
        <w:jc w:val="both"/>
        <w:rPr>
          <w:rFonts w:ascii="Times New Roman" w:hAnsi="Times New Roman" w:cs="Times New Roman"/>
          <w:sz w:val="24"/>
          <w:szCs w:val="24"/>
        </w:rPr>
      </w:pPr>
      <w:r w:rsidRPr="006F0577">
        <w:rPr>
          <w:rFonts w:ascii="Times New Roman" w:hAnsi="Times New Roman" w:cs="Times New Roman"/>
          <w:sz w:val="24"/>
          <w:szCs w:val="24"/>
        </w:rPr>
        <w:t>d) Werbung/Empfehlung (dass der Hund bissig ist)</w:t>
      </w:r>
    </w:p>
    <w:p w14:paraId="776AB28A" w14:textId="77777777" w:rsidR="003A5F2D" w:rsidRDefault="003A5F2D" w:rsidP="003A5F2D">
      <w:pPr>
        <w:spacing w:after="120"/>
        <w:jc w:val="both"/>
        <w:rPr>
          <w:rFonts w:ascii="Times New Roman" w:hAnsi="Times New Roman" w:cs="Times New Roman"/>
          <w:sz w:val="24"/>
          <w:szCs w:val="24"/>
        </w:rPr>
      </w:pPr>
      <w:r w:rsidRPr="006F0577">
        <w:rPr>
          <w:rFonts w:ascii="Times New Roman" w:hAnsi="Times New Roman" w:cs="Times New Roman"/>
          <w:sz w:val="24"/>
          <w:szCs w:val="24"/>
        </w:rPr>
        <w:t xml:space="preserve">5. Willenserklärung (dass </w:t>
      </w:r>
      <w:r>
        <w:rPr>
          <w:rFonts w:ascii="Times New Roman" w:hAnsi="Times New Roman" w:cs="Times New Roman"/>
          <w:sz w:val="24"/>
          <w:szCs w:val="24"/>
        </w:rPr>
        <w:t>der Sprecher</w:t>
      </w:r>
      <w:r w:rsidRPr="006F0577">
        <w:rPr>
          <w:rFonts w:ascii="Times New Roman" w:hAnsi="Times New Roman" w:cs="Times New Roman"/>
          <w:sz w:val="24"/>
          <w:szCs w:val="24"/>
        </w:rPr>
        <w:t xml:space="preserve"> Klara Wagner heiraten will)</w:t>
      </w:r>
    </w:p>
    <w:p w14:paraId="2DF286D9" w14:textId="25E27868" w:rsidR="00B170A3" w:rsidRDefault="003A5F2D" w:rsidP="007F4EA6">
      <w:pPr>
        <w:spacing w:after="240"/>
        <w:jc w:val="both"/>
        <w:rPr>
          <w:rFonts w:ascii="Times New Roman" w:hAnsi="Times New Roman" w:cs="Times New Roman"/>
          <w:i/>
          <w:iCs/>
          <w:sz w:val="24"/>
          <w:szCs w:val="24"/>
        </w:rPr>
      </w:pPr>
      <w:r w:rsidRPr="00003918">
        <w:rPr>
          <w:rFonts w:ascii="Times New Roman" w:hAnsi="Times New Roman" w:cs="Times New Roman"/>
          <w:b/>
          <w:bCs/>
          <w:sz w:val="24"/>
          <w:szCs w:val="24"/>
        </w:rPr>
        <w:t>Aufgabe 2:</w:t>
      </w:r>
      <w:r>
        <w:rPr>
          <w:rFonts w:ascii="Times New Roman" w:hAnsi="Times New Roman" w:cs="Times New Roman"/>
          <w:sz w:val="24"/>
          <w:szCs w:val="24"/>
        </w:rPr>
        <w:t xml:space="preserve"> </w:t>
      </w:r>
      <w:r w:rsidRPr="000135A7">
        <w:rPr>
          <w:rFonts w:ascii="Times New Roman" w:hAnsi="Times New Roman" w:cs="Times New Roman"/>
          <w:i/>
          <w:iCs/>
          <w:sz w:val="24"/>
          <w:szCs w:val="24"/>
        </w:rPr>
        <w:t>individuelle Lösungen</w:t>
      </w:r>
      <w:r w:rsidR="00B170A3">
        <w:rPr>
          <w:rFonts w:ascii="Times New Roman" w:hAnsi="Times New Roman" w:cs="Times New Roman"/>
          <w:i/>
          <w:iCs/>
          <w:sz w:val="24"/>
          <w:szCs w:val="24"/>
        </w:rPr>
        <w:br w:type="page"/>
      </w:r>
    </w:p>
    <w:p w14:paraId="4CEF2643" w14:textId="77777777" w:rsidR="003A5F2D" w:rsidRPr="00F208D3" w:rsidRDefault="003A5F2D" w:rsidP="003A5F2D">
      <w:pPr>
        <w:spacing w:after="120"/>
        <w:jc w:val="both"/>
        <w:rPr>
          <w:rFonts w:ascii="Times New Roman" w:hAnsi="Times New Roman" w:cs="Times New Roman"/>
          <w:b/>
          <w:sz w:val="28"/>
          <w:szCs w:val="24"/>
        </w:rPr>
      </w:pPr>
      <w:r w:rsidRPr="00F208D3">
        <w:rPr>
          <w:rFonts w:ascii="Times New Roman" w:hAnsi="Times New Roman" w:cs="Times New Roman"/>
          <w:b/>
          <w:sz w:val="28"/>
          <w:szCs w:val="24"/>
        </w:rPr>
        <w:lastRenderedPageBreak/>
        <w:t xml:space="preserve">3.2 </w:t>
      </w:r>
      <w:proofErr w:type="spellStart"/>
      <w:r w:rsidRPr="00F208D3">
        <w:rPr>
          <w:rFonts w:ascii="Times New Roman" w:hAnsi="Times New Roman" w:cs="Times New Roman"/>
          <w:b/>
          <w:sz w:val="28"/>
          <w:szCs w:val="24"/>
        </w:rPr>
        <w:t>Dreistrahligkeit</w:t>
      </w:r>
      <w:proofErr w:type="spellEnd"/>
      <w:r w:rsidRPr="00F208D3">
        <w:rPr>
          <w:rFonts w:ascii="Times New Roman" w:hAnsi="Times New Roman" w:cs="Times New Roman"/>
          <w:b/>
          <w:sz w:val="28"/>
          <w:szCs w:val="24"/>
        </w:rPr>
        <w:t xml:space="preserve"> des Zeichens (Übungsaufgaben)</w:t>
      </w:r>
    </w:p>
    <w:p w14:paraId="0D9BC896" w14:textId="77777777" w:rsidR="003A5F2D" w:rsidRPr="00F208D3" w:rsidRDefault="003A5F2D" w:rsidP="003A5F2D">
      <w:pPr>
        <w:spacing w:after="0"/>
        <w:jc w:val="both"/>
        <w:rPr>
          <w:rFonts w:ascii="Times New Roman" w:hAnsi="Times New Roman" w:cs="Times New Roman"/>
          <w:sz w:val="24"/>
          <w:szCs w:val="24"/>
        </w:rPr>
      </w:pPr>
      <w:r w:rsidRPr="00F208D3">
        <w:rPr>
          <w:rFonts w:ascii="Times New Roman" w:hAnsi="Times New Roman" w:cs="Times New Roman"/>
          <w:sz w:val="24"/>
          <w:szCs w:val="24"/>
        </w:rPr>
        <w:t xml:space="preserve">1. </w:t>
      </w:r>
      <w:r w:rsidRPr="00DF065D">
        <w:rPr>
          <w:rFonts w:ascii="Times New Roman" w:hAnsi="Times New Roman" w:cs="Times New Roman"/>
          <w:i/>
          <w:sz w:val="24"/>
          <w:szCs w:val="24"/>
        </w:rPr>
        <w:t>Darstellung</w:t>
      </w:r>
      <w:r w:rsidRPr="00F208D3">
        <w:rPr>
          <w:rFonts w:ascii="Times New Roman" w:hAnsi="Times New Roman" w:cs="Times New Roman"/>
          <w:sz w:val="24"/>
          <w:szCs w:val="24"/>
        </w:rPr>
        <w:t>: Beschreibung der Länge des Rocks</w:t>
      </w:r>
    </w:p>
    <w:p w14:paraId="2C6AD9B7" w14:textId="77777777" w:rsidR="003A5F2D" w:rsidRPr="00F208D3"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Ausdruck</w:t>
      </w:r>
      <w:r w:rsidRPr="00F208D3">
        <w:rPr>
          <w:rFonts w:ascii="Times New Roman" w:hAnsi="Times New Roman" w:cs="Times New Roman"/>
          <w:sz w:val="24"/>
          <w:szCs w:val="24"/>
        </w:rPr>
        <w:t>: Meinungsäußerung („Ich finde den Rock zu kurz.“)</w:t>
      </w:r>
    </w:p>
    <w:p w14:paraId="1A2F164D" w14:textId="77777777" w:rsidR="003A5F2D" w:rsidRPr="00F208D3"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Appell</w:t>
      </w:r>
      <w:r w:rsidRPr="00F208D3">
        <w:rPr>
          <w:rFonts w:ascii="Times New Roman" w:hAnsi="Times New Roman" w:cs="Times New Roman"/>
          <w:sz w:val="24"/>
          <w:szCs w:val="24"/>
        </w:rPr>
        <w:t>: Signal der Mutter an ihre Tochter („Zieh bitte einen längeren Rock an!“)</w:t>
      </w:r>
    </w:p>
    <w:p w14:paraId="1B775321" w14:textId="77777777" w:rsidR="003A5F2D" w:rsidRPr="00F208D3" w:rsidRDefault="003A5F2D" w:rsidP="003A5F2D">
      <w:pPr>
        <w:spacing w:after="120"/>
        <w:ind w:left="567" w:hanging="340"/>
        <w:jc w:val="both"/>
        <w:rPr>
          <w:rFonts w:ascii="Times New Roman" w:hAnsi="Times New Roman" w:cs="Times New Roman"/>
          <w:sz w:val="24"/>
          <w:szCs w:val="24"/>
        </w:rPr>
      </w:pPr>
      <w:r>
        <w:rPr>
          <w:rFonts w:ascii="Times New Roman" w:hAnsi="Times New Roman" w:cs="Times New Roman"/>
          <w:sz w:val="24"/>
          <w:szCs w:val="24"/>
        </w:rPr>
        <w:t xml:space="preserve">→ </w:t>
      </w:r>
      <w:r w:rsidRPr="00F208D3">
        <w:rPr>
          <w:rFonts w:ascii="Times New Roman" w:hAnsi="Times New Roman" w:cs="Times New Roman"/>
          <w:sz w:val="24"/>
          <w:szCs w:val="24"/>
        </w:rPr>
        <w:t xml:space="preserve">Es ist zu erwarten, dass Carina nun erst recht mit dem kurzen Rock ausgehen wird, da sie sich in ihrem Alter nicht mehr von ihrer Mutter belehren lassen will. </w:t>
      </w:r>
    </w:p>
    <w:p w14:paraId="4BBCD395" w14:textId="77777777" w:rsidR="003A5F2D" w:rsidRPr="00F208D3" w:rsidRDefault="003A5F2D" w:rsidP="003A5F2D">
      <w:pPr>
        <w:spacing w:after="0"/>
        <w:jc w:val="both"/>
        <w:rPr>
          <w:rFonts w:ascii="Times New Roman" w:hAnsi="Times New Roman" w:cs="Times New Roman"/>
          <w:sz w:val="24"/>
          <w:szCs w:val="24"/>
        </w:rPr>
      </w:pPr>
      <w:r w:rsidRPr="00F208D3">
        <w:rPr>
          <w:rFonts w:ascii="Times New Roman" w:hAnsi="Times New Roman" w:cs="Times New Roman"/>
          <w:sz w:val="24"/>
          <w:szCs w:val="24"/>
        </w:rPr>
        <w:t xml:space="preserve">2. </w:t>
      </w:r>
      <w:r w:rsidRPr="00DF065D">
        <w:rPr>
          <w:rFonts w:ascii="Times New Roman" w:hAnsi="Times New Roman" w:cs="Times New Roman"/>
          <w:i/>
          <w:sz w:val="24"/>
          <w:szCs w:val="24"/>
        </w:rPr>
        <w:t>Darstellung</w:t>
      </w:r>
      <w:r w:rsidRPr="00F208D3">
        <w:rPr>
          <w:rFonts w:ascii="Times New Roman" w:hAnsi="Times New Roman" w:cs="Times New Roman"/>
          <w:sz w:val="24"/>
          <w:szCs w:val="24"/>
        </w:rPr>
        <w:t xml:space="preserve">: Bereitschaft des Marius, </w:t>
      </w:r>
      <w:r>
        <w:rPr>
          <w:rFonts w:ascii="Times New Roman" w:hAnsi="Times New Roman" w:cs="Times New Roman"/>
          <w:sz w:val="24"/>
          <w:szCs w:val="24"/>
        </w:rPr>
        <w:t>die Fahrkarte und den Eintritt</w:t>
      </w:r>
      <w:r w:rsidRPr="00F208D3">
        <w:rPr>
          <w:rFonts w:ascii="Times New Roman" w:hAnsi="Times New Roman" w:cs="Times New Roman"/>
          <w:sz w:val="24"/>
          <w:szCs w:val="24"/>
        </w:rPr>
        <w:t xml:space="preserve"> zu bezahlen</w:t>
      </w:r>
    </w:p>
    <w:p w14:paraId="260DD69E" w14:textId="77777777" w:rsidR="003A5F2D" w:rsidRPr="00F208D3"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Ausdruck</w:t>
      </w:r>
      <w:r w:rsidRPr="00F208D3">
        <w:rPr>
          <w:rFonts w:ascii="Times New Roman" w:hAnsi="Times New Roman" w:cs="Times New Roman"/>
          <w:sz w:val="24"/>
          <w:szCs w:val="24"/>
        </w:rPr>
        <w:t>: Marius sieht kein Problem darin, dass Lea ihre Geldbörse vergessen hat</w:t>
      </w:r>
      <w:r>
        <w:rPr>
          <w:rFonts w:ascii="Times New Roman" w:hAnsi="Times New Roman" w:cs="Times New Roman"/>
          <w:sz w:val="24"/>
          <w:szCs w:val="24"/>
        </w:rPr>
        <w:t>.</w:t>
      </w:r>
    </w:p>
    <w:p w14:paraId="7BEF3CEB" w14:textId="77777777" w:rsidR="003A5F2D" w:rsidRPr="00F208D3"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Appell</w:t>
      </w:r>
      <w:r w:rsidRPr="00F208D3">
        <w:rPr>
          <w:rFonts w:ascii="Times New Roman" w:hAnsi="Times New Roman" w:cs="Times New Roman"/>
          <w:sz w:val="24"/>
          <w:szCs w:val="24"/>
        </w:rPr>
        <w:t>: Signal an Lea, jetzt nicht ihre Geldbörse zu suchen, da sie sonst den Bus verpassen</w:t>
      </w:r>
    </w:p>
    <w:p w14:paraId="2400F530" w14:textId="77777777" w:rsidR="003A5F2D" w:rsidRPr="00F208D3" w:rsidRDefault="003A5F2D" w:rsidP="003A5F2D">
      <w:pPr>
        <w:spacing w:after="120"/>
        <w:ind w:left="567" w:hanging="340"/>
        <w:jc w:val="both"/>
        <w:rPr>
          <w:rFonts w:ascii="Times New Roman" w:hAnsi="Times New Roman" w:cs="Times New Roman"/>
          <w:sz w:val="24"/>
          <w:szCs w:val="24"/>
        </w:rPr>
      </w:pPr>
      <w:r>
        <w:rPr>
          <w:rFonts w:ascii="Times New Roman" w:hAnsi="Times New Roman" w:cs="Times New Roman"/>
          <w:sz w:val="24"/>
          <w:szCs w:val="24"/>
        </w:rPr>
        <w:t xml:space="preserve">→ </w:t>
      </w:r>
      <w:r w:rsidRPr="00F208D3">
        <w:rPr>
          <w:rFonts w:ascii="Times New Roman" w:hAnsi="Times New Roman" w:cs="Times New Roman"/>
          <w:sz w:val="24"/>
          <w:szCs w:val="24"/>
        </w:rPr>
        <w:t xml:space="preserve">Lea will unbedingt ihre Geldbörse holen, da es ihr peinlich ist, wenn Marius erneut </w:t>
      </w:r>
      <w:r>
        <w:rPr>
          <w:rFonts w:ascii="Times New Roman" w:hAnsi="Times New Roman" w:cs="Times New Roman"/>
          <w:sz w:val="24"/>
          <w:szCs w:val="24"/>
        </w:rPr>
        <w:t>ihre Kosten übernimmt</w:t>
      </w:r>
      <w:r w:rsidRPr="00F208D3">
        <w:rPr>
          <w:rFonts w:ascii="Times New Roman" w:hAnsi="Times New Roman" w:cs="Times New Roman"/>
          <w:sz w:val="24"/>
          <w:szCs w:val="24"/>
        </w:rPr>
        <w:t>.</w:t>
      </w:r>
    </w:p>
    <w:p w14:paraId="53CB08FB" w14:textId="77777777" w:rsidR="003A5F2D" w:rsidRPr="00F208D3" w:rsidRDefault="003A5F2D" w:rsidP="003A5F2D">
      <w:pPr>
        <w:spacing w:after="0"/>
        <w:jc w:val="both"/>
        <w:rPr>
          <w:rFonts w:ascii="Times New Roman" w:hAnsi="Times New Roman" w:cs="Times New Roman"/>
          <w:sz w:val="24"/>
          <w:szCs w:val="24"/>
        </w:rPr>
      </w:pPr>
      <w:r w:rsidRPr="00F208D3">
        <w:rPr>
          <w:rFonts w:ascii="Times New Roman" w:hAnsi="Times New Roman" w:cs="Times New Roman"/>
          <w:sz w:val="24"/>
          <w:szCs w:val="24"/>
        </w:rPr>
        <w:t xml:space="preserve">3. </w:t>
      </w:r>
      <w:r w:rsidRPr="00DF065D">
        <w:rPr>
          <w:rFonts w:ascii="Times New Roman" w:hAnsi="Times New Roman" w:cs="Times New Roman"/>
          <w:i/>
          <w:sz w:val="24"/>
          <w:szCs w:val="24"/>
        </w:rPr>
        <w:t>Darstellung</w:t>
      </w:r>
      <w:r w:rsidRPr="00F208D3">
        <w:rPr>
          <w:rFonts w:ascii="Times New Roman" w:hAnsi="Times New Roman" w:cs="Times New Roman"/>
          <w:sz w:val="24"/>
          <w:szCs w:val="24"/>
        </w:rPr>
        <w:t>: Beschreibung der Situation, dass das Tor defekt ist</w:t>
      </w:r>
    </w:p>
    <w:p w14:paraId="2F245728" w14:textId="77777777" w:rsidR="003A5F2D" w:rsidRPr="00F208D3"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Ausdruck</w:t>
      </w:r>
      <w:r w:rsidRPr="00F208D3">
        <w:rPr>
          <w:rFonts w:ascii="Times New Roman" w:hAnsi="Times New Roman" w:cs="Times New Roman"/>
          <w:sz w:val="24"/>
          <w:szCs w:val="24"/>
        </w:rPr>
        <w:t>: Ausdruck der Notwendigkeit, das Tor zu reparieren</w:t>
      </w:r>
    </w:p>
    <w:p w14:paraId="2030686F" w14:textId="77777777" w:rsidR="003A5F2D" w:rsidRPr="00F208D3"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Appell</w:t>
      </w:r>
      <w:r w:rsidRPr="00F208D3">
        <w:rPr>
          <w:rFonts w:ascii="Times New Roman" w:hAnsi="Times New Roman" w:cs="Times New Roman"/>
          <w:sz w:val="24"/>
          <w:szCs w:val="24"/>
        </w:rPr>
        <w:t>: Bitte an den Nachbarn, das Tor zu reparieren (Der Sprecher selbst ist ja dazu nicht imstande.)</w:t>
      </w:r>
    </w:p>
    <w:p w14:paraId="7C232810" w14:textId="77777777" w:rsidR="003A5F2D" w:rsidRDefault="003A5F2D" w:rsidP="003A5F2D">
      <w:pPr>
        <w:spacing w:after="240"/>
        <w:ind w:left="567" w:hanging="340"/>
        <w:jc w:val="both"/>
        <w:rPr>
          <w:rFonts w:ascii="Times New Roman" w:hAnsi="Times New Roman" w:cs="Times New Roman"/>
          <w:sz w:val="24"/>
          <w:szCs w:val="24"/>
        </w:rPr>
      </w:pPr>
      <w:r>
        <w:rPr>
          <w:rFonts w:ascii="Times New Roman" w:hAnsi="Times New Roman" w:cs="Times New Roman"/>
          <w:sz w:val="24"/>
          <w:szCs w:val="24"/>
        </w:rPr>
        <w:t xml:space="preserve">→ </w:t>
      </w:r>
      <w:r w:rsidRPr="00F208D3">
        <w:rPr>
          <w:rFonts w:ascii="Times New Roman" w:hAnsi="Times New Roman" w:cs="Times New Roman"/>
          <w:sz w:val="24"/>
          <w:szCs w:val="24"/>
        </w:rPr>
        <w:t xml:space="preserve">Wahrscheinlich wird sich der Nachbar etwa denken: „Mir reicht’s! Immer muss ich alles machen!“ </w:t>
      </w:r>
    </w:p>
    <w:p w14:paraId="6BC4E16D" w14:textId="77777777" w:rsidR="003A5F2D" w:rsidRPr="00D03350" w:rsidRDefault="003A5F2D" w:rsidP="003A5F2D">
      <w:pPr>
        <w:spacing w:after="120"/>
        <w:jc w:val="both"/>
        <w:rPr>
          <w:rFonts w:ascii="Times New Roman" w:hAnsi="Times New Roman" w:cs="Times New Roman"/>
          <w:b/>
          <w:sz w:val="28"/>
          <w:szCs w:val="24"/>
        </w:rPr>
      </w:pPr>
      <w:r w:rsidRPr="00D03350">
        <w:rPr>
          <w:rFonts w:ascii="Times New Roman" w:hAnsi="Times New Roman" w:cs="Times New Roman"/>
          <w:b/>
          <w:sz w:val="28"/>
          <w:szCs w:val="24"/>
        </w:rPr>
        <w:t>3.3 Die Struktur eines Sprechaktes nach John Searle</w:t>
      </w:r>
    </w:p>
    <w:p w14:paraId="7B08F6EC" w14:textId="77777777" w:rsidR="003A5F2D" w:rsidRPr="00003918" w:rsidRDefault="003A5F2D" w:rsidP="003A5F2D">
      <w:pPr>
        <w:spacing w:after="120"/>
        <w:jc w:val="both"/>
        <w:rPr>
          <w:rFonts w:ascii="Times New Roman" w:hAnsi="Times New Roman" w:cs="Times New Roman"/>
          <w:b/>
          <w:bCs/>
          <w:sz w:val="24"/>
          <w:szCs w:val="24"/>
        </w:rPr>
      </w:pPr>
      <w:r w:rsidRPr="00003918">
        <w:rPr>
          <w:rFonts w:ascii="Times New Roman" w:hAnsi="Times New Roman" w:cs="Times New Roman"/>
          <w:b/>
          <w:bCs/>
          <w:sz w:val="24"/>
          <w:szCs w:val="24"/>
        </w:rPr>
        <w:t>Aufgabe 1</w:t>
      </w:r>
    </w:p>
    <w:p w14:paraId="21F5C455" w14:textId="77777777" w:rsidR="003A5F2D" w:rsidRPr="00D03350" w:rsidRDefault="003A5F2D" w:rsidP="003A5F2D">
      <w:pPr>
        <w:spacing w:after="0"/>
        <w:jc w:val="both"/>
        <w:rPr>
          <w:rFonts w:ascii="Times New Roman" w:hAnsi="Times New Roman" w:cs="Times New Roman"/>
          <w:sz w:val="24"/>
          <w:szCs w:val="24"/>
        </w:rPr>
      </w:pPr>
      <w:r w:rsidRPr="00D03350">
        <w:rPr>
          <w:rFonts w:ascii="Times New Roman" w:hAnsi="Times New Roman" w:cs="Times New Roman"/>
          <w:sz w:val="24"/>
          <w:szCs w:val="24"/>
        </w:rPr>
        <w:t xml:space="preserve">1. </w:t>
      </w:r>
      <w:r w:rsidRPr="00DF065D">
        <w:rPr>
          <w:rFonts w:ascii="Times New Roman" w:hAnsi="Times New Roman" w:cs="Times New Roman"/>
          <w:i/>
          <w:sz w:val="24"/>
          <w:szCs w:val="24"/>
        </w:rPr>
        <w:t>propositionaler Akt</w:t>
      </w:r>
      <w:r w:rsidRPr="00D03350">
        <w:rPr>
          <w:rFonts w:ascii="Times New Roman" w:hAnsi="Times New Roman" w:cs="Times New Roman"/>
          <w:sz w:val="24"/>
          <w:szCs w:val="24"/>
        </w:rPr>
        <w:t>: Erzeugung der Struktur (dass Paul Suppe kocht)</w:t>
      </w:r>
    </w:p>
    <w:p w14:paraId="6C79A973" w14:textId="77777777" w:rsidR="003A5F2D" w:rsidRPr="00D03350"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illokutionärer Akt</w:t>
      </w:r>
      <w:r w:rsidRPr="00D03350">
        <w:rPr>
          <w:rFonts w:ascii="Times New Roman" w:hAnsi="Times New Roman" w:cs="Times New Roman"/>
          <w:sz w:val="24"/>
          <w:szCs w:val="24"/>
        </w:rPr>
        <w:t>: Behauptung/Feststellung</w:t>
      </w:r>
    </w:p>
    <w:p w14:paraId="12667FF0" w14:textId="77777777" w:rsidR="003A5F2D" w:rsidRPr="00D03350" w:rsidRDefault="003A5F2D" w:rsidP="003A5F2D">
      <w:pPr>
        <w:spacing w:after="120"/>
        <w:ind w:left="227"/>
        <w:jc w:val="both"/>
        <w:rPr>
          <w:rFonts w:ascii="Times New Roman" w:hAnsi="Times New Roman" w:cs="Times New Roman"/>
          <w:sz w:val="24"/>
          <w:szCs w:val="24"/>
        </w:rPr>
      </w:pPr>
      <w:r w:rsidRPr="00DF065D">
        <w:rPr>
          <w:rFonts w:ascii="Times New Roman" w:hAnsi="Times New Roman" w:cs="Times New Roman"/>
          <w:i/>
          <w:sz w:val="24"/>
          <w:szCs w:val="24"/>
        </w:rPr>
        <w:t>perlokutionärer Akt</w:t>
      </w:r>
      <w:r w:rsidRPr="00D03350">
        <w:rPr>
          <w:rFonts w:ascii="Times New Roman" w:hAnsi="Times New Roman" w:cs="Times New Roman"/>
          <w:sz w:val="24"/>
          <w:szCs w:val="24"/>
        </w:rPr>
        <w:t>: Appell an die Mutter, dass sie die Aussage des Vaters glaubt</w:t>
      </w:r>
    </w:p>
    <w:p w14:paraId="0146E80B" w14:textId="77777777" w:rsidR="003A5F2D" w:rsidRPr="00D03350" w:rsidRDefault="003A5F2D" w:rsidP="003A5F2D">
      <w:pPr>
        <w:spacing w:after="0"/>
        <w:jc w:val="both"/>
        <w:rPr>
          <w:rFonts w:ascii="Times New Roman" w:hAnsi="Times New Roman" w:cs="Times New Roman"/>
          <w:sz w:val="24"/>
          <w:szCs w:val="24"/>
        </w:rPr>
      </w:pPr>
      <w:r w:rsidRPr="00D03350">
        <w:rPr>
          <w:rFonts w:ascii="Times New Roman" w:hAnsi="Times New Roman" w:cs="Times New Roman"/>
          <w:sz w:val="24"/>
          <w:szCs w:val="24"/>
        </w:rPr>
        <w:t xml:space="preserve">2. </w:t>
      </w:r>
      <w:r w:rsidRPr="00DF065D">
        <w:rPr>
          <w:rFonts w:ascii="Times New Roman" w:hAnsi="Times New Roman" w:cs="Times New Roman"/>
          <w:i/>
          <w:sz w:val="24"/>
          <w:szCs w:val="24"/>
        </w:rPr>
        <w:t>propositionaler Akt</w:t>
      </w:r>
      <w:r w:rsidRPr="00D03350">
        <w:rPr>
          <w:rFonts w:ascii="Times New Roman" w:hAnsi="Times New Roman" w:cs="Times New Roman"/>
          <w:sz w:val="24"/>
          <w:szCs w:val="24"/>
        </w:rPr>
        <w:t xml:space="preserve">: Erzeugung der Struktur (dass </w:t>
      </w:r>
      <w:r>
        <w:rPr>
          <w:rFonts w:ascii="Times New Roman" w:hAnsi="Times New Roman" w:cs="Times New Roman"/>
          <w:sz w:val="24"/>
          <w:szCs w:val="24"/>
        </w:rPr>
        <w:t xml:space="preserve">der Adressat </w:t>
      </w:r>
      <w:r w:rsidRPr="00D03350">
        <w:rPr>
          <w:rFonts w:ascii="Times New Roman" w:hAnsi="Times New Roman" w:cs="Times New Roman"/>
          <w:sz w:val="24"/>
          <w:szCs w:val="24"/>
        </w:rPr>
        <w:t>die Tür schließen soll)</w:t>
      </w:r>
    </w:p>
    <w:p w14:paraId="184096E9" w14:textId="77777777" w:rsidR="003A5F2D" w:rsidRPr="00D03350"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illokutionärer Akt</w:t>
      </w:r>
      <w:r w:rsidRPr="00D03350">
        <w:rPr>
          <w:rFonts w:ascii="Times New Roman" w:hAnsi="Times New Roman" w:cs="Times New Roman"/>
          <w:sz w:val="24"/>
          <w:szCs w:val="24"/>
        </w:rPr>
        <w:t>: Befehl</w:t>
      </w:r>
    </w:p>
    <w:p w14:paraId="00EA22DF" w14:textId="77777777" w:rsidR="003A5F2D" w:rsidRDefault="003A5F2D" w:rsidP="003A5F2D">
      <w:pPr>
        <w:spacing w:after="120"/>
        <w:ind w:left="227"/>
        <w:jc w:val="both"/>
        <w:rPr>
          <w:rFonts w:ascii="Times New Roman" w:hAnsi="Times New Roman" w:cs="Times New Roman"/>
          <w:sz w:val="24"/>
          <w:szCs w:val="24"/>
        </w:rPr>
      </w:pPr>
      <w:r w:rsidRPr="00DF065D">
        <w:rPr>
          <w:rFonts w:ascii="Times New Roman" w:hAnsi="Times New Roman" w:cs="Times New Roman"/>
          <w:i/>
          <w:sz w:val="24"/>
          <w:szCs w:val="24"/>
        </w:rPr>
        <w:t>perlokutionärer Akt</w:t>
      </w:r>
      <w:r w:rsidRPr="00D03350">
        <w:rPr>
          <w:rFonts w:ascii="Times New Roman" w:hAnsi="Times New Roman" w:cs="Times New Roman"/>
          <w:sz w:val="24"/>
          <w:szCs w:val="24"/>
        </w:rPr>
        <w:t xml:space="preserve">: Appell, </w:t>
      </w:r>
      <w:r>
        <w:rPr>
          <w:rFonts w:ascii="Times New Roman" w:hAnsi="Times New Roman" w:cs="Times New Roman"/>
          <w:sz w:val="24"/>
          <w:szCs w:val="24"/>
        </w:rPr>
        <w:t>dass die gewünschte Reaktion erfolgen soll</w:t>
      </w:r>
      <w:r w:rsidRPr="00D03350">
        <w:rPr>
          <w:rFonts w:ascii="Times New Roman" w:hAnsi="Times New Roman" w:cs="Times New Roman"/>
          <w:sz w:val="24"/>
          <w:szCs w:val="24"/>
        </w:rPr>
        <w:t>, nämlich dass die Sekretärin die Tür schließt</w:t>
      </w:r>
    </w:p>
    <w:p w14:paraId="314862CC" w14:textId="77777777" w:rsidR="003A5F2D" w:rsidRPr="00D03350" w:rsidRDefault="003A5F2D" w:rsidP="003A5F2D">
      <w:pPr>
        <w:spacing w:after="0"/>
        <w:jc w:val="both"/>
        <w:rPr>
          <w:rFonts w:ascii="Times New Roman" w:hAnsi="Times New Roman" w:cs="Times New Roman"/>
          <w:sz w:val="24"/>
          <w:szCs w:val="24"/>
        </w:rPr>
      </w:pPr>
      <w:r w:rsidRPr="00D03350">
        <w:rPr>
          <w:rFonts w:ascii="Times New Roman" w:hAnsi="Times New Roman" w:cs="Times New Roman"/>
          <w:sz w:val="24"/>
          <w:szCs w:val="24"/>
        </w:rPr>
        <w:t xml:space="preserve">3. </w:t>
      </w:r>
      <w:r w:rsidRPr="00DF065D">
        <w:rPr>
          <w:rFonts w:ascii="Times New Roman" w:hAnsi="Times New Roman" w:cs="Times New Roman"/>
          <w:i/>
          <w:sz w:val="24"/>
          <w:szCs w:val="24"/>
        </w:rPr>
        <w:t>propositionaler Akt</w:t>
      </w:r>
      <w:r w:rsidRPr="00D03350">
        <w:rPr>
          <w:rFonts w:ascii="Times New Roman" w:hAnsi="Times New Roman" w:cs="Times New Roman"/>
          <w:sz w:val="24"/>
          <w:szCs w:val="24"/>
        </w:rPr>
        <w:t>: Erzeugung der Struktur (dass Frau Schneider die Tür schließen soll)</w:t>
      </w:r>
    </w:p>
    <w:p w14:paraId="4102FA86" w14:textId="77777777" w:rsidR="003A5F2D" w:rsidRPr="00D03350"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illokutionärer Akt</w:t>
      </w:r>
      <w:r w:rsidRPr="00D03350">
        <w:rPr>
          <w:rFonts w:ascii="Times New Roman" w:hAnsi="Times New Roman" w:cs="Times New Roman"/>
          <w:sz w:val="24"/>
          <w:szCs w:val="24"/>
        </w:rPr>
        <w:t>: Befehl/Bitte</w:t>
      </w:r>
    </w:p>
    <w:p w14:paraId="2A51BC2D" w14:textId="77777777" w:rsidR="003A5F2D" w:rsidRPr="00D03350" w:rsidRDefault="003A5F2D" w:rsidP="003A5F2D">
      <w:pPr>
        <w:spacing w:after="120"/>
        <w:ind w:left="227"/>
        <w:jc w:val="both"/>
        <w:rPr>
          <w:rFonts w:ascii="Times New Roman" w:hAnsi="Times New Roman" w:cs="Times New Roman"/>
          <w:sz w:val="24"/>
          <w:szCs w:val="24"/>
        </w:rPr>
      </w:pPr>
      <w:r w:rsidRPr="00DF065D">
        <w:rPr>
          <w:rFonts w:ascii="Times New Roman" w:hAnsi="Times New Roman" w:cs="Times New Roman"/>
          <w:i/>
          <w:sz w:val="24"/>
          <w:szCs w:val="24"/>
        </w:rPr>
        <w:t>perlokutionärer Akt</w:t>
      </w:r>
      <w:r w:rsidRPr="00D03350">
        <w:rPr>
          <w:rFonts w:ascii="Times New Roman" w:hAnsi="Times New Roman" w:cs="Times New Roman"/>
          <w:sz w:val="24"/>
          <w:szCs w:val="24"/>
        </w:rPr>
        <w:t>: Appell: Die Abteilungsleiterin soll dafür sorgen, dass Frau Schneider die gewünschte Handlung ausführt.</w:t>
      </w:r>
    </w:p>
    <w:p w14:paraId="1CACC77E" w14:textId="142A7DAF" w:rsidR="003A5F2D" w:rsidRPr="00D03350" w:rsidRDefault="003A5F2D" w:rsidP="003A5F2D">
      <w:pPr>
        <w:spacing w:after="0"/>
        <w:jc w:val="both"/>
        <w:rPr>
          <w:rFonts w:ascii="Times New Roman" w:hAnsi="Times New Roman" w:cs="Times New Roman"/>
          <w:sz w:val="24"/>
          <w:szCs w:val="24"/>
        </w:rPr>
      </w:pPr>
      <w:r w:rsidRPr="00D03350">
        <w:rPr>
          <w:rFonts w:ascii="Times New Roman" w:hAnsi="Times New Roman" w:cs="Times New Roman"/>
          <w:sz w:val="24"/>
          <w:szCs w:val="24"/>
        </w:rPr>
        <w:t xml:space="preserve">4. </w:t>
      </w:r>
      <w:r w:rsidRPr="00DF065D">
        <w:rPr>
          <w:rFonts w:ascii="Times New Roman" w:hAnsi="Times New Roman" w:cs="Times New Roman"/>
          <w:i/>
          <w:sz w:val="24"/>
          <w:szCs w:val="24"/>
        </w:rPr>
        <w:t>propositionaler Akt</w:t>
      </w:r>
      <w:r w:rsidRPr="00D03350">
        <w:rPr>
          <w:rFonts w:ascii="Times New Roman" w:hAnsi="Times New Roman" w:cs="Times New Roman"/>
          <w:sz w:val="24"/>
          <w:szCs w:val="24"/>
        </w:rPr>
        <w:t xml:space="preserve">: Erzeugung der Struktur (dass </w:t>
      </w:r>
      <w:r>
        <w:rPr>
          <w:rFonts w:ascii="Times New Roman" w:hAnsi="Times New Roman" w:cs="Times New Roman"/>
          <w:sz w:val="24"/>
          <w:szCs w:val="24"/>
        </w:rPr>
        <w:t>der Sprecher</w:t>
      </w:r>
      <w:r w:rsidRPr="00D03350">
        <w:rPr>
          <w:rFonts w:ascii="Times New Roman" w:hAnsi="Times New Roman" w:cs="Times New Roman"/>
          <w:sz w:val="24"/>
          <w:szCs w:val="24"/>
        </w:rPr>
        <w:t xml:space="preserve"> </w:t>
      </w:r>
      <w:r w:rsidR="00487E59">
        <w:rPr>
          <w:rFonts w:ascii="Times New Roman" w:hAnsi="Times New Roman" w:cs="Times New Roman"/>
          <w:sz w:val="24"/>
          <w:szCs w:val="24"/>
        </w:rPr>
        <w:t>am nächsten Tag</w:t>
      </w:r>
      <w:r w:rsidRPr="00D03350">
        <w:rPr>
          <w:rFonts w:ascii="Times New Roman" w:hAnsi="Times New Roman" w:cs="Times New Roman"/>
          <w:sz w:val="24"/>
          <w:szCs w:val="24"/>
        </w:rPr>
        <w:t xml:space="preserve"> komm</w:t>
      </w:r>
      <w:r>
        <w:rPr>
          <w:rFonts w:ascii="Times New Roman" w:hAnsi="Times New Roman" w:cs="Times New Roman"/>
          <w:sz w:val="24"/>
          <w:szCs w:val="24"/>
        </w:rPr>
        <w:t>t</w:t>
      </w:r>
      <w:r w:rsidRPr="00D03350">
        <w:rPr>
          <w:rFonts w:ascii="Times New Roman" w:hAnsi="Times New Roman" w:cs="Times New Roman"/>
          <w:sz w:val="24"/>
          <w:szCs w:val="24"/>
        </w:rPr>
        <w:t>)</w:t>
      </w:r>
    </w:p>
    <w:p w14:paraId="2B6DE8A5" w14:textId="77777777" w:rsidR="003A5F2D" w:rsidRPr="00D03350" w:rsidRDefault="003A5F2D" w:rsidP="003A5F2D">
      <w:pPr>
        <w:spacing w:after="0"/>
        <w:ind w:left="227"/>
        <w:jc w:val="both"/>
        <w:rPr>
          <w:rFonts w:ascii="Times New Roman" w:hAnsi="Times New Roman" w:cs="Times New Roman"/>
          <w:sz w:val="24"/>
          <w:szCs w:val="24"/>
        </w:rPr>
      </w:pPr>
      <w:r w:rsidRPr="00DF065D">
        <w:rPr>
          <w:rFonts w:ascii="Times New Roman" w:hAnsi="Times New Roman" w:cs="Times New Roman"/>
          <w:i/>
          <w:sz w:val="24"/>
          <w:szCs w:val="24"/>
        </w:rPr>
        <w:t>illokutionärer Akt</w:t>
      </w:r>
      <w:r w:rsidRPr="00D03350">
        <w:rPr>
          <w:rFonts w:ascii="Times New Roman" w:hAnsi="Times New Roman" w:cs="Times New Roman"/>
          <w:sz w:val="24"/>
          <w:szCs w:val="24"/>
        </w:rPr>
        <w:t>: Versprechen/Behauptung</w:t>
      </w:r>
    </w:p>
    <w:p w14:paraId="3282BA70" w14:textId="77777777" w:rsidR="003A5F2D" w:rsidRDefault="003A5F2D" w:rsidP="003A5F2D">
      <w:pPr>
        <w:spacing w:after="240"/>
        <w:ind w:left="227"/>
        <w:jc w:val="both"/>
        <w:rPr>
          <w:rFonts w:ascii="Times New Roman" w:hAnsi="Times New Roman" w:cs="Times New Roman"/>
          <w:sz w:val="24"/>
          <w:szCs w:val="24"/>
        </w:rPr>
      </w:pPr>
      <w:r w:rsidRPr="00DF065D">
        <w:rPr>
          <w:rFonts w:ascii="Times New Roman" w:hAnsi="Times New Roman" w:cs="Times New Roman"/>
          <w:i/>
          <w:sz w:val="24"/>
          <w:szCs w:val="24"/>
        </w:rPr>
        <w:t>perlokutionärer Akt</w:t>
      </w:r>
      <w:r w:rsidRPr="00D03350">
        <w:rPr>
          <w:rFonts w:ascii="Times New Roman" w:hAnsi="Times New Roman" w:cs="Times New Roman"/>
          <w:sz w:val="24"/>
          <w:szCs w:val="24"/>
        </w:rPr>
        <w:t>: Appell: Dominiks Freund soll davon ausgehen, dass Dominik ihm am nächsten Tag hilft</w:t>
      </w:r>
      <w:r>
        <w:rPr>
          <w:rFonts w:ascii="Times New Roman" w:hAnsi="Times New Roman" w:cs="Times New Roman"/>
          <w:sz w:val="24"/>
          <w:szCs w:val="24"/>
        </w:rPr>
        <w:t>.</w:t>
      </w:r>
    </w:p>
    <w:p w14:paraId="5C3732E0" w14:textId="77777777" w:rsidR="003A5F2D" w:rsidRPr="00003918" w:rsidRDefault="003A5F2D" w:rsidP="003A5F2D">
      <w:pPr>
        <w:spacing w:after="240"/>
        <w:jc w:val="both"/>
        <w:rPr>
          <w:rFonts w:ascii="Times New Roman" w:hAnsi="Times New Roman" w:cs="Times New Roman"/>
          <w:i/>
          <w:sz w:val="24"/>
          <w:szCs w:val="24"/>
        </w:rPr>
      </w:pPr>
      <w:r w:rsidRPr="00003918">
        <w:rPr>
          <w:rFonts w:ascii="Times New Roman" w:hAnsi="Times New Roman" w:cs="Times New Roman"/>
          <w:b/>
          <w:bCs/>
          <w:iCs/>
          <w:sz w:val="24"/>
          <w:szCs w:val="24"/>
        </w:rPr>
        <w:t>Aufgabe 2</w:t>
      </w:r>
      <w:r>
        <w:rPr>
          <w:rFonts w:ascii="Times New Roman" w:hAnsi="Times New Roman" w:cs="Times New Roman"/>
          <w:iCs/>
          <w:sz w:val="24"/>
          <w:szCs w:val="24"/>
        </w:rPr>
        <w:t xml:space="preserve">: </w:t>
      </w:r>
      <w:r w:rsidRPr="00003918">
        <w:rPr>
          <w:rFonts w:ascii="Times New Roman" w:hAnsi="Times New Roman" w:cs="Times New Roman"/>
          <w:i/>
          <w:sz w:val="24"/>
          <w:szCs w:val="24"/>
        </w:rPr>
        <w:t>individuelle Lösungen</w:t>
      </w:r>
    </w:p>
    <w:p w14:paraId="4CFE018D" w14:textId="77777777" w:rsidR="00B170A3" w:rsidRDefault="00B170A3">
      <w:pPr>
        <w:rPr>
          <w:rFonts w:ascii="Times New Roman" w:hAnsi="Times New Roman" w:cs="Times New Roman"/>
          <w:b/>
          <w:sz w:val="28"/>
          <w:szCs w:val="24"/>
        </w:rPr>
      </w:pPr>
      <w:r>
        <w:rPr>
          <w:rFonts w:ascii="Times New Roman" w:hAnsi="Times New Roman" w:cs="Times New Roman"/>
          <w:b/>
          <w:sz w:val="28"/>
          <w:szCs w:val="24"/>
        </w:rPr>
        <w:br w:type="page"/>
      </w:r>
    </w:p>
    <w:p w14:paraId="4CA7B38F" w14:textId="4C2BF25F" w:rsidR="003A5F2D" w:rsidRPr="00D03350" w:rsidRDefault="003A5F2D" w:rsidP="003A5F2D">
      <w:pPr>
        <w:spacing w:after="120"/>
        <w:jc w:val="both"/>
        <w:rPr>
          <w:rFonts w:ascii="Times New Roman" w:hAnsi="Times New Roman" w:cs="Times New Roman"/>
          <w:b/>
          <w:sz w:val="28"/>
          <w:szCs w:val="24"/>
        </w:rPr>
      </w:pPr>
      <w:r w:rsidRPr="00D03350">
        <w:rPr>
          <w:rFonts w:ascii="Times New Roman" w:hAnsi="Times New Roman" w:cs="Times New Roman"/>
          <w:b/>
          <w:sz w:val="28"/>
          <w:szCs w:val="24"/>
        </w:rPr>
        <w:lastRenderedPageBreak/>
        <w:t>3.</w:t>
      </w:r>
      <w:r>
        <w:rPr>
          <w:rFonts w:ascii="Times New Roman" w:hAnsi="Times New Roman" w:cs="Times New Roman"/>
          <w:b/>
          <w:sz w:val="28"/>
          <w:szCs w:val="24"/>
        </w:rPr>
        <w:t>4</w:t>
      </w:r>
      <w:r w:rsidRPr="00D03350">
        <w:rPr>
          <w:rFonts w:ascii="Times New Roman" w:hAnsi="Times New Roman" w:cs="Times New Roman"/>
          <w:b/>
          <w:sz w:val="28"/>
          <w:szCs w:val="24"/>
        </w:rPr>
        <w:t xml:space="preserve"> </w:t>
      </w:r>
      <w:r>
        <w:rPr>
          <w:rFonts w:ascii="Times New Roman" w:hAnsi="Times New Roman" w:cs="Times New Roman"/>
          <w:b/>
          <w:sz w:val="28"/>
          <w:szCs w:val="24"/>
        </w:rPr>
        <w:t>John Searles vollständige Klassifikation der Sprechakte</w:t>
      </w:r>
    </w:p>
    <w:p w14:paraId="58A05C46" w14:textId="77777777" w:rsidR="003A5F2D" w:rsidRPr="00127D8D" w:rsidRDefault="003A5F2D" w:rsidP="003A5F2D">
      <w:pPr>
        <w:spacing w:after="120"/>
        <w:jc w:val="both"/>
        <w:rPr>
          <w:rFonts w:ascii="Times New Roman" w:hAnsi="Times New Roman" w:cs="Times New Roman"/>
          <w:b/>
          <w:sz w:val="24"/>
          <w:szCs w:val="24"/>
        </w:rPr>
      </w:pPr>
      <w:r w:rsidRPr="00127D8D">
        <w:rPr>
          <w:rFonts w:ascii="Times New Roman" w:hAnsi="Times New Roman" w:cs="Times New Roman"/>
          <w:b/>
          <w:sz w:val="24"/>
          <w:szCs w:val="24"/>
        </w:rPr>
        <w:t>Übungsaufgaben</w:t>
      </w:r>
    </w:p>
    <w:p w14:paraId="1B00D5C7" w14:textId="77777777" w:rsidR="003A5F2D" w:rsidRDefault="003A5F2D" w:rsidP="003A5F2D">
      <w:pPr>
        <w:spacing w:after="0"/>
        <w:jc w:val="both"/>
        <w:rPr>
          <w:rFonts w:ascii="Times New Roman" w:hAnsi="Times New Roman" w:cs="Times New Roman"/>
          <w:sz w:val="24"/>
          <w:szCs w:val="24"/>
        </w:rPr>
      </w:pPr>
      <w:r>
        <w:rPr>
          <w:rFonts w:ascii="Times New Roman" w:hAnsi="Times New Roman" w:cs="Times New Roman"/>
          <w:sz w:val="24"/>
          <w:szCs w:val="24"/>
        </w:rPr>
        <w:t>1. direktiver Sprechakt (Befehl)</w:t>
      </w:r>
    </w:p>
    <w:p w14:paraId="0A15FFCC" w14:textId="77777777" w:rsidR="003A5F2D" w:rsidRDefault="003A5F2D" w:rsidP="003A5F2D">
      <w:pPr>
        <w:pStyle w:val="Listenabsatz"/>
        <w:numPr>
          <w:ilvl w:val="0"/>
          <w:numId w:val="11"/>
        </w:numPr>
        <w:spacing w:after="0"/>
        <w:ind w:left="360"/>
        <w:jc w:val="both"/>
        <w:rPr>
          <w:rFonts w:ascii="Times New Roman" w:hAnsi="Times New Roman" w:cs="Times New Roman"/>
          <w:sz w:val="24"/>
          <w:szCs w:val="24"/>
        </w:rPr>
      </w:pPr>
      <w:r>
        <w:rPr>
          <w:rFonts w:ascii="Times New Roman" w:hAnsi="Times New Roman" w:cs="Times New Roman"/>
          <w:sz w:val="24"/>
          <w:szCs w:val="24"/>
        </w:rPr>
        <w:t>gelungen, wenn der Befehl des Offiziers von den Rekruten ausgeführt wird</w:t>
      </w:r>
    </w:p>
    <w:p w14:paraId="0902FA0C" w14:textId="77777777" w:rsidR="003A5F2D" w:rsidRDefault="003A5F2D" w:rsidP="003A5F2D">
      <w:pPr>
        <w:pStyle w:val="Listenabsatz"/>
        <w:numPr>
          <w:ilvl w:val="0"/>
          <w:numId w:val="11"/>
        </w:numPr>
        <w:spacing w:after="120"/>
        <w:ind w:left="360"/>
        <w:jc w:val="both"/>
        <w:rPr>
          <w:rFonts w:ascii="Times New Roman" w:hAnsi="Times New Roman" w:cs="Times New Roman"/>
          <w:sz w:val="24"/>
          <w:szCs w:val="24"/>
        </w:rPr>
      </w:pPr>
      <w:r>
        <w:rPr>
          <w:rFonts w:ascii="Times New Roman" w:hAnsi="Times New Roman" w:cs="Times New Roman"/>
          <w:sz w:val="24"/>
          <w:szCs w:val="24"/>
        </w:rPr>
        <w:t>Welt-zu-Wort-Ausrichtung ↑</w:t>
      </w:r>
    </w:p>
    <w:p w14:paraId="523F5608" w14:textId="77777777" w:rsidR="003A5F2D" w:rsidRPr="002607E0" w:rsidRDefault="003A5F2D" w:rsidP="003A5F2D">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r w:rsidRPr="002607E0">
        <w:rPr>
          <w:rFonts w:ascii="Times New Roman" w:hAnsi="Times New Roman" w:cs="Times New Roman"/>
          <w:sz w:val="24"/>
          <w:szCs w:val="24"/>
        </w:rPr>
        <w:t>assertiver Sprechakt (Prognose)</w:t>
      </w:r>
    </w:p>
    <w:p w14:paraId="62D4492C" w14:textId="77777777" w:rsidR="003A5F2D" w:rsidRDefault="003A5F2D" w:rsidP="003A5F2D">
      <w:pPr>
        <w:pStyle w:val="Listenabsatz"/>
        <w:numPr>
          <w:ilvl w:val="0"/>
          <w:numId w:val="8"/>
        </w:numPr>
        <w:spacing w:after="0"/>
        <w:ind w:left="360"/>
        <w:jc w:val="both"/>
        <w:rPr>
          <w:rFonts w:ascii="Times New Roman" w:hAnsi="Times New Roman" w:cs="Times New Roman"/>
          <w:sz w:val="24"/>
          <w:szCs w:val="24"/>
        </w:rPr>
      </w:pPr>
      <w:r>
        <w:rPr>
          <w:rFonts w:ascii="Times New Roman" w:hAnsi="Times New Roman" w:cs="Times New Roman"/>
          <w:sz w:val="24"/>
          <w:szCs w:val="24"/>
        </w:rPr>
        <w:t>gelungen, wenn der propositionale Inhalt der Äußerung, nämlich dass es morgen im Schwarzwald regnen wird, sich als wahr erweist</w:t>
      </w:r>
    </w:p>
    <w:p w14:paraId="0507F5C7" w14:textId="77777777" w:rsidR="003A5F2D" w:rsidRDefault="003A5F2D" w:rsidP="003A5F2D">
      <w:pPr>
        <w:pStyle w:val="Listenabsatz"/>
        <w:numPr>
          <w:ilvl w:val="0"/>
          <w:numId w:val="8"/>
        </w:numPr>
        <w:spacing w:after="120"/>
        <w:ind w:left="360"/>
        <w:jc w:val="both"/>
        <w:rPr>
          <w:rFonts w:ascii="Times New Roman" w:hAnsi="Times New Roman" w:cs="Times New Roman"/>
          <w:sz w:val="24"/>
          <w:szCs w:val="24"/>
        </w:rPr>
      </w:pPr>
      <w:r>
        <w:rPr>
          <w:rFonts w:ascii="Times New Roman" w:hAnsi="Times New Roman" w:cs="Times New Roman"/>
          <w:sz w:val="24"/>
          <w:szCs w:val="24"/>
        </w:rPr>
        <w:t>Wort-zu-Welt-Ausrichtung ↓</w:t>
      </w:r>
    </w:p>
    <w:p w14:paraId="1D6C9023" w14:textId="77777777" w:rsidR="003A5F2D" w:rsidRDefault="003A5F2D" w:rsidP="003A5F2D">
      <w:pPr>
        <w:spacing w:after="0"/>
        <w:jc w:val="both"/>
        <w:rPr>
          <w:rFonts w:ascii="Times New Roman" w:hAnsi="Times New Roman" w:cs="Times New Roman"/>
          <w:sz w:val="24"/>
          <w:szCs w:val="24"/>
        </w:rPr>
      </w:pPr>
      <w:r>
        <w:rPr>
          <w:rFonts w:ascii="Times New Roman" w:hAnsi="Times New Roman" w:cs="Times New Roman"/>
          <w:sz w:val="24"/>
          <w:szCs w:val="24"/>
        </w:rPr>
        <w:t>3. kommissiver Sprechakt (Versprechen)</w:t>
      </w:r>
    </w:p>
    <w:p w14:paraId="68E25512" w14:textId="77777777" w:rsidR="003A5F2D" w:rsidRDefault="003A5F2D" w:rsidP="003A5F2D">
      <w:pPr>
        <w:pStyle w:val="Listenabsatz"/>
        <w:numPr>
          <w:ilvl w:val="0"/>
          <w:numId w:val="9"/>
        </w:numPr>
        <w:spacing w:after="0"/>
        <w:ind w:left="360"/>
        <w:jc w:val="both"/>
        <w:rPr>
          <w:rFonts w:ascii="Times New Roman" w:hAnsi="Times New Roman" w:cs="Times New Roman"/>
          <w:sz w:val="24"/>
          <w:szCs w:val="24"/>
        </w:rPr>
      </w:pPr>
      <w:r>
        <w:rPr>
          <w:rFonts w:ascii="Times New Roman" w:hAnsi="Times New Roman" w:cs="Times New Roman"/>
          <w:sz w:val="24"/>
          <w:szCs w:val="24"/>
        </w:rPr>
        <w:t>gelungen, wenn der Student sein Versprechen, seiner Freundin ein Essen zu kochen, auch einlöst</w:t>
      </w:r>
    </w:p>
    <w:p w14:paraId="4DE682E2" w14:textId="77777777" w:rsidR="003A5F2D" w:rsidRPr="00D22F72" w:rsidRDefault="003A5F2D" w:rsidP="003A5F2D">
      <w:pPr>
        <w:pStyle w:val="Listenabsatz"/>
        <w:numPr>
          <w:ilvl w:val="0"/>
          <w:numId w:val="9"/>
        </w:numPr>
        <w:spacing w:after="120"/>
        <w:ind w:left="360"/>
        <w:jc w:val="both"/>
        <w:rPr>
          <w:rFonts w:ascii="Times New Roman" w:hAnsi="Times New Roman" w:cs="Times New Roman"/>
          <w:sz w:val="24"/>
          <w:szCs w:val="24"/>
        </w:rPr>
      </w:pPr>
      <w:r w:rsidRPr="00D22F72">
        <w:rPr>
          <w:rFonts w:ascii="Times New Roman" w:hAnsi="Times New Roman" w:cs="Times New Roman"/>
          <w:sz w:val="24"/>
          <w:szCs w:val="24"/>
        </w:rPr>
        <w:t>Welt-zu-Wort-Ausrichtung ↑</w:t>
      </w:r>
    </w:p>
    <w:p w14:paraId="1F37EECC" w14:textId="77777777" w:rsidR="003A5F2D" w:rsidRDefault="003A5F2D" w:rsidP="003A5F2D">
      <w:pPr>
        <w:spacing w:after="0"/>
        <w:jc w:val="both"/>
        <w:rPr>
          <w:rFonts w:ascii="Times New Roman" w:hAnsi="Times New Roman" w:cs="Times New Roman"/>
          <w:sz w:val="24"/>
          <w:szCs w:val="24"/>
        </w:rPr>
      </w:pPr>
      <w:r>
        <w:rPr>
          <w:rFonts w:ascii="Times New Roman" w:hAnsi="Times New Roman" w:cs="Times New Roman"/>
          <w:sz w:val="24"/>
          <w:szCs w:val="24"/>
        </w:rPr>
        <w:t>4. deklarativer Sprechakt (Tatsachenentscheidung)</w:t>
      </w:r>
    </w:p>
    <w:p w14:paraId="3FD0C1A8" w14:textId="77777777" w:rsidR="003A5F2D" w:rsidRDefault="003A5F2D" w:rsidP="003A5F2D">
      <w:pPr>
        <w:pStyle w:val="Listenabsatz"/>
        <w:numPr>
          <w:ilvl w:val="0"/>
          <w:numId w:val="8"/>
        </w:numPr>
        <w:spacing w:after="0"/>
        <w:ind w:left="360"/>
        <w:jc w:val="both"/>
        <w:rPr>
          <w:rFonts w:ascii="Times New Roman" w:hAnsi="Times New Roman" w:cs="Times New Roman"/>
          <w:sz w:val="24"/>
          <w:szCs w:val="24"/>
        </w:rPr>
      </w:pPr>
      <w:r>
        <w:rPr>
          <w:rFonts w:ascii="Times New Roman" w:hAnsi="Times New Roman" w:cs="Times New Roman"/>
          <w:sz w:val="24"/>
          <w:szCs w:val="24"/>
        </w:rPr>
        <w:t>gelungen, wenn die Entscheidung des Schiedsrichters von den Beteiligten akzeptiert wird</w:t>
      </w:r>
    </w:p>
    <w:p w14:paraId="46A210B0" w14:textId="77777777" w:rsidR="003A5F2D" w:rsidRDefault="003A5F2D" w:rsidP="003A5F2D">
      <w:pPr>
        <w:pStyle w:val="Listenabsatz"/>
        <w:numPr>
          <w:ilvl w:val="0"/>
          <w:numId w:val="9"/>
        </w:numPr>
        <w:spacing w:after="120"/>
        <w:ind w:left="360"/>
        <w:jc w:val="both"/>
        <w:rPr>
          <w:rFonts w:ascii="Times New Roman" w:hAnsi="Times New Roman" w:cs="Times New Roman"/>
          <w:sz w:val="24"/>
          <w:szCs w:val="24"/>
        </w:rPr>
      </w:pPr>
      <w:r>
        <w:rPr>
          <w:rFonts w:ascii="Times New Roman" w:hAnsi="Times New Roman" w:cs="Times New Roman"/>
          <w:sz w:val="24"/>
          <w:szCs w:val="24"/>
        </w:rPr>
        <w:t>Wort-zu-Welt-Ausrichtung und Welt-zu-Wort-Ausrichtung ↕</w:t>
      </w:r>
    </w:p>
    <w:p w14:paraId="526714CA" w14:textId="77777777" w:rsidR="003A5F2D" w:rsidRDefault="003A5F2D" w:rsidP="003A5F2D">
      <w:pPr>
        <w:pStyle w:val="Listenabsatz"/>
        <w:spacing w:after="120"/>
        <w:ind w:left="360"/>
        <w:jc w:val="both"/>
        <w:rPr>
          <w:rFonts w:ascii="Times New Roman" w:hAnsi="Times New Roman" w:cs="Times New Roman"/>
          <w:sz w:val="24"/>
          <w:szCs w:val="24"/>
        </w:rPr>
      </w:pPr>
      <w:r w:rsidRPr="003E388B">
        <w:rPr>
          <w:rFonts w:ascii="Times New Roman" w:hAnsi="Times New Roman" w:cs="Times New Roman"/>
          <w:b/>
          <w:i/>
          <w:sz w:val="24"/>
          <w:szCs w:val="24"/>
        </w:rPr>
        <w:t>Anmerkung:</w:t>
      </w:r>
      <w:r>
        <w:rPr>
          <w:rFonts w:ascii="Times New Roman" w:hAnsi="Times New Roman" w:cs="Times New Roman"/>
          <w:sz w:val="24"/>
          <w:szCs w:val="24"/>
        </w:rPr>
        <w:t xml:space="preserve"> Genau genommen sind Tatsachenentscheidungen den assertiven </w:t>
      </w:r>
      <w:proofErr w:type="spellStart"/>
      <w:r>
        <w:rPr>
          <w:rFonts w:ascii="Times New Roman" w:hAnsi="Times New Roman" w:cs="Times New Roman"/>
          <w:sz w:val="24"/>
          <w:szCs w:val="24"/>
        </w:rPr>
        <w:t>Deklarativa</w:t>
      </w:r>
      <w:proofErr w:type="spellEnd"/>
      <w:r>
        <w:rPr>
          <w:rFonts w:ascii="Times New Roman" w:hAnsi="Times New Roman" w:cs="Times New Roman"/>
          <w:sz w:val="24"/>
          <w:szCs w:val="24"/>
        </w:rPr>
        <w:t xml:space="preserve"> zuzuordnen, d. h. sie haben zusätzlich eine Wort-zu-Welt-Ausrichtung.</w:t>
      </w:r>
      <w:r>
        <w:rPr>
          <w:rStyle w:val="Funotenzeichen"/>
          <w:rFonts w:ascii="Times New Roman" w:hAnsi="Times New Roman" w:cs="Times New Roman"/>
          <w:sz w:val="24"/>
          <w:szCs w:val="24"/>
        </w:rPr>
        <w:footnoteReference w:id="134"/>
      </w:r>
      <w:r>
        <w:rPr>
          <w:rFonts w:ascii="Times New Roman" w:hAnsi="Times New Roman" w:cs="Times New Roman"/>
          <w:sz w:val="24"/>
          <w:szCs w:val="24"/>
        </w:rPr>
        <w:t xml:space="preserve"> Eine Zuordnung zu den </w:t>
      </w:r>
      <w:proofErr w:type="spellStart"/>
      <w:r>
        <w:rPr>
          <w:rFonts w:ascii="Times New Roman" w:hAnsi="Times New Roman" w:cs="Times New Roman"/>
          <w:sz w:val="24"/>
          <w:szCs w:val="24"/>
        </w:rPr>
        <w:t>Assertiva</w:t>
      </w:r>
      <w:proofErr w:type="spellEnd"/>
      <w:r>
        <w:rPr>
          <w:rFonts w:ascii="Times New Roman" w:hAnsi="Times New Roman" w:cs="Times New Roman"/>
          <w:sz w:val="24"/>
          <w:szCs w:val="24"/>
        </w:rPr>
        <w:t xml:space="preserve"> wäre daher auch nicht gänzlich von der Hand zu weisen. </w:t>
      </w:r>
    </w:p>
    <w:p w14:paraId="579575F4" w14:textId="77777777" w:rsidR="003A5F2D" w:rsidRDefault="003A5F2D" w:rsidP="003A5F2D">
      <w:pPr>
        <w:spacing w:after="0"/>
        <w:jc w:val="both"/>
        <w:rPr>
          <w:rFonts w:ascii="Times New Roman" w:hAnsi="Times New Roman" w:cs="Times New Roman"/>
          <w:sz w:val="24"/>
          <w:szCs w:val="24"/>
        </w:rPr>
      </w:pPr>
      <w:r>
        <w:rPr>
          <w:rFonts w:ascii="Times New Roman" w:hAnsi="Times New Roman" w:cs="Times New Roman"/>
          <w:sz w:val="24"/>
          <w:szCs w:val="24"/>
        </w:rPr>
        <w:t>5. expressiver Sprechakt (Entschuldigung)</w:t>
      </w:r>
    </w:p>
    <w:p w14:paraId="1BDAF30D" w14:textId="77777777" w:rsidR="003A5F2D" w:rsidRDefault="003A5F2D" w:rsidP="003A5F2D">
      <w:pPr>
        <w:pStyle w:val="Listenabsatz"/>
        <w:numPr>
          <w:ilvl w:val="0"/>
          <w:numId w:val="8"/>
        </w:numPr>
        <w:spacing w:after="0"/>
        <w:ind w:left="360"/>
        <w:jc w:val="both"/>
        <w:rPr>
          <w:rFonts w:ascii="Times New Roman" w:hAnsi="Times New Roman" w:cs="Times New Roman"/>
          <w:sz w:val="24"/>
          <w:szCs w:val="24"/>
        </w:rPr>
      </w:pPr>
      <w:r>
        <w:rPr>
          <w:rFonts w:ascii="Times New Roman" w:hAnsi="Times New Roman" w:cs="Times New Roman"/>
          <w:sz w:val="24"/>
          <w:szCs w:val="24"/>
        </w:rPr>
        <w:t>gelungen, wenn der Ausdruck der Entschuldigung als aufrichtig empfunden wird</w:t>
      </w:r>
    </w:p>
    <w:p w14:paraId="39AAF24B" w14:textId="77777777" w:rsidR="003A5F2D" w:rsidRDefault="003A5F2D" w:rsidP="003A5F2D">
      <w:pPr>
        <w:pStyle w:val="Listenabsatz"/>
        <w:numPr>
          <w:ilvl w:val="0"/>
          <w:numId w:val="8"/>
        </w:numPr>
        <w:spacing w:after="120"/>
        <w:ind w:left="360"/>
        <w:jc w:val="both"/>
        <w:rPr>
          <w:rFonts w:ascii="Times New Roman" w:hAnsi="Times New Roman" w:cs="Times New Roman"/>
          <w:sz w:val="24"/>
          <w:szCs w:val="24"/>
        </w:rPr>
      </w:pPr>
      <w:r>
        <w:rPr>
          <w:rFonts w:ascii="Times New Roman" w:hAnsi="Times New Roman" w:cs="Times New Roman"/>
          <w:sz w:val="24"/>
          <w:szCs w:val="24"/>
        </w:rPr>
        <w:t>keine Ausrichtung</w:t>
      </w:r>
    </w:p>
    <w:p w14:paraId="6E1E0667" w14:textId="77777777" w:rsidR="003A5F2D" w:rsidRDefault="003A5F2D" w:rsidP="003A5F2D">
      <w:pPr>
        <w:spacing w:after="0"/>
        <w:jc w:val="both"/>
        <w:rPr>
          <w:rFonts w:ascii="Times New Roman" w:hAnsi="Times New Roman" w:cs="Times New Roman"/>
          <w:sz w:val="24"/>
          <w:szCs w:val="24"/>
        </w:rPr>
      </w:pPr>
      <w:r>
        <w:rPr>
          <w:rFonts w:ascii="Times New Roman" w:hAnsi="Times New Roman" w:cs="Times New Roman"/>
          <w:sz w:val="24"/>
          <w:szCs w:val="24"/>
        </w:rPr>
        <w:t>6. direktiver Sprechakt (Bitte/Befehl)</w:t>
      </w:r>
    </w:p>
    <w:p w14:paraId="10E8917C" w14:textId="77777777" w:rsidR="003A5F2D" w:rsidRDefault="003A5F2D" w:rsidP="003A5F2D">
      <w:pPr>
        <w:pStyle w:val="Listenabsatz"/>
        <w:numPr>
          <w:ilvl w:val="0"/>
          <w:numId w:val="10"/>
        </w:numPr>
        <w:spacing w:after="0"/>
        <w:ind w:left="360"/>
        <w:jc w:val="both"/>
        <w:rPr>
          <w:rFonts w:ascii="Times New Roman" w:hAnsi="Times New Roman" w:cs="Times New Roman"/>
          <w:sz w:val="24"/>
          <w:szCs w:val="24"/>
        </w:rPr>
      </w:pPr>
      <w:r>
        <w:rPr>
          <w:rFonts w:ascii="Times New Roman" w:hAnsi="Times New Roman" w:cs="Times New Roman"/>
          <w:sz w:val="24"/>
          <w:szCs w:val="24"/>
        </w:rPr>
        <w:t>gelungen, wenn die vom Polizisten gewünschte Handlung durch die umstehenden Personen ausgeführt wird</w:t>
      </w:r>
    </w:p>
    <w:p w14:paraId="45220376" w14:textId="77777777" w:rsidR="003A5F2D" w:rsidRDefault="003A5F2D" w:rsidP="003A5F2D">
      <w:pPr>
        <w:pStyle w:val="Listenabsatz"/>
        <w:numPr>
          <w:ilvl w:val="0"/>
          <w:numId w:val="10"/>
        </w:numPr>
        <w:spacing w:after="120"/>
        <w:ind w:left="360"/>
        <w:jc w:val="both"/>
        <w:rPr>
          <w:rFonts w:ascii="Times New Roman" w:hAnsi="Times New Roman" w:cs="Times New Roman"/>
          <w:sz w:val="24"/>
          <w:szCs w:val="24"/>
        </w:rPr>
      </w:pPr>
      <w:r>
        <w:rPr>
          <w:rFonts w:ascii="Times New Roman" w:hAnsi="Times New Roman" w:cs="Times New Roman"/>
          <w:sz w:val="24"/>
          <w:szCs w:val="24"/>
        </w:rPr>
        <w:t>Welt-zu-Wort-Ausrichtung ↑</w:t>
      </w:r>
    </w:p>
    <w:p w14:paraId="44EB8F4C" w14:textId="77777777" w:rsidR="003A5F2D" w:rsidRDefault="003A5F2D" w:rsidP="003A5F2D">
      <w:pPr>
        <w:spacing w:after="0"/>
        <w:ind w:left="227" w:hanging="227"/>
        <w:jc w:val="both"/>
        <w:rPr>
          <w:rFonts w:ascii="Times New Roman" w:hAnsi="Times New Roman" w:cs="Times New Roman"/>
          <w:sz w:val="24"/>
          <w:szCs w:val="24"/>
        </w:rPr>
      </w:pPr>
      <w:r>
        <w:rPr>
          <w:rFonts w:ascii="Times New Roman" w:hAnsi="Times New Roman" w:cs="Times New Roman"/>
          <w:sz w:val="24"/>
          <w:szCs w:val="24"/>
        </w:rPr>
        <w:t>7. Hier liegt ein assertiver Sprechakt (Behauptung) und zugleich (indirekt) ein kommissiver Sprechakt (Drohung) vor. Zudem kann man die Aussage als indirekten Direktiv (Zahlungsaufforderung) betrachten.</w:t>
      </w:r>
    </w:p>
    <w:p w14:paraId="1BE530C0" w14:textId="6AE796DE" w:rsidR="003A5F2D" w:rsidRDefault="00846765" w:rsidP="003A5F2D">
      <w:pPr>
        <w:pStyle w:val="Listenabsatz"/>
        <w:numPr>
          <w:ilvl w:val="0"/>
          <w:numId w:val="8"/>
        </w:numPr>
        <w:spacing w:after="0"/>
        <w:ind w:left="360"/>
        <w:jc w:val="both"/>
        <w:rPr>
          <w:rFonts w:ascii="Times New Roman" w:hAnsi="Times New Roman" w:cs="Times New Roman"/>
          <w:sz w:val="24"/>
          <w:szCs w:val="24"/>
        </w:rPr>
      </w:pPr>
      <w:r>
        <w:rPr>
          <w:rFonts w:ascii="Times New Roman" w:hAnsi="Times New Roman" w:cs="Times New Roman"/>
          <w:sz w:val="24"/>
          <w:szCs w:val="24"/>
        </w:rPr>
        <w:t>a</w:t>
      </w:r>
      <w:r w:rsidR="003A5F2D">
        <w:rPr>
          <w:rFonts w:ascii="Times New Roman" w:hAnsi="Times New Roman" w:cs="Times New Roman"/>
          <w:sz w:val="24"/>
          <w:szCs w:val="24"/>
        </w:rPr>
        <w:t>ssertiver Sprechakt: gelungen, wenn der propositionale Inhalt der Aussage (dass der Sprecher morgen wiederkommt) sich als wahr erweist; Wort-zu-Welt-Ausrichtung ↓</w:t>
      </w:r>
    </w:p>
    <w:p w14:paraId="428BFCEF" w14:textId="77777777" w:rsidR="003A5F2D" w:rsidRDefault="003A5F2D" w:rsidP="003A5F2D">
      <w:pPr>
        <w:pStyle w:val="Listenabsatz"/>
        <w:numPr>
          <w:ilvl w:val="0"/>
          <w:numId w:val="10"/>
        </w:numPr>
        <w:spacing w:after="240"/>
        <w:ind w:left="360"/>
        <w:jc w:val="both"/>
        <w:rPr>
          <w:rFonts w:ascii="Times New Roman" w:hAnsi="Times New Roman" w:cs="Times New Roman"/>
          <w:sz w:val="24"/>
          <w:szCs w:val="24"/>
        </w:rPr>
      </w:pPr>
      <w:r w:rsidRPr="00D22F72">
        <w:rPr>
          <w:rFonts w:ascii="Times New Roman" w:hAnsi="Times New Roman" w:cs="Times New Roman"/>
          <w:sz w:val="24"/>
          <w:szCs w:val="24"/>
        </w:rPr>
        <w:t>kommissiver Sprechakt: gelungen, wenn der Geldeintreiber seine Drohung wahrmacht; Welt-zu-Wort-Ausrichtung ↑</w:t>
      </w:r>
    </w:p>
    <w:p w14:paraId="0F7325BC" w14:textId="77777777" w:rsidR="003A5F2D" w:rsidRPr="00D22F72" w:rsidRDefault="003A5F2D" w:rsidP="003A5F2D">
      <w:pPr>
        <w:pStyle w:val="Listenabsatz"/>
        <w:numPr>
          <w:ilvl w:val="0"/>
          <w:numId w:val="10"/>
        </w:numPr>
        <w:spacing w:after="240"/>
        <w:ind w:left="360"/>
        <w:jc w:val="both"/>
        <w:rPr>
          <w:rFonts w:ascii="Times New Roman" w:hAnsi="Times New Roman" w:cs="Times New Roman"/>
          <w:sz w:val="24"/>
          <w:szCs w:val="24"/>
        </w:rPr>
      </w:pPr>
      <w:r>
        <w:rPr>
          <w:rFonts w:ascii="Times New Roman" w:hAnsi="Times New Roman" w:cs="Times New Roman"/>
          <w:sz w:val="24"/>
          <w:szCs w:val="24"/>
        </w:rPr>
        <w:t xml:space="preserve">direktiver Sprechakt: gelungen, wenn der Geldeintreiber das geforderte Schutzgeld erhält; </w:t>
      </w:r>
      <w:r w:rsidRPr="00D22F72">
        <w:rPr>
          <w:rFonts w:ascii="Times New Roman" w:hAnsi="Times New Roman" w:cs="Times New Roman"/>
          <w:sz w:val="24"/>
          <w:szCs w:val="24"/>
        </w:rPr>
        <w:t>Welt-zu-Wort-Ausrichtung ↑</w:t>
      </w:r>
    </w:p>
    <w:p w14:paraId="3911E3CA" w14:textId="77777777" w:rsidR="00B170A3" w:rsidRDefault="00B170A3">
      <w:pPr>
        <w:rPr>
          <w:rFonts w:ascii="Times New Roman" w:hAnsi="Times New Roman" w:cs="Times New Roman"/>
          <w:b/>
          <w:sz w:val="24"/>
          <w:szCs w:val="24"/>
        </w:rPr>
      </w:pPr>
      <w:r>
        <w:rPr>
          <w:rFonts w:ascii="Times New Roman" w:hAnsi="Times New Roman" w:cs="Times New Roman"/>
          <w:b/>
          <w:sz w:val="24"/>
          <w:szCs w:val="24"/>
        </w:rPr>
        <w:br w:type="page"/>
      </w:r>
    </w:p>
    <w:p w14:paraId="4F7B46A8" w14:textId="478E4C4C" w:rsidR="003A5F2D" w:rsidRPr="00127D8D" w:rsidRDefault="003A5F2D" w:rsidP="003A5F2D">
      <w:pPr>
        <w:spacing w:after="120"/>
        <w:jc w:val="both"/>
        <w:rPr>
          <w:rFonts w:ascii="Times New Roman" w:hAnsi="Times New Roman" w:cs="Times New Roman"/>
          <w:b/>
          <w:sz w:val="24"/>
          <w:szCs w:val="24"/>
        </w:rPr>
      </w:pPr>
      <w:bookmarkStart w:id="23" w:name="_Hlk40181410"/>
      <w:r w:rsidRPr="00127D8D">
        <w:rPr>
          <w:rFonts w:ascii="Times New Roman" w:hAnsi="Times New Roman" w:cs="Times New Roman"/>
          <w:b/>
          <w:sz w:val="24"/>
          <w:szCs w:val="24"/>
        </w:rPr>
        <w:lastRenderedPageBreak/>
        <w:t>Sprechakte in der technischen Kommunikation</w:t>
      </w:r>
    </w:p>
    <w:p w14:paraId="47527F0F" w14:textId="77777777" w:rsidR="003A5F2D" w:rsidRPr="00D22F72" w:rsidRDefault="003A5F2D" w:rsidP="003A5F2D">
      <w:pPr>
        <w:spacing w:after="0"/>
        <w:jc w:val="both"/>
        <w:rPr>
          <w:rFonts w:ascii="Times New Roman" w:hAnsi="Times New Roman" w:cs="Times New Roman"/>
          <w:b/>
          <w:sz w:val="24"/>
          <w:szCs w:val="24"/>
        </w:rPr>
      </w:pPr>
      <w:r w:rsidRPr="00D22F72">
        <w:rPr>
          <w:rFonts w:ascii="Times New Roman" w:hAnsi="Times New Roman" w:cs="Times New Roman"/>
          <w:b/>
          <w:sz w:val="24"/>
          <w:szCs w:val="24"/>
        </w:rPr>
        <w:t>Beispiel 1</w:t>
      </w:r>
    </w:p>
    <w:p w14:paraId="42E14F18" w14:textId="77777777" w:rsidR="003A5F2D" w:rsidRDefault="003A5F2D" w:rsidP="003A5F2D">
      <w:pPr>
        <w:spacing w:after="120"/>
        <w:jc w:val="both"/>
        <w:rPr>
          <w:rFonts w:ascii="Times New Roman" w:hAnsi="Times New Roman" w:cs="Times New Roman"/>
          <w:sz w:val="24"/>
          <w:szCs w:val="24"/>
        </w:rPr>
      </w:pPr>
      <w:r>
        <w:rPr>
          <w:rFonts w:ascii="Times New Roman" w:hAnsi="Times New Roman" w:cs="Times New Roman"/>
          <w:sz w:val="24"/>
          <w:szCs w:val="24"/>
        </w:rPr>
        <w:t>Unterschiedliche illokutionäre Kraft der Formulierungen: a) Empfehlung, b) Warnung</w:t>
      </w:r>
      <w:r>
        <w:rPr>
          <w:rStyle w:val="Funotenzeichen"/>
          <w:rFonts w:ascii="Times New Roman" w:hAnsi="Times New Roman" w:cs="Times New Roman"/>
          <w:sz w:val="24"/>
          <w:szCs w:val="24"/>
        </w:rPr>
        <w:footnoteReference w:id="135"/>
      </w:r>
    </w:p>
    <w:p w14:paraId="58A43418" w14:textId="77777777" w:rsidR="003A5F2D" w:rsidRDefault="003A5F2D" w:rsidP="003A5F2D">
      <w:pPr>
        <w:spacing w:after="0"/>
        <w:jc w:val="both"/>
        <w:rPr>
          <w:rFonts w:ascii="Times New Roman" w:hAnsi="Times New Roman" w:cs="Times New Roman"/>
          <w:sz w:val="24"/>
          <w:szCs w:val="24"/>
        </w:rPr>
      </w:pPr>
      <w:r w:rsidRPr="00D22F72">
        <w:rPr>
          <w:rFonts w:ascii="Times New Roman" w:hAnsi="Times New Roman" w:cs="Times New Roman"/>
          <w:b/>
          <w:sz w:val="24"/>
          <w:szCs w:val="24"/>
        </w:rPr>
        <w:t>Beispiel 2</w:t>
      </w:r>
    </w:p>
    <w:p w14:paraId="2E6F5789" w14:textId="77777777" w:rsidR="003A5F2D" w:rsidRDefault="003A5F2D" w:rsidP="005E4145">
      <w:p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 xml:space="preserve">1. Vagheit in Bezug auf die Art des Sprechaktes: Es soll eine Anweisung formuliert werden (direktiv), jedoch ist der </w:t>
      </w:r>
      <w:r w:rsidRPr="000B08D6">
        <w:rPr>
          <w:rFonts w:ascii="Times New Roman" w:hAnsi="Times New Roman" w:cs="Times New Roman"/>
          <w:sz w:val="24"/>
          <w:szCs w:val="24"/>
        </w:rPr>
        <w:t>− noch dazu unnötig verschachtelte Satz −</w:t>
      </w:r>
      <w:r>
        <w:rPr>
          <w:rFonts w:ascii="Times New Roman" w:hAnsi="Times New Roman" w:cs="Times New Roman"/>
          <w:sz w:val="24"/>
          <w:szCs w:val="24"/>
        </w:rPr>
        <w:t xml:space="preserve"> als Beschreibung (assertiv) formuliert.</w:t>
      </w:r>
    </w:p>
    <w:p w14:paraId="007DDBF2" w14:textId="77777777" w:rsidR="003A5F2D" w:rsidRDefault="003A5F2D" w:rsidP="003A5F2D">
      <w:pPr>
        <w:spacing w:after="0"/>
        <w:jc w:val="both"/>
        <w:rPr>
          <w:rFonts w:ascii="Times New Roman" w:hAnsi="Times New Roman" w:cs="Times New Roman"/>
          <w:sz w:val="24"/>
          <w:szCs w:val="24"/>
        </w:rPr>
      </w:pPr>
      <w:r>
        <w:rPr>
          <w:rFonts w:ascii="Times New Roman" w:hAnsi="Times New Roman" w:cs="Times New Roman"/>
          <w:sz w:val="24"/>
          <w:szCs w:val="24"/>
        </w:rPr>
        <w:t>2. Vorschlag für eine Umformulierung:</w:t>
      </w:r>
    </w:p>
    <w:p w14:paraId="776B76BA" w14:textId="2DA6FAC5" w:rsidR="003A5F2D" w:rsidRPr="00F1344B" w:rsidRDefault="003A5F2D" w:rsidP="003A5F2D">
      <w:pPr>
        <w:spacing w:after="0"/>
        <w:ind w:left="283"/>
        <w:jc w:val="both"/>
        <w:rPr>
          <w:rFonts w:ascii="Times New Roman" w:hAnsi="Times New Roman" w:cs="Times New Roman"/>
          <w:szCs w:val="24"/>
        </w:rPr>
      </w:pPr>
      <w:r w:rsidRPr="00F1344B">
        <w:rPr>
          <w:rFonts w:ascii="Times New Roman" w:hAnsi="Times New Roman" w:cs="Times New Roman"/>
          <w:szCs w:val="24"/>
        </w:rPr>
        <w:t xml:space="preserve">Achtung! </w:t>
      </w:r>
      <w:r w:rsidR="00880553">
        <w:rPr>
          <w:rFonts w:ascii="Times New Roman" w:hAnsi="Times New Roman" w:cs="Times New Roman"/>
          <w:szCs w:val="24"/>
        </w:rPr>
        <w:t>Waschen Sie sich sofort gründlich die Hände, falls das Reinigungsmittel mit Ihrer Haut in Berührung kommt</w:t>
      </w:r>
      <w:r w:rsidR="00D77C1D">
        <w:rPr>
          <w:rFonts w:ascii="Times New Roman" w:hAnsi="Times New Roman" w:cs="Times New Roman"/>
          <w:szCs w:val="24"/>
        </w:rPr>
        <w:t>!</w:t>
      </w:r>
      <w:r w:rsidR="00880553">
        <w:rPr>
          <w:rFonts w:ascii="Times New Roman" w:hAnsi="Times New Roman" w:cs="Times New Roman"/>
          <w:szCs w:val="24"/>
        </w:rPr>
        <w:t xml:space="preserve"> Es enthält Substanzen</w:t>
      </w:r>
      <w:r w:rsidR="00D77C1D">
        <w:rPr>
          <w:rFonts w:ascii="Times New Roman" w:hAnsi="Times New Roman" w:cs="Times New Roman"/>
          <w:szCs w:val="24"/>
        </w:rPr>
        <w:t>, die ansonsten Ihre Haut schädigen</w:t>
      </w:r>
      <w:r w:rsidRPr="00F1344B">
        <w:rPr>
          <w:rFonts w:ascii="Times New Roman" w:hAnsi="Times New Roman" w:cs="Times New Roman"/>
          <w:szCs w:val="24"/>
        </w:rPr>
        <w:t>.</w:t>
      </w:r>
    </w:p>
    <w:p w14:paraId="70B6B707" w14:textId="5C78F2C3" w:rsidR="003A5F2D" w:rsidRPr="00D03350" w:rsidRDefault="003A5F2D" w:rsidP="005E4145">
      <w:pPr>
        <w:spacing w:after="120"/>
        <w:ind w:left="283"/>
        <w:jc w:val="both"/>
        <w:rPr>
          <w:rFonts w:ascii="Times New Roman" w:hAnsi="Times New Roman" w:cs="Times New Roman"/>
          <w:sz w:val="24"/>
          <w:szCs w:val="24"/>
        </w:rPr>
      </w:pPr>
      <w:r>
        <w:rPr>
          <w:rFonts w:ascii="Times New Roman" w:hAnsi="Times New Roman" w:cs="Times New Roman"/>
          <w:sz w:val="24"/>
          <w:szCs w:val="24"/>
        </w:rPr>
        <w:t>Hier wird eine eindeutige Instruktion (direktiv) kombiniert mit einer Begründung (assertiv), die der Instruktion zusätzlichen Nachdruck verleiht.</w:t>
      </w:r>
      <w:r>
        <w:rPr>
          <w:rStyle w:val="Funotenzeichen"/>
          <w:rFonts w:ascii="Times New Roman" w:hAnsi="Times New Roman" w:cs="Times New Roman"/>
          <w:sz w:val="24"/>
          <w:szCs w:val="24"/>
        </w:rPr>
        <w:footnoteReference w:id="136"/>
      </w:r>
    </w:p>
    <w:p w14:paraId="2C987DDB" w14:textId="77777777" w:rsidR="003A5F2D" w:rsidRDefault="003A5F2D" w:rsidP="003A5F2D">
      <w:pPr>
        <w:spacing w:after="0"/>
        <w:jc w:val="both"/>
        <w:rPr>
          <w:rFonts w:ascii="Times New Roman" w:hAnsi="Times New Roman" w:cs="Times New Roman"/>
          <w:sz w:val="24"/>
          <w:szCs w:val="24"/>
        </w:rPr>
      </w:pPr>
      <w:r w:rsidRPr="00D22F72">
        <w:rPr>
          <w:rFonts w:ascii="Times New Roman" w:hAnsi="Times New Roman" w:cs="Times New Roman"/>
          <w:b/>
          <w:sz w:val="24"/>
          <w:szCs w:val="24"/>
        </w:rPr>
        <w:t>Beispiel 3</w:t>
      </w:r>
    </w:p>
    <w:p w14:paraId="71210D34" w14:textId="77777777" w:rsidR="003A5F2D" w:rsidRDefault="003A5F2D" w:rsidP="005E4145">
      <w:p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 xml:space="preserve">1. Vagheit in Bezug auf die illokutionäre Kraft der Formulierung: Die zweite Instruktion wirkt im Zusammenhang mit der ersten wie eine Empfehlung, obwohl es sich um eine klare Instruktion handelt, deren Nichtbeachtung lebensgefährliche Folgen haben kann. Das Modalverb </w:t>
      </w:r>
      <w:proofErr w:type="spellStart"/>
      <w:r w:rsidRPr="008F51BE">
        <w:rPr>
          <w:rFonts w:ascii="Times New Roman" w:hAnsi="Times New Roman" w:cs="Times New Roman"/>
          <w:i/>
          <w:sz w:val="24"/>
          <w:szCs w:val="24"/>
        </w:rPr>
        <w:t>should</w:t>
      </w:r>
      <w:proofErr w:type="spellEnd"/>
      <w:r>
        <w:rPr>
          <w:rFonts w:ascii="Times New Roman" w:hAnsi="Times New Roman" w:cs="Times New Roman"/>
          <w:sz w:val="24"/>
          <w:szCs w:val="24"/>
        </w:rPr>
        <w:t xml:space="preserve"> ist als Illokutions</w:t>
      </w:r>
      <w:r>
        <w:rPr>
          <w:rFonts w:ascii="Times New Roman" w:hAnsi="Times New Roman" w:cs="Times New Roman"/>
          <w:sz w:val="24"/>
          <w:szCs w:val="24"/>
        </w:rPr>
        <w:softHyphen/>
        <w:t>indikator also nicht eindeutig.</w:t>
      </w:r>
    </w:p>
    <w:p w14:paraId="1C046B25" w14:textId="77777777" w:rsidR="003A5F2D" w:rsidRDefault="003A5F2D" w:rsidP="003A5F2D">
      <w:pPr>
        <w:spacing w:after="0"/>
        <w:jc w:val="both"/>
        <w:rPr>
          <w:rFonts w:ascii="Times New Roman" w:hAnsi="Times New Roman" w:cs="Times New Roman"/>
          <w:sz w:val="24"/>
          <w:szCs w:val="24"/>
        </w:rPr>
      </w:pPr>
      <w:r>
        <w:rPr>
          <w:rFonts w:ascii="Times New Roman" w:hAnsi="Times New Roman" w:cs="Times New Roman"/>
          <w:sz w:val="24"/>
          <w:szCs w:val="24"/>
        </w:rPr>
        <w:t>2. Vorschlag für eine Umformulierung:</w:t>
      </w:r>
    </w:p>
    <w:p w14:paraId="708F299A" w14:textId="77777777" w:rsidR="003A5F2D" w:rsidRPr="00B94E53" w:rsidRDefault="003A5F2D" w:rsidP="005E4145">
      <w:pPr>
        <w:pStyle w:val="StandardWeb"/>
        <w:spacing w:before="0" w:beforeAutospacing="0" w:after="0" w:afterAutospacing="0" w:line="276" w:lineRule="auto"/>
        <w:ind w:left="283"/>
        <w:jc w:val="both"/>
        <w:rPr>
          <w:color w:val="1D1D1D"/>
          <w:sz w:val="22"/>
          <w:szCs w:val="22"/>
        </w:rPr>
      </w:pPr>
      <w:r w:rsidRPr="00FD4279">
        <w:rPr>
          <w:sz w:val="22"/>
          <w:szCs w:val="22"/>
        </w:rPr>
        <w:t xml:space="preserve">!! </w:t>
      </w:r>
      <w:proofErr w:type="spellStart"/>
      <w:r w:rsidRPr="00FD4279">
        <w:rPr>
          <w:sz w:val="22"/>
          <w:szCs w:val="22"/>
        </w:rPr>
        <w:t>Warning</w:t>
      </w:r>
      <w:proofErr w:type="spellEnd"/>
      <w:r w:rsidRPr="00FD4279">
        <w:rPr>
          <w:sz w:val="22"/>
          <w:szCs w:val="22"/>
        </w:rPr>
        <w:t xml:space="preserve">! </w:t>
      </w:r>
      <w:r w:rsidRPr="00B94E53">
        <w:rPr>
          <w:sz w:val="22"/>
          <w:szCs w:val="22"/>
        </w:rPr>
        <w:t xml:space="preserve">Do not </w:t>
      </w:r>
      <w:proofErr w:type="spellStart"/>
      <w:r w:rsidRPr="00B94E53">
        <w:rPr>
          <w:sz w:val="22"/>
          <w:szCs w:val="22"/>
        </w:rPr>
        <w:t>use</w:t>
      </w:r>
      <w:proofErr w:type="spellEnd"/>
      <w:r w:rsidRPr="00B94E53">
        <w:rPr>
          <w:sz w:val="22"/>
          <w:szCs w:val="22"/>
        </w:rPr>
        <w:t xml:space="preserve"> </w:t>
      </w:r>
      <w:proofErr w:type="spellStart"/>
      <w:r w:rsidRPr="00B94E53">
        <w:rPr>
          <w:color w:val="1D1D1D"/>
          <w:sz w:val="22"/>
          <w:szCs w:val="22"/>
        </w:rPr>
        <w:t>the</w:t>
      </w:r>
      <w:proofErr w:type="spellEnd"/>
      <w:r w:rsidRPr="00B94E53">
        <w:rPr>
          <w:color w:val="1D1D1D"/>
          <w:sz w:val="22"/>
          <w:szCs w:val="22"/>
        </w:rPr>
        <w:t xml:space="preserve"> </w:t>
      </w:r>
      <w:proofErr w:type="spellStart"/>
      <w:r w:rsidRPr="00B94E53">
        <w:rPr>
          <w:color w:val="1D1D1D"/>
          <w:sz w:val="22"/>
          <w:szCs w:val="22"/>
        </w:rPr>
        <w:t>automotive</w:t>
      </w:r>
      <w:proofErr w:type="spellEnd"/>
      <w:r w:rsidRPr="00B94E53">
        <w:rPr>
          <w:color w:val="1D1D1D"/>
          <w:sz w:val="22"/>
          <w:szCs w:val="22"/>
        </w:rPr>
        <w:t xml:space="preserve"> </w:t>
      </w:r>
      <w:proofErr w:type="spellStart"/>
      <w:r w:rsidRPr="00B94E53">
        <w:rPr>
          <w:color w:val="1D1D1D"/>
          <w:sz w:val="22"/>
          <w:szCs w:val="22"/>
        </w:rPr>
        <w:t>speed</w:t>
      </w:r>
      <w:proofErr w:type="spellEnd"/>
      <w:r w:rsidRPr="00B94E53">
        <w:rPr>
          <w:color w:val="1D1D1D"/>
          <w:sz w:val="22"/>
          <w:szCs w:val="22"/>
        </w:rPr>
        <w:t xml:space="preserve"> </w:t>
      </w:r>
      <w:proofErr w:type="spellStart"/>
      <w:r w:rsidRPr="00B94E53">
        <w:rPr>
          <w:color w:val="1D1D1D"/>
          <w:sz w:val="22"/>
          <w:szCs w:val="22"/>
        </w:rPr>
        <w:t>control</w:t>
      </w:r>
      <w:proofErr w:type="spellEnd"/>
      <w:r w:rsidRPr="00B94E53">
        <w:rPr>
          <w:color w:val="1D1D1D"/>
          <w:sz w:val="22"/>
          <w:szCs w:val="22"/>
        </w:rPr>
        <w:t xml:space="preserve"> </w:t>
      </w:r>
      <w:proofErr w:type="spellStart"/>
      <w:r w:rsidRPr="00B94E53">
        <w:rPr>
          <w:color w:val="1D1D1D"/>
          <w:sz w:val="22"/>
          <w:szCs w:val="22"/>
        </w:rPr>
        <w:t>system</w:t>
      </w:r>
      <w:proofErr w:type="spellEnd"/>
      <w:r w:rsidRPr="00B94E53">
        <w:rPr>
          <w:color w:val="1D1D1D"/>
          <w:sz w:val="22"/>
          <w:szCs w:val="22"/>
        </w:rPr>
        <w:t xml:space="preserve"> in heavy </w:t>
      </w:r>
      <w:proofErr w:type="spellStart"/>
      <w:r w:rsidRPr="00B94E53">
        <w:rPr>
          <w:color w:val="1D1D1D"/>
          <w:sz w:val="22"/>
          <w:szCs w:val="22"/>
        </w:rPr>
        <w:t>traffic</w:t>
      </w:r>
      <w:proofErr w:type="spellEnd"/>
      <w:r w:rsidRPr="00B94E53">
        <w:rPr>
          <w:color w:val="1D1D1D"/>
          <w:sz w:val="22"/>
          <w:szCs w:val="22"/>
        </w:rPr>
        <w:t xml:space="preserve">, on </w:t>
      </w:r>
      <w:proofErr w:type="spellStart"/>
      <w:r w:rsidRPr="00B94E53">
        <w:rPr>
          <w:color w:val="1D1D1D"/>
          <w:sz w:val="22"/>
          <w:szCs w:val="22"/>
        </w:rPr>
        <w:t>twisty</w:t>
      </w:r>
      <w:proofErr w:type="spellEnd"/>
      <w:r w:rsidRPr="00B94E53">
        <w:rPr>
          <w:color w:val="1D1D1D"/>
          <w:sz w:val="22"/>
          <w:szCs w:val="22"/>
        </w:rPr>
        <w:t xml:space="preserve"> </w:t>
      </w:r>
      <w:proofErr w:type="spellStart"/>
      <w:r w:rsidRPr="00B94E53">
        <w:rPr>
          <w:color w:val="1D1D1D"/>
          <w:sz w:val="22"/>
          <w:szCs w:val="22"/>
        </w:rPr>
        <w:t>roads</w:t>
      </w:r>
      <w:proofErr w:type="spellEnd"/>
      <w:r w:rsidRPr="00B94E53">
        <w:rPr>
          <w:color w:val="1D1D1D"/>
          <w:sz w:val="22"/>
          <w:szCs w:val="22"/>
        </w:rPr>
        <w:t xml:space="preserve"> </w:t>
      </w:r>
      <w:proofErr w:type="spellStart"/>
      <w:r w:rsidRPr="00B94E53">
        <w:rPr>
          <w:color w:val="1D1D1D"/>
          <w:sz w:val="22"/>
          <w:szCs w:val="22"/>
        </w:rPr>
        <w:t>or</w:t>
      </w:r>
      <w:proofErr w:type="spellEnd"/>
      <w:r w:rsidRPr="00B94E53">
        <w:rPr>
          <w:color w:val="1D1D1D"/>
          <w:sz w:val="22"/>
          <w:szCs w:val="22"/>
        </w:rPr>
        <w:t xml:space="preserve"> </w:t>
      </w:r>
      <w:proofErr w:type="spellStart"/>
      <w:r w:rsidRPr="00B94E53">
        <w:rPr>
          <w:color w:val="1D1D1D"/>
          <w:sz w:val="22"/>
          <w:szCs w:val="22"/>
        </w:rPr>
        <w:t>when</w:t>
      </w:r>
      <w:proofErr w:type="spellEnd"/>
      <w:r w:rsidRPr="00B94E53">
        <w:rPr>
          <w:color w:val="1D1D1D"/>
          <w:sz w:val="22"/>
          <w:szCs w:val="22"/>
        </w:rPr>
        <w:t xml:space="preserve"> </w:t>
      </w:r>
      <w:proofErr w:type="spellStart"/>
      <w:r w:rsidRPr="00B94E53">
        <w:rPr>
          <w:color w:val="1D1D1D"/>
          <w:sz w:val="22"/>
          <w:szCs w:val="22"/>
        </w:rPr>
        <w:t>the</w:t>
      </w:r>
      <w:proofErr w:type="spellEnd"/>
      <w:r w:rsidRPr="00B94E53">
        <w:rPr>
          <w:color w:val="1D1D1D"/>
          <w:sz w:val="22"/>
          <w:szCs w:val="22"/>
        </w:rPr>
        <w:t xml:space="preserve"> </w:t>
      </w:r>
      <w:proofErr w:type="spellStart"/>
      <w:r w:rsidRPr="00B94E53">
        <w:rPr>
          <w:color w:val="1D1D1D"/>
          <w:sz w:val="22"/>
          <w:szCs w:val="22"/>
        </w:rPr>
        <w:t>surface</w:t>
      </w:r>
      <w:proofErr w:type="spellEnd"/>
      <w:r w:rsidRPr="00B94E53">
        <w:rPr>
          <w:color w:val="1D1D1D"/>
          <w:sz w:val="22"/>
          <w:szCs w:val="22"/>
        </w:rPr>
        <w:t xml:space="preserve"> </w:t>
      </w:r>
      <w:proofErr w:type="spellStart"/>
      <w:r w:rsidRPr="00B94E53">
        <w:rPr>
          <w:color w:val="1D1D1D"/>
          <w:sz w:val="22"/>
          <w:szCs w:val="22"/>
        </w:rPr>
        <w:t>is</w:t>
      </w:r>
      <w:proofErr w:type="spellEnd"/>
      <w:r w:rsidRPr="00B94E53">
        <w:rPr>
          <w:color w:val="1D1D1D"/>
          <w:sz w:val="22"/>
          <w:szCs w:val="22"/>
        </w:rPr>
        <w:t xml:space="preserve"> </w:t>
      </w:r>
      <w:proofErr w:type="spellStart"/>
      <w:r w:rsidRPr="00B94E53">
        <w:rPr>
          <w:color w:val="1D1D1D"/>
          <w:sz w:val="22"/>
          <w:szCs w:val="22"/>
        </w:rPr>
        <w:t>slippery</w:t>
      </w:r>
      <w:proofErr w:type="spellEnd"/>
      <w:r w:rsidRPr="00B94E53">
        <w:rPr>
          <w:color w:val="1D1D1D"/>
          <w:sz w:val="22"/>
          <w:szCs w:val="22"/>
        </w:rPr>
        <w:t>.</w:t>
      </w:r>
    </w:p>
    <w:p w14:paraId="3F3BFDDE" w14:textId="77777777" w:rsidR="003A5F2D" w:rsidRPr="008F1B6C" w:rsidRDefault="003A5F2D" w:rsidP="005E4145">
      <w:pPr>
        <w:pStyle w:val="StandardWeb"/>
        <w:spacing w:before="0" w:beforeAutospacing="0" w:after="240" w:afterAutospacing="0" w:line="276" w:lineRule="auto"/>
        <w:ind w:left="283"/>
        <w:jc w:val="both"/>
        <w:rPr>
          <w:color w:val="1D1D1D"/>
        </w:rPr>
      </w:pPr>
      <w:r w:rsidRPr="008F1B6C">
        <w:rPr>
          <w:color w:val="1D1D1D"/>
        </w:rPr>
        <w:t>Durch den Imperativ ist sofort klar, dass es sich um eine Instruktion (direktiv) handelt.</w:t>
      </w:r>
      <w:r w:rsidRPr="008F1B6C">
        <w:rPr>
          <w:rStyle w:val="Funotenzeichen"/>
          <w:color w:val="1D1D1D"/>
          <w:lang w:val="fr-FR"/>
        </w:rPr>
        <w:footnoteReference w:id="137"/>
      </w:r>
    </w:p>
    <w:bookmarkEnd w:id="23"/>
    <w:p w14:paraId="7B87107A" w14:textId="77777777" w:rsidR="003A5F2D" w:rsidRDefault="003A5F2D" w:rsidP="003A5F2D">
      <w:pPr>
        <w:spacing w:after="120"/>
        <w:jc w:val="both"/>
        <w:rPr>
          <w:rFonts w:ascii="Times New Roman" w:hAnsi="Times New Roman" w:cs="Times New Roman"/>
          <w:b/>
          <w:sz w:val="28"/>
          <w:szCs w:val="24"/>
        </w:rPr>
      </w:pPr>
      <w:r w:rsidRPr="00D03350">
        <w:rPr>
          <w:rFonts w:ascii="Times New Roman" w:hAnsi="Times New Roman" w:cs="Times New Roman"/>
          <w:b/>
          <w:sz w:val="28"/>
          <w:szCs w:val="24"/>
        </w:rPr>
        <w:t>3.</w:t>
      </w:r>
      <w:r>
        <w:rPr>
          <w:rFonts w:ascii="Times New Roman" w:hAnsi="Times New Roman" w:cs="Times New Roman"/>
          <w:b/>
          <w:sz w:val="28"/>
          <w:szCs w:val="24"/>
        </w:rPr>
        <w:t>5</w:t>
      </w:r>
      <w:r w:rsidRPr="00D03350">
        <w:rPr>
          <w:rFonts w:ascii="Times New Roman" w:hAnsi="Times New Roman" w:cs="Times New Roman"/>
          <w:b/>
          <w:sz w:val="28"/>
          <w:szCs w:val="24"/>
        </w:rPr>
        <w:t xml:space="preserve"> </w:t>
      </w:r>
      <w:r>
        <w:rPr>
          <w:rFonts w:ascii="Times New Roman" w:hAnsi="Times New Roman" w:cs="Times New Roman"/>
          <w:b/>
          <w:sz w:val="28"/>
          <w:szCs w:val="24"/>
        </w:rPr>
        <w:t>Bedingungen für das Gelingen illokutionärer Akte</w:t>
      </w:r>
    </w:p>
    <w:p w14:paraId="07900891" w14:textId="77777777" w:rsidR="003A5F2D" w:rsidRPr="00B77808" w:rsidRDefault="003A5F2D" w:rsidP="003A5F2D">
      <w:pPr>
        <w:spacing w:after="120"/>
        <w:jc w:val="both"/>
        <w:rPr>
          <w:rFonts w:ascii="Times New Roman" w:hAnsi="Times New Roman" w:cs="Times New Roman"/>
          <w:b/>
          <w:sz w:val="24"/>
          <w:szCs w:val="24"/>
        </w:rPr>
      </w:pPr>
      <w:r w:rsidRPr="00B77808">
        <w:rPr>
          <w:rFonts w:ascii="Times New Roman" w:hAnsi="Times New Roman" w:cs="Times New Roman"/>
          <w:b/>
          <w:sz w:val="24"/>
          <w:szCs w:val="24"/>
        </w:rPr>
        <w:t>Vorüberlegungen</w:t>
      </w:r>
    </w:p>
    <w:p w14:paraId="3BA55A0C" w14:textId="77777777" w:rsidR="003A5F2D" w:rsidRDefault="003A5F2D" w:rsidP="003A5F2D">
      <w:pPr>
        <w:spacing w:after="0"/>
        <w:jc w:val="both"/>
        <w:rPr>
          <w:rFonts w:ascii="Times New Roman" w:hAnsi="Times New Roman" w:cs="Times New Roman"/>
          <w:sz w:val="24"/>
          <w:szCs w:val="24"/>
        </w:rPr>
      </w:pPr>
      <w:r w:rsidRPr="00B77808">
        <w:rPr>
          <w:rFonts w:ascii="Times New Roman" w:hAnsi="Times New Roman" w:cs="Times New Roman"/>
          <w:sz w:val="24"/>
          <w:szCs w:val="24"/>
        </w:rPr>
        <w:t xml:space="preserve">1. </w:t>
      </w:r>
    </w:p>
    <w:p w14:paraId="517C611D" w14:textId="2B8BD032" w:rsidR="003A5F2D" w:rsidRPr="00B77808" w:rsidRDefault="003A5F2D" w:rsidP="003A5F2D">
      <w:pPr>
        <w:spacing w:after="0"/>
        <w:ind w:left="284" w:hanging="284"/>
        <w:jc w:val="both"/>
        <w:rPr>
          <w:rFonts w:ascii="Times New Roman" w:hAnsi="Times New Roman" w:cs="Times New Roman"/>
          <w:sz w:val="24"/>
          <w:szCs w:val="24"/>
        </w:rPr>
      </w:pPr>
      <w:r w:rsidRPr="00B77808">
        <w:rPr>
          <w:rFonts w:ascii="Times New Roman" w:hAnsi="Times New Roman" w:cs="Times New Roman"/>
          <w:sz w:val="24"/>
          <w:szCs w:val="24"/>
        </w:rPr>
        <w:t xml:space="preserve">a) Die Handlung des Einschreibens ist bereits erfolgt, eine Aufforderung muss sich jedoch auf </w:t>
      </w:r>
      <w:r w:rsidR="00605B0D">
        <w:rPr>
          <w:rFonts w:ascii="Times New Roman" w:hAnsi="Times New Roman" w:cs="Times New Roman"/>
          <w:sz w:val="24"/>
          <w:szCs w:val="24"/>
        </w:rPr>
        <w:t>eine zukünftige Handlung beziehen</w:t>
      </w:r>
      <w:r w:rsidRPr="00B77808">
        <w:rPr>
          <w:rFonts w:ascii="Times New Roman" w:hAnsi="Times New Roman" w:cs="Times New Roman"/>
          <w:sz w:val="24"/>
          <w:szCs w:val="24"/>
        </w:rPr>
        <w:t>.</w:t>
      </w:r>
    </w:p>
    <w:p w14:paraId="2BA67ED0" w14:textId="7AC18780" w:rsidR="003A5F2D" w:rsidRPr="00B77808" w:rsidRDefault="003A5F2D" w:rsidP="003A5F2D">
      <w:pPr>
        <w:spacing w:after="0"/>
        <w:ind w:left="284" w:hanging="284"/>
        <w:jc w:val="both"/>
        <w:rPr>
          <w:rFonts w:ascii="Times New Roman" w:hAnsi="Times New Roman" w:cs="Times New Roman"/>
          <w:sz w:val="24"/>
          <w:szCs w:val="24"/>
        </w:rPr>
      </w:pPr>
      <w:r w:rsidRPr="00B77808">
        <w:rPr>
          <w:rFonts w:ascii="Times New Roman" w:hAnsi="Times New Roman" w:cs="Times New Roman"/>
          <w:sz w:val="24"/>
          <w:szCs w:val="24"/>
        </w:rPr>
        <w:t xml:space="preserve">b) Verdauen ist kein Vorgang, der von einem Entschluss </w:t>
      </w:r>
      <w:r w:rsidR="00390AC6">
        <w:rPr>
          <w:rFonts w:ascii="Times New Roman" w:hAnsi="Times New Roman" w:cs="Times New Roman"/>
          <w:sz w:val="24"/>
          <w:szCs w:val="24"/>
        </w:rPr>
        <w:t>des Adressaten</w:t>
      </w:r>
      <w:r w:rsidRPr="00B77808">
        <w:rPr>
          <w:rFonts w:ascii="Times New Roman" w:hAnsi="Times New Roman" w:cs="Times New Roman"/>
          <w:sz w:val="24"/>
          <w:szCs w:val="24"/>
        </w:rPr>
        <w:t xml:space="preserve"> abhängt (keine Form intentionalen Verhaltens).</w:t>
      </w:r>
    </w:p>
    <w:p w14:paraId="2D5BACE8" w14:textId="77777777" w:rsidR="003A5F2D" w:rsidRPr="00B77808" w:rsidRDefault="003A5F2D" w:rsidP="003A5F2D">
      <w:pPr>
        <w:spacing w:after="0"/>
        <w:jc w:val="both"/>
        <w:rPr>
          <w:rFonts w:ascii="Times New Roman" w:hAnsi="Times New Roman" w:cs="Times New Roman"/>
          <w:sz w:val="24"/>
          <w:szCs w:val="24"/>
        </w:rPr>
      </w:pPr>
      <w:r w:rsidRPr="00B77808">
        <w:rPr>
          <w:rFonts w:ascii="Times New Roman" w:hAnsi="Times New Roman" w:cs="Times New Roman"/>
          <w:sz w:val="24"/>
          <w:szCs w:val="24"/>
        </w:rPr>
        <w:t>c) Der Adressat ist nicht in der Lage, die gewünschte Handlung auszuführen.</w:t>
      </w:r>
    </w:p>
    <w:p w14:paraId="310514BA" w14:textId="77777777" w:rsidR="003A5F2D" w:rsidRPr="00B77808" w:rsidRDefault="003A5F2D" w:rsidP="003A5F2D">
      <w:pPr>
        <w:spacing w:after="120"/>
        <w:ind w:left="284" w:hanging="284"/>
        <w:jc w:val="both"/>
        <w:rPr>
          <w:rFonts w:ascii="Times New Roman" w:hAnsi="Times New Roman" w:cs="Times New Roman"/>
          <w:sz w:val="24"/>
          <w:szCs w:val="24"/>
        </w:rPr>
      </w:pPr>
      <w:r w:rsidRPr="00B77808">
        <w:rPr>
          <w:rFonts w:ascii="Times New Roman" w:hAnsi="Times New Roman" w:cs="Times New Roman"/>
          <w:sz w:val="24"/>
          <w:szCs w:val="24"/>
        </w:rPr>
        <w:t>d) Der Adressat kann unter normalen Umständen nicht davon ausgehen, dass die Aufforderung den Wünschen des Sprechers entspricht.</w:t>
      </w:r>
    </w:p>
    <w:p w14:paraId="2AF8F23F" w14:textId="361A105C" w:rsidR="003A5F2D" w:rsidRPr="00B77808" w:rsidRDefault="003A5F2D" w:rsidP="003A5F2D">
      <w:pPr>
        <w:spacing w:after="240"/>
        <w:ind w:left="284" w:hanging="284"/>
        <w:jc w:val="both"/>
        <w:rPr>
          <w:rFonts w:ascii="Times New Roman" w:hAnsi="Times New Roman" w:cs="Times New Roman"/>
          <w:sz w:val="24"/>
          <w:szCs w:val="24"/>
        </w:rPr>
      </w:pPr>
      <w:r w:rsidRPr="00B77808">
        <w:rPr>
          <w:rFonts w:ascii="Times New Roman" w:hAnsi="Times New Roman" w:cs="Times New Roman"/>
          <w:sz w:val="24"/>
          <w:szCs w:val="24"/>
        </w:rPr>
        <w:t xml:space="preserve">2. Eine Aufforderung verfolgt das Ziel, jemanden dazu zu bringen, etwas zu tun. </w:t>
      </w:r>
      <w:r w:rsidR="00390AC6">
        <w:rPr>
          <w:rFonts w:ascii="Times New Roman" w:hAnsi="Times New Roman" w:cs="Times New Roman"/>
          <w:sz w:val="24"/>
          <w:szCs w:val="24"/>
        </w:rPr>
        <w:t>Michaelas</w:t>
      </w:r>
      <w:r w:rsidRPr="00B77808">
        <w:rPr>
          <w:rFonts w:ascii="Times New Roman" w:hAnsi="Times New Roman" w:cs="Times New Roman"/>
          <w:sz w:val="24"/>
          <w:szCs w:val="24"/>
        </w:rPr>
        <w:t xml:space="preserve"> Reaktion erscheint daher für </w:t>
      </w:r>
      <w:r w:rsidR="006912CB">
        <w:rPr>
          <w:rFonts w:ascii="Times New Roman" w:hAnsi="Times New Roman" w:cs="Times New Roman"/>
          <w:sz w:val="24"/>
          <w:szCs w:val="24"/>
        </w:rPr>
        <w:t>Gustav</w:t>
      </w:r>
      <w:r w:rsidRPr="00B77808">
        <w:rPr>
          <w:rFonts w:ascii="Times New Roman" w:hAnsi="Times New Roman" w:cs="Times New Roman"/>
          <w:sz w:val="24"/>
          <w:szCs w:val="24"/>
        </w:rPr>
        <w:t xml:space="preserve"> befremdlich.</w:t>
      </w:r>
      <w:r w:rsidRPr="00B77808">
        <w:rPr>
          <w:rStyle w:val="Funotenzeichen"/>
          <w:rFonts w:ascii="Times New Roman" w:hAnsi="Times New Roman" w:cs="Times New Roman"/>
          <w:sz w:val="24"/>
          <w:szCs w:val="24"/>
        </w:rPr>
        <w:footnoteReference w:id="138"/>
      </w:r>
    </w:p>
    <w:p w14:paraId="40244414" w14:textId="77777777" w:rsidR="00B170A3" w:rsidRDefault="00B170A3">
      <w:pPr>
        <w:rPr>
          <w:rFonts w:ascii="Times New Roman" w:hAnsi="Times New Roman" w:cs="Times New Roman"/>
          <w:b/>
          <w:sz w:val="24"/>
          <w:szCs w:val="24"/>
        </w:rPr>
      </w:pPr>
      <w:r>
        <w:rPr>
          <w:rFonts w:ascii="Times New Roman" w:hAnsi="Times New Roman" w:cs="Times New Roman"/>
          <w:b/>
          <w:sz w:val="24"/>
          <w:szCs w:val="24"/>
        </w:rPr>
        <w:br w:type="page"/>
      </w:r>
    </w:p>
    <w:p w14:paraId="2B722A16" w14:textId="3C963BDD" w:rsidR="003A5F2D" w:rsidRPr="00D82F15" w:rsidRDefault="003A5F2D" w:rsidP="003A5F2D">
      <w:pPr>
        <w:spacing w:after="0"/>
        <w:jc w:val="both"/>
        <w:rPr>
          <w:rFonts w:ascii="Times New Roman" w:hAnsi="Times New Roman" w:cs="Times New Roman"/>
          <w:b/>
          <w:i/>
          <w:iCs/>
          <w:sz w:val="24"/>
          <w:szCs w:val="24"/>
        </w:rPr>
      </w:pPr>
      <w:r w:rsidRPr="00B77808">
        <w:rPr>
          <w:rFonts w:ascii="Times New Roman" w:hAnsi="Times New Roman" w:cs="Times New Roman"/>
          <w:b/>
          <w:sz w:val="24"/>
          <w:szCs w:val="24"/>
        </w:rPr>
        <w:lastRenderedPageBreak/>
        <w:t>Übungsaufgabe</w:t>
      </w:r>
      <w:r>
        <w:rPr>
          <w:rFonts w:ascii="Times New Roman" w:hAnsi="Times New Roman" w:cs="Times New Roman"/>
          <w:b/>
          <w:sz w:val="24"/>
          <w:szCs w:val="24"/>
        </w:rPr>
        <w:t xml:space="preserve">n </w:t>
      </w:r>
    </w:p>
    <w:p w14:paraId="0BF91B87" w14:textId="77777777" w:rsidR="00D44971" w:rsidRDefault="003A5F2D" w:rsidP="00D44971">
      <w:pPr>
        <w:spacing w:after="120"/>
        <w:jc w:val="both"/>
        <w:rPr>
          <w:rFonts w:ascii="Times New Roman" w:hAnsi="Times New Roman" w:cs="Times New Roman"/>
          <w:sz w:val="24"/>
          <w:szCs w:val="24"/>
        </w:rPr>
      </w:pPr>
      <w:r w:rsidRPr="00776B6C">
        <w:rPr>
          <w:rFonts w:ascii="Times New Roman" w:hAnsi="Times New Roman" w:cs="Times New Roman"/>
          <w:sz w:val="24"/>
          <w:szCs w:val="24"/>
        </w:rPr>
        <w:t>S=Sprecher(in); A=Adressat(in)</w:t>
      </w:r>
    </w:p>
    <w:p w14:paraId="4C66F471" w14:textId="2B1AC221" w:rsidR="00D44971" w:rsidRPr="00D44971" w:rsidRDefault="00D44971" w:rsidP="00D44971">
      <w:pPr>
        <w:spacing w:after="0"/>
        <w:jc w:val="both"/>
        <w:rPr>
          <w:rFonts w:ascii="Times New Roman" w:hAnsi="Times New Roman" w:cs="Times New Roman"/>
          <w:bCs/>
          <w:i/>
          <w:iCs/>
          <w:sz w:val="24"/>
          <w:szCs w:val="24"/>
        </w:rPr>
      </w:pPr>
      <w:r w:rsidRPr="00D44971">
        <w:rPr>
          <w:rFonts w:ascii="Times New Roman" w:hAnsi="Times New Roman" w:cs="Times New Roman"/>
          <w:bCs/>
          <w:sz w:val="24"/>
          <w:szCs w:val="24"/>
        </w:rPr>
        <w:t>1.</w:t>
      </w:r>
      <w:r w:rsidRPr="00D44971">
        <w:rPr>
          <w:rFonts w:ascii="Times New Roman" w:hAnsi="Times New Roman" w:cs="Times New Roman"/>
          <w:bCs/>
          <w:i/>
          <w:iCs/>
          <w:sz w:val="24"/>
          <w:szCs w:val="24"/>
        </w:rPr>
        <w:t xml:space="preserve"> </w:t>
      </w:r>
      <w:r w:rsidR="004A6BF7">
        <w:rPr>
          <w:rFonts w:ascii="Times New Roman" w:hAnsi="Times New Roman" w:cs="Times New Roman"/>
          <w:bCs/>
          <w:i/>
          <w:iCs/>
          <w:sz w:val="24"/>
          <w:szCs w:val="24"/>
        </w:rPr>
        <w:t>Ein Lösungsvorschlag</w:t>
      </w:r>
      <w:r w:rsidRPr="00D44971">
        <w:rPr>
          <w:rFonts w:ascii="Times New Roman" w:hAnsi="Times New Roman" w:cs="Times New Roman"/>
          <w:bCs/>
          <w:i/>
          <w:iCs/>
          <w:sz w:val="24"/>
          <w:szCs w:val="24"/>
        </w:rPr>
        <w:t xml:space="preserve"> ist online verfügbar unter folgendem Link:</w:t>
      </w:r>
    </w:p>
    <w:p w14:paraId="7AD014E1" w14:textId="203A9523" w:rsidR="00D44971" w:rsidRPr="00D15E00" w:rsidRDefault="008A682A" w:rsidP="00D44971">
      <w:pPr>
        <w:spacing w:after="0"/>
        <w:ind w:left="567" w:hanging="284"/>
        <w:jc w:val="both"/>
        <w:rPr>
          <w:rFonts w:ascii="Times New Roman" w:hAnsi="Times New Roman" w:cs="Times New Roman"/>
          <w:sz w:val="24"/>
          <w:szCs w:val="24"/>
        </w:rPr>
      </w:pPr>
      <w:hyperlink r:id="rId49" w:history="1">
        <w:r w:rsidR="00D44971" w:rsidRPr="00D15E00">
          <w:rPr>
            <w:rFonts w:ascii="Times New Roman" w:hAnsi="Times New Roman" w:cs="Times New Roman"/>
            <w:sz w:val="24"/>
            <w:szCs w:val="24"/>
            <w:u w:val="single"/>
          </w:rPr>
          <w:t>https://www.metzlerverlag.de/metzlerwelt/metzlerwelt-campus/downloadmaterialien/</w:t>
        </w:r>
      </w:hyperlink>
      <w:r w:rsidR="00A562B3" w:rsidRPr="00803FC6">
        <w:rPr>
          <w:rStyle w:val="Funotenzeichen"/>
          <w:rFonts w:ascii="Times New Roman" w:hAnsi="Times New Roman" w:cs="Times New Roman"/>
          <w:sz w:val="24"/>
          <w:szCs w:val="24"/>
        </w:rPr>
        <w:footnoteReference w:id="139"/>
      </w:r>
    </w:p>
    <w:p w14:paraId="1BBDF174" w14:textId="77777777" w:rsidR="00D44971" w:rsidRPr="00CB4645" w:rsidRDefault="00D44971" w:rsidP="00D44971">
      <w:pPr>
        <w:spacing w:after="0"/>
        <w:ind w:left="567" w:hanging="284"/>
        <w:jc w:val="both"/>
        <w:rPr>
          <w:rFonts w:ascii="Times New Roman" w:hAnsi="Times New Roman" w:cs="Times New Roman"/>
          <w:sz w:val="24"/>
          <w:szCs w:val="24"/>
          <w:shd w:val="clear" w:color="auto" w:fill="EAE4D9"/>
        </w:rPr>
      </w:pPr>
      <w:r w:rsidRPr="00CB4645">
        <w:rPr>
          <w:rFonts w:ascii="Times New Roman" w:hAnsi="Times New Roman" w:cs="Times New Roman"/>
          <w:sz w:val="24"/>
          <w:szCs w:val="24"/>
        </w:rPr>
        <w:t xml:space="preserve">→ </w:t>
      </w:r>
      <w:hyperlink r:id="rId50" w:tgtFrame="_blank" w:history="1">
        <w:r w:rsidRPr="00CB4645">
          <w:rPr>
            <w:rFonts w:ascii="Times New Roman" w:hAnsi="Times New Roman" w:cs="Times New Roman"/>
            <w:sz w:val="24"/>
            <w:szCs w:val="24"/>
          </w:rPr>
          <w:t xml:space="preserve">978-3-476-02566-1 / Einführung in die germanistische Linguistik / </w:t>
        </w:r>
        <w:proofErr w:type="spellStart"/>
        <w:r w:rsidRPr="00CB4645">
          <w:rPr>
            <w:rFonts w:ascii="Times New Roman" w:hAnsi="Times New Roman" w:cs="Times New Roman"/>
            <w:sz w:val="24"/>
            <w:szCs w:val="24"/>
          </w:rPr>
          <w:t>Meibauer</w:t>
        </w:r>
        <w:proofErr w:type="spellEnd"/>
        <w:r w:rsidRPr="00CB4645">
          <w:rPr>
            <w:rFonts w:ascii="Times New Roman" w:hAnsi="Times New Roman" w:cs="Times New Roman"/>
            <w:sz w:val="24"/>
            <w:szCs w:val="24"/>
          </w:rPr>
          <w:t xml:space="preserve"> et. al.</w:t>
        </w:r>
      </w:hyperlink>
    </w:p>
    <w:p w14:paraId="5A4A1925" w14:textId="6A8358E3" w:rsidR="003A5F2D" w:rsidRDefault="00D44971" w:rsidP="00D44971">
      <w:pPr>
        <w:spacing w:after="120"/>
        <w:ind w:left="567" w:hanging="284"/>
        <w:jc w:val="both"/>
        <w:rPr>
          <w:rFonts w:ascii="Times New Roman" w:hAnsi="Times New Roman" w:cs="Times New Roman"/>
          <w:sz w:val="24"/>
          <w:szCs w:val="24"/>
        </w:rPr>
      </w:pPr>
      <w:r w:rsidRPr="00CB4645">
        <w:rPr>
          <w:rFonts w:ascii="Times New Roman" w:hAnsi="Times New Roman" w:cs="Times New Roman"/>
          <w:sz w:val="24"/>
          <w:szCs w:val="24"/>
        </w:rPr>
        <w:t>→</w:t>
      </w:r>
      <w:r>
        <w:rPr>
          <w:rFonts w:ascii="Times New Roman" w:hAnsi="Times New Roman" w:cs="Times New Roman"/>
          <w:sz w:val="24"/>
          <w:szCs w:val="24"/>
        </w:rPr>
        <w:t xml:space="preserve"> </w:t>
      </w:r>
      <w:r w:rsidRPr="00CB4645">
        <w:rPr>
          <w:rFonts w:ascii="Times New Roman" w:hAnsi="Times New Roman" w:cs="Times New Roman"/>
          <w:sz w:val="24"/>
          <w:szCs w:val="24"/>
        </w:rPr>
        <w:t xml:space="preserve">Kapitel </w:t>
      </w:r>
      <w:r>
        <w:rPr>
          <w:rFonts w:ascii="Times New Roman" w:hAnsi="Times New Roman" w:cs="Times New Roman"/>
          <w:sz w:val="24"/>
          <w:szCs w:val="24"/>
        </w:rPr>
        <w:t>6</w:t>
      </w:r>
      <w:r w:rsidRPr="00CB4645">
        <w:rPr>
          <w:rFonts w:ascii="Times New Roman" w:hAnsi="Times New Roman" w:cs="Times New Roman"/>
          <w:sz w:val="24"/>
          <w:szCs w:val="24"/>
        </w:rPr>
        <w:t>: „</w:t>
      </w:r>
      <w:r>
        <w:rPr>
          <w:rFonts w:ascii="Times New Roman" w:hAnsi="Times New Roman" w:cs="Times New Roman"/>
          <w:sz w:val="24"/>
          <w:szCs w:val="24"/>
        </w:rPr>
        <w:t>Pragmatik</w:t>
      </w:r>
      <w:r w:rsidRPr="00CB4645">
        <w:rPr>
          <w:rFonts w:ascii="Times New Roman" w:hAnsi="Times New Roman" w:cs="Times New Roman"/>
          <w:sz w:val="24"/>
          <w:szCs w:val="24"/>
        </w:rPr>
        <w:t xml:space="preserve">“, Aufgabe </w:t>
      </w:r>
      <w:r>
        <w:rPr>
          <w:rFonts w:ascii="Times New Roman" w:hAnsi="Times New Roman" w:cs="Times New Roman"/>
          <w:sz w:val="24"/>
          <w:szCs w:val="24"/>
        </w:rPr>
        <w:t>5</w:t>
      </w:r>
      <w:r w:rsidRPr="00CB4645">
        <w:rPr>
          <w:rFonts w:ascii="Times New Roman" w:hAnsi="Times New Roman" w:cs="Times New Roman"/>
          <w:sz w:val="24"/>
          <w:szCs w:val="24"/>
        </w:rPr>
        <w:t xml:space="preserve"> (S. </w:t>
      </w:r>
      <w:r>
        <w:rPr>
          <w:rFonts w:ascii="Times New Roman" w:hAnsi="Times New Roman" w:cs="Times New Roman"/>
          <w:sz w:val="24"/>
          <w:szCs w:val="24"/>
        </w:rPr>
        <w:t>3</w:t>
      </w:r>
      <w:r w:rsidRPr="00CB4645">
        <w:rPr>
          <w:rFonts w:ascii="Times New Roman" w:hAnsi="Times New Roman" w:cs="Times New Roman"/>
          <w:sz w:val="24"/>
          <w:szCs w:val="24"/>
        </w:rPr>
        <w:t>)</w:t>
      </w:r>
    </w:p>
    <w:p w14:paraId="4BF5E0DE" w14:textId="0835A0CE" w:rsidR="004A6BF7" w:rsidRPr="00B77808" w:rsidRDefault="004A6BF7" w:rsidP="004A6BF7">
      <w:pPr>
        <w:spacing w:after="360"/>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Pr="004A6BF7">
        <w:rPr>
          <w:rFonts w:ascii="Times New Roman" w:hAnsi="Times New Roman" w:cs="Times New Roman"/>
          <w:i/>
          <w:iCs/>
          <w:sz w:val="24"/>
          <w:szCs w:val="24"/>
        </w:rPr>
        <w:t>individuelle Lösungen</w:t>
      </w:r>
    </w:p>
    <w:p w14:paraId="67B3836B" w14:textId="77777777" w:rsidR="003A5F2D" w:rsidRPr="00A32B5B" w:rsidRDefault="003A5F2D" w:rsidP="003A5F2D">
      <w:pPr>
        <w:spacing w:after="0"/>
        <w:jc w:val="both"/>
        <w:rPr>
          <w:rFonts w:ascii="Times New Roman" w:hAnsi="Times New Roman" w:cs="Times New Roman"/>
          <w:b/>
          <w:sz w:val="32"/>
          <w:szCs w:val="24"/>
        </w:rPr>
      </w:pPr>
      <w:r w:rsidRPr="00A32B5B">
        <w:rPr>
          <w:rFonts w:ascii="Times New Roman" w:hAnsi="Times New Roman" w:cs="Times New Roman"/>
          <w:b/>
          <w:sz w:val="32"/>
          <w:szCs w:val="24"/>
        </w:rPr>
        <w:t>Aufgabe zur abschließenden Reflexion</w:t>
      </w:r>
    </w:p>
    <w:p w14:paraId="6CC59E0C" w14:textId="23287FE9" w:rsidR="003A5F2D" w:rsidRDefault="003A5F2D" w:rsidP="003A5F2D">
      <w:pPr>
        <w:spacing w:after="0"/>
        <w:jc w:val="both"/>
        <w:rPr>
          <w:rFonts w:ascii="Times New Roman" w:hAnsi="Times New Roman" w:cs="Times New Roman"/>
          <w:sz w:val="24"/>
          <w:szCs w:val="24"/>
        </w:rPr>
      </w:pPr>
      <w:r w:rsidRPr="00E02B00">
        <w:rPr>
          <w:rFonts w:ascii="Times New Roman" w:hAnsi="Times New Roman" w:cs="Times New Roman"/>
          <w:sz w:val="24"/>
          <w:szCs w:val="24"/>
        </w:rPr>
        <w:t xml:space="preserve">Sprachliche Äußerungen stellen nach den Theorien Austins und Searles eine Handlung dar. Das traditionelle Sprachmodell kann diesen Handlungscharakter sprachlicher Äußerungen nur unzureichend erfassen. Es sind eben nicht alle Äußerungen auf Behauptungen zurückführbar, wie man ausgehend von Searles Sprechakttheorie zeigen kann: Die beiden Äußerungen haben denselben propositionalen Inhalt (dass </w:t>
      </w:r>
      <w:r>
        <w:rPr>
          <w:rFonts w:ascii="Times New Roman" w:hAnsi="Times New Roman" w:cs="Times New Roman"/>
          <w:sz w:val="24"/>
          <w:szCs w:val="24"/>
        </w:rPr>
        <w:t>der Adressat</w:t>
      </w:r>
      <w:r w:rsidRPr="00E02B00">
        <w:rPr>
          <w:rFonts w:ascii="Times New Roman" w:hAnsi="Times New Roman" w:cs="Times New Roman"/>
          <w:sz w:val="24"/>
          <w:szCs w:val="24"/>
        </w:rPr>
        <w:t xml:space="preserve"> die Tür schließ</w:t>
      </w:r>
      <w:r w:rsidR="006A7D54">
        <w:rPr>
          <w:rFonts w:ascii="Times New Roman" w:hAnsi="Times New Roman" w:cs="Times New Roman"/>
          <w:sz w:val="24"/>
          <w:szCs w:val="24"/>
        </w:rPr>
        <w:t>en soll</w:t>
      </w:r>
      <w:r w:rsidRPr="00E02B00">
        <w:rPr>
          <w:rFonts w:ascii="Times New Roman" w:hAnsi="Times New Roman" w:cs="Times New Roman"/>
          <w:sz w:val="24"/>
          <w:szCs w:val="24"/>
        </w:rPr>
        <w:t>), jedoch eine unterschiedl</w:t>
      </w:r>
      <w:r>
        <w:rPr>
          <w:rFonts w:ascii="Times New Roman" w:hAnsi="Times New Roman" w:cs="Times New Roman"/>
          <w:sz w:val="24"/>
          <w:szCs w:val="24"/>
        </w:rPr>
        <w:t>iche illokutionäre Kraft. Bei „S</w:t>
      </w:r>
      <w:r w:rsidRPr="00E02B00">
        <w:rPr>
          <w:rFonts w:ascii="Times New Roman" w:hAnsi="Times New Roman" w:cs="Times New Roman"/>
          <w:sz w:val="24"/>
          <w:szCs w:val="24"/>
        </w:rPr>
        <w:t xml:space="preserve">chließen Sie die Tür“ handelt es sich um einen Befehl, bei „Ich möchte, dass Sie die Tür schließen“ um eine Bitte oder zumindest eine sehr viel höflicher formulierte Anweisung. </w:t>
      </w:r>
    </w:p>
    <w:p w14:paraId="744D2E10" w14:textId="77777777" w:rsidR="003A5F2D" w:rsidRDefault="003A5F2D" w:rsidP="003A5F2D">
      <w:pPr>
        <w:rPr>
          <w:rFonts w:ascii="Times New Roman" w:hAnsi="Times New Roman" w:cs="Times New Roman"/>
          <w:sz w:val="24"/>
          <w:szCs w:val="24"/>
        </w:rPr>
      </w:pPr>
      <w:r>
        <w:rPr>
          <w:rFonts w:ascii="Times New Roman" w:hAnsi="Times New Roman" w:cs="Times New Roman"/>
          <w:sz w:val="24"/>
          <w:szCs w:val="24"/>
        </w:rPr>
        <w:br w:type="page"/>
      </w:r>
    </w:p>
    <w:bookmarkEnd w:id="20"/>
    <w:bookmarkEnd w:id="21"/>
    <w:p w14:paraId="5DE7F883" w14:textId="77777777" w:rsidR="002C59C8" w:rsidRDefault="002C59C8" w:rsidP="00EB67E5">
      <w:pPr>
        <w:pBdr>
          <w:top w:val="single" w:sz="4" w:space="1" w:color="auto"/>
          <w:left w:val="single" w:sz="4" w:space="4" w:color="auto"/>
          <w:bottom w:val="single" w:sz="4" w:space="1" w:color="auto"/>
          <w:right w:val="single" w:sz="4" w:space="4" w:color="auto"/>
        </w:pBdr>
        <w:spacing w:before="480" w:after="120"/>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M3 </w:t>
      </w:r>
      <w:r w:rsidR="00387993">
        <w:rPr>
          <w:rFonts w:ascii="Times New Roman" w:hAnsi="Times New Roman" w:cs="Times New Roman"/>
          <w:b/>
          <w:sz w:val="36"/>
          <w:szCs w:val="24"/>
        </w:rPr>
        <w:t>Sagen und Meinen: Implikaturen und indirekte Sprechakte</w:t>
      </w:r>
      <w:r w:rsidR="0070106A">
        <w:rPr>
          <w:rFonts w:ascii="Times New Roman" w:hAnsi="Times New Roman" w:cs="Times New Roman"/>
          <w:b/>
          <w:sz w:val="36"/>
          <w:szCs w:val="24"/>
        </w:rPr>
        <w:t xml:space="preserve"> (</w:t>
      </w:r>
      <w:proofErr w:type="spellStart"/>
      <w:r w:rsidR="0070106A">
        <w:rPr>
          <w:rFonts w:ascii="Times New Roman" w:hAnsi="Times New Roman" w:cs="Times New Roman"/>
          <w:b/>
          <w:sz w:val="36"/>
          <w:szCs w:val="24"/>
        </w:rPr>
        <w:t>Grice</w:t>
      </w:r>
      <w:proofErr w:type="spellEnd"/>
      <w:r w:rsidR="0070106A">
        <w:rPr>
          <w:rFonts w:ascii="Times New Roman" w:hAnsi="Times New Roman" w:cs="Times New Roman"/>
          <w:b/>
          <w:sz w:val="36"/>
          <w:szCs w:val="24"/>
        </w:rPr>
        <w:t>, Searle)</w:t>
      </w:r>
    </w:p>
    <w:p w14:paraId="2735A590" w14:textId="77777777" w:rsidR="002C59C8" w:rsidRPr="00B10BFD" w:rsidRDefault="002C59C8" w:rsidP="00387993">
      <w:pPr>
        <w:spacing w:before="240" w:after="120"/>
        <w:jc w:val="both"/>
        <w:rPr>
          <w:rFonts w:ascii="Times New Roman" w:hAnsi="Times New Roman" w:cs="Times New Roman"/>
          <w:b/>
          <w:sz w:val="32"/>
          <w:szCs w:val="24"/>
        </w:rPr>
      </w:pPr>
      <w:r w:rsidRPr="00B10BFD">
        <w:rPr>
          <w:rFonts w:ascii="Times New Roman" w:hAnsi="Times New Roman" w:cs="Times New Roman"/>
          <w:b/>
          <w:sz w:val="32"/>
          <w:szCs w:val="24"/>
        </w:rPr>
        <w:t>1. Intention und Bedeutung</w:t>
      </w:r>
    </w:p>
    <w:p w14:paraId="501D5556" w14:textId="2758B7E8" w:rsidR="002C59C8" w:rsidRPr="00B10BFD" w:rsidRDefault="002C59C8" w:rsidP="002C59C8">
      <w:pPr>
        <w:spacing w:after="240"/>
        <w:jc w:val="both"/>
        <w:rPr>
          <w:rFonts w:ascii="Times New Roman" w:hAnsi="Times New Roman" w:cs="Times New Roman"/>
          <w:sz w:val="24"/>
          <w:szCs w:val="24"/>
        </w:rPr>
      </w:pPr>
      <w:r w:rsidRPr="00B10BFD">
        <w:rPr>
          <w:rFonts w:ascii="Times New Roman" w:hAnsi="Times New Roman" w:cs="Times New Roman"/>
          <w:sz w:val="24"/>
          <w:szCs w:val="24"/>
        </w:rPr>
        <w:t xml:space="preserve">Das Missverständnis beruht darauf, dass </w:t>
      </w:r>
      <w:r w:rsidR="000835B8">
        <w:rPr>
          <w:rFonts w:ascii="Times New Roman" w:hAnsi="Times New Roman" w:cs="Times New Roman"/>
          <w:sz w:val="24"/>
          <w:szCs w:val="24"/>
        </w:rPr>
        <w:t>Andreas</w:t>
      </w:r>
      <w:r w:rsidRPr="00B10BFD">
        <w:rPr>
          <w:rFonts w:ascii="Times New Roman" w:hAnsi="Times New Roman" w:cs="Times New Roman"/>
          <w:sz w:val="24"/>
          <w:szCs w:val="24"/>
        </w:rPr>
        <w:t xml:space="preserve"> den von </w:t>
      </w:r>
      <w:r w:rsidR="000835B8">
        <w:rPr>
          <w:rFonts w:ascii="Times New Roman" w:hAnsi="Times New Roman" w:cs="Times New Roman"/>
          <w:sz w:val="24"/>
          <w:szCs w:val="24"/>
        </w:rPr>
        <w:t>Brigitte</w:t>
      </w:r>
      <w:r w:rsidRPr="00B10BFD">
        <w:rPr>
          <w:rFonts w:ascii="Times New Roman" w:hAnsi="Times New Roman" w:cs="Times New Roman"/>
          <w:sz w:val="24"/>
          <w:szCs w:val="24"/>
        </w:rPr>
        <w:t xml:space="preserve"> mit der Äußerung „Du </w:t>
      </w:r>
      <w:r w:rsidR="00B77F80">
        <w:rPr>
          <w:rFonts w:ascii="Times New Roman" w:hAnsi="Times New Roman" w:cs="Times New Roman"/>
          <w:sz w:val="24"/>
          <w:szCs w:val="24"/>
        </w:rPr>
        <w:t>bearbeitest die erste Aufgabe</w:t>
      </w:r>
      <w:r w:rsidRPr="00B10BFD">
        <w:rPr>
          <w:rFonts w:ascii="Times New Roman" w:hAnsi="Times New Roman" w:cs="Times New Roman"/>
          <w:sz w:val="24"/>
          <w:szCs w:val="24"/>
        </w:rPr>
        <w:t xml:space="preserve">?“ vollzogenen Sprechakt nicht wie erwartet versteht. </w:t>
      </w:r>
      <w:r w:rsidR="000835B8">
        <w:rPr>
          <w:rFonts w:ascii="Times New Roman" w:hAnsi="Times New Roman" w:cs="Times New Roman"/>
          <w:sz w:val="24"/>
          <w:szCs w:val="24"/>
        </w:rPr>
        <w:t>Brigitte</w:t>
      </w:r>
      <w:r w:rsidRPr="00B10BFD">
        <w:rPr>
          <w:rFonts w:ascii="Times New Roman" w:hAnsi="Times New Roman" w:cs="Times New Roman"/>
          <w:sz w:val="24"/>
          <w:szCs w:val="24"/>
        </w:rPr>
        <w:t xml:space="preserve"> formuliert eine deliberative Frage, die allein durch die Intonation gekennzeichnet ist. </w:t>
      </w:r>
      <w:r w:rsidR="000835B8">
        <w:rPr>
          <w:rFonts w:ascii="Times New Roman" w:hAnsi="Times New Roman" w:cs="Times New Roman"/>
          <w:sz w:val="24"/>
          <w:szCs w:val="24"/>
        </w:rPr>
        <w:t>Andreas</w:t>
      </w:r>
      <w:r w:rsidRPr="00B10BFD">
        <w:rPr>
          <w:rFonts w:ascii="Times New Roman" w:hAnsi="Times New Roman" w:cs="Times New Roman"/>
          <w:sz w:val="24"/>
          <w:szCs w:val="24"/>
        </w:rPr>
        <w:t xml:space="preserve"> erkennt dies nicht und es kommt zu einer falschen Sprechaktzuschreibung: Er fasst </w:t>
      </w:r>
      <w:r w:rsidR="000835B8">
        <w:rPr>
          <w:rFonts w:ascii="Times New Roman" w:hAnsi="Times New Roman" w:cs="Times New Roman"/>
          <w:sz w:val="24"/>
          <w:szCs w:val="24"/>
        </w:rPr>
        <w:t>Brigittes</w:t>
      </w:r>
      <w:r w:rsidRPr="00B10BFD">
        <w:rPr>
          <w:rFonts w:ascii="Times New Roman" w:hAnsi="Times New Roman" w:cs="Times New Roman"/>
          <w:sz w:val="24"/>
          <w:szCs w:val="24"/>
        </w:rPr>
        <w:t xml:space="preserve"> Äußerung als Aufforderung auf</w:t>
      </w:r>
      <w:r w:rsidR="00880AF3">
        <w:rPr>
          <w:rFonts w:ascii="Times New Roman" w:hAnsi="Times New Roman" w:cs="Times New Roman"/>
          <w:sz w:val="24"/>
          <w:szCs w:val="24"/>
        </w:rPr>
        <w:t xml:space="preserve"> und empfindet sie daher als unhöflich</w:t>
      </w:r>
      <w:r w:rsidRPr="00B10BFD">
        <w:rPr>
          <w:rFonts w:ascii="Times New Roman" w:hAnsi="Times New Roman" w:cs="Times New Roman"/>
          <w:sz w:val="24"/>
          <w:szCs w:val="24"/>
        </w:rPr>
        <w:t>.</w:t>
      </w:r>
      <w:r w:rsidRPr="00B10BFD">
        <w:rPr>
          <w:rStyle w:val="Funotenzeichen"/>
          <w:rFonts w:ascii="Times New Roman" w:hAnsi="Times New Roman" w:cs="Times New Roman"/>
          <w:sz w:val="24"/>
          <w:szCs w:val="24"/>
        </w:rPr>
        <w:footnoteReference w:id="140"/>
      </w:r>
    </w:p>
    <w:p w14:paraId="105F9DC9" w14:textId="77777777" w:rsidR="002C59C8" w:rsidRPr="00B10BFD" w:rsidRDefault="002C59C8" w:rsidP="002C59C8">
      <w:pPr>
        <w:spacing w:after="120"/>
        <w:jc w:val="both"/>
        <w:rPr>
          <w:rFonts w:ascii="Times New Roman" w:hAnsi="Times New Roman" w:cs="Times New Roman"/>
          <w:b/>
          <w:sz w:val="32"/>
          <w:szCs w:val="24"/>
        </w:rPr>
      </w:pPr>
      <w:r w:rsidRPr="00B10BFD">
        <w:rPr>
          <w:rFonts w:ascii="Times New Roman" w:hAnsi="Times New Roman" w:cs="Times New Roman"/>
          <w:b/>
          <w:sz w:val="32"/>
          <w:szCs w:val="24"/>
        </w:rPr>
        <w:t>2. Kooperationsprinzip und Konversationsmaximen</w:t>
      </w:r>
    </w:p>
    <w:p w14:paraId="3F34DDD2" w14:textId="77777777" w:rsidR="002C59C8" w:rsidRPr="00A32B5B" w:rsidRDefault="002C59C8" w:rsidP="002C59C8">
      <w:pPr>
        <w:spacing w:after="0"/>
        <w:jc w:val="both"/>
        <w:rPr>
          <w:rFonts w:ascii="Times New Roman" w:hAnsi="Times New Roman" w:cs="Times New Roman"/>
          <w:sz w:val="24"/>
          <w:szCs w:val="24"/>
        </w:rPr>
      </w:pPr>
      <w:r w:rsidRPr="00A32B5B">
        <w:rPr>
          <w:rFonts w:ascii="Times New Roman" w:hAnsi="Times New Roman" w:cs="Times New Roman"/>
          <w:sz w:val="24"/>
          <w:szCs w:val="24"/>
        </w:rPr>
        <w:t>1. Verletzung der ersten Maxime der Quantität</w:t>
      </w:r>
    </w:p>
    <w:p w14:paraId="6A2E84CC" w14:textId="6DDACBC5" w:rsidR="002C59C8" w:rsidRPr="00A32B5B" w:rsidRDefault="002C59C8" w:rsidP="002C59C8">
      <w:pPr>
        <w:spacing w:after="120"/>
        <w:jc w:val="both"/>
        <w:rPr>
          <w:rFonts w:ascii="Times New Roman" w:hAnsi="Times New Roman" w:cs="Times New Roman"/>
          <w:sz w:val="24"/>
          <w:szCs w:val="24"/>
        </w:rPr>
      </w:pPr>
      <w:r w:rsidRPr="00A32B5B">
        <w:rPr>
          <w:rFonts w:ascii="Times New Roman" w:hAnsi="Times New Roman" w:cs="Times New Roman"/>
          <w:sz w:val="24"/>
          <w:szCs w:val="24"/>
        </w:rPr>
        <w:t xml:space="preserve">→ Interpretation: </w:t>
      </w:r>
      <w:r w:rsidR="00122993">
        <w:rPr>
          <w:rFonts w:ascii="Times New Roman" w:hAnsi="Times New Roman" w:cs="Times New Roman"/>
          <w:sz w:val="24"/>
          <w:szCs w:val="24"/>
        </w:rPr>
        <w:t>Wir konnten keine Einigung erzielen.</w:t>
      </w:r>
      <w:r w:rsidRPr="00A32B5B">
        <w:rPr>
          <w:rStyle w:val="Funotenzeichen"/>
          <w:rFonts w:ascii="Times New Roman" w:hAnsi="Times New Roman" w:cs="Times New Roman"/>
          <w:sz w:val="24"/>
          <w:szCs w:val="24"/>
        </w:rPr>
        <w:footnoteReference w:id="141"/>
      </w:r>
    </w:p>
    <w:p w14:paraId="15A97934" w14:textId="197A2685" w:rsidR="002C59C8" w:rsidRPr="00A32B5B" w:rsidRDefault="002C59C8" w:rsidP="002C59C8">
      <w:pPr>
        <w:spacing w:after="0"/>
        <w:ind w:left="227" w:hanging="227"/>
        <w:jc w:val="both"/>
        <w:rPr>
          <w:rFonts w:ascii="Times New Roman" w:hAnsi="Times New Roman" w:cs="Times New Roman"/>
          <w:sz w:val="24"/>
          <w:szCs w:val="24"/>
        </w:rPr>
      </w:pPr>
      <w:r w:rsidRPr="00A32B5B">
        <w:rPr>
          <w:rFonts w:ascii="Times New Roman" w:hAnsi="Times New Roman" w:cs="Times New Roman"/>
          <w:sz w:val="24"/>
          <w:szCs w:val="24"/>
        </w:rPr>
        <w:t>2. Verletzung der ersten Maxime der Modalität (Verwendung eines unnötig komplizierten Ausdrucks: „</w:t>
      </w:r>
      <w:r w:rsidR="00122993">
        <w:rPr>
          <w:rFonts w:ascii="Times New Roman" w:hAnsi="Times New Roman" w:cs="Times New Roman"/>
          <w:sz w:val="24"/>
          <w:szCs w:val="24"/>
        </w:rPr>
        <w:t>chronische Logorrhö</w:t>
      </w:r>
      <w:r w:rsidRPr="00A32B5B">
        <w:rPr>
          <w:rFonts w:ascii="Times New Roman" w:hAnsi="Times New Roman" w:cs="Times New Roman"/>
          <w:sz w:val="24"/>
          <w:szCs w:val="24"/>
        </w:rPr>
        <w:t>“ für „</w:t>
      </w:r>
      <w:r w:rsidR="00122993">
        <w:rPr>
          <w:rFonts w:ascii="Times New Roman" w:hAnsi="Times New Roman" w:cs="Times New Roman"/>
          <w:sz w:val="24"/>
          <w:szCs w:val="24"/>
        </w:rPr>
        <w:t>dauerhafte, krankhafte Geschwätzigkeit</w:t>
      </w:r>
      <w:r w:rsidRPr="00A32B5B">
        <w:rPr>
          <w:rFonts w:ascii="Times New Roman" w:hAnsi="Times New Roman" w:cs="Times New Roman"/>
          <w:sz w:val="24"/>
          <w:szCs w:val="24"/>
        </w:rPr>
        <w:t>“)</w:t>
      </w:r>
    </w:p>
    <w:p w14:paraId="219B735E" w14:textId="6E28114C" w:rsidR="002C59C8" w:rsidRPr="00A32B5B" w:rsidRDefault="002C59C8" w:rsidP="002C59C8">
      <w:pPr>
        <w:spacing w:after="120"/>
        <w:ind w:left="340" w:hanging="340"/>
        <w:jc w:val="both"/>
        <w:rPr>
          <w:rFonts w:ascii="Times New Roman" w:hAnsi="Times New Roman" w:cs="Times New Roman"/>
          <w:sz w:val="24"/>
          <w:szCs w:val="24"/>
        </w:rPr>
      </w:pPr>
      <w:r w:rsidRPr="00A32B5B">
        <w:rPr>
          <w:rFonts w:ascii="Times New Roman" w:hAnsi="Times New Roman" w:cs="Times New Roman"/>
          <w:sz w:val="24"/>
          <w:szCs w:val="24"/>
        </w:rPr>
        <w:t xml:space="preserve">→ Interpretation: Parodie auf </w:t>
      </w:r>
      <w:r w:rsidR="00122993">
        <w:rPr>
          <w:rFonts w:ascii="Times New Roman" w:hAnsi="Times New Roman" w:cs="Times New Roman"/>
          <w:sz w:val="24"/>
          <w:szCs w:val="24"/>
        </w:rPr>
        <w:t>die zuvor besuchte Vorlesung</w:t>
      </w:r>
      <w:r w:rsidRPr="00A32B5B">
        <w:rPr>
          <w:rFonts w:ascii="Times New Roman" w:hAnsi="Times New Roman" w:cs="Times New Roman"/>
          <w:sz w:val="24"/>
          <w:szCs w:val="24"/>
        </w:rPr>
        <w:t>, in de</w:t>
      </w:r>
      <w:r w:rsidR="00122993">
        <w:rPr>
          <w:rFonts w:ascii="Times New Roman" w:hAnsi="Times New Roman" w:cs="Times New Roman"/>
          <w:sz w:val="24"/>
          <w:szCs w:val="24"/>
        </w:rPr>
        <w:t>r</w:t>
      </w:r>
      <w:r w:rsidRPr="00A32B5B">
        <w:rPr>
          <w:rFonts w:ascii="Times New Roman" w:hAnsi="Times New Roman" w:cs="Times New Roman"/>
          <w:sz w:val="24"/>
          <w:szCs w:val="24"/>
        </w:rPr>
        <w:t xml:space="preserve"> </w:t>
      </w:r>
      <w:r w:rsidR="00122993">
        <w:rPr>
          <w:rFonts w:ascii="Times New Roman" w:hAnsi="Times New Roman" w:cs="Times New Roman"/>
          <w:sz w:val="24"/>
          <w:szCs w:val="24"/>
        </w:rPr>
        <w:t xml:space="preserve">unnötig viel Fachvokabular </w:t>
      </w:r>
      <w:r w:rsidRPr="00A32B5B">
        <w:rPr>
          <w:rFonts w:ascii="Times New Roman" w:hAnsi="Times New Roman" w:cs="Times New Roman"/>
          <w:sz w:val="24"/>
          <w:szCs w:val="24"/>
        </w:rPr>
        <w:t>verwendet wurde</w:t>
      </w:r>
      <w:r w:rsidRPr="00A32B5B">
        <w:rPr>
          <w:rStyle w:val="Funotenzeichen"/>
          <w:rFonts w:ascii="Times New Roman" w:hAnsi="Times New Roman" w:cs="Times New Roman"/>
          <w:sz w:val="24"/>
          <w:szCs w:val="24"/>
        </w:rPr>
        <w:footnoteReference w:id="142"/>
      </w:r>
    </w:p>
    <w:p w14:paraId="63A5AED2" w14:textId="77777777" w:rsidR="002C59C8" w:rsidRPr="00A32B5B" w:rsidRDefault="002C59C8" w:rsidP="002C59C8">
      <w:pPr>
        <w:spacing w:after="0"/>
        <w:jc w:val="both"/>
        <w:rPr>
          <w:rFonts w:ascii="Times New Roman" w:hAnsi="Times New Roman" w:cs="Times New Roman"/>
          <w:sz w:val="24"/>
          <w:szCs w:val="24"/>
        </w:rPr>
      </w:pPr>
      <w:r w:rsidRPr="00A32B5B">
        <w:rPr>
          <w:rFonts w:ascii="Times New Roman" w:hAnsi="Times New Roman" w:cs="Times New Roman"/>
          <w:sz w:val="24"/>
          <w:szCs w:val="24"/>
        </w:rPr>
        <w:t>3. bewusste Verletzung der Relevanzmaxime</w:t>
      </w:r>
    </w:p>
    <w:p w14:paraId="663087AD" w14:textId="265BC3E5" w:rsidR="002C59C8" w:rsidRPr="00122993" w:rsidRDefault="002C59C8" w:rsidP="002C59C8">
      <w:pPr>
        <w:spacing w:after="240"/>
        <w:ind w:left="340" w:hanging="340"/>
        <w:jc w:val="both"/>
        <w:rPr>
          <w:rFonts w:ascii="Times New Roman" w:hAnsi="Times New Roman" w:cs="Times New Roman"/>
          <w:sz w:val="24"/>
          <w:szCs w:val="24"/>
        </w:rPr>
      </w:pPr>
      <w:r w:rsidRPr="00A32B5B">
        <w:rPr>
          <w:rFonts w:ascii="Times New Roman" w:hAnsi="Times New Roman" w:cs="Times New Roman"/>
          <w:sz w:val="24"/>
          <w:szCs w:val="24"/>
        </w:rPr>
        <w:t>→ Interpretation als Appell, wie z. B. „</w:t>
      </w:r>
      <w:r w:rsidR="00122993">
        <w:rPr>
          <w:rFonts w:ascii="Times New Roman" w:hAnsi="Times New Roman" w:cs="Times New Roman"/>
          <w:sz w:val="24"/>
          <w:szCs w:val="24"/>
        </w:rPr>
        <w:t>Goethes freundschaftliche Beziehung zu Schiller tut hier nichts zur Sache,</w:t>
      </w:r>
      <w:r w:rsidRPr="00122993">
        <w:rPr>
          <w:rFonts w:ascii="Times New Roman" w:hAnsi="Times New Roman" w:cs="Times New Roman"/>
          <w:sz w:val="24"/>
          <w:szCs w:val="24"/>
        </w:rPr>
        <w:t xml:space="preserve"> lasst uns </w:t>
      </w:r>
      <w:r w:rsidR="00122993">
        <w:rPr>
          <w:rFonts w:ascii="Times New Roman" w:hAnsi="Times New Roman" w:cs="Times New Roman"/>
          <w:sz w:val="24"/>
          <w:szCs w:val="24"/>
        </w:rPr>
        <w:t xml:space="preserve">bei </w:t>
      </w:r>
      <w:r w:rsidR="00153C6C">
        <w:rPr>
          <w:rFonts w:ascii="Times New Roman" w:hAnsi="Times New Roman" w:cs="Times New Roman"/>
          <w:sz w:val="24"/>
          <w:szCs w:val="24"/>
        </w:rPr>
        <w:t xml:space="preserve">seinem Werk </w:t>
      </w:r>
      <w:r w:rsidR="00122993" w:rsidRPr="00122993">
        <w:rPr>
          <w:rFonts w:ascii="Times New Roman" w:hAnsi="Times New Roman" w:cs="Times New Roman"/>
          <w:i/>
          <w:iCs/>
          <w:sz w:val="24"/>
          <w:szCs w:val="24"/>
        </w:rPr>
        <w:t>Faust</w:t>
      </w:r>
      <w:r w:rsidR="00122993">
        <w:rPr>
          <w:rFonts w:ascii="Times New Roman" w:hAnsi="Times New Roman" w:cs="Times New Roman"/>
          <w:sz w:val="24"/>
          <w:szCs w:val="24"/>
        </w:rPr>
        <w:t xml:space="preserve"> bleiben</w:t>
      </w:r>
      <w:r w:rsidRPr="00122993">
        <w:rPr>
          <w:rFonts w:ascii="Times New Roman" w:hAnsi="Times New Roman" w:cs="Times New Roman"/>
          <w:sz w:val="24"/>
          <w:szCs w:val="24"/>
        </w:rPr>
        <w:t>!“</w:t>
      </w:r>
      <w:r w:rsidRPr="00122993">
        <w:rPr>
          <w:rStyle w:val="Funotenzeichen"/>
          <w:rFonts w:ascii="Times New Roman" w:hAnsi="Times New Roman" w:cs="Times New Roman"/>
          <w:sz w:val="24"/>
          <w:szCs w:val="24"/>
        </w:rPr>
        <w:footnoteReference w:id="143"/>
      </w:r>
    </w:p>
    <w:p w14:paraId="6ED1EC6F" w14:textId="77777777" w:rsidR="002C59C8" w:rsidRDefault="002C59C8" w:rsidP="002C59C8">
      <w:pPr>
        <w:spacing w:after="120"/>
        <w:jc w:val="both"/>
        <w:rPr>
          <w:rFonts w:ascii="Times New Roman" w:hAnsi="Times New Roman" w:cs="Times New Roman"/>
          <w:b/>
          <w:sz w:val="32"/>
          <w:szCs w:val="24"/>
        </w:rPr>
      </w:pPr>
      <w:r>
        <w:rPr>
          <w:rFonts w:ascii="Times New Roman" w:hAnsi="Times New Roman" w:cs="Times New Roman"/>
          <w:b/>
          <w:sz w:val="32"/>
          <w:szCs w:val="24"/>
        </w:rPr>
        <w:t>3</w:t>
      </w:r>
      <w:r w:rsidRPr="00B10BFD">
        <w:rPr>
          <w:rFonts w:ascii="Times New Roman" w:hAnsi="Times New Roman" w:cs="Times New Roman"/>
          <w:b/>
          <w:sz w:val="32"/>
          <w:szCs w:val="24"/>
        </w:rPr>
        <w:t xml:space="preserve">. </w:t>
      </w:r>
      <w:proofErr w:type="spellStart"/>
      <w:r>
        <w:rPr>
          <w:rFonts w:ascii="Times New Roman" w:hAnsi="Times New Roman" w:cs="Times New Roman"/>
          <w:b/>
          <w:sz w:val="32"/>
          <w:szCs w:val="24"/>
        </w:rPr>
        <w:t>Konversationelle</w:t>
      </w:r>
      <w:proofErr w:type="spellEnd"/>
      <w:r>
        <w:rPr>
          <w:rFonts w:ascii="Times New Roman" w:hAnsi="Times New Roman" w:cs="Times New Roman"/>
          <w:b/>
          <w:sz w:val="32"/>
          <w:szCs w:val="24"/>
        </w:rPr>
        <w:t xml:space="preserve"> Implikaturen</w:t>
      </w:r>
    </w:p>
    <w:p w14:paraId="06685072" w14:textId="77777777" w:rsidR="002C59C8" w:rsidRPr="00B10BFD" w:rsidRDefault="002C59C8" w:rsidP="002C59C8">
      <w:pPr>
        <w:spacing w:after="120"/>
        <w:jc w:val="both"/>
        <w:rPr>
          <w:rFonts w:ascii="Times New Roman" w:hAnsi="Times New Roman" w:cs="Times New Roman"/>
          <w:b/>
          <w:sz w:val="28"/>
          <w:szCs w:val="24"/>
        </w:rPr>
      </w:pPr>
      <w:r w:rsidRPr="00B10BFD">
        <w:rPr>
          <w:rFonts w:ascii="Times New Roman" w:hAnsi="Times New Roman" w:cs="Times New Roman"/>
          <w:b/>
          <w:sz w:val="28"/>
          <w:szCs w:val="24"/>
        </w:rPr>
        <w:t xml:space="preserve">3.2 Möglichkeiten des Entstehens </w:t>
      </w:r>
      <w:proofErr w:type="spellStart"/>
      <w:r w:rsidRPr="00B10BFD">
        <w:rPr>
          <w:rFonts w:ascii="Times New Roman" w:hAnsi="Times New Roman" w:cs="Times New Roman"/>
          <w:b/>
          <w:sz w:val="28"/>
          <w:szCs w:val="24"/>
        </w:rPr>
        <w:t>konversationeller</w:t>
      </w:r>
      <w:proofErr w:type="spellEnd"/>
      <w:r w:rsidRPr="00B10BFD">
        <w:rPr>
          <w:rFonts w:ascii="Times New Roman" w:hAnsi="Times New Roman" w:cs="Times New Roman"/>
          <w:b/>
          <w:sz w:val="28"/>
          <w:szCs w:val="24"/>
        </w:rPr>
        <w:t xml:space="preserve"> Implikaturen</w:t>
      </w:r>
    </w:p>
    <w:p w14:paraId="6AE2CB1A" w14:textId="77777777" w:rsidR="002C59C8" w:rsidRPr="00B10BFD" w:rsidRDefault="002C59C8" w:rsidP="002C59C8">
      <w:pPr>
        <w:spacing w:after="0"/>
        <w:jc w:val="both"/>
        <w:rPr>
          <w:rFonts w:ascii="Times New Roman" w:hAnsi="Times New Roman" w:cs="Times New Roman"/>
          <w:b/>
          <w:sz w:val="24"/>
          <w:szCs w:val="24"/>
        </w:rPr>
      </w:pPr>
      <w:r w:rsidRPr="00B10BFD">
        <w:rPr>
          <w:rFonts w:ascii="Times New Roman" w:hAnsi="Times New Roman" w:cs="Times New Roman"/>
          <w:b/>
          <w:sz w:val="24"/>
          <w:szCs w:val="24"/>
        </w:rPr>
        <w:t>3.2.1 Befolgung von Maximen</w:t>
      </w:r>
    </w:p>
    <w:p w14:paraId="19968C4C" w14:textId="77777777" w:rsidR="002C59C8" w:rsidRDefault="002C59C8" w:rsidP="002C59C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Beispiel 1: </w:t>
      </w:r>
    </w:p>
    <w:p w14:paraId="3F911028" w14:textId="7777777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Annahme, dass die Relevanzmaxime beachtet wird; daher Herstellung eines Bezugs zwischen den beiden Äußerungen</w:t>
      </w:r>
    </w:p>
    <w:p w14:paraId="3B25B27C" w14:textId="30EE63D0" w:rsidR="002C59C8" w:rsidRPr="000420B7" w:rsidRDefault="002C59C8" w:rsidP="002C59C8">
      <w:pPr>
        <w:spacing w:after="120"/>
        <w:jc w:val="both"/>
        <w:rPr>
          <w:rFonts w:ascii="Times New Roman" w:hAnsi="Times New Roman" w:cs="Times New Roman"/>
          <w:sz w:val="24"/>
          <w:szCs w:val="24"/>
        </w:rPr>
      </w:pPr>
      <w:r w:rsidRPr="000420B7">
        <w:rPr>
          <w:rFonts w:ascii="Times New Roman" w:hAnsi="Times New Roman" w:cs="Times New Roman"/>
          <w:sz w:val="24"/>
          <w:szCs w:val="24"/>
        </w:rPr>
        <w:t xml:space="preserve">+&gt; </w:t>
      </w:r>
      <w:r w:rsidR="00D027CA">
        <w:rPr>
          <w:rFonts w:ascii="Times New Roman" w:hAnsi="Times New Roman" w:cs="Times New Roman"/>
          <w:sz w:val="24"/>
          <w:szCs w:val="24"/>
        </w:rPr>
        <w:t xml:space="preserve">In diesem Supermarkt kann der Gastgeber </w:t>
      </w:r>
      <w:r w:rsidR="00290F82">
        <w:rPr>
          <w:rFonts w:ascii="Times New Roman" w:hAnsi="Times New Roman" w:cs="Times New Roman"/>
          <w:sz w:val="24"/>
          <w:szCs w:val="24"/>
        </w:rPr>
        <w:t xml:space="preserve">zum Zeitpunkt des Gesprächs </w:t>
      </w:r>
      <w:r w:rsidR="00D027CA">
        <w:rPr>
          <w:rFonts w:ascii="Times New Roman" w:hAnsi="Times New Roman" w:cs="Times New Roman"/>
          <w:sz w:val="24"/>
          <w:szCs w:val="24"/>
        </w:rPr>
        <w:t>Chips</w:t>
      </w:r>
      <w:r w:rsidRPr="000420B7">
        <w:rPr>
          <w:rFonts w:ascii="Times New Roman" w:hAnsi="Times New Roman" w:cs="Times New Roman"/>
          <w:sz w:val="24"/>
          <w:szCs w:val="24"/>
        </w:rPr>
        <w:t xml:space="preserve"> kaufen.</w:t>
      </w:r>
      <w:r w:rsidRPr="000420B7">
        <w:rPr>
          <w:rStyle w:val="Funotenzeichen"/>
          <w:rFonts w:ascii="Times New Roman" w:hAnsi="Times New Roman" w:cs="Times New Roman"/>
          <w:sz w:val="24"/>
          <w:szCs w:val="24"/>
        </w:rPr>
        <w:footnoteReference w:id="144"/>
      </w:r>
    </w:p>
    <w:p w14:paraId="303D24BA" w14:textId="77777777" w:rsidR="002C59C8" w:rsidRDefault="002C59C8" w:rsidP="002C59C8">
      <w:pPr>
        <w:spacing w:after="0"/>
        <w:jc w:val="both"/>
        <w:rPr>
          <w:rFonts w:ascii="Times New Roman" w:hAnsi="Times New Roman" w:cs="Times New Roman"/>
          <w:b/>
          <w:sz w:val="24"/>
          <w:szCs w:val="24"/>
        </w:rPr>
      </w:pPr>
      <w:r>
        <w:rPr>
          <w:rFonts w:ascii="Times New Roman" w:hAnsi="Times New Roman" w:cs="Times New Roman"/>
          <w:b/>
          <w:sz w:val="24"/>
          <w:szCs w:val="24"/>
        </w:rPr>
        <w:t>Beispiel 2:</w:t>
      </w:r>
    </w:p>
    <w:p w14:paraId="34B6B9B4" w14:textId="7777777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Annahme der Befolgung der Relevanzmaxime (in einem Logbuch werden nur besondere Vorkommnisse vermerkt)</w:t>
      </w:r>
    </w:p>
    <w:p w14:paraId="60FF08D4" w14:textId="77777777" w:rsidR="002C59C8" w:rsidRDefault="002C59C8" w:rsidP="002C59C8">
      <w:pPr>
        <w:spacing w:after="240"/>
        <w:jc w:val="both"/>
        <w:rPr>
          <w:rFonts w:ascii="Times New Roman" w:hAnsi="Times New Roman" w:cs="Times New Roman"/>
          <w:sz w:val="24"/>
          <w:szCs w:val="24"/>
        </w:rPr>
      </w:pPr>
      <w:r w:rsidRPr="000420B7">
        <w:rPr>
          <w:rFonts w:ascii="Times New Roman" w:hAnsi="Times New Roman" w:cs="Times New Roman"/>
          <w:sz w:val="24"/>
          <w:szCs w:val="24"/>
        </w:rPr>
        <w:t>+&gt; Der Kapitän ist sonst meistens betrunken.</w:t>
      </w:r>
      <w:r w:rsidRPr="000420B7">
        <w:rPr>
          <w:rStyle w:val="Funotenzeichen"/>
          <w:rFonts w:ascii="Times New Roman" w:hAnsi="Times New Roman" w:cs="Times New Roman"/>
          <w:sz w:val="24"/>
          <w:szCs w:val="24"/>
        </w:rPr>
        <w:footnoteReference w:id="145"/>
      </w:r>
    </w:p>
    <w:p w14:paraId="33029012" w14:textId="77777777" w:rsidR="002C59C8" w:rsidRDefault="002C59C8" w:rsidP="002C59C8">
      <w:pPr>
        <w:spacing w:after="0"/>
        <w:jc w:val="both"/>
        <w:rPr>
          <w:rFonts w:ascii="Times New Roman" w:hAnsi="Times New Roman" w:cs="Times New Roman"/>
          <w:b/>
          <w:sz w:val="24"/>
          <w:szCs w:val="24"/>
        </w:rPr>
      </w:pPr>
      <w:r w:rsidRPr="00B10BFD">
        <w:rPr>
          <w:rFonts w:ascii="Times New Roman" w:hAnsi="Times New Roman" w:cs="Times New Roman"/>
          <w:b/>
          <w:sz w:val="24"/>
          <w:szCs w:val="24"/>
        </w:rPr>
        <w:t xml:space="preserve">3.2.2 </w:t>
      </w:r>
      <w:proofErr w:type="spellStart"/>
      <w:r w:rsidRPr="00B10BFD">
        <w:rPr>
          <w:rFonts w:ascii="Times New Roman" w:hAnsi="Times New Roman" w:cs="Times New Roman"/>
          <w:b/>
          <w:sz w:val="24"/>
          <w:szCs w:val="24"/>
        </w:rPr>
        <w:t>Maximenkonflikt</w:t>
      </w:r>
      <w:proofErr w:type="spellEnd"/>
    </w:p>
    <w:p w14:paraId="045DE154" w14:textId="7777777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Verstoß gegen die erste Quantitätsmaxime, um die zweite Maxime der Qualität befolgen zu können</w:t>
      </w:r>
    </w:p>
    <w:p w14:paraId="2099FE60" w14:textId="77777777" w:rsidR="0002271F" w:rsidRDefault="002C59C8" w:rsidP="0070106A">
      <w:pPr>
        <w:spacing w:after="240"/>
        <w:jc w:val="both"/>
        <w:rPr>
          <w:rFonts w:ascii="Times New Roman" w:hAnsi="Times New Roman" w:cs="Times New Roman"/>
          <w:b/>
          <w:sz w:val="24"/>
          <w:szCs w:val="24"/>
        </w:rPr>
      </w:pPr>
      <w:r w:rsidRPr="000420B7">
        <w:rPr>
          <w:rFonts w:ascii="Times New Roman" w:hAnsi="Times New Roman" w:cs="Times New Roman"/>
          <w:sz w:val="24"/>
          <w:szCs w:val="24"/>
        </w:rPr>
        <w:t>+&gt; Du weißt nicht genau, wo der Bekannte jetzt wohnt.</w:t>
      </w:r>
      <w:r w:rsidRPr="000420B7">
        <w:rPr>
          <w:rStyle w:val="Funotenzeichen"/>
          <w:rFonts w:ascii="Times New Roman" w:hAnsi="Times New Roman" w:cs="Times New Roman"/>
          <w:sz w:val="24"/>
          <w:szCs w:val="24"/>
        </w:rPr>
        <w:footnoteReference w:id="146"/>
      </w:r>
      <w:r w:rsidR="0002271F">
        <w:rPr>
          <w:rFonts w:ascii="Times New Roman" w:hAnsi="Times New Roman" w:cs="Times New Roman"/>
          <w:b/>
          <w:sz w:val="24"/>
          <w:szCs w:val="24"/>
        </w:rPr>
        <w:br w:type="page"/>
      </w:r>
    </w:p>
    <w:p w14:paraId="4EC07ED1" w14:textId="77777777" w:rsidR="002C59C8" w:rsidRPr="00B10BFD" w:rsidRDefault="002C59C8" w:rsidP="002C59C8">
      <w:pPr>
        <w:spacing w:after="0"/>
        <w:jc w:val="both"/>
        <w:rPr>
          <w:rFonts w:ascii="Times New Roman" w:hAnsi="Times New Roman" w:cs="Times New Roman"/>
          <w:b/>
          <w:sz w:val="24"/>
          <w:szCs w:val="24"/>
        </w:rPr>
      </w:pPr>
      <w:r w:rsidRPr="00B10BFD">
        <w:rPr>
          <w:rFonts w:ascii="Times New Roman" w:hAnsi="Times New Roman" w:cs="Times New Roman"/>
          <w:b/>
          <w:sz w:val="24"/>
          <w:szCs w:val="24"/>
        </w:rPr>
        <w:lastRenderedPageBreak/>
        <w:t>3.2.3 Ausbeutung von Maximen</w:t>
      </w:r>
    </w:p>
    <w:p w14:paraId="49CDFEE1" w14:textId="77777777" w:rsidR="002C59C8" w:rsidRPr="000420B7" w:rsidRDefault="002C59C8" w:rsidP="002C59C8">
      <w:pPr>
        <w:spacing w:after="0"/>
        <w:jc w:val="both"/>
        <w:rPr>
          <w:rFonts w:ascii="Times New Roman" w:hAnsi="Times New Roman" w:cs="Times New Roman"/>
          <w:b/>
          <w:sz w:val="24"/>
          <w:szCs w:val="24"/>
        </w:rPr>
      </w:pPr>
      <w:r w:rsidRPr="000420B7">
        <w:rPr>
          <w:rFonts w:ascii="Times New Roman" w:hAnsi="Times New Roman" w:cs="Times New Roman"/>
          <w:b/>
          <w:sz w:val="24"/>
          <w:szCs w:val="24"/>
        </w:rPr>
        <w:t>Beispiel 1:</w:t>
      </w:r>
    </w:p>
    <w:p w14:paraId="7EB7C73D" w14:textId="139EDFA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 xml:space="preserve">Verletzung der ersten Maxime der Quantität (es werden nur selbstverständliche Dinge genannt, die nichts über die Eignung </w:t>
      </w:r>
      <w:r w:rsidR="002C3212">
        <w:rPr>
          <w:rFonts w:ascii="Times New Roman" w:hAnsi="Times New Roman" w:cs="Times New Roman"/>
          <w:sz w:val="24"/>
          <w:szCs w:val="24"/>
        </w:rPr>
        <w:t>des Kandidaten</w:t>
      </w:r>
      <w:r w:rsidRPr="000420B7">
        <w:rPr>
          <w:rFonts w:ascii="Times New Roman" w:hAnsi="Times New Roman" w:cs="Times New Roman"/>
          <w:sz w:val="24"/>
          <w:szCs w:val="24"/>
        </w:rPr>
        <w:t xml:space="preserve"> aussagen)</w:t>
      </w:r>
    </w:p>
    <w:p w14:paraId="6B6376A1" w14:textId="7777777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Unter Annahme der Kooperativität entsteht die Implikatur:</w:t>
      </w:r>
    </w:p>
    <w:p w14:paraId="61CAE7E9" w14:textId="2881BA8F" w:rsidR="002C59C8" w:rsidRPr="000420B7" w:rsidRDefault="002C59C8" w:rsidP="002C59C8">
      <w:pPr>
        <w:spacing w:after="120"/>
        <w:jc w:val="both"/>
        <w:rPr>
          <w:rFonts w:ascii="Times New Roman" w:hAnsi="Times New Roman" w:cs="Times New Roman"/>
          <w:sz w:val="24"/>
          <w:szCs w:val="24"/>
        </w:rPr>
      </w:pPr>
      <w:r w:rsidRPr="000420B7">
        <w:rPr>
          <w:rFonts w:ascii="Times New Roman" w:hAnsi="Times New Roman" w:cs="Times New Roman"/>
          <w:sz w:val="24"/>
          <w:szCs w:val="24"/>
        </w:rPr>
        <w:t xml:space="preserve">+&gt; </w:t>
      </w:r>
      <w:r w:rsidR="002C3212">
        <w:rPr>
          <w:rFonts w:ascii="Times New Roman" w:hAnsi="Times New Roman" w:cs="Times New Roman"/>
          <w:sz w:val="24"/>
          <w:szCs w:val="24"/>
        </w:rPr>
        <w:t>Herr</w:t>
      </w:r>
      <w:r w:rsidRPr="000420B7">
        <w:rPr>
          <w:rFonts w:ascii="Times New Roman" w:hAnsi="Times New Roman" w:cs="Times New Roman"/>
          <w:sz w:val="24"/>
          <w:szCs w:val="24"/>
        </w:rPr>
        <w:t xml:space="preserve"> X ist für die Stelle ungeeignet.</w:t>
      </w:r>
      <w:r w:rsidRPr="000420B7">
        <w:rPr>
          <w:rStyle w:val="Funotenzeichen"/>
          <w:rFonts w:ascii="Times New Roman" w:hAnsi="Times New Roman" w:cs="Times New Roman"/>
          <w:sz w:val="24"/>
          <w:szCs w:val="24"/>
        </w:rPr>
        <w:footnoteReference w:id="147"/>
      </w:r>
    </w:p>
    <w:p w14:paraId="402FC55D" w14:textId="77777777" w:rsidR="002C59C8" w:rsidRPr="000420B7" w:rsidRDefault="002C59C8" w:rsidP="002C59C8">
      <w:pPr>
        <w:spacing w:after="0"/>
        <w:jc w:val="both"/>
        <w:rPr>
          <w:rFonts w:ascii="Times New Roman" w:hAnsi="Times New Roman" w:cs="Times New Roman"/>
          <w:b/>
          <w:sz w:val="24"/>
          <w:szCs w:val="24"/>
        </w:rPr>
      </w:pPr>
      <w:r w:rsidRPr="000420B7">
        <w:rPr>
          <w:rFonts w:ascii="Times New Roman" w:hAnsi="Times New Roman" w:cs="Times New Roman"/>
          <w:b/>
          <w:sz w:val="24"/>
          <w:szCs w:val="24"/>
        </w:rPr>
        <w:t>Beispiel 2:</w:t>
      </w:r>
    </w:p>
    <w:p w14:paraId="03B353F6" w14:textId="7777777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Verstoß gegen die erste Maxime der Qualität</w:t>
      </w:r>
    </w:p>
    <w:p w14:paraId="11A8A94F" w14:textId="7777777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Unter Annahme der Kooperativität ist die Aussage ironisch zu verstehen:</w:t>
      </w:r>
    </w:p>
    <w:p w14:paraId="0E74043C" w14:textId="2641010A" w:rsidR="002C59C8" w:rsidRPr="000420B7" w:rsidRDefault="002C59C8" w:rsidP="002C59C8">
      <w:pPr>
        <w:spacing w:after="120"/>
        <w:jc w:val="both"/>
        <w:rPr>
          <w:rFonts w:ascii="Times New Roman" w:hAnsi="Times New Roman" w:cs="Times New Roman"/>
          <w:sz w:val="24"/>
          <w:szCs w:val="24"/>
        </w:rPr>
      </w:pPr>
      <w:r w:rsidRPr="000420B7">
        <w:rPr>
          <w:rFonts w:ascii="Times New Roman" w:hAnsi="Times New Roman" w:cs="Times New Roman"/>
          <w:sz w:val="24"/>
          <w:szCs w:val="24"/>
        </w:rPr>
        <w:t xml:space="preserve">+&gt; </w:t>
      </w:r>
      <w:r w:rsidR="002C3212">
        <w:rPr>
          <w:rFonts w:ascii="Times New Roman" w:hAnsi="Times New Roman" w:cs="Times New Roman"/>
          <w:sz w:val="24"/>
          <w:szCs w:val="24"/>
        </w:rPr>
        <w:t xml:space="preserve">Er hat wie immer über alle möglichen Themen geredet, die mich überhaupt nicht interessieren </w:t>
      </w:r>
      <w:r w:rsidRPr="000420B7">
        <w:rPr>
          <w:rFonts w:ascii="Times New Roman" w:hAnsi="Times New Roman" w:cs="Times New Roman"/>
          <w:sz w:val="24"/>
          <w:szCs w:val="24"/>
        </w:rPr>
        <w:t>.</w:t>
      </w:r>
      <w:r w:rsidRPr="000420B7">
        <w:rPr>
          <w:rStyle w:val="Funotenzeichen"/>
          <w:rFonts w:ascii="Times New Roman" w:hAnsi="Times New Roman" w:cs="Times New Roman"/>
          <w:sz w:val="24"/>
          <w:szCs w:val="24"/>
        </w:rPr>
        <w:footnoteReference w:id="148"/>
      </w:r>
    </w:p>
    <w:p w14:paraId="13D31EAF" w14:textId="77777777" w:rsidR="002C59C8" w:rsidRPr="000420B7" w:rsidRDefault="002C59C8" w:rsidP="002C59C8">
      <w:pPr>
        <w:spacing w:after="0"/>
        <w:jc w:val="both"/>
        <w:rPr>
          <w:rFonts w:ascii="Times New Roman" w:hAnsi="Times New Roman" w:cs="Times New Roman"/>
          <w:b/>
          <w:sz w:val="24"/>
          <w:szCs w:val="24"/>
        </w:rPr>
      </w:pPr>
      <w:r w:rsidRPr="000420B7">
        <w:rPr>
          <w:rFonts w:ascii="Times New Roman" w:hAnsi="Times New Roman" w:cs="Times New Roman"/>
          <w:b/>
          <w:sz w:val="24"/>
          <w:szCs w:val="24"/>
        </w:rPr>
        <w:t>Beispiel 3:</w:t>
      </w:r>
    </w:p>
    <w:p w14:paraId="254CCB7C" w14:textId="7777777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Verstoß gegen die erste Maxime der Qualität</w:t>
      </w:r>
    </w:p>
    <w:p w14:paraId="0E271876" w14:textId="77777777" w:rsidR="002C59C8" w:rsidRPr="000420B7" w:rsidRDefault="002C59C8" w:rsidP="002C59C8">
      <w:pPr>
        <w:spacing w:after="0"/>
        <w:jc w:val="both"/>
        <w:rPr>
          <w:rFonts w:ascii="Times New Roman" w:hAnsi="Times New Roman" w:cs="Times New Roman"/>
          <w:sz w:val="24"/>
          <w:szCs w:val="24"/>
        </w:rPr>
      </w:pPr>
      <w:r w:rsidRPr="000420B7">
        <w:rPr>
          <w:rFonts w:ascii="Times New Roman" w:hAnsi="Times New Roman" w:cs="Times New Roman"/>
          <w:sz w:val="24"/>
          <w:szCs w:val="24"/>
        </w:rPr>
        <w:t>Unter Annahme der Kooperativität ist die Aussage metaphorisch zu verstehen, z. B.:</w:t>
      </w:r>
    </w:p>
    <w:p w14:paraId="0CE21421" w14:textId="1EE02791" w:rsidR="002C59C8" w:rsidRPr="000420B7" w:rsidRDefault="002C59C8" w:rsidP="002C59C8">
      <w:pPr>
        <w:spacing w:after="240"/>
        <w:jc w:val="both"/>
        <w:rPr>
          <w:rFonts w:ascii="Times New Roman" w:hAnsi="Times New Roman" w:cs="Times New Roman"/>
          <w:sz w:val="24"/>
          <w:szCs w:val="24"/>
        </w:rPr>
      </w:pPr>
      <w:r w:rsidRPr="000420B7">
        <w:rPr>
          <w:rFonts w:ascii="Times New Roman" w:hAnsi="Times New Roman" w:cs="Times New Roman"/>
          <w:sz w:val="24"/>
          <w:szCs w:val="24"/>
        </w:rPr>
        <w:t xml:space="preserve">+&gt; </w:t>
      </w:r>
      <w:r w:rsidR="002C3212">
        <w:rPr>
          <w:rFonts w:ascii="Times New Roman" w:hAnsi="Times New Roman" w:cs="Times New Roman"/>
          <w:sz w:val="24"/>
          <w:szCs w:val="24"/>
        </w:rPr>
        <w:t>Al</w:t>
      </w:r>
      <w:r w:rsidR="00983DFA">
        <w:rPr>
          <w:rFonts w:ascii="Times New Roman" w:hAnsi="Times New Roman" w:cs="Times New Roman"/>
          <w:sz w:val="24"/>
          <w:szCs w:val="24"/>
        </w:rPr>
        <w:t>bert</w:t>
      </w:r>
      <w:r w:rsidRPr="000420B7">
        <w:rPr>
          <w:rFonts w:ascii="Times New Roman" w:hAnsi="Times New Roman" w:cs="Times New Roman"/>
          <w:sz w:val="24"/>
          <w:szCs w:val="24"/>
        </w:rPr>
        <w:t xml:space="preserve"> findet </w:t>
      </w:r>
      <w:r w:rsidR="002C3212">
        <w:rPr>
          <w:rFonts w:ascii="Times New Roman" w:hAnsi="Times New Roman" w:cs="Times New Roman"/>
          <w:sz w:val="24"/>
          <w:szCs w:val="24"/>
        </w:rPr>
        <w:t>Aurelia</w:t>
      </w:r>
      <w:r w:rsidRPr="000420B7">
        <w:rPr>
          <w:rFonts w:ascii="Times New Roman" w:hAnsi="Times New Roman" w:cs="Times New Roman"/>
          <w:sz w:val="24"/>
          <w:szCs w:val="24"/>
        </w:rPr>
        <w:t xml:space="preserve"> ganz hinreißend.</w:t>
      </w:r>
      <w:r w:rsidRPr="000420B7">
        <w:rPr>
          <w:rStyle w:val="Funotenzeichen"/>
          <w:rFonts w:ascii="Times New Roman" w:hAnsi="Times New Roman" w:cs="Times New Roman"/>
          <w:sz w:val="24"/>
          <w:szCs w:val="24"/>
        </w:rPr>
        <w:footnoteReference w:id="149"/>
      </w:r>
    </w:p>
    <w:p w14:paraId="582ADE60" w14:textId="77777777" w:rsidR="002C59C8" w:rsidRPr="000420B7" w:rsidRDefault="002C59C8" w:rsidP="002C59C8">
      <w:pPr>
        <w:spacing w:after="120"/>
        <w:jc w:val="both"/>
        <w:rPr>
          <w:rFonts w:ascii="Times New Roman" w:hAnsi="Times New Roman" w:cs="Times New Roman"/>
          <w:b/>
          <w:sz w:val="32"/>
          <w:szCs w:val="24"/>
        </w:rPr>
      </w:pPr>
      <w:r w:rsidRPr="000420B7">
        <w:rPr>
          <w:rFonts w:ascii="Times New Roman" w:hAnsi="Times New Roman" w:cs="Times New Roman"/>
          <w:b/>
          <w:sz w:val="32"/>
          <w:szCs w:val="24"/>
        </w:rPr>
        <w:t>4. Indirekte Sprechakte</w:t>
      </w:r>
    </w:p>
    <w:p w14:paraId="7FA1DF0A" w14:textId="77777777" w:rsidR="002C59C8" w:rsidRPr="000420B7" w:rsidRDefault="002C59C8" w:rsidP="002C59C8">
      <w:pPr>
        <w:spacing w:after="0"/>
        <w:jc w:val="both"/>
        <w:rPr>
          <w:rFonts w:ascii="Times New Roman" w:hAnsi="Times New Roman" w:cs="Times New Roman"/>
          <w:b/>
          <w:sz w:val="28"/>
          <w:szCs w:val="24"/>
        </w:rPr>
      </w:pPr>
      <w:r w:rsidRPr="000420B7">
        <w:rPr>
          <w:rFonts w:ascii="Times New Roman" w:hAnsi="Times New Roman" w:cs="Times New Roman"/>
          <w:b/>
          <w:sz w:val="28"/>
          <w:szCs w:val="24"/>
        </w:rPr>
        <w:t>4.1 Beispiele für indirekte Sprechakte</w:t>
      </w:r>
    </w:p>
    <w:p w14:paraId="7FF67E7C" w14:textId="77777777" w:rsidR="002C59C8" w:rsidRPr="006C11A6" w:rsidRDefault="002C59C8" w:rsidP="002C59C8">
      <w:pPr>
        <w:spacing w:after="120"/>
        <w:ind w:left="624" w:hanging="624"/>
        <w:jc w:val="both"/>
        <w:rPr>
          <w:rFonts w:ascii="Times New Roman" w:hAnsi="Times New Roman" w:cs="Times New Roman"/>
          <w:b/>
          <w:sz w:val="24"/>
          <w:szCs w:val="24"/>
        </w:rPr>
      </w:pPr>
      <w:r w:rsidRPr="006C11A6">
        <w:rPr>
          <w:rFonts w:ascii="Times New Roman" w:hAnsi="Times New Roman" w:cs="Times New Roman"/>
          <w:b/>
          <w:sz w:val="24"/>
          <w:szCs w:val="24"/>
        </w:rPr>
        <w:t xml:space="preserve">4.1.1 </w:t>
      </w:r>
    </w:p>
    <w:tbl>
      <w:tblPr>
        <w:tblStyle w:val="Tabellenraster"/>
        <w:tblW w:w="4657" w:type="pct"/>
        <w:tblInd w:w="675" w:type="dxa"/>
        <w:tblLook w:val="04A0" w:firstRow="1" w:lastRow="0" w:firstColumn="1" w:lastColumn="0" w:noHBand="0" w:noVBand="1"/>
      </w:tblPr>
      <w:tblGrid>
        <w:gridCol w:w="4721"/>
        <w:gridCol w:w="4721"/>
      </w:tblGrid>
      <w:tr w:rsidR="002C59C8" w:rsidRPr="000F51BC" w14:paraId="799617C7" w14:textId="77777777" w:rsidTr="002C59C8">
        <w:tc>
          <w:tcPr>
            <w:tcW w:w="2500" w:type="pct"/>
            <w:shd w:val="clear" w:color="auto" w:fill="808080" w:themeFill="background1" w:themeFillShade="80"/>
          </w:tcPr>
          <w:p w14:paraId="2E5F64FE" w14:textId="77777777" w:rsidR="002C59C8" w:rsidRPr="000F51BC" w:rsidRDefault="002C59C8" w:rsidP="002C59C8">
            <w:pPr>
              <w:rPr>
                <w:rFonts w:ascii="Times New Roman" w:hAnsi="Times New Roman" w:cs="Times New Roman"/>
                <w:b/>
                <w:sz w:val="24"/>
                <w:szCs w:val="24"/>
              </w:rPr>
            </w:pPr>
            <w:r w:rsidRPr="000F51BC">
              <w:rPr>
                <w:rFonts w:ascii="Times New Roman" w:hAnsi="Times New Roman" w:cs="Times New Roman"/>
                <w:b/>
                <w:sz w:val="24"/>
                <w:szCs w:val="24"/>
              </w:rPr>
              <w:t>direkter Sprechakt</w:t>
            </w:r>
          </w:p>
        </w:tc>
        <w:tc>
          <w:tcPr>
            <w:tcW w:w="2500" w:type="pct"/>
            <w:shd w:val="clear" w:color="auto" w:fill="808080" w:themeFill="background1" w:themeFillShade="80"/>
          </w:tcPr>
          <w:p w14:paraId="1CB22730" w14:textId="77777777" w:rsidR="002C59C8" w:rsidRPr="000F51BC" w:rsidRDefault="002C59C8" w:rsidP="002C59C8">
            <w:pPr>
              <w:rPr>
                <w:rFonts w:ascii="Times New Roman" w:hAnsi="Times New Roman" w:cs="Times New Roman"/>
                <w:b/>
                <w:sz w:val="24"/>
                <w:szCs w:val="24"/>
              </w:rPr>
            </w:pPr>
            <w:r w:rsidRPr="000F51BC">
              <w:rPr>
                <w:rFonts w:ascii="Times New Roman" w:hAnsi="Times New Roman" w:cs="Times New Roman"/>
                <w:b/>
                <w:sz w:val="24"/>
                <w:szCs w:val="24"/>
              </w:rPr>
              <w:t>indirekter Sprechakt</w:t>
            </w:r>
          </w:p>
        </w:tc>
      </w:tr>
      <w:tr w:rsidR="002C59C8" w:rsidRPr="000F51BC" w14:paraId="62B82054" w14:textId="77777777" w:rsidTr="002C59C8">
        <w:tc>
          <w:tcPr>
            <w:tcW w:w="2500" w:type="pct"/>
          </w:tcPr>
          <w:p w14:paraId="0E1B281B" w14:textId="77777777" w:rsidR="002C59C8" w:rsidRPr="000F51BC" w:rsidRDefault="002C59C8" w:rsidP="002C59C8">
            <w:pPr>
              <w:spacing w:before="120" w:after="120"/>
              <w:rPr>
                <w:rFonts w:ascii="Times New Roman" w:hAnsi="Times New Roman" w:cs="Times New Roman"/>
                <w:sz w:val="24"/>
                <w:szCs w:val="24"/>
              </w:rPr>
            </w:pPr>
            <w:r w:rsidRPr="000F51BC">
              <w:rPr>
                <w:rFonts w:ascii="Times New Roman" w:hAnsi="Times New Roman" w:cs="Times New Roman"/>
                <w:sz w:val="24"/>
                <w:szCs w:val="24"/>
              </w:rPr>
              <w:t>Ein Hotelgast sagt: „Ich beschwere mich über diesen fürchterlichen Gestank.“</w:t>
            </w:r>
          </w:p>
        </w:tc>
        <w:tc>
          <w:tcPr>
            <w:tcW w:w="2500" w:type="pct"/>
          </w:tcPr>
          <w:p w14:paraId="42DE3C32" w14:textId="77777777" w:rsidR="002C59C8" w:rsidRPr="006C11A6" w:rsidRDefault="002C59C8" w:rsidP="002C59C8">
            <w:pPr>
              <w:spacing w:before="120" w:after="120"/>
              <w:rPr>
                <w:rFonts w:ascii="Times New Roman" w:hAnsi="Times New Roman" w:cs="Times New Roman"/>
                <w:b/>
                <w:sz w:val="24"/>
                <w:szCs w:val="24"/>
              </w:rPr>
            </w:pPr>
            <w:r w:rsidRPr="006C11A6">
              <w:rPr>
                <w:rFonts w:ascii="Times New Roman" w:hAnsi="Times New Roman" w:cs="Times New Roman"/>
                <w:b/>
                <w:sz w:val="24"/>
                <w:szCs w:val="24"/>
              </w:rPr>
              <w:t>„Pfui, was für ein bestialischer Gestank!“</w:t>
            </w:r>
          </w:p>
        </w:tc>
      </w:tr>
      <w:tr w:rsidR="002C59C8" w:rsidRPr="000F51BC" w14:paraId="371E5DAF" w14:textId="77777777" w:rsidTr="002C59C8">
        <w:tc>
          <w:tcPr>
            <w:tcW w:w="2500" w:type="pct"/>
          </w:tcPr>
          <w:p w14:paraId="4CBD325F" w14:textId="77777777" w:rsidR="002C59C8" w:rsidRPr="006C11A6" w:rsidRDefault="002C59C8" w:rsidP="002C59C8">
            <w:pPr>
              <w:spacing w:before="120" w:after="120"/>
              <w:rPr>
                <w:rFonts w:ascii="Times New Roman" w:hAnsi="Times New Roman" w:cs="Times New Roman"/>
                <w:b/>
                <w:sz w:val="24"/>
                <w:szCs w:val="24"/>
              </w:rPr>
            </w:pPr>
            <w:r w:rsidRPr="006C11A6">
              <w:rPr>
                <w:rFonts w:ascii="Times New Roman" w:hAnsi="Times New Roman" w:cs="Times New Roman"/>
                <w:b/>
                <w:sz w:val="24"/>
                <w:szCs w:val="24"/>
              </w:rPr>
              <w:t xml:space="preserve">„Ich </w:t>
            </w:r>
            <w:r>
              <w:rPr>
                <w:rFonts w:ascii="Times New Roman" w:hAnsi="Times New Roman" w:cs="Times New Roman"/>
                <w:b/>
                <w:sz w:val="24"/>
                <w:szCs w:val="24"/>
              </w:rPr>
              <w:t>fordere Sie auf</w:t>
            </w:r>
            <w:r w:rsidRPr="006C11A6">
              <w:rPr>
                <w:rFonts w:ascii="Times New Roman" w:hAnsi="Times New Roman" w:cs="Times New Roman"/>
                <w:b/>
                <w:sz w:val="24"/>
                <w:szCs w:val="24"/>
              </w:rPr>
              <w:t xml:space="preserve">, </w:t>
            </w:r>
            <w:r>
              <w:rPr>
                <w:rFonts w:ascii="Times New Roman" w:hAnsi="Times New Roman" w:cs="Times New Roman"/>
                <w:b/>
                <w:sz w:val="24"/>
                <w:szCs w:val="24"/>
              </w:rPr>
              <w:t xml:space="preserve">endlich </w:t>
            </w:r>
            <w:r w:rsidRPr="006C11A6">
              <w:rPr>
                <w:rFonts w:ascii="Times New Roman" w:hAnsi="Times New Roman" w:cs="Times New Roman"/>
                <w:b/>
                <w:sz w:val="24"/>
                <w:szCs w:val="24"/>
              </w:rPr>
              <w:t>Ihren Schreibtisch aufzuräumen.“</w:t>
            </w:r>
          </w:p>
        </w:tc>
        <w:tc>
          <w:tcPr>
            <w:tcW w:w="2500" w:type="pct"/>
          </w:tcPr>
          <w:p w14:paraId="11424A05" w14:textId="77777777" w:rsidR="002C59C8" w:rsidRPr="000F51BC" w:rsidRDefault="002C59C8" w:rsidP="002C59C8">
            <w:pPr>
              <w:spacing w:before="120" w:after="120"/>
              <w:rPr>
                <w:rFonts w:ascii="Times New Roman" w:hAnsi="Times New Roman" w:cs="Times New Roman"/>
                <w:sz w:val="24"/>
                <w:szCs w:val="24"/>
              </w:rPr>
            </w:pPr>
            <w:r w:rsidRPr="000F51BC">
              <w:rPr>
                <w:rFonts w:ascii="Times New Roman" w:hAnsi="Times New Roman" w:cs="Times New Roman"/>
                <w:sz w:val="24"/>
                <w:szCs w:val="24"/>
              </w:rPr>
              <w:t>Die Chefin sagt zu ihrer Sekretärin: „Was für ein Saustall auf Ihrem Schreibtisch!“</w:t>
            </w:r>
          </w:p>
        </w:tc>
      </w:tr>
      <w:tr w:rsidR="002C59C8" w:rsidRPr="000F51BC" w14:paraId="5E9B94C6" w14:textId="77777777" w:rsidTr="002C59C8">
        <w:tc>
          <w:tcPr>
            <w:tcW w:w="2500" w:type="pct"/>
          </w:tcPr>
          <w:p w14:paraId="22FCE16F" w14:textId="77777777" w:rsidR="002C59C8" w:rsidRPr="006C11A6" w:rsidRDefault="002C59C8" w:rsidP="002C59C8">
            <w:pPr>
              <w:spacing w:before="120" w:after="120"/>
              <w:rPr>
                <w:rFonts w:ascii="Times New Roman" w:hAnsi="Times New Roman" w:cs="Times New Roman"/>
                <w:b/>
                <w:sz w:val="24"/>
                <w:szCs w:val="24"/>
              </w:rPr>
            </w:pPr>
            <w:r w:rsidRPr="006C11A6">
              <w:rPr>
                <w:rFonts w:ascii="Times New Roman" w:hAnsi="Times New Roman" w:cs="Times New Roman"/>
                <w:b/>
                <w:sz w:val="24"/>
                <w:szCs w:val="24"/>
              </w:rPr>
              <w:t>„Ich bitte dich, das Fenster zu schließen.“</w:t>
            </w:r>
          </w:p>
        </w:tc>
        <w:tc>
          <w:tcPr>
            <w:tcW w:w="2500" w:type="pct"/>
          </w:tcPr>
          <w:p w14:paraId="5A613783" w14:textId="77777777" w:rsidR="002C59C8" w:rsidRPr="000F51BC" w:rsidRDefault="002C59C8" w:rsidP="002C59C8">
            <w:pPr>
              <w:spacing w:before="120" w:after="120"/>
              <w:rPr>
                <w:rFonts w:ascii="Times New Roman" w:hAnsi="Times New Roman" w:cs="Times New Roman"/>
                <w:sz w:val="24"/>
                <w:szCs w:val="24"/>
              </w:rPr>
            </w:pPr>
            <w:r w:rsidRPr="000F51BC">
              <w:rPr>
                <w:rFonts w:ascii="Times New Roman" w:hAnsi="Times New Roman" w:cs="Times New Roman"/>
                <w:sz w:val="24"/>
                <w:szCs w:val="24"/>
              </w:rPr>
              <w:t>Der Lehrer sagt zu einem Schüler: „Es zieht.“</w:t>
            </w:r>
          </w:p>
        </w:tc>
      </w:tr>
      <w:tr w:rsidR="002C59C8" w:rsidRPr="000F51BC" w14:paraId="20215DDF" w14:textId="77777777" w:rsidTr="002C59C8">
        <w:tc>
          <w:tcPr>
            <w:tcW w:w="2500" w:type="pct"/>
          </w:tcPr>
          <w:p w14:paraId="11A75742" w14:textId="77777777" w:rsidR="002C59C8" w:rsidRPr="000F51BC" w:rsidRDefault="002C59C8" w:rsidP="002C59C8">
            <w:pPr>
              <w:spacing w:before="120" w:after="120"/>
              <w:rPr>
                <w:rFonts w:ascii="Times New Roman" w:hAnsi="Times New Roman" w:cs="Times New Roman"/>
                <w:sz w:val="24"/>
                <w:szCs w:val="24"/>
              </w:rPr>
            </w:pPr>
            <w:r w:rsidRPr="000F51BC">
              <w:rPr>
                <w:rFonts w:ascii="Times New Roman" w:hAnsi="Times New Roman" w:cs="Times New Roman"/>
                <w:sz w:val="24"/>
                <w:szCs w:val="24"/>
              </w:rPr>
              <w:t>Die zehnjährige Mia sagt zu ihrer Mutter: „Mach mir bitte etwas zu essen.“</w:t>
            </w:r>
          </w:p>
        </w:tc>
        <w:tc>
          <w:tcPr>
            <w:tcW w:w="2500" w:type="pct"/>
          </w:tcPr>
          <w:p w14:paraId="5BCB44F5" w14:textId="77777777" w:rsidR="002C59C8" w:rsidRPr="006C11A6" w:rsidRDefault="002C59C8" w:rsidP="002C59C8">
            <w:pPr>
              <w:spacing w:before="120" w:after="120"/>
              <w:rPr>
                <w:rFonts w:ascii="Times New Roman" w:hAnsi="Times New Roman" w:cs="Times New Roman"/>
                <w:b/>
                <w:sz w:val="24"/>
                <w:szCs w:val="24"/>
              </w:rPr>
            </w:pPr>
            <w:r w:rsidRPr="006C11A6">
              <w:rPr>
                <w:rFonts w:ascii="Times New Roman" w:hAnsi="Times New Roman" w:cs="Times New Roman"/>
                <w:b/>
                <w:sz w:val="24"/>
                <w:szCs w:val="24"/>
              </w:rPr>
              <w:t>„Ich habe Hunger!“</w:t>
            </w:r>
          </w:p>
        </w:tc>
      </w:tr>
    </w:tbl>
    <w:p w14:paraId="3B1AF8F2" w14:textId="77777777" w:rsidR="002C59C8" w:rsidRDefault="002C59C8" w:rsidP="002C59C8">
      <w:pPr>
        <w:spacing w:before="120" w:after="120"/>
        <w:ind w:left="567"/>
        <w:jc w:val="both"/>
        <w:rPr>
          <w:rFonts w:ascii="Times New Roman" w:hAnsi="Times New Roman" w:cs="Times New Roman"/>
          <w:sz w:val="24"/>
          <w:szCs w:val="24"/>
        </w:rPr>
      </w:pPr>
      <w:r>
        <w:rPr>
          <w:rFonts w:ascii="Times New Roman" w:hAnsi="Times New Roman" w:cs="Times New Roman"/>
          <w:sz w:val="24"/>
          <w:szCs w:val="24"/>
        </w:rPr>
        <w:t>Der Richter muss bei der Urteilsverkündung eine Formulierung wählen wie „Im Namen des Volkes ergeht folgendes Urteil: Der Angeklagte wird zu einer Freiheitsstrafe von 10 Jahren verurteilt.“ Dieser Sprechakt ist an bestimmte konventionalisierte Formulierungen gebunden, die Handlung kann also nicht durch einen indirekten Sprechakt vollzogen werden.</w:t>
      </w:r>
    </w:p>
    <w:p w14:paraId="14CD39F4" w14:textId="77777777" w:rsidR="002C59C8" w:rsidRPr="00484EDA" w:rsidRDefault="002C59C8" w:rsidP="00071961">
      <w:pPr>
        <w:spacing w:after="240"/>
        <w:jc w:val="both"/>
        <w:rPr>
          <w:rFonts w:ascii="Times New Roman" w:hAnsi="Times New Roman" w:cs="Times New Roman"/>
          <w:i/>
          <w:iCs/>
          <w:sz w:val="24"/>
          <w:szCs w:val="24"/>
        </w:rPr>
      </w:pPr>
      <w:r w:rsidRPr="000420B7">
        <w:rPr>
          <w:rFonts w:ascii="Times New Roman" w:hAnsi="Times New Roman" w:cs="Times New Roman"/>
          <w:sz w:val="24"/>
          <w:szCs w:val="24"/>
        </w:rPr>
        <w:t xml:space="preserve">→ </w:t>
      </w:r>
      <w:r w:rsidRPr="00484EDA">
        <w:rPr>
          <w:rFonts w:ascii="Times New Roman" w:hAnsi="Times New Roman" w:cs="Times New Roman"/>
          <w:b/>
          <w:i/>
          <w:iCs/>
          <w:sz w:val="24"/>
          <w:szCs w:val="24"/>
        </w:rPr>
        <w:t>4.1.2</w:t>
      </w:r>
      <w:r w:rsidRPr="00484EDA">
        <w:rPr>
          <w:rFonts w:ascii="Times New Roman" w:hAnsi="Times New Roman" w:cs="Times New Roman"/>
          <w:i/>
          <w:iCs/>
          <w:sz w:val="24"/>
          <w:szCs w:val="24"/>
        </w:rPr>
        <w:t xml:space="preserve"> und </w:t>
      </w:r>
      <w:r w:rsidRPr="00484EDA">
        <w:rPr>
          <w:rFonts w:ascii="Times New Roman" w:hAnsi="Times New Roman" w:cs="Times New Roman"/>
          <w:b/>
          <w:i/>
          <w:iCs/>
          <w:sz w:val="24"/>
          <w:szCs w:val="24"/>
        </w:rPr>
        <w:t>4.1.3</w:t>
      </w:r>
      <w:r w:rsidRPr="00484EDA">
        <w:rPr>
          <w:rFonts w:ascii="Times New Roman" w:hAnsi="Times New Roman" w:cs="Times New Roman"/>
          <w:i/>
          <w:iCs/>
          <w:sz w:val="24"/>
          <w:szCs w:val="24"/>
        </w:rPr>
        <w:t>: Lösungen bereits im Arbeitsblatt integriert</w:t>
      </w:r>
    </w:p>
    <w:p w14:paraId="2034F78C" w14:textId="77777777" w:rsidR="002C59C8" w:rsidRDefault="002C59C8" w:rsidP="00351FFE">
      <w:pPr>
        <w:spacing w:after="120"/>
        <w:jc w:val="both"/>
        <w:rPr>
          <w:rFonts w:ascii="Times New Roman" w:hAnsi="Times New Roman" w:cs="Times New Roman"/>
          <w:b/>
          <w:sz w:val="28"/>
          <w:szCs w:val="24"/>
        </w:rPr>
      </w:pPr>
      <w:r w:rsidRPr="000420B7">
        <w:rPr>
          <w:rFonts w:ascii="Times New Roman" w:hAnsi="Times New Roman" w:cs="Times New Roman"/>
          <w:b/>
          <w:sz w:val="28"/>
          <w:szCs w:val="24"/>
        </w:rPr>
        <w:t xml:space="preserve">4.2 Die </w:t>
      </w:r>
      <w:proofErr w:type="spellStart"/>
      <w:r w:rsidRPr="000420B7">
        <w:rPr>
          <w:rFonts w:ascii="Times New Roman" w:hAnsi="Times New Roman" w:cs="Times New Roman"/>
          <w:b/>
          <w:sz w:val="28"/>
          <w:szCs w:val="24"/>
        </w:rPr>
        <w:t>Grice’schen</w:t>
      </w:r>
      <w:proofErr w:type="spellEnd"/>
      <w:r w:rsidRPr="000420B7">
        <w:rPr>
          <w:rFonts w:ascii="Times New Roman" w:hAnsi="Times New Roman" w:cs="Times New Roman"/>
          <w:b/>
          <w:sz w:val="28"/>
          <w:szCs w:val="24"/>
        </w:rPr>
        <w:t xml:space="preserve"> Konversationsmaximen und Searles Sprechakttheorie</w:t>
      </w:r>
    </w:p>
    <w:p w14:paraId="2B09684A" w14:textId="77777777" w:rsidR="00351FFE" w:rsidRPr="00351FFE" w:rsidRDefault="00351FFE" w:rsidP="002C59C8">
      <w:pPr>
        <w:spacing w:after="0"/>
        <w:jc w:val="both"/>
        <w:rPr>
          <w:rFonts w:ascii="Times New Roman" w:hAnsi="Times New Roman" w:cs="Times New Roman"/>
          <w:b/>
          <w:sz w:val="24"/>
        </w:rPr>
      </w:pPr>
      <w:r w:rsidRPr="00351FFE">
        <w:rPr>
          <w:rFonts w:ascii="Times New Roman" w:hAnsi="Times New Roman" w:cs="Times New Roman"/>
          <w:b/>
          <w:sz w:val="24"/>
        </w:rPr>
        <w:t>Implikaturen und indirekte Sprechakte</w:t>
      </w:r>
    </w:p>
    <w:p w14:paraId="22F29BBA" w14:textId="77777777" w:rsidR="00312785" w:rsidRPr="00312785" w:rsidRDefault="00312785" w:rsidP="002C59C8">
      <w:pPr>
        <w:spacing w:after="0"/>
        <w:jc w:val="both"/>
        <w:rPr>
          <w:rFonts w:ascii="Times New Roman" w:hAnsi="Times New Roman" w:cs="Times New Roman"/>
          <w:bCs/>
          <w:sz w:val="24"/>
        </w:rPr>
      </w:pPr>
      <w:r w:rsidRPr="00312785">
        <w:rPr>
          <w:rFonts w:ascii="Times New Roman" w:hAnsi="Times New Roman" w:cs="Times New Roman"/>
          <w:bCs/>
          <w:sz w:val="24"/>
        </w:rPr>
        <w:t>Der relevante Kommunikationsbeitrag Julias besteht in der Ablehnung von Lenas Vorschlag, ins Schwimmbad zu gehen.</w:t>
      </w:r>
    </w:p>
    <w:p w14:paraId="504CF4ED" w14:textId="77777777" w:rsidR="00312785" w:rsidRPr="00312785" w:rsidRDefault="00312785" w:rsidP="00351FFE">
      <w:pPr>
        <w:spacing w:after="120"/>
        <w:jc w:val="both"/>
        <w:rPr>
          <w:rFonts w:ascii="Times New Roman" w:hAnsi="Times New Roman" w:cs="Times New Roman"/>
          <w:bCs/>
          <w:sz w:val="24"/>
        </w:rPr>
      </w:pPr>
      <w:r w:rsidRPr="00312785">
        <w:rPr>
          <w:rFonts w:ascii="Times New Roman" w:hAnsi="Times New Roman" w:cs="Times New Roman"/>
          <w:bCs/>
          <w:sz w:val="24"/>
        </w:rPr>
        <w:lastRenderedPageBreak/>
        <w:t>Die Verwendung indirekter Sprechakte ist ein Indikator für ein wenig förmliches, vertrautes Verhältnis zwischen Sprecher und Adressat.</w:t>
      </w:r>
      <w:r w:rsidR="00394DC8">
        <w:rPr>
          <w:rStyle w:val="Funotenzeichen"/>
          <w:rFonts w:ascii="Times New Roman" w:hAnsi="Times New Roman" w:cs="Times New Roman"/>
          <w:bCs/>
          <w:sz w:val="24"/>
        </w:rPr>
        <w:footnoteReference w:id="150"/>
      </w:r>
    </w:p>
    <w:p w14:paraId="335D1771" w14:textId="77777777" w:rsidR="002C59C8" w:rsidRPr="00071961" w:rsidRDefault="002C59C8" w:rsidP="002C59C8">
      <w:pPr>
        <w:spacing w:after="240"/>
        <w:ind w:left="340" w:hanging="340"/>
        <w:jc w:val="both"/>
        <w:rPr>
          <w:rFonts w:ascii="Times New Roman" w:hAnsi="Times New Roman" w:cs="Times New Roman"/>
          <w:i/>
          <w:iCs/>
          <w:sz w:val="24"/>
          <w:szCs w:val="24"/>
        </w:rPr>
      </w:pPr>
      <w:r w:rsidRPr="00071961">
        <w:rPr>
          <w:rFonts w:ascii="Times New Roman" w:hAnsi="Times New Roman" w:cs="Times New Roman"/>
          <w:i/>
          <w:iCs/>
          <w:sz w:val="24"/>
          <w:szCs w:val="24"/>
        </w:rPr>
        <w:t xml:space="preserve">→ Modelllösung zur </w:t>
      </w:r>
      <w:r w:rsidR="00312785">
        <w:rPr>
          <w:rFonts w:ascii="Times New Roman" w:hAnsi="Times New Roman" w:cs="Times New Roman"/>
          <w:i/>
          <w:iCs/>
          <w:sz w:val="24"/>
          <w:szCs w:val="24"/>
        </w:rPr>
        <w:t>Übungsa</w:t>
      </w:r>
      <w:r w:rsidRPr="00071961">
        <w:rPr>
          <w:rFonts w:ascii="Times New Roman" w:hAnsi="Times New Roman" w:cs="Times New Roman"/>
          <w:i/>
          <w:iCs/>
          <w:sz w:val="24"/>
          <w:szCs w:val="24"/>
        </w:rPr>
        <w:t xml:space="preserve">ufgabe in den Materialien: Durch derartige relativ komplexe Analyseaufgaben werden die Schülerinnen und Schüler bereits auf das Verfassen längerer eigener linguistischer Texte </w:t>
      </w:r>
      <w:r w:rsidR="00741C99">
        <w:rPr>
          <w:rFonts w:ascii="Times New Roman" w:hAnsi="Times New Roman" w:cs="Times New Roman"/>
          <w:i/>
          <w:iCs/>
          <w:sz w:val="24"/>
          <w:szCs w:val="24"/>
        </w:rPr>
        <w:t xml:space="preserve">im 3. und 4. Kurshalbjahr </w:t>
      </w:r>
      <w:r w:rsidRPr="00071961">
        <w:rPr>
          <w:rFonts w:ascii="Times New Roman" w:hAnsi="Times New Roman" w:cs="Times New Roman"/>
          <w:i/>
          <w:iCs/>
          <w:sz w:val="24"/>
          <w:szCs w:val="24"/>
        </w:rPr>
        <w:t>vorbereitet. Die Modelllösung ist hierbei eine wertvolle Hilfe</w:t>
      </w:r>
      <w:r w:rsidR="00741C99">
        <w:rPr>
          <w:rFonts w:ascii="Times New Roman" w:hAnsi="Times New Roman" w:cs="Times New Roman"/>
          <w:i/>
          <w:iCs/>
          <w:sz w:val="24"/>
          <w:szCs w:val="24"/>
        </w:rPr>
        <w:t>stellung</w:t>
      </w:r>
      <w:r w:rsidRPr="00071961">
        <w:rPr>
          <w:rFonts w:ascii="Times New Roman" w:hAnsi="Times New Roman" w:cs="Times New Roman"/>
          <w:i/>
          <w:iCs/>
          <w:sz w:val="24"/>
          <w:szCs w:val="24"/>
        </w:rPr>
        <w:t xml:space="preserve"> für sie.</w:t>
      </w:r>
      <w:r w:rsidR="00312785">
        <w:rPr>
          <w:rFonts w:ascii="Times New Roman" w:hAnsi="Times New Roman" w:cs="Times New Roman"/>
          <w:i/>
          <w:iCs/>
          <w:sz w:val="24"/>
          <w:szCs w:val="24"/>
        </w:rPr>
        <w:t xml:space="preserve"> </w:t>
      </w:r>
    </w:p>
    <w:p w14:paraId="155920BF" w14:textId="77777777" w:rsidR="002C59C8" w:rsidRPr="00525F14" w:rsidRDefault="002C59C8" w:rsidP="002C59C8">
      <w:pPr>
        <w:spacing w:after="120"/>
        <w:jc w:val="both"/>
        <w:rPr>
          <w:rFonts w:ascii="Times New Roman" w:hAnsi="Times New Roman" w:cs="Times New Roman"/>
          <w:b/>
          <w:sz w:val="32"/>
          <w:szCs w:val="24"/>
        </w:rPr>
      </w:pPr>
      <w:r w:rsidRPr="00525F14">
        <w:rPr>
          <w:rFonts w:ascii="Times New Roman" w:hAnsi="Times New Roman" w:cs="Times New Roman"/>
          <w:b/>
          <w:sz w:val="32"/>
          <w:szCs w:val="24"/>
        </w:rPr>
        <w:t>5. Implikaturen (Vertiefung)</w:t>
      </w:r>
    </w:p>
    <w:p w14:paraId="1749F8EF" w14:textId="77777777" w:rsidR="002C59C8" w:rsidRPr="00525F14" w:rsidRDefault="002C59C8" w:rsidP="002C59C8">
      <w:pPr>
        <w:spacing w:after="120"/>
        <w:jc w:val="both"/>
        <w:rPr>
          <w:rFonts w:ascii="Times New Roman" w:hAnsi="Times New Roman" w:cs="Times New Roman"/>
          <w:b/>
          <w:sz w:val="28"/>
          <w:szCs w:val="24"/>
        </w:rPr>
      </w:pPr>
      <w:r w:rsidRPr="00525F14">
        <w:rPr>
          <w:rFonts w:ascii="Times New Roman" w:hAnsi="Times New Roman" w:cs="Times New Roman"/>
          <w:b/>
          <w:sz w:val="28"/>
          <w:szCs w:val="24"/>
        </w:rPr>
        <w:t xml:space="preserve">5.1 Partikularisierte vs. generalisierte </w:t>
      </w:r>
      <w:proofErr w:type="spellStart"/>
      <w:r w:rsidRPr="00525F14">
        <w:rPr>
          <w:rFonts w:ascii="Times New Roman" w:hAnsi="Times New Roman" w:cs="Times New Roman"/>
          <w:b/>
          <w:sz w:val="28"/>
          <w:szCs w:val="24"/>
        </w:rPr>
        <w:t>konversationelle</w:t>
      </w:r>
      <w:proofErr w:type="spellEnd"/>
      <w:r w:rsidRPr="00525F14">
        <w:rPr>
          <w:rFonts w:ascii="Times New Roman" w:hAnsi="Times New Roman" w:cs="Times New Roman"/>
          <w:b/>
          <w:sz w:val="28"/>
          <w:szCs w:val="24"/>
        </w:rPr>
        <w:t xml:space="preserve"> Implikaturen</w:t>
      </w:r>
    </w:p>
    <w:p w14:paraId="0BDFAF7C" w14:textId="77777777" w:rsidR="002C59C8" w:rsidRPr="00525F14" w:rsidRDefault="002C59C8" w:rsidP="00351FFE">
      <w:pPr>
        <w:spacing w:after="0"/>
        <w:jc w:val="both"/>
        <w:rPr>
          <w:rFonts w:ascii="Times New Roman" w:hAnsi="Times New Roman" w:cs="Times New Roman"/>
          <w:sz w:val="24"/>
          <w:szCs w:val="24"/>
        </w:rPr>
      </w:pPr>
      <w:r w:rsidRPr="00525F14">
        <w:rPr>
          <w:rFonts w:ascii="Times New Roman" w:hAnsi="Times New Roman" w:cs="Times New Roman"/>
          <w:sz w:val="24"/>
          <w:szCs w:val="24"/>
        </w:rPr>
        <w:t>1. PKI (spezifischer Kontext der Äußerung nötig, um die Implikatur zu errechnen)</w:t>
      </w:r>
    </w:p>
    <w:p w14:paraId="1F5BE68A" w14:textId="77777777" w:rsidR="002C59C8" w:rsidRPr="00525F14" w:rsidRDefault="002C59C8" w:rsidP="00351FFE">
      <w:pPr>
        <w:spacing w:after="0"/>
        <w:ind w:left="227" w:hanging="227"/>
        <w:jc w:val="both"/>
        <w:rPr>
          <w:rFonts w:ascii="Times New Roman" w:hAnsi="Times New Roman" w:cs="Times New Roman"/>
          <w:sz w:val="24"/>
          <w:szCs w:val="24"/>
        </w:rPr>
      </w:pPr>
      <w:r w:rsidRPr="00525F14">
        <w:rPr>
          <w:rFonts w:ascii="Times New Roman" w:hAnsi="Times New Roman" w:cs="Times New Roman"/>
          <w:sz w:val="24"/>
          <w:szCs w:val="24"/>
        </w:rPr>
        <w:t>2. GKI (Implikatur entsteht auch ohne speziellen Kontext</w:t>
      </w:r>
      <w:r w:rsidR="00484EDA">
        <w:rPr>
          <w:rFonts w:ascii="Times New Roman" w:hAnsi="Times New Roman" w:cs="Times New Roman"/>
          <w:sz w:val="24"/>
          <w:szCs w:val="24"/>
        </w:rPr>
        <w:t>;</w:t>
      </w:r>
      <w:r w:rsidRPr="00525F14">
        <w:rPr>
          <w:rFonts w:ascii="Times New Roman" w:hAnsi="Times New Roman" w:cs="Times New Roman"/>
          <w:sz w:val="24"/>
          <w:szCs w:val="24"/>
        </w:rPr>
        <w:t xml:space="preserve"> sie beruht darauf, dass „ein“ einen Fokusakzent trägt)</w:t>
      </w:r>
    </w:p>
    <w:p w14:paraId="23A80258" w14:textId="77777777" w:rsidR="002C59C8" w:rsidRPr="00525F14" w:rsidRDefault="002C59C8" w:rsidP="00351FFE">
      <w:pPr>
        <w:spacing w:after="0"/>
        <w:jc w:val="both"/>
        <w:rPr>
          <w:rFonts w:ascii="Times New Roman" w:hAnsi="Times New Roman" w:cs="Times New Roman"/>
          <w:sz w:val="24"/>
          <w:szCs w:val="24"/>
        </w:rPr>
      </w:pPr>
      <w:r w:rsidRPr="00525F14">
        <w:rPr>
          <w:rFonts w:ascii="Times New Roman" w:hAnsi="Times New Roman" w:cs="Times New Roman"/>
          <w:sz w:val="24"/>
          <w:szCs w:val="24"/>
        </w:rPr>
        <w:t>3. GKI (Implikatur des „Nicht-Sicher-Seins“ tritt generell bei Ausdrücken wie „ich glaube“ auf)</w:t>
      </w:r>
    </w:p>
    <w:p w14:paraId="7F6EA502" w14:textId="77777777" w:rsidR="002C59C8" w:rsidRPr="00525F14" w:rsidRDefault="002C59C8" w:rsidP="00351FFE">
      <w:pPr>
        <w:spacing w:after="0"/>
        <w:jc w:val="both"/>
        <w:rPr>
          <w:rFonts w:ascii="Times New Roman" w:hAnsi="Times New Roman" w:cs="Times New Roman"/>
          <w:sz w:val="24"/>
          <w:szCs w:val="24"/>
        </w:rPr>
      </w:pPr>
      <w:r w:rsidRPr="00525F14">
        <w:rPr>
          <w:rFonts w:ascii="Times New Roman" w:hAnsi="Times New Roman" w:cs="Times New Roman"/>
          <w:sz w:val="24"/>
          <w:szCs w:val="24"/>
        </w:rPr>
        <w:t>4. PKI (spezifischer Kontext der Äußerung nötig, um die Implikatur zu errechnen)</w:t>
      </w:r>
    </w:p>
    <w:p w14:paraId="52BD4306" w14:textId="77777777" w:rsidR="002C59C8" w:rsidRPr="00525F14" w:rsidRDefault="002C59C8" w:rsidP="00351FFE">
      <w:pPr>
        <w:spacing w:after="0"/>
        <w:jc w:val="both"/>
        <w:rPr>
          <w:rFonts w:ascii="Times New Roman" w:hAnsi="Times New Roman" w:cs="Times New Roman"/>
          <w:sz w:val="24"/>
          <w:szCs w:val="24"/>
        </w:rPr>
      </w:pPr>
      <w:r w:rsidRPr="00525F14">
        <w:rPr>
          <w:rFonts w:ascii="Times New Roman" w:hAnsi="Times New Roman" w:cs="Times New Roman"/>
          <w:sz w:val="24"/>
          <w:szCs w:val="24"/>
        </w:rPr>
        <w:t>5. GKI („einige“ wird generell verstanden als „nicht alle“)</w:t>
      </w:r>
    </w:p>
    <w:p w14:paraId="41C11C6A" w14:textId="77777777" w:rsidR="002C59C8" w:rsidRPr="00525F14" w:rsidRDefault="002C59C8" w:rsidP="00351FFE">
      <w:pPr>
        <w:spacing w:after="240"/>
        <w:ind w:left="227" w:hanging="227"/>
        <w:jc w:val="both"/>
        <w:rPr>
          <w:rFonts w:ascii="Times New Roman" w:hAnsi="Times New Roman" w:cs="Times New Roman"/>
          <w:sz w:val="24"/>
          <w:szCs w:val="24"/>
        </w:rPr>
      </w:pPr>
      <w:r w:rsidRPr="00525F14">
        <w:rPr>
          <w:rFonts w:ascii="Times New Roman" w:hAnsi="Times New Roman" w:cs="Times New Roman"/>
          <w:sz w:val="24"/>
          <w:szCs w:val="24"/>
        </w:rPr>
        <w:t>6. PKI (spezifischer Kontext der Äußerung nötig, um die Implikatur zu errechnen; hier muss der Kontext sogar zusätzlich erläuternd angegeben werden)</w:t>
      </w:r>
      <w:r w:rsidRPr="00525F14">
        <w:rPr>
          <w:rStyle w:val="Funotenzeichen"/>
          <w:rFonts w:ascii="Times New Roman" w:hAnsi="Times New Roman" w:cs="Times New Roman"/>
          <w:sz w:val="24"/>
          <w:szCs w:val="24"/>
        </w:rPr>
        <w:footnoteReference w:id="151"/>
      </w:r>
    </w:p>
    <w:p w14:paraId="286BE32E" w14:textId="77777777" w:rsidR="002C59C8" w:rsidRPr="00525F14" w:rsidRDefault="002C59C8" w:rsidP="002C59C8">
      <w:pPr>
        <w:spacing w:after="0"/>
        <w:jc w:val="both"/>
        <w:rPr>
          <w:rFonts w:ascii="Times New Roman" w:hAnsi="Times New Roman" w:cs="Times New Roman"/>
          <w:b/>
          <w:sz w:val="28"/>
          <w:szCs w:val="24"/>
        </w:rPr>
      </w:pPr>
      <w:r w:rsidRPr="00525F14">
        <w:rPr>
          <w:rFonts w:ascii="Times New Roman" w:hAnsi="Times New Roman" w:cs="Times New Roman"/>
          <w:b/>
          <w:sz w:val="28"/>
          <w:szCs w:val="24"/>
        </w:rPr>
        <w:t xml:space="preserve">5.2 Eigenschaften </w:t>
      </w:r>
      <w:proofErr w:type="spellStart"/>
      <w:r w:rsidRPr="00525F14">
        <w:rPr>
          <w:rFonts w:ascii="Times New Roman" w:hAnsi="Times New Roman" w:cs="Times New Roman"/>
          <w:b/>
          <w:sz w:val="28"/>
          <w:szCs w:val="24"/>
        </w:rPr>
        <w:t>konversationeller</w:t>
      </w:r>
      <w:proofErr w:type="spellEnd"/>
      <w:r w:rsidRPr="00525F14">
        <w:rPr>
          <w:rFonts w:ascii="Times New Roman" w:hAnsi="Times New Roman" w:cs="Times New Roman"/>
          <w:b/>
          <w:sz w:val="28"/>
          <w:szCs w:val="24"/>
        </w:rPr>
        <w:t xml:space="preserve"> Implikaturen</w:t>
      </w:r>
    </w:p>
    <w:p w14:paraId="4DF718ED" w14:textId="77777777" w:rsidR="002C59C8" w:rsidRPr="00525F14" w:rsidRDefault="002C59C8" w:rsidP="002C59C8">
      <w:pPr>
        <w:spacing w:after="0"/>
        <w:jc w:val="both"/>
        <w:rPr>
          <w:rFonts w:ascii="Times New Roman" w:hAnsi="Times New Roman" w:cs="Times New Roman"/>
          <w:sz w:val="24"/>
          <w:szCs w:val="24"/>
        </w:rPr>
      </w:pPr>
      <w:r w:rsidRPr="00525F14">
        <w:rPr>
          <w:rFonts w:ascii="Times New Roman" w:hAnsi="Times New Roman" w:cs="Times New Roman"/>
          <w:sz w:val="24"/>
          <w:szCs w:val="24"/>
        </w:rPr>
        <w:t xml:space="preserve">1. </w:t>
      </w:r>
      <w:r>
        <w:rPr>
          <w:rFonts w:ascii="Times New Roman" w:hAnsi="Times New Roman" w:cs="Times New Roman"/>
          <w:sz w:val="24"/>
          <w:szCs w:val="24"/>
        </w:rPr>
        <w:t xml:space="preserve">(1) </w:t>
      </w:r>
      <w:r w:rsidRPr="00525F14">
        <w:rPr>
          <w:rFonts w:ascii="Times New Roman" w:hAnsi="Times New Roman" w:cs="Times New Roman"/>
          <w:sz w:val="24"/>
          <w:szCs w:val="24"/>
        </w:rPr>
        <w:t>Viele oder sogar alle meiner Freunde sprechen Gälisch.</w:t>
      </w:r>
    </w:p>
    <w:p w14:paraId="1B84254D" w14:textId="77777777" w:rsidR="002C59C8" w:rsidRPr="00525F14" w:rsidRDefault="002C59C8" w:rsidP="002C59C8">
      <w:pPr>
        <w:spacing w:after="120"/>
        <w:ind w:left="567" w:hanging="340"/>
        <w:jc w:val="both"/>
        <w:rPr>
          <w:rFonts w:ascii="Times New Roman" w:hAnsi="Times New Roman" w:cs="Times New Roman"/>
          <w:sz w:val="24"/>
          <w:szCs w:val="24"/>
        </w:rPr>
      </w:pPr>
      <w:r>
        <w:rPr>
          <w:rFonts w:ascii="Times New Roman" w:hAnsi="Times New Roman" w:cs="Times New Roman"/>
          <w:sz w:val="24"/>
          <w:szCs w:val="24"/>
        </w:rPr>
        <w:t>(2)</w:t>
      </w:r>
      <w:r w:rsidRPr="00525F14">
        <w:rPr>
          <w:rFonts w:ascii="Times New Roman" w:hAnsi="Times New Roman" w:cs="Times New Roman"/>
          <w:sz w:val="24"/>
          <w:szCs w:val="24"/>
        </w:rPr>
        <w:t xml:space="preserve"> Der Unterricht in der Schule wird auf Gälisch, Englisch und in vielen anderen Sprachen gehalten.</w:t>
      </w:r>
    </w:p>
    <w:p w14:paraId="3797AF59" w14:textId="77777777" w:rsidR="002C59C8" w:rsidRPr="00525F14" w:rsidRDefault="002C59C8" w:rsidP="002C59C8">
      <w:pPr>
        <w:spacing w:after="0"/>
        <w:jc w:val="both"/>
        <w:rPr>
          <w:rFonts w:ascii="Times New Roman" w:hAnsi="Times New Roman" w:cs="Times New Roman"/>
          <w:sz w:val="24"/>
          <w:szCs w:val="24"/>
        </w:rPr>
      </w:pPr>
      <w:r w:rsidRPr="00525F14">
        <w:rPr>
          <w:rFonts w:ascii="Times New Roman" w:hAnsi="Times New Roman" w:cs="Times New Roman"/>
          <w:sz w:val="24"/>
          <w:szCs w:val="24"/>
        </w:rPr>
        <w:t>2.</w:t>
      </w:r>
      <w:r>
        <w:rPr>
          <w:rFonts w:ascii="Times New Roman" w:hAnsi="Times New Roman" w:cs="Times New Roman"/>
          <w:sz w:val="24"/>
          <w:szCs w:val="24"/>
        </w:rPr>
        <w:t xml:space="preserve"> (1)</w:t>
      </w:r>
      <w:r w:rsidRPr="00525F14">
        <w:rPr>
          <w:rFonts w:ascii="Times New Roman" w:hAnsi="Times New Roman" w:cs="Times New Roman"/>
          <w:sz w:val="24"/>
          <w:szCs w:val="24"/>
        </w:rPr>
        <w:t xml:space="preserve"> Viele, aber bei weitem nicht alle meiner Freunde sprechen Gälisch.</w:t>
      </w:r>
    </w:p>
    <w:p w14:paraId="512EC1E6" w14:textId="77777777" w:rsidR="002C59C8" w:rsidRPr="00525F14" w:rsidRDefault="002C59C8" w:rsidP="002C59C8">
      <w:pPr>
        <w:spacing w:after="120"/>
        <w:ind w:left="227"/>
        <w:jc w:val="both"/>
        <w:rPr>
          <w:rFonts w:ascii="Times New Roman" w:hAnsi="Times New Roman" w:cs="Times New Roman"/>
          <w:sz w:val="24"/>
          <w:szCs w:val="24"/>
        </w:rPr>
      </w:pPr>
      <w:r>
        <w:rPr>
          <w:rFonts w:ascii="Times New Roman" w:hAnsi="Times New Roman" w:cs="Times New Roman"/>
          <w:sz w:val="24"/>
          <w:szCs w:val="24"/>
        </w:rPr>
        <w:t>(2)</w:t>
      </w:r>
      <w:r w:rsidRPr="00525F14">
        <w:rPr>
          <w:rFonts w:ascii="Times New Roman" w:hAnsi="Times New Roman" w:cs="Times New Roman"/>
          <w:sz w:val="24"/>
          <w:szCs w:val="24"/>
        </w:rPr>
        <w:t xml:space="preserve"> Der Unterricht in der Schule wird ausschließlich auf Gälisch und Englisch gehalten.</w:t>
      </w:r>
    </w:p>
    <w:p w14:paraId="09D162DC" w14:textId="77777777" w:rsidR="002C59C8" w:rsidRPr="00525F14" w:rsidRDefault="002C59C8" w:rsidP="002C59C8">
      <w:pPr>
        <w:spacing w:after="0"/>
        <w:jc w:val="both"/>
        <w:rPr>
          <w:rFonts w:ascii="Times New Roman" w:hAnsi="Times New Roman" w:cs="Times New Roman"/>
          <w:sz w:val="24"/>
          <w:szCs w:val="24"/>
        </w:rPr>
      </w:pPr>
      <w:r w:rsidRPr="00525F14">
        <w:rPr>
          <w:rFonts w:ascii="Times New Roman" w:hAnsi="Times New Roman" w:cs="Times New Roman"/>
          <w:sz w:val="24"/>
          <w:szCs w:val="24"/>
        </w:rPr>
        <w:t>3.</w:t>
      </w:r>
    </w:p>
    <w:p w14:paraId="40CA3E48" w14:textId="77777777" w:rsidR="002C59C8" w:rsidRPr="00525F14" w:rsidRDefault="002C59C8" w:rsidP="00CF2FF5">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 xml:space="preserve">(1) </w:t>
      </w:r>
      <w:r w:rsidRPr="00A32B5B">
        <w:rPr>
          <w:rFonts w:ascii="Times New Roman" w:hAnsi="Times New Roman" w:cs="Times New Roman"/>
          <w:i/>
          <w:sz w:val="24"/>
          <w:szCs w:val="24"/>
        </w:rPr>
        <w:t>kalkulierbar</w:t>
      </w:r>
      <w:r w:rsidRPr="00525F14">
        <w:rPr>
          <w:rFonts w:ascii="Times New Roman" w:hAnsi="Times New Roman" w:cs="Times New Roman"/>
          <w:sz w:val="24"/>
          <w:szCs w:val="24"/>
        </w:rPr>
        <w:t>: Schlussprozess auf der Basis des Kooperationsprinzips und der Konversationsmaximen: Verletzung der ersten Maxime der Quantität, um die Maximen der Qualität einzuhalten</w:t>
      </w:r>
    </w:p>
    <w:p w14:paraId="29C41804" w14:textId="27E9E6E2" w:rsidR="002C59C8" w:rsidRDefault="002C59C8" w:rsidP="00CF2FF5">
      <w:pPr>
        <w:spacing w:after="0"/>
        <w:ind w:left="1134" w:hanging="567"/>
        <w:jc w:val="both"/>
        <w:rPr>
          <w:rFonts w:ascii="Times New Roman" w:hAnsi="Times New Roman" w:cs="Times New Roman"/>
          <w:sz w:val="24"/>
          <w:szCs w:val="24"/>
        </w:rPr>
      </w:pPr>
      <w:r w:rsidRPr="00525F14">
        <w:rPr>
          <w:rFonts w:ascii="Times New Roman" w:hAnsi="Times New Roman" w:cs="Times New Roman"/>
          <w:sz w:val="24"/>
          <w:szCs w:val="24"/>
        </w:rPr>
        <w:t xml:space="preserve">Ergebnis: Julia weiß </w:t>
      </w:r>
      <w:r w:rsidR="00396CCD">
        <w:rPr>
          <w:rFonts w:ascii="Times New Roman" w:hAnsi="Times New Roman" w:cs="Times New Roman"/>
          <w:sz w:val="24"/>
          <w:szCs w:val="24"/>
        </w:rPr>
        <w:t xml:space="preserve">noch </w:t>
      </w:r>
      <w:r w:rsidRPr="00525F14">
        <w:rPr>
          <w:rFonts w:ascii="Times New Roman" w:hAnsi="Times New Roman" w:cs="Times New Roman"/>
          <w:sz w:val="24"/>
          <w:szCs w:val="24"/>
        </w:rPr>
        <w:t xml:space="preserve">nicht, </w:t>
      </w:r>
      <w:r w:rsidR="00396CCD">
        <w:rPr>
          <w:rFonts w:ascii="Times New Roman" w:hAnsi="Times New Roman" w:cs="Times New Roman"/>
          <w:sz w:val="24"/>
          <w:szCs w:val="24"/>
        </w:rPr>
        <w:t>ob Heike gut in Lyon angekommen ist.</w:t>
      </w:r>
    </w:p>
    <w:p w14:paraId="534B353C" w14:textId="267C9EC7" w:rsidR="004A431C" w:rsidRDefault="004A431C" w:rsidP="004A431C">
      <w:pPr>
        <w:spacing w:after="0"/>
        <w:ind w:left="340"/>
        <w:jc w:val="both"/>
        <w:rPr>
          <w:rFonts w:ascii="Times New Roman" w:hAnsi="Times New Roman" w:cs="Times New Roman"/>
          <w:sz w:val="24"/>
          <w:szCs w:val="24"/>
        </w:rPr>
      </w:pPr>
      <w:proofErr w:type="spellStart"/>
      <w:r w:rsidRPr="00A32B5B">
        <w:rPr>
          <w:rFonts w:ascii="Times New Roman" w:hAnsi="Times New Roman" w:cs="Times New Roman"/>
          <w:i/>
          <w:sz w:val="24"/>
          <w:szCs w:val="24"/>
        </w:rPr>
        <w:t>bekräftigbar</w:t>
      </w:r>
      <w:proofErr w:type="spellEnd"/>
      <w:r>
        <w:rPr>
          <w:rFonts w:ascii="Times New Roman" w:hAnsi="Times New Roman" w:cs="Times New Roman"/>
          <w:sz w:val="24"/>
          <w:szCs w:val="24"/>
        </w:rPr>
        <w:t>: durch eine Erweiterung, wie z. B. „und ich weiß nicht, ob sie gut angekommen ist“</w:t>
      </w:r>
    </w:p>
    <w:p w14:paraId="62DA0C58" w14:textId="2E590A0F" w:rsidR="002C59C8" w:rsidRDefault="002C59C8" w:rsidP="004A431C">
      <w:pPr>
        <w:spacing w:after="0"/>
        <w:ind w:left="567" w:hanging="227"/>
        <w:jc w:val="both"/>
        <w:rPr>
          <w:rFonts w:ascii="Times New Roman" w:hAnsi="Times New Roman" w:cs="Times New Roman"/>
          <w:sz w:val="24"/>
          <w:szCs w:val="24"/>
        </w:rPr>
      </w:pPr>
      <w:r w:rsidRPr="00A32B5B">
        <w:rPr>
          <w:rFonts w:ascii="Times New Roman" w:hAnsi="Times New Roman" w:cs="Times New Roman"/>
          <w:i/>
          <w:sz w:val="24"/>
          <w:szCs w:val="24"/>
        </w:rPr>
        <w:t>annu</w:t>
      </w:r>
      <w:r w:rsidR="00013466">
        <w:rPr>
          <w:rFonts w:ascii="Times New Roman" w:hAnsi="Times New Roman" w:cs="Times New Roman"/>
          <w:i/>
          <w:sz w:val="24"/>
          <w:szCs w:val="24"/>
        </w:rPr>
        <w:t>l</w:t>
      </w:r>
      <w:r w:rsidRPr="00A32B5B">
        <w:rPr>
          <w:rFonts w:ascii="Times New Roman" w:hAnsi="Times New Roman" w:cs="Times New Roman"/>
          <w:i/>
          <w:sz w:val="24"/>
          <w:szCs w:val="24"/>
        </w:rPr>
        <w:t>lierbar</w:t>
      </w:r>
      <w:r w:rsidR="004A431C">
        <w:rPr>
          <w:rFonts w:ascii="Times New Roman" w:hAnsi="Times New Roman" w:cs="Times New Roman"/>
          <w:i/>
          <w:sz w:val="24"/>
          <w:szCs w:val="24"/>
        </w:rPr>
        <w:t>/tilgbar</w:t>
      </w:r>
      <w:r>
        <w:rPr>
          <w:rFonts w:ascii="Times New Roman" w:hAnsi="Times New Roman" w:cs="Times New Roman"/>
          <w:sz w:val="24"/>
          <w:szCs w:val="24"/>
        </w:rPr>
        <w:t xml:space="preserve">: durch eine Erweiterung, z. B. „aber </w:t>
      </w:r>
      <w:r w:rsidR="007C1714">
        <w:rPr>
          <w:rFonts w:ascii="Times New Roman" w:hAnsi="Times New Roman" w:cs="Times New Roman"/>
          <w:sz w:val="24"/>
          <w:szCs w:val="24"/>
        </w:rPr>
        <w:t>sie hat mir soeben eine Nachricht gesendet, dass es ihr gut geht</w:t>
      </w:r>
      <w:r>
        <w:rPr>
          <w:rFonts w:ascii="Times New Roman" w:hAnsi="Times New Roman" w:cs="Times New Roman"/>
          <w:sz w:val="24"/>
          <w:szCs w:val="24"/>
        </w:rPr>
        <w:t>“</w:t>
      </w:r>
    </w:p>
    <w:p w14:paraId="617314EA" w14:textId="000AC039" w:rsidR="002C59C8" w:rsidRDefault="002C59C8" w:rsidP="00CF2FF5">
      <w:pPr>
        <w:spacing w:after="120"/>
        <w:ind w:left="567" w:hanging="227"/>
        <w:jc w:val="both"/>
        <w:rPr>
          <w:rFonts w:ascii="Times New Roman" w:hAnsi="Times New Roman" w:cs="Times New Roman"/>
          <w:sz w:val="24"/>
          <w:szCs w:val="24"/>
        </w:rPr>
      </w:pPr>
      <w:proofErr w:type="spellStart"/>
      <w:r w:rsidRPr="00A32B5B">
        <w:rPr>
          <w:rFonts w:ascii="Times New Roman" w:hAnsi="Times New Roman" w:cs="Times New Roman"/>
          <w:i/>
          <w:sz w:val="24"/>
          <w:szCs w:val="24"/>
        </w:rPr>
        <w:t>unabtrennbar</w:t>
      </w:r>
      <w:proofErr w:type="spellEnd"/>
      <w:r w:rsidR="004A431C">
        <w:rPr>
          <w:rFonts w:ascii="Times New Roman" w:hAnsi="Times New Roman" w:cs="Times New Roman"/>
          <w:i/>
          <w:sz w:val="24"/>
          <w:szCs w:val="24"/>
        </w:rPr>
        <w:t>/inhaltsbasiert</w:t>
      </w:r>
      <w:r>
        <w:rPr>
          <w:rFonts w:ascii="Times New Roman" w:hAnsi="Times New Roman" w:cs="Times New Roman"/>
          <w:sz w:val="24"/>
          <w:szCs w:val="24"/>
        </w:rPr>
        <w:t xml:space="preserve">: </w:t>
      </w:r>
      <w:r w:rsidR="00484EDA">
        <w:rPr>
          <w:rFonts w:ascii="Times New Roman" w:hAnsi="Times New Roman" w:cs="Times New Roman"/>
          <w:sz w:val="24"/>
          <w:szCs w:val="24"/>
        </w:rPr>
        <w:t>D</w:t>
      </w:r>
      <w:r>
        <w:rPr>
          <w:rFonts w:ascii="Times New Roman" w:hAnsi="Times New Roman" w:cs="Times New Roman"/>
          <w:sz w:val="24"/>
          <w:szCs w:val="24"/>
        </w:rPr>
        <w:t>urch eine Äußerung wie „</w:t>
      </w:r>
      <w:r w:rsidR="007C1714">
        <w:rPr>
          <w:rFonts w:ascii="Times New Roman" w:hAnsi="Times New Roman" w:cs="Times New Roman"/>
          <w:sz w:val="24"/>
          <w:szCs w:val="24"/>
        </w:rPr>
        <w:t>Ich habe heute noch nichts von ihr gehört</w:t>
      </w:r>
      <w:r>
        <w:rPr>
          <w:rFonts w:ascii="Times New Roman" w:hAnsi="Times New Roman" w:cs="Times New Roman"/>
          <w:sz w:val="24"/>
          <w:szCs w:val="24"/>
        </w:rPr>
        <w:t xml:space="preserve">“ </w:t>
      </w:r>
      <w:r w:rsidR="007C1714">
        <w:rPr>
          <w:rFonts w:ascii="Times New Roman" w:hAnsi="Times New Roman" w:cs="Times New Roman"/>
          <w:sz w:val="24"/>
          <w:szCs w:val="24"/>
        </w:rPr>
        <w:t xml:space="preserve">oder „Sie hat sich noch nicht bei mir gemeldet“ </w:t>
      </w:r>
      <w:r>
        <w:rPr>
          <w:rFonts w:ascii="Times New Roman" w:hAnsi="Times New Roman" w:cs="Times New Roman"/>
          <w:sz w:val="24"/>
          <w:szCs w:val="24"/>
        </w:rPr>
        <w:t>entsteht dieselbe Implikatur</w:t>
      </w:r>
      <w:r w:rsidR="00484EDA">
        <w:rPr>
          <w:rFonts w:ascii="Times New Roman" w:hAnsi="Times New Roman" w:cs="Times New Roman"/>
          <w:sz w:val="24"/>
          <w:szCs w:val="24"/>
        </w:rPr>
        <w:t>.</w:t>
      </w:r>
    </w:p>
    <w:p w14:paraId="16F64853" w14:textId="664B18C7" w:rsidR="002C59C8" w:rsidRDefault="002C59C8" w:rsidP="00CF2FF5">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(2)</w:t>
      </w:r>
      <w:r w:rsidR="00BD1152">
        <w:rPr>
          <w:rFonts w:ascii="Times New Roman" w:hAnsi="Times New Roman" w:cs="Times New Roman"/>
          <w:sz w:val="24"/>
          <w:szCs w:val="24"/>
        </w:rPr>
        <w:t xml:space="preserve"> </w:t>
      </w:r>
      <w:r w:rsidRPr="00A32B5B">
        <w:rPr>
          <w:rFonts w:ascii="Times New Roman" w:hAnsi="Times New Roman" w:cs="Times New Roman"/>
          <w:i/>
          <w:sz w:val="24"/>
          <w:szCs w:val="24"/>
        </w:rPr>
        <w:t>kalkulierbar</w:t>
      </w:r>
      <w:r w:rsidRPr="00525F14">
        <w:rPr>
          <w:rFonts w:ascii="Times New Roman" w:hAnsi="Times New Roman" w:cs="Times New Roman"/>
          <w:sz w:val="24"/>
          <w:szCs w:val="24"/>
        </w:rPr>
        <w:t xml:space="preserve">: Schlussprozess auf der Basis des Kooperationsprinzips und der Konversationsmaximen: Annahme, dass die Maxime der Relevanz eingehalten wird und </w:t>
      </w:r>
      <w:r w:rsidR="0040455E">
        <w:rPr>
          <w:rFonts w:ascii="Times New Roman" w:hAnsi="Times New Roman" w:cs="Times New Roman"/>
          <w:sz w:val="24"/>
          <w:szCs w:val="24"/>
        </w:rPr>
        <w:t>i</w:t>
      </w:r>
      <w:r w:rsidRPr="00525F14">
        <w:rPr>
          <w:rFonts w:ascii="Times New Roman" w:hAnsi="Times New Roman" w:cs="Times New Roman"/>
          <w:sz w:val="24"/>
          <w:szCs w:val="24"/>
        </w:rPr>
        <w:t>m Logbuch nur wichtige Ereignisse vermerkt werden</w:t>
      </w:r>
    </w:p>
    <w:p w14:paraId="7943D876" w14:textId="77777777" w:rsidR="004A431C" w:rsidRDefault="004A431C" w:rsidP="004A431C">
      <w:pPr>
        <w:spacing w:after="0"/>
        <w:ind w:left="340"/>
        <w:jc w:val="both"/>
        <w:rPr>
          <w:rFonts w:ascii="Times New Roman" w:hAnsi="Times New Roman" w:cs="Times New Roman"/>
          <w:sz w:val="24"/>
          <w:szCs w:val="24"/>
        </w:rPr>
      </w:pPr>
      <w:proofErr w:type="spellStart"/>
      <w:r w:rsidRPr="00A32B5B">
        <w:rPr>
          <w:rFonts w:ascii="Times New Roman" w:hAnsi="Times New Roman" w:cs="Times New Roman"/>
          <w:i/>
          <w:sz w:val="24"/>
          <w:szCs w:val="24"/>
        </w:rPr>
        <w:t>bekräftigbar</w:t>
      </w:r>
      <w:proofErr w:type="spellEnd"/>
      <w:r>
        <w:rPr>
          <w:rFonts w:ascii="Times New Roman" w:hAnsi="Times New Roman" w:cs="Times New Roman"/>
          <w:sz w:val="24"/>
          <w:szCs w:val="24"/>
        </w:rPr>
        <w:t>: durch eine Erweiterung, wie z. B. „Allerdings ist er sonst meistens unpünktlich.“</w:t>
      </w:r>
    </w:p>
    <w:p w14:paraId="0141608A" w14:textId="29EC942A" w:rsidR="002C59C8" w:rsidRDefault="002C59C8" w:rsidP="00BD1152">
      <w:pPr>
        <w:spacing w:after="0"/>
        <w:ind w:left="340"/>
        <w:jc w:val="both"/>
        <w:rPr>
          <w:rFonts w:ascii="Times New Roman" w:hAnsi="Times New Roman" w:cs="Times New Roman"/>
          <w:sz w:val="24"/>
          <w:szCs w:val="24"/>
        </w:rPr>
      </w:pPr>
      <w:r w:rsidRPr="00A32B5B">
        <w:rPr>
          <w:rFonts w:ascii="Times New Roman" w:hAnsi="Times New Roman" w:cs="Times New Roman"/>
          <w:i/>
          <w:sz w:val="24"/>
          <w:szCs w:val="24"/>
        </w:rPr>
        <w:t>annu</w:t>
      </w:r>
      <w:r w:rsidR="00013466">
        <w:rPr>
          <w:rFonts w:ascii="Times New Roman" w:hAnsi="Times New Roman" w:cs="Times New Roman"/>
          <w:i/>
          <w:sz w:val="24"/>
          <w:szCs w:val="24"/>
        </w:rPr>
        <w:t>l</w:t>
      </w:r>
      <w:r w:rsidRPr="00A32B5B">
        <w:rPr>
          <w:rFonts w:ascii="Times New Roman" w:hAnsi="Times New Roman" w:cs="Times New Roman"/>
          <w:i/>
          <w:sz w:val="24"/>
          <w:szCs w:val="24"/>
        </w:rPr>
        <w:t>lierbar</w:t>
      </w:r>
      <w:r w:rsidR="004A431C">
        <w:rPr>
          <w:rFonts w:ascii="Times New Roman" w:hAnsi="Times New Roman" w:cs="Times New Roman"/>
          <w:i/>
          <w:sz w:val="24"/>
          <w:szCs w:val="24"/>
        </w:rPr>
        <w:t>/tilgbar</w:t>
      </w:r>
      <w:r>
        <w:rPr>
          <w:rFonts w:ascii="Times New Roman" w:hAnsi="Times New Roman" w:cs="Times New Roman"/>
          <w:sz w:val="24"/>
          <w:szCs w:val="24"/>
        </w:rPr>
        <w:t xml:space="preserve">: durch eine Erweiterung, wie z. B. „Er </w:t>
      </w:r>
      <w:r w:rsidR="00FF3B79">
        <w:rPr>
          <w:rFonts w:ascii="Times New Roman" w:hAnsi="Times New Roman" w:cs="Times New Roman"/>
          <w:sz w:val="24"/>
          <w:szCs w:val="24"/>
        </w:rPr>
        <w:t>war pünktlich</w:t>
      </w:r>
      <w:r>
        <w:rPr>
          <w:rFonts w:ascii="Times New Roman" w:hAnsi="Times New Roman" w:cs="Times New Roman"/>
          <w:sz w:val="24"/>
          <w:szCs w:val="24"/>
        </w:rPr>
        <w:t xml:space="preserve"> wie </w:t>
      </w:r>
      <w:r w:rsidR="006301E0">
        <w:rPr>
          <w:rFonts w:ascii="Times New Roman" w:hAnsi="Times New Roman" w:cs="Times New Roman"/>
          <w:sz w:val="24"/>
          <w:szCs w:val="24"/>
        </w:rPr>
        <w:t>sonst</w:t>
      </w:r>
      <w:r>
        <w:rPr>
          <w:rFonts w:ascii="Times New Roman" w:hAnsi="Times New Roman" w:cs="Times New Roman"/>
          <w:sz w:val="24"/>
          <w:szCs w:val="24"/>
        </w:rPr>
        <w:t xml:space="preserve"> auch.“</w:t>
      </w:r>
    </w:p>
    <w:p w14:paraId="47CB32C8" w14:textId="0CF1C9B5" w:rsidR="002C59C8" w:rsidRPr="00525F14" w:rsidRDefault="002C59C8" w:rsidP="00CF2FF5">
      <w:pPr>
        <w:spacing w:after="240"/>
        <w:ind w:left="567" w:hanging="227"/>
        <w:jc w:val="both"/>
        <w:rPr>
          <w:rFonts w:ascii="Times New Roman" w:hAnsi="Times New Roman" w:cs="Times New Roman"/>
          <w:sz w:val="24"/>
          <w:szCs w:val="24"/>
        </w:rPr>
      </w:pPr>
      <w:proofErr w:type="spellStart"/>
      <w:r w:rsidRPr="00A32B5B">
        <w:rPr>
          <w:rFonts w:ascii="Times New Roman" w:hAnsi="Times New Roman" w:cs="Times New Roman"/>
          <w:i/>
          <w:sz w:val="24"/>
          <w:szCs w:val="24"/>
        </w:rPr>
        <w:lastRenderedPageBreak/>
        <w:t>unabtrennbar</w:t>
      </w:r>
      <w:proofErr w:type="spellEnd"/>
      <w:r w:rsidR="004A431C">
        <w:rPr>
          <w:rFonts w:ascii="Times New Roman" w:hAnsi="Times New Roman" w:cs="Times New Roman"/>
          <w:i/>
          <w:sz w:val="24"/>
          <w:szCs w:val="24"/>
        </w:rPr>
        <w:t>/inhaltsbasiert</w:t>
      </w:r>
      <w:r>
        <w:rPr>
          <w:rFonts w:ascii="Times New Roman" w:hAnsi="Times New Roman" w:cs="Times New Roman"/>
          <w:sz w:val="24"/>
          <w:szCs w:val="24"/>
        </w:rPr>
        <w:t xml:space="preserve">: </w:t>
      </w:r>
      <w:r w:rsidR="00484EDA">
        <w:rPr>
          <w:rFonts w:ascii="Times New Roman" w:hAnsi="Times New Roman" w:cs="Times New Roman"/>
          <w:sz w:val="24"/>
          <w:szCs w:val="24"/>
        </w:rPr>
        <w:t>E</w:t>
      </w:r>
      <w:r>
        <w:rPr>
          <w:rFonts w:ascii="Times New Roman" w:hAnsi="Times New Roman" w:cs="Times New Roman"/>
          <w:sz w:val="24"/>
          <w:szCs w:val="24"/>
        </w:rPr>
        <w:t>rsetzt man „</w:t>
      </w:r>
      <w:r w:rsidR="00FF3B79">
        <w:rPr>
          <w:rFonts w:ascii="Times New Roman" w:hAnsi="Times New Roman" w:cs="Times New Roman"/>
          <w:sz w:val="24"/>
          <w:szCs w:val="24"/>
        </w:rPr>
        <w:t>pünktlich</w:t>
      </w:r>
      <w:r>
        <w:rPr>
          <w:rFonts w:ascii="Times New Roman" w:hAnsi="Times New Roman" w:cs="Times New Roman"/>
          <w:sz w:val="24"/>
          <w:szCs w:val="24"/>
        </w:rPr>
        <w:t xml:space="preserve">“ z. B. durch „nicht </w:t>
      </w:r>
      <w:r w:rsidR="00FF3B79">
        <w:rPr>
          <w:rFonts w:ascii="Times New Roman" w:hAnsi="Times New Roman" w:cs="Times New Roman"/>
          <w:sz w:val="24"/>
          <w:szCs w:val="24"/>
        </w:rPr>
        <w:t>zu spät</w:t>
      </w:r>
      <w:r>
        <w:rPr>
          <w:rFonts w:ascii="Times New Roman" w:hAnsi="Times New Roman" w:cs="Times New Roman"/>
          <w:sz w:val="24"/>
          <w:szCs w:val="24"/>
        </w:rPr>
        <w:t>“ oder „</w:t>
      </w:r>
      <w:r w:rsidR="00FF3B79">
        <w:rPr>
          <w:rFonts w:ascii="Times New Roman" w:hAnsi="Times New Roman" w:cs="Times New Roman"/>
          <w:sz w:val="24"/>
          <w:szCs w:val="24"/>
        </w:rPr>
        <w:t>zur vereinbarten Uhrzeit</w:t>
      </w:r>
      <w:r>
        <w:rPr>
          <w:rFonts w:ascii="Times New Roman" w:hAnsi="Times New Roman" w:cs="Times New Roman"/>
          <w:sz w:val="24"/>
          <w:szCs w:val="24"/>
        </w:rPr>
        <w:t>“, so entsteht dieselbe Implikatur</w:t>
      </w:r>
      <w:r w:rsidR="00484EDA">
        <w:rPr>
          <w:rFonts w:ascii="Times New Roman" w:hAnsi="Times New Roman" w:cs="Times New Roman"/>
          <w:sz w:val="24"/>
          <w:szCs w:val="24"/>
        </w:rPr>
        <w:t>.</w:t>
      </w:r>
      <w:r w:rsidRPr="00525F14">
        <w:rPr>
          <w:rStyle w:val="Funotenzeichen"/>
          <w:rFonts w:ascii="Times New Roman" w:hAnsi="Times New Roman" w:cs="Times New Roman"/>
          <w:sz w:val="24"/>
          <w:szCs w:val="24"/>
        </w:rPr>
        <w:footnoteReference w:id="152"/>
      </w:r>
    </w:p>
    <w:p w14:paraId="5967F1C8" w14:textId="77777777" w:rsidR="002C59C8" w:rsidRDefault="002C59C8" w:rsidP="002C59C8">
      <w:pPr>
        <w:spacing w:after="120"/>
        <w:jc w:val="both"/>
        <w:rPr>
          <w:rFonts w:ascii="Times New Roman" w:hAnsi="Times New Roman" w:cs="Times New Roman"/>
          <w:b/>
          <w:sz w:val="28"/>
          <w:szCs w:val="24"/>
        </w:rPr>
      </w:pPr>
      <w:bookmarkStart w:id="24" w:name="_Hlk40181558"/>
      <w:r w:rsidRPr="00525F14">
        <w:rPr>
          <w:rFonts w:ascii="Times New Roman" w:hAnsi="Times New Roman" w:cs="Times New Roman"/>
          <w:b/>
          <w:sz w:val="28"/>
          <w:szCs w:val="24"/>
        </w:rPr>
        <w:t>5.</w:t>
      </w:r>
      <w:r>
        <w:rPr>
          <w:rFonts w:ascii="Times New Roman" w:hAnsi="Times New Roman" w:cs="Times New Roman"/>
          <w:b/>
          <w:sz w:val="28"/>
          <w:szCs w:val="24"/>
        </w:rPr>
        <w:t>3</w:t>
      </w:r>
      <w:r w:rsidRPr="00525F14">
        <w:rPr>
          <w:rFonts w:ascii="Times New Roman" w:hAnsi="Times New Roman" w:cs="Times New Roman"/>
          <w:b/>
          <w:sz w:val="28"/>
          <w:szCs w:val="24"/>
        </w:rPr>
        <w:t xml:space="preserve"> </w:t>
      </w:r>
      <w:r>
        <w:rPr>
          <w:rFonts w:ascii="Times New Roman" w:hAnsi="Times New Roman" w:cs="Times New Roman"/>
          <w:b/>
          <w:sz w:val="28"/>
          <w:szCs w:val="24"/>
        </w:rPr>
        <w:t>Konventionelle Implikaturen</w:t>
      </w:r>
    </w:p>
    <w:p w14:paraId="03B3584E" w14:textId="77777777" w:rsidR="002C59C8" w:rsidRPr="00D35B65" w:rsidRDefault="002C59C8" w:rsidP="002C59C8">
      <w:pPr>
        <w:spacing w:after="0"/>
        <w:jc w:val="both"/>
        <w:rPr>
          <w:rFonts w:ascii="Times New Roman" w:hAnsi="Times New Roman" w:cs="Times New Roman"/>
          <w:sz w:val="24"/>
          <w:szCs w:val="24"/>
        </w:rPr>
      </w:pPr>
      <w:r w:rsidRPr="00D35B65">
        <w:rPr>
          <w:rFonts w:ascii="Times New Roman" w:hAnsi="Times New Roman" w:cs="Times New Roman"/>
          <w:sz w:val="24"/>
          <w:szCs w:val="24"/>
        </w:rPr>
        <w:t>1.</w:t>
      </w:r>
      <w:r>
        <w:rPr>
          <w:rFonts w:ascii="Times New Roman" w:hAnsi="Times New Roman" w:cs="Times New Roman"/>
          <w:sz w:val="24"/>
          <w:szCs w:val="24"/>
        </w:rPr>
        <w:t xml:space="preserve"> </w:t>
      </w:r>
      <w:r w:rsidRPr="00D35B65">
        <w:rPr>
          <w:rFonts w:ascii="Times New Roman" w:hAnsi="Times New Roman" w:cs="Times New Roman"/>
          <w:sz w:val="24"/>
          <w:szCs w:val="24"/>
        </w:rPr>
        <w:t>(1) +&gt; Es gibt noch andere Personen, die Feinschmecker sind. (Existenzimplikatur)</w:t>
      </w:r>
    </w:p>
    <w:p w14:paraId="124F693A" w14:textId="658D6BAA" w:rsidR="002C59C8" w:rsidRPr="00D35B65" w:rsidRDefault="002C59C8" w:rsidP="00BD1152">
      <w:pPr>
        <w:spacing w:after="120"/>
        <w:ind w:left="964" w:hanging="737"/>
        <w:jc w:val="both"/>
        <w:rPr>
          <w:rFonts w:ascii="Times New Roman" w:hAnsi="Times New Roman" w:cs="Times New Roman"/>
          <w:sz w:val="24"/>
          <w:szCs w:val="24"/>
        </w:rPr>
      </w:pPr>
      <w:r w:rsidRPr="00D35B65">
        <w:rPr>
          <w:rFonts w:ascii="Times New Roman" w:hAnsi="Times New Roman" w:cs="Times New Roman"/>
          <w:sz w:val="24"/>
          <w:szCs w:val="24"/>
        </w:rPr>
        <w:t xml:space="preserve">(2) +&gt; </w:t>
      </w:r>
      <w:r w:rsidR="001114EE">
        <w:rPr>
          <w:rFonts w:ascii="Times New Roman" w:hAnsi="Times New Roman" w:cs="Times New Roman"/>
          <w:sz w:val="24"/>
          <w:szCs w:val="24"/>
        </w:rPr>
        <w:t>Brigitte</w:t>
      </w:r>
      <w:r w:rsidRPr="00D35B65">
        <w:rPr>
          <w:rFonts w:ascii="Times New Roman" w:hAnsi="Times New Roman" w:cs="Times New Roman"/>
          <w:sz w:val="24"/>
          <w:szCs w:val="24"/>
        </w:rPr>
        <w:t xml:space="preserve"> wird auch von anderen Leuten gemocht, </w:t>
      </w:r>
      <w:r w:rsidR="001114EE">
        <w:rPr>
          <w:rFonts w:ascii="Times New Roman" w:hAnsi="Times New Roman" w:cs="Times New Roman"/>
          <w:sz w:val="24"/>
          <w:szCs w:val="24"/>
        </w:rPr>
        <w:t>Theodor</w:t>
      </w:r>
      <w:r w:rsidRPr="00D35B65">
        <w:rPr>
          <w:rFonts w:ascii="Times New Roman" w:hAnsi="Times New Roman" w:cs="Times New Roman"/>
          <w:sz w:val="24"/>
          <w:szCs w:val="24"/>
        </w:rPr>
        <w:t xml:space="preserve"> rangiert in dieser Rangfolge recht weit hinten. (skalare Implikatur)</w:t>
      </w:r>
      <w:r w:rsidRPr="00D35B65">
        <w:rPr>
          <w:rStyle w:val="Funotenzeichen"/>
          <w:rFonts w:ascii="Times New Roman" w:hAnsi="Times New Roman" w:cs="Times New Roman"/>
          <w:sz w:val="24"/>
          <w:szCs w:val="24"/>
        </w:rPr>
        <w:footnoteReference w:id="153"/>
      </w:r>
    </w:p>
    <w:p w14:paraId="0B849517" w14:textId="77777777" w:rsidR="002C59C8" w:rsidRDefault="002C59C8" w:rsidP="002C59C8">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p>
    <w:p w14:paraId="78583D9D" w14:textId="16568F60" w:rsidR="002C59C8" w:rsidRDefault="002C59C8" w:rsidP="005E4145">
      <w:p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 xml:space="preserve">(1) konventionelle Implikatur: Die Implikatur entsteht durch die konventionelle Bedeutung des Wortes </w:t>
      </w:r>
      <w:r w:rsidR="006A05AE" w:rsidRPr="0021290E">
        <w:rPr>
          <w:rFonts w:ascii="Times New Roman" w:hAnsi="Times New Roman" w:cs="Times New Roman"/>
          <w:i/>
          <w:iCs/>
          <w:sz w:val="24"/>
          <w:szCs w:val="24"/>
        </w:rPr>
        <w:t>folglich</w:t>
      </w:r>
      <w:r>
        <w:rPr>
          <w:rFonts w:ascii="Times New Roman" w:hAnsi="Times New Roman" w:cs="Times New Roman"/>
          <w:sz w:val="24"/>
          <w:szCs w:val="24"/>
        </w:rPr>
        <w:t xml:space="preserve">. Man wird die Aussage nicht als falsch bezeichnen, wenn man den </w:t>
      </w:r>
      <w:proofErr w:type="spellStart"/>
      <w:r>
        <w:rPr>
          <w:rFonts w:ascii="Times New Roman" w:hAnsi="Times New Roman" w:cs="Times New Roman"/>
          <w:sz w:val="24"/>
          <w:szCs w:val="24"/>
        </w:rPr>
        <w:t>implikatierten</w:t>
      </w:r>
      <w:proofErr w:type="spellEnd"/>
      <w:r>
        <w:rPr>
          <w:rFonts w:ascii="Times New Roman" w:hAnsi="Times New Roman" w:cs="Times New Roman"/>
          <w:sz w:val="24"/>
          <w:szCs w:val="24"/>
        </w:rPr>
        <w:t xml:space="preserve"> Zusammenhang, nämlich dass </w:t>
      </w:r>
      <w:r w:rsidR="006301E0">
        <w:rPr>
          <w:rFonts w:ascii="Times New Roman" w:hAnsi="Times New Roman" w:cs="Times New Roman"/>
          <w:sz w:val="24"/>
          <w:szCs w:val="24"/>
        </w:rPr>
        <w:t>Franzosen keinen Käse aus Deutschland esse</w:t>
      </w:r>
      <w:r>
        <w:rPr>
          <w:rFonts w:ascii="Times New Roman" w:hAnsi="Times New Roman" w:cs="Times New Roman"/>
          <w:sz w:val="24"/>
          <w:szCs w:val="24"/>
        </w:rPr>
        <w:t>n, nicht annimmt.</w:t>
      </w:r>
      <w:r>
        <w:rPr>
          <w:rStyle w:val="Funotenzeichen"/>
          <w:rFonts w:ascii="Times New Roman" w:hAnsi="Times New Roman" w:cs="Times New Roman"/>
          <w:sz w:val="24"/>
          <w:szCs w:val="24"/>
        </w:rPr>
        <w:footnoteReference w:id="154"/>
      </w:r>
    </w:p>
    <w:p w14:paraId="6C409AF5" w14:textId="77777777" w:rsidR="002C59C8" w:rsidRPr="00525F14" w:rsidRDefault="002C59C8" w:rsidP="005E4145">
      <w:pPr>
        <w:spacing w:after="360"/>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konversationelle</w:t>
      </w:r>
      <w:proofErr w:type="spellEnd"/>
      <w:r>
        <w:rPr>
          <w:rFonts w:ascii="Times New Roman" w:hAnsi="Times New Roman" w:cs="Times New Roman"/>
          <w:sz w:val="24"/>
          <w:szCs w:val="24"/>
        </w:rPr>
        <w:t xml:space="preserve"> Implikatur (PKI): Die Implikatur ist das Ergebnis eines Schlussprozesses auf der Basis des Kooperationsprinzips, der Konversationsmaximen und des gegebenen Kontexts. Aufgrund der Annahme, dass der Sprecher die Relevanzmaxime beachtet, stellt der Adressat eine Verbindung zwischen den beiden Äußerungen her. Seine Schlussfolgerung ist, dass der Sprecher ihm mitteilen will, wo er </w:t>
      </w:r>
      <w:r w:rsidR="00484EDA">
        <w:rPr>
          <w:rFonts w:ascii="Times New Roman" w:hAnsi="Times New Roman" w:cs="Times New Roman"/>
          <w:sz w:val="24"/>
          <w:szCs w:val="24"/>
        </w:rPr>
        <w:t xml:space="preserve">zum Zeitpunkt der Äußerung </w:t>
      </w:r>
      <w:r>
        <w:rPr>
          <w:rFonts w:ascii="Times New Roman" w:hAnsi="Times New Roman" w:cs="Times New Roman"/>
          <w:sz w:val="24"/>
          <w:szCs w:val="24"/>
        </w:rPr>
        <w:t>Brot bekommt.</w:t>
      </w:r>
    </w:p>
    <w:p w14:paraId="05858AA4" w14:textId="77777777" w:rsidR="002C59C8" w:rsidRDefault="002C59C8" w:rsidP="002C59C8">
      <w:pPr>
        <w:spacing w:after="120"/>
        <w:jc w:val="both"/>
        <w:rPr>
          <w:rFonts w:ascii="Times New Roman" w:hAnsi="Times New Roman" w:cs="Times New Roman"/>
          <w:b/>
          <w:sz w:val="28"/>
          <w:szCs w:val="24"/>
        </w:rPr>
      </w:pPr>
      <w:r w:rsidRPr="00525F14">
        <w:rPr>
          <w:rFonts w:ascii="Times New Roman" w:hAnsi="Times New Roman" w:cs="Times New Roman"/>
          <w:b/>
          <w:sz w:val="28"/>
          <w:szCs w:val="24"/>
        </w:rPr>
        <w:t>5.</w:t>
      </w:r>
      <w:r>
        <w:rPr>
          <w:rFonts w:ascii="Times New Roman" w:hAnsi="Times New Roman" w:cs="Times New Roman"/>
          <w:b/>
          <w:sz w:val="28"/>
          <w:szCs w:val="24"/>
        </w:rPr>
        <w:t>4</w:t>
      </w:r>
      <w:r w:rsidRPr="00525F14">
        <w:rPr>
          <w:rFonts w:ascii="Times New Roman" w:hAnsi="Times New Roman" w:cs="Times New Roman"/>
          <w:b/>
          <w:sz w:val="28"/>
          <w:szCs w:val="24"/>
        </w:rPr>
        <w:t xml:space="preserve"> </w:t>
      </w:r>
      <w:r>
        <w:rPr>
          <w:rFonts w:ascii="Times New Roman" w:hAnsi="Times New Roman" w:cs="Times New Roman"/>
          <w:b/>
          <w:sz w:val="28"/>
          <w:szCs w:val="24"/>
        </w:rPr>
        <w:t>Zur Bedeutung von Implikaturen in politischer Sprache</w:t>
      </w:r>
    </w:p>
    <w:p w14:paraId="6F245CC3" w14:textId="77777777" w:rsidR="00AA7305" w:rsidRPr="00EB1723" w:rsidRDefault="00AA7305" w:rsidP="00AA7305">
      <w:pPr>
        <w:spacing w:after="120"/>
        <w:jc w:val="both"/>
        <w:rPr>
          <w:rFonts w:ascii="Times New Roman" w:hAnsi="Times New Roman" w:cs="Times New Roman"/>
          <w:b/>
          <w:sz w:val="28"/>
          <w:szCs w:val="28"/>
        </w:rPr>
      </w:pPr>
      <w:r w:rsidRPr="00EB1723">
        <w:rPr>
          <w:rFonts w:ascii="Times New Roman" w:hAnsi="Times New Roman" w:cs="Times New Roman"/>
          <w:b/>
          <w:sz w:val="28"/>
          <w:szCs w:val="28"/>
        </w:rPr>
        <w:t>Alternative 1: Analyse anhand vorgegebener Beispiele</w:t>
      </w:r>
    </w:p>
    <w:p w14:paraId="6107A4F7" w14:textId="77777777" w:rsidR="002C59C8" w:rsidRPr="002C1F7A" w:rsidRDefault="002C59C8" w:rsidP="002C59C8">
      <w:pPr>
        <w:spacing w:after="0"/>
        <w:jc w:val="both"/>
        <w:rPr>
          <w:rFonts w:ascii="Times New Roman" w:hAnsi="Times New Roman" w:cs="Times New Roman"/>
          <w:b/>
          <w:sz w:val="24"/>
          <w:szCs w:val="24"/>
        </w:rPr>
      </w:pPr>
      <w:r w:rsidRPr="002C1F7A">
        <w:rPr>
          <w:rFonts w:ascii="Times New Roman" w:hAnsi="Times New Roman" w:cs="Times New Roman"/>
          <w:b/>
          <w:sz w:val="24"/>
          <w:szCs w:val="24"/>
        </w:rPr>
        <w:t>Beispiel 1:</w:t>
      </w:r>
    </w:p>
    <w:p w14:paraId="7D5088F2" w14:textId="77777777" w:rsidR="002C59C8" w:rsidRPr="002C1F7A" w:rsidRDefault="002C59C8" w:rsidP="002C59C8">
      <w:pPr>
        <w:spacing w:after="0"/>
        <w:jc w:val="both"/>
        <w:rPr>
          <w:rFonts w:ascii="Times New Roman" w:hAnsi="Times New Roman" w:cs="Times New Roman"/>
          <w:sz w:val="24"/>
          <w:szCs w:val="24"/>
        </w:rPr>
      </w:pPr>
      <w:r w:rsidRPr="002C1F7A">
        <w:rPr>
          <w:rFonts w:ascii="Times New Roman" w:hAnsi="Times New Roman" w:cs="Times New Roman"/>
          <w:sz w:val="24"/>
          <w:szCs w:val="24"/>
        </w:rPr>
        <w:t xml:space="preserve">Ausgangspunkt der Analyse: </w:t>
      </w:r>
      <w:proofErr w:type="spellStart"/>
      <w:r w:rsidRPr="002C1F7A">
        <w:rPr>
          <w:rFonts w:ascii="Times New Roman" w:hAnsi="Times New Roman" w:cs="Times New Roman"/>
          <w:sz w:val="24"/>
          <w:szCs w:val="24"/>
        </w:rPr>
        <w:t>Annul</w:t>
      </w:r>
      <w:r w:rsidR="00013466">
        <w:rPr>
          <w:rFonts w:ascii="Times New Roman" w:hAnsi="Times New Roman" w:cs="Times New Roman"/>
          <w:sz w:val="24"/>
          <w:szCs w:val="24"/>
        </w:rPr>
        <w:t>l</w:t>
      </w:r>
      <w:r w:rsidRPr="002C1F7A">
        <w:rPr>
          <w:rFonts w:ascii="Times New Roman" w:hAnsi="Times New Roman" w:cs="Times New Roman"/>
          <w:sz w:val="24"/>
          <w:szCs w:val="24"/>
        </w:rPr>
        <w:t>ierbarkeit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Tilgbarkeit</w:t>
      </w:r>
      <w:proofErr w:type="spellEnd"/>
      <w:r w:rsidRPr="002C1F7A">
        <w:rPr>
          <w:rFonts w:ascii="Times New Roman" w:hAnsi="Times New Roman" w:cs="Times New Roman"/>
          <w:sz w:val="24"/>
          <w:szCs w:val="24"/>
        </w:rPr>
        <w:t xml:space="preserve"> </w:t>
      </w:r>
      <w:proofErr w:type="spellStart"/>
      <w:r w:rsidRPr="002C1F7A">
        <w:rPr>
          <w:rFonts w:ascii="Times New Roman" w:hAnsi="Times New Roman" w:cs="Times New Roman"/>
          <w:sz w:val="24"/>
          <w:szCs w:val="24"/>
        </w:rPr>
        <w:t>konversationeller</w:t>
      </w:r>
      <w:proofErr w:type="spellEnd"/>
      <w:r w:rsidRPr="002C1F7A">
        <w:rPr>
          <w:rFonts w:ascii="Times New Roman" w:hAnsi="Times New Roman" w:cs="Times New Roman"/>
          <w:sz w:val="24"/>
          <w:szCs w:val="24"/>
        </w:rPr>
        <w:t xml:space="preserve"> Implikaturen</w:t>
      </w:r>
    </w:p>
    <w:p w14:paraId="15A2975D" w14:textId="10018A04" w:rsidR="002C59C8" w:rsidRPr="002C1F7A" w:rsidRDefault="002C59C8" w:rsidP="00110064">
      <w:pPr>
        <w:spacing w:after="240"/>
        <w:jc w:val="both"/>
        <w:rPr>
          <w:rFonts w:ascii="Times New Roman" w:hAnsi="Times New Roman" w:cs="Times New Roman"/>
          <w:sz w:val="24"/>
          <w:szCs w:val="24"/>
        </w:rPr>
      </w:pPr>
      <w:r w:rsidRPr="002C1F7A">
        <w:rPr>
          <w:rFonts w:ascii="Times New Roman" w:hAnsi="Times New Roman" w:cs="Times New Roman"/>
          <w:sz w:val="24"/>
          <w:szCs w:val="24"/>
        </w:rPr>
        <w:t xml:space="preserve">Würde Guttenberg nur den Satz „Für diese Stellungnahme bedurfte es keiner Aufforderung“ äußern, wäre die Implikatur „Es gab eine Aufforderung, </w:t>
      </w:r>
      <w:r w:rsidR="00070DDA">
        <w:rPr>
          <w:rFonts w:ascii="Times New Roman" w:hAnsi="Times New Roman" w:cs="Times New Roman"/>
          <w:sz w:val="24"/>
          <w:szCs w:val="24"/>
        </w:rPr>
        <w:t>selbst</w:t>
      </w:r>
      <w:r w:rsidRPr="002C1F7A">
        <w:rPr>
          <w:rFonts w:ascii="Times New Roman" w:hAnsi="Times New Roman" w:cs="Times New Roman"/>
          <w:sz w:val="24"/>
          <w:szCs w:val="24"/>
        </w:rPr>
        <w:t xml:space="preserve"> wenn Guttenberg von sich aus </w:t>
      </w:r>
      <w:r w:rsidR="00070DDA">
        <w:rPr>
          <w:rFonts w:ascii="Times New Roman" w:hAnsi="Times New Roman" w:cs="Times New Roman"/>
          <w:sz w:val="24"/>
          <w:szCs w:val="24"/>
        </w:rPr>
        <w:t xml:space="preserve">ohnehin </w:t>
      </w:r>
      <w:r w:rsidRPr="002C1F7A">
        <w:rPr>
          <w:rFonts w:ascii="Times New Roman" w:hAnsi="Times New Roman" w:cs="Times New Roman"/>
          <w:sz w:val="24"/>
          <w:szCs w:val="24"/>
        </w:rPr>
        <w:t>Stellung bezogen hätte“ recht naheliegend. Diese mögliche Implikatur versucht Guttenberg durch den Zusatz „und sie gab es auch nicht“ zu annu</w:t>
      </w:r>
      <w:r w:rsidR="00013466">
        <w:rPr>
          <w:rFonts w:ascii="Times New Roman" w:hAnsi="Times New Roman" w:cs="Times New Roman"/>
          <w:sz w:val="24"/>
          <w:szCs w:val="24"/>
        </w:rPr>
        <w:t>l</w:t>
      </w:r>
      <w:r w:rsidRPr="002C1F7A">
        <w:rPr>
          <w:rFonts w:ascii="Times New Roman" w:hAnsi="Times New Roman" w:cs="Times New Roman"/>
          <w:sz w:val="24"/>
          <w:szCs w:val="24"/>
        </w:rPr>
        <w:t xml:space="preserve">lieren. Allerdings wird von Guttenberg aufgrund der Situation in jedem Fall erwartet, dass er sich zu den Vorwürfen äußert, sodass </w:t>
      </w:r>
      <w:r w:rsidR="00484EDA">
        <w:rPr>
          <w:rFonts w:ascii="Times New Roman" w:hAnsi="Times New Roman" w:cs="Times New Roman"/>
          <w:sz w:val="24"/>
          <w:szCs w:val="24"/>
        </w:rPr>
        <w:t>es sehr fragwürdig ist, ob er dieses Ziel erreichen kann</w:t>
      </w:r>
      <w:r w:rsidRPr="002C1F7A">
        <w:rPr>
          <w:rFonts w:ascii="Times New Roman" w:hAnsi="Times New Roman" w:cs="Times New Roman"/>
          <w:sz w:val="24"/>
          <w:szCs w:val="24"/>
        </w:rPr>
        <w:t>.</w:t>
      </w:r>
    </w:p>
    <w:p w14:paraId="1995908C" w14:textId="77777777" w:rsidR="002C59C8" w:rsidRPr="002C1F7A" w:rsidRDefault="002C59C8" w:rsidP="002C59C8">
      <w:pPr>
        <w:spacing w:after="0"/>
        <w:jc w:val="both"/>
        <w:rPr>
          <w:rFonts w:ascii="Times New Roman" w:hAnsi="Times New Roman" w:cs="Times New Roman"/>
          <w:b/>
          <w:sz w:val="24"/>
          <w:szCs w:val="24"/>
        </w:rPr>
      </w:pPr>
      <w:r w:rsidRPr="002C1F7A">
        <w:rPr>
          <w:rFonts w:ascii="Times New Roman" w:hAnsi="Times New Roman" w:cs="Times New Roman"/>
          <w:b/>
          <w:sz w:val="24"/>
          <w:szCs w:val="24"/>
        </w:rPr>
        <w:t>Beispiel 2:</w:t>
      </w:r>
    </w:p>
    <w:p w14:paraId="19D70275" w14:textId="77777777" w:rsidR="002C59C8" w:rsidRPr="002C1F7A" w:rsidRDefault="002C59C8" w:rsidP="005E4145">
      <w:pPr>
        <w:spacing w:after="0"/>
        <w:ind w:left="284" w:hanging="284"/>
        <w:jc w:val="both"/>
        <w:rPr>
          <w:rFonts w:ascii="Times New Roman" w:hAnsi="Times New Roman" w:cs="Times New Roman"/>
          <w:sz w:val="24"/>
          <w:szCs w:val="24"/>
        </w:rPr>
      </w:pPr>
      <w:r w:rsidRPr="002C1F7A">
        <w:rPr>
          <w:rFonts w:ascii="Times New Roman" w:hAnsi="Times New Roman" w:cs="Times New Roman"/>
          <w:sz w:val="24"/>
          <w:szCs w:val="24"/>
        </w:rPr>
        <w:t>1. Es liegt ein offensichtlicher Verstoß gegen die Relevanzmaxime vor, denn es handelt sich um Selbstverständlichkeiten, die keiner Erklärung bedürfen.</w:t>
      </w:r>
    </w:p>
    <w:p w14:paraId="688613CD" w14:textId="6370B0BB" w:rsidR="002C59C8" w:rsidRPr="002C1F7A" w:rsidRDefault="002C59C8" w:rsidP="005E4145">
      <w:pPr>
        <w:spacing w:after="120"/>
        <w:ind w:left="283"/>
        <w:jc w:val="both"/>
        <w:rPr>
          <w:rFonts w:ascii="Times New Roman" w:hAnsi="Times New Roman" w:cs="Times New Roman"/>
          <w:sz w:val="24"/>
          <w:szCs w:val="24"/>
        </w:rPr>
      </w:pPr>
      <w:r w:rsidRPr="002C1F7A">
        <w:rPr>
          <w:rFonts w:ascii="Times New Roman" w:hAnsi="Times New Roman" w:cs="Times New Roman"/>
          <w:sz w:val="24"/>
          <w:szCs w:val="24"/>
        </w:rPr>
        <w:t xml:space="preserve">Die Implikatur könnte z. B. lauten: „Es ist noch zu früh, um sich hinsichtlich der Frage nach möglichen Koalitionspartnern für das Jahr 2017 festzulegen, aber </w:t>
      </w:r>
      <w:r w:rsidR="00857BB2">
        <w:rPr>
          <w:rFonts w:ascii="Times New Roman" w:hAnsi="Times New Roman" w:cs="Times New Roman"/>
          <w:sz w:val="24"/>
          <w:szCs w:val="24"/>
        </w:rPr>
        <w:t>ausschließen kann ich</w:t>
      </w:r>
      <w:r w:rsidRPr="002C1F7A">
        <w:rPr>
          <w:rFonts w:ascii="Times New Roman" w:hAnsi="Times New Roman" w:cs="Times New Roman"/>
          <w:sz w:val="24"/>
          <w:szCs w:val="24"/>
        </w:rPr>
        <w:t xml:space="preserve"> ein schwarz-grünes Bündnis nicht.“</w:t>
      </w:r>
    </w:p>
    <w:p w14:paraId="7AB27C61" w14:textId="77777777" w:rsidR="00114280" w:rsidRDefault="002C59C8" w:rsidP="005E4145">
      <w:pPr>
        <w:spacing w:after="120"/>
        <w:ind w:left="284" w:hanging="284"/>
        <w:jc w:val="both"/>
        <w:rPr>
          <w:rFonts w:ascii="Times New Roman" w:hAnsi="Times New Roman" w:cs="Times New Roman"/>
          <w:sz w:val="24"/>
          <w:szCs w:val="24"/>
        </w:rPr>
      </w:pPr>
      <w:r w:rsidRPr="002C1F7A">
        <w:rPr>
          <w:rFonts w:ascii="Times New Roman" w:hAnsi="Times New Roman" w:cs="Times New Roman"/>
          <w:sz w:val="24"/>
          <w:szCs w:val="24"/>
        </w:rPr>
        <w:t xml:space="preserve">2. Eine </w:t>
      </w:r>
      <w:proofErr w:type="spellStart"/>
      <w:r w:rsidRPr="002C1F7A">
        <w:rPr>
          <w:rFonts w:ascii="Times New Roman" w:hAnsi="Times New Roman" w:cs="Times New Roman"/>
          <w:sz w:val="24"/>
          <w:szCs w:val="24"/>
        </w:rPr>
        <w:t>konversationelle</w:t>
      </w:r>
      <w:proofErr w:type="spellEnd"/>
      <w:r w:rsidRPr="002C1F7A">
        <w:rPr>
          <w:rFonts w:ascii="Times New Roman" w:hAnsi="Times New Roman" w:cs="Times New Roman"/>
          <w:sz w:val="24"/>
          <w:szCs w:val="24"/>
        </w:rPr>
        <w:t xml:space="preserve"> Implikatur ist generell tilgbar. Der kommunikationsstrategische Vorteil besteht also in der Streichbarkeit des </w:t>
      </w:r>
      <w:proofErr w:type="spellStart"/>
      <w:r w:rsidRPr="002C1F7A">
        <w:rPr>
          <w:rFonts w:ascii="Times New Roman" w:hAnsi="Times New Roman" w:cs="Times New Roman"/>
          <w:sz w:val="24"/>
          <w:szCs w:val="24"/>
        </w:rPr>
        <w:t>implikativen</w:t>
      </w:r>
      <w:proofErr w:type="spellEnd"/>
      <w:r w:rsidRPr="002C1F7A">
        <w:rPr>
          <w:rFonts w:ascii="Times New Roman" w:hAnsi="Times New Roman" w:cs="Times New Roman"/>
          <w:sz w:val="24"/>
          <w:szCs w:val="24"/>
        </w:rPr>
        <w:t xml:space="preserve"> Effekts. Kellner könnte eine eventuelle Nachfrage von tagesschau.de, ob ein schwarz-grünes Bündnis somit als möglich erscheint, problemlos verneinen, ohne dass dies im Widerspruch zu seiner </w:t>
      </w:r>
      <w:r>
        <w:rPr>
          <w:rFonts w:ascii="Times New Roman" w:hAnsi="Times New Roman" w:cs="Times New Roman"/>
          <w:sz w:val="24"/>
          <w:szCs w:val="24"/>
        </w:rPr>
        <w:t xml:space="preserve">vorherigen </w:t>
      </w:r>
      <w:r w:rsidRPr="002C1F7A">
        <w:rPr>
          <w:rFonts w:ascii="Times New Roman" w:hAnsi="Times New Roman" w:cs="Times New Roman"/>
          <w:sz w:val="24"/>
          <w:szCs w:val="24"/>
        </w:rPr>
        <w:t>Aussage stehen würde.</w:t>
      </w:r>
      <w:r w:rsidRPr="002C1F7A">
        <w:rPr>
          <w:rStyle w:val="Funotenzeichen"/>
          <w:rFonts w:ascii="Times New Roman" w:hAnsi="Times New Roman" w:cs="Times New Roman"/>
          <w:sz w:val="24"/>
          <w:szCs w:val="24"/>
        </w:rPr>
        <w:footnoteReference w:id="155"/>
      </w:r>
      <w:bookmarkEnd w:id="24"/>
      <w:r w:rsidR="00114280">
        <w:rPr>
          <w:rFonts w:ascii="Times New Roman" w:hAnsi="Times New Roman" w:cs="Times New Roman"/>
          <w:sz w:val="24"/>
          <w:szCs w:val="24"/>
        </w:rPr>
        <w:br w:type="page"/>
      </w:r>
    </w:p>
    <w:p w14:paraId="2C5A9E6F" w14:textId="77777777" w:rsidR="002C59C8" w:rsidRPr="002C1F7A" w:rsidRDefault="002C59C8" w:rsidP="002C59C8">
      <w:pPr>
        <w:spacing w:after="0"/>
        <w:jc w:val="both"/>
        <w:rPr>
          <w:rFonts w:ascii="Times New Roman" w:hAnsi="Times New Roman" w:cs="Times New Roman"/>
          <w:b/>
          <w:sz w:val="24"/>
          <w:szCs w:val="24"/>
        </w:rPr>
      </w:pPr>
      <w:r w:rsidRPr="002C1F7A">
        <w:rPr>
          <w:rFonts w:ascii="Times New Roman" w:hAnsi="Times New Roman" w:cs="Times New Roman"/>
          <w:b/>
          <w:sz w:val="24"/>
          <w:szCs w:val="24"/>
        </w:rPr>
        <w:lastRenderedPageBreak/>
        <w:t xml:space="preserve">Beispiel </w:t>
      </w:r>
      <w:r>
        <w:rPr>
          <w:rFonts w:ascii="Times New Roman" w:hAnsi="Times New Roman" w:cs="Times New Roman"/>
          <w:b/>
          <w:sz w:val="24"/>
          <w:szCs w:val="24"/>
        </w:rPr>
        <w:t>3</w:t>
      </w:r>
      <w:r w:rsidRPr="002C1F7A">
        <w:rPr>
          <w:rFonts w:ascii="Times New Roman" w:hAnsi="Times New Roman" w:cs="Times New Roman"/>
          <w:b/>
          <w:sz w:val="24"/>
          <w:szCs w:val="24"/>
        </w:rPr>
        <w:t>:</w:t>
      </w:r>
    </w:p>
    <w:p w14:paraId="65BA0B82" w14:textId="13399B5E" w:rsidR="002C59C8" w:rsidRDefault="008B43D8" w:rsidP="00E76179">
      <w:pPr>
        <w:spacing w:after="0"/>
        <w:jc w:val="both"/>
        <w:rPr>
          <w:rFonts w:ascii="Times New Roman" w:hAnsi="Times New Roman" w:cs="Times New Roman"/>
          <w:sz w:val="24"/>
          <w:szCs w:val="24"/>
        </w:rPr>
      </w:pPr>
      <w:r>
        <w:rPr>
          <w:rFonts w:ascii="Times New Roman" w:hAnsi="Times New Roman" w:cs="Times New Roman"/>
          <w:sz w:val="24"/>
          <w:szCs w:val="24"/>
        </w:rPr>
        <w:t>Für eine genaue Analyse zu dieser Implikatur vgl. Hagemann, „</w:t>
      </w:r>
      <w:proofErr w:type="spellStart"/>
      <w:r>
        <w:rPr>
          <w:rFonts w:ascii="Times New Roman" w:hAnsi="Times New Roman" w:cs="Times New Roman"/>
          <w:sz w:val="24"/>
          <w:szCs w:val="24"/>
        </w:rPr>
        <w:t>Implikaturanalyse</w:t>
      </w:r>
      <w:proofErr w:type="spellEnd"/>
      <w:r>
        <w:rPr>
          <w:rFonts w:ascii="Times New Roman" w:hAnsi="Times New Roman" w:cs="Times New Roman"/>
          <w:sz w:val="24"/>
          <w:szCs w:val="24"/>
        </w:rPr>
        <w:t>“, S. 207</w:t>
      </w:r>
      <w:r w:rsidR="00E76179">
        <w:rPr>
          <w:rFonts w:ascii="Times New Roman" w:hAnsi="Times New Roman" w:cs="Times New Roman"/>
          <w:sz w:val="24"/>
          <w:szCs w:val="24"/>
        </w:rPr>
        <w:t>.</w:t>
      </w:r>
    </w:p>
    <w:p w14:paraId="58804168" w14:textId="7585B3C4" w:rsidR="008B43D8" w:rsidRPr="008B43D8" w:rsidRDefault="008B43D8" w:rsidP="00E76179">
      <w:pPr>
        <w:spacing w:after="360"/>
        <w:rPr>
          <w:rFonts w:ascii="Times New Roman" w:hAnsi="Times New Roman" w:cs="Times New Roman"/>
          <w:sz w:val="24"/>
          <w:szCs w:val="24"/>
        </w:rPr>
      </w:pPr>
      <w:r>
        <w:rPr>
          <w:rFonts w:ascii="Times New Roman" w:hAnsi="Times New Roman" w:cs="Times New Roman"/>
          <w:sz w:val="24"/>
          <w:szCs w:val="24"/>
        </w:rPr>
        <w:t>Der Aufsatz ist o</w:t>
      </w:r>
      <w:r w:rsidRPr="008B43D8">
        <w:rPr>
          <w:rFonts w:ascii="Times New Roman" w:hAnsi="Times New Roman" w:cs="Times New Roman"/>
          <w:sz w:val="24"/>
          <w:szCs w:val="24"/>
        </w:rPr>
        <w:t xml:space="preserve">nline verfügbar </w:t>
      </w:r>
      <w:r w:rsidR="00C42A74">
        <w:rPr>
          <w:rFonts w:ascii="Times New Roman" w:hAnsi="Times New Roman" w:cs="Times New Roman"/>
          <w:sz w:val="24"/>
          <w:szCs w:val="24"/>
        </w:rPr>
        <w:t xml:space="preserve">via </w:t>
      </w:r>
      <w:hyperlink r:id="rId51" w:history="1">
        <w:r w:rsidR="00C42A74" w:rsidRPr="00C42A74">
          <w:rPr>
            <w:rStyle w:val="Hyperlink"/>
            <w:rFonts w:ascii="Times New Roman" w:hAnsi="Times New Roman" w:cs="Times New Roman"/>
            <w:color w:val="auto"/>
            <w:sz w:val="24"/>
            <w:szCs w:val="24"/>
          </w:rPr>
          <w:t>ph-freiburg.de</w:t>
        </w:r>
      </w:hyperlink>
      <w:r w:rsidR="00C42A74" w:rsidRPr="00C42A74">
        <w:rPr>
          <w:rFonts w:ascii="Times New Roman" w:hAnsi="Times New Roman" w:cs="Times New Roman"/>
          <w:sz w:val="24"/>
          <w:szCs w:val="24"/>
        </w:rPr>
        <w:t xml:space="preserve"> </w:t>
      </w:r>
      <w:r w:rsidRPr="008B43D8">
        <w:rPr>
          <w:rFonts w:ascii="Times New Roman" w:hAnsi="Times New Roman" w:cs="Times New Roman"/>
          <w:sz w:val="24"/>
          <w:szCs w:val="24"/>
        </w:rPr>
        <w:t xml:space="preserve">(zuletzt aufgerufen am </w:t>
      </w:r>
      <w:r w:rsidR="00C42A74">
        <w:rPr>
          <w:rFonts w:ascii="Times New Roman" w:hAnsi="Times New Roman" w:cs="Times New Roman"/>
          <w:sz w:val="24"/>
          <w:szCs w:val="24"/>
        </w:rPr>
        <w:t>29.08</w:t>
      </w:r>
      <w:r w:rsidRPr="008B43D8">
        <w:rPr>
          <w:rFonts w:ascii="Times New Roman" w:hAnsi="Times New Roman" w:cs="Times New Roman"/>
          <w:sz w:val="24"/>
          <w:szCs w:val="24"/>
        </w:rPr>
        <w:t>.2020)</w:t>
      </w:r>
      <w:r w:rsidR="00E76179">
        <w:rPr>
          <w:rFonts w:ascii="Times New Roman" w:hAnsi="Times New Roman" w:cs="Times New Roman"/>
          <w:sz w:val="24"/>
          <w:szCs w:val="24"/>
        </w:rPr>
        <w:t>.</w:t>
      </w:r>
      <w:r w:rsidR="00C42A74">
        <w:rPr>
          <w:rStyle w:val="Funotenzeichen"/>
          <w:rFonts w:ascii="Times New Roman" w:hAnsi="Times New Roman" w:cs="Times New Roman"/>
          <w:sz w:val="24"/>
          <w:szCs w:val="24"/>
        </w:rPr>
        <w:footnoteReference w:id="156"/>
      </w:r>
    </w:p>
    <w:p w14:paraId="2D585EB5" w14:textId="77777777" w:rsidR="00AA7305" w:rsidRPr="003A537B" w:rsidRDefault="00AA7305" w:rsidP="00AA7305">
      <w:pPr>
        <w:spacing w:after="120"/>
        <w:rPr>
          <w:rFonts w:ascii="Times New Roman" w:hAnsi="Times New Roman" w:cs="Times New Roman"/>
          <w:b/>
          <w:bCs/>
          <w:sz w:val="28"/>
          <w:szCs w:val="28"/>
        </w:rPr>
      </w:pPr>
      <w:r>
        <w:rPr>
          <w:rFonts w:ascii="Times New Roman" w:hAnsi="Times New Roman" w:cs="Times New Roman"/>
          <w:b/>
          <w:bCs/>
          <w:sz w:val="28"/>
          <w:szCs w:val="28"/>
        </w:rPr>
        <w:t xml:space="preserve">Alternative 2: </w:t>
      </w:r>
      <w:r w:rsidRPr="003A537B">
        <w:rPr>
          <w:rFonts w:ascii="Times New Roman" w:hAnsi="Times New Roman" w:cs="Times New Roman"/>
          <w:b/>
          <w:bCs/>
          <w:sz w:val="28"/>
          <w:szCs w:val="28"/>
        </w:rPr>
        <w:t xml:space="preserve">Verfassen einer kurzen politischen Rede und Analyse </w:t>
      </w:r>
      <w:r>
        <w:rPr>
          <w:rFonts w:ascii="Times New Roman" w:hAnsi="Times New Roman" w:cs="Times New Roman"/>
          <w:b/>
          <w:bCs/>
          <w:sz w:val="28"/>
          <w:szCs w:val="28"/>
        </w:rPr>
        <w:t>der Texte</w:t>
      </w:r>
      <w:r w:rsidRPr="003A537B">
        <w:rPr>
          <w:rFonts w:ascii="Times New Roman" w:hAnsi="Times New Roman" w:cs="Times New Roman"/>
          <w:b/>
          <w:bCs/>
          <w:sz w:val="28"/>
          <w:szCs w:val="28"/>
        </w:rPr>
        <w:t xml:space="preserve"> im Hinblick auf Konversationsmaximen und Implikaturen</w:t>
      </w:r>
    </w:p>
    <w:p w14:paraId="32360F7C" w14:textId="77777777" w:rsidR="005B48AD" w:rsidRDefault="00F039F6" w:rsidP="005A4073">
      <w:pPr>
        <w:spacing w:after="120"/>
        <w:jc w:val="both"/>
        <w:rPr>
          <w:rFonts w:ascii="Times New Roman" w:hAnsi="Times New Roman" w:cs="Times New Roman"/>
          <w:i/>
          <w:iCs/>
          <w:sz w:val="24"/>
          <w:szCs w:val="24"/>
        </w:rPr>
      </w:pPr>
      <w:r>
        <w:rPr>
          <w:rFonts w:ascii="Times New Roman" w:hAnsi="Times New Roman" w:cs="Times New Roman"/>
          <w:i/>
          <w:iCs/>
          <w:sz w:val="24"/>
          <w:szCs w:val="24"/>
        </w:rPr>
        <w:t>D</w:t>
      </w:r>
      <w:r w:rsidR="00AA7305" w:rsidRPr="00AA7305">
        <w:rPr>
          <w:rFonts w:ascii="Times New Roman" w:hAnsi="Times New Roman" w:cs="Times New Roman"/>
          <w:i/>
          <w:iCs/>
          <w:sz w:val="24"/>
          <w:szCs w:val="24"/>
        </w:rPr>
        <w:t xml:space="preserve">ie Schülerinnen und Schüler </w:t>
      </w:r>
      <w:r>
        <w:rPr>
          <w:rFonts w:ascii="Times New Roman" w:hAnsi="Times New Roman" w:cs="Times New Roman"/>
          <w:i/>
          <w:iCs/>
          <w:sz w:val="24"/>
          <w:szCs w:val="24"/>
        </w:rPr>
        <w:t xml:space="preserve">überprüfen dann </w:t>
      </w:r>
      <w:r w:rsidR="00AA7305" w:rsidRPr="00AA7305">
        <w:rPr>
          <w:rFonts w:ascii="Times New Roman" w:hAnsi="Times New Roman" w:cs="Times New Roman"/>
          <w:i/>
          <w:iCs/>
          <w:sz w:val="24"/>
          <w:szCs w:val="24"/>
        </w:rPr>
        <w:t>anhand ihre</w:t>
      </w:r>
      <w:r>
        <w:rPr>
          <w:rFonts w:ascii="Times New Roman" w:hAnsi="Times New Roman" w:cs="Times New Roman"/>
          <w:i/>
          <w:iCs/>
          <w:sz w:val="24"/>
          <w:szCs w:val="24"/>
        </w:rPr>
        <w:t>r</w:t>
      </w:r>
      <w:r w:rsidR="00AA7305" w:rsidRPr="00AA7305">
        <w:rPr>
          <w:rFonts w:ascii="Times New Roman" w:hAnsi="Times New Roman" w:cs="Times New Roman"/>
          <w:i/>
          <w:iCs/>
          <w:sz w:val="24"/>
          <w:szCs w:val="24"/>
        </w:rPr>
        <w:t xml:space="preserve"> eigenen Texte, inwiefern </w:t>
      </w:r>
      <w:r>
        <w:rPr>
          <w:rFonts w:ascii="Times New Roman" w:hAnsi="Times New Roman" w:cs="Times New Roman"/>
          <w:i/>
          <w:iCs/>
          <w:sz w:val="24"/>
          <w:szCs w:val="24"/>
        </w:rPr>
        <w:t>sie</w:t>
      </w:r>
      <w:r w:rsidR="00AA7305" w:rsidRPr="00AA7305">
        <w:rPr>
          <w:rFonts w:ascii="Times New Roman" w:hAnsi="Times New Roman" w:cs="Times New Roman"/>
          <w:i/>
          <w:iCs/>
          <w:sz w:val="24"/>
          <w:szCs w:val="24"/>
        </w:rPr>
        <w:t xml:space="preserve"> für den vorgesehenen Zweck geeignet </w:t>
      </w:r>
      <w:r>
        <w:rPr>
          <w:rFonts w:ascii="Times New Roman" w:hAnsi="Times New Roman" w:cs="Times New Roman"/>
          <w:i/>
          <w:iCs/>
          <w:sz w:val="24"/>
          <w:szCs w:val="24"/>
        </w:rPr>
        <w:t>sind</w:t>
      </w:r>
      <w:r w:rsidR="00AA7305" w:rsidRPr="00AA7305">
        <w:rPr>
          <w:rFonts w:ascii="Times New Roman" w:hAnsi="Times New Roman" w:cs="Times New Roman"/>
          <w:i/>
          <w:iCs/>
          <w:sz w:val="24"/>
          <w:szCs w:val="24"/>
        </w:rPr>
        <w:t xml:space="preserve">, indem Sie die </w:t>
      </w:r>
      <w:proofErr w:type="spellStart"/>
      <w:r w:rsidR="00AA7305" w:rsidRPr="00AA7305">
        <w:rPr>
          <w:rFonts w:ascii="Times New Roman" w:hAnsi="Times New Roman" w:cs="Times New Roman"/>
          <w:i/>
          <w:iCs/>
          <w:sz w:val="24"/>
          <w:szCs w:val="24"/>
        </w:rPr>
        <w:t>Grice’schen</w:t>
      </w:r>
      <w:proofErr w:type="spellEnd"/>
      <w:r w:rsidR="00AA7305" w:rsidRPr="00AA7305">
        <w:rPr>
          <w:rFonts w:ascii="Times New Roman" w:hAnsi="Times New Roman" w:cs="Times New Roman"/>
          <w:i/>
          <w:iCs/>
          <w:sz w:val="24"/>
          <w:szCs w:val="24"/>
        </w:rPr>
        <w:t xml:space="preserve"> Theorien anwenden. </w:t>
      </w:r>
      <w:r w:rsidR="005B48AD">
        <w:rPr>
          <w:rFonts w:ascii="Times New Roman" w:hAnsi="Times New Roman" w:cs="Times New Roman"/>
          <w:i/>
          <w:iCs/>
          <w:sz w:val="24"/>
          <w:szCs w:val="24"/>
        </w:rPr>
        <w:t>Es ist zu erwarten, dass sie bei ihrer Analyse z. B. auf folgende Ergebnisse kommen:</w:t>
      </w:r>
    </w:p>
    <w:p w14:paraId="5EFCD7B2" w14:textId="77777777" w:rsidR="005B48AD" w:rsidRPr="005A4073" w:rsidRDefault="005B48AD" w:rsidP="00AD4713">
      <w:pPr>
        <w:pStyle w:val="Listenabsatz"/>
        <w:numPr>
          <w:ilvl w:val="0"/>
          <w:numId w:val="12"/>
        </w:numPr>
        <w:spacing w:after="480"/>
        <w:ind w:left="360"/>
        <w:jc w:val="both"/>
        <w:rPr>
          <w:rFonts w:ascii="Times New Roman" w:hAnsi="Times New Roman" w:cs="Times New Roman"/>
          <w:sz w:val="24"/>
          <w:szCs w:val="24"/>
        </w:rPr>
      </w:pPr>
      <w:r w:rsidRPr="005A4073">
        <w:rPr>
          <w:rFonts w:ascii="Times New Roman" w:hAnsi="Times New Roman" w:cs="Times New Roman"/>
          <w:sz w:val="24"/>
          <w:szCs w:val="24"/>
        </w:rPr>
        <w:t>Ein Politiker darf auf keinen Fall den Eindruck erwecken, gegen die Maxime der Qualität zu verstoßen, da er seine Glaubwürdigkeit verliert, wenn ihm eine Lüge unterstellt wird.</w:t>
      </w:r>
    </w:p>
    <w:p w14:paraId="24EBA4BA" w14:textId="77777777" w:rsidR="005B48AD" w:rsidRDefault="005B48AD" w:rsidP="00AD4713">
      <w:pPr>
        <w:pStyle w:val="Listenabsatz"/>
        <w:numPr>
          <w:ilvl w:val="0"/>
          <w:numId w:val="12"/>
        </w:numPr>
        <w:spacing w:after="480"/>
        <w:ind w:left="360"/>
        <w:jc w:val="both"/>
        <w:rPr>
          <w:rFonts w:ascii="Times New Roman" w:hAnsi="Times New Roman" w:cs="Times New Roman"/>
          <w:sz w:val="24"/>
          <w:szCs w:val="24"/>
        </w:rPr>
      </w:pPr>
      <w:r w:rsidRPr="005A4073">
        <w:rPr>
          <w:rFonts w:ascii="Times New Roman" w:hAnsi="Times New Roman" w:cs="Times New Roman"/>
          <w:sz w:val="24"/>
          <w:szCs w:val="24"/>
        </w:rPr>
        <w:t>Wenn keine genaue Au</w:t>
      </w:r>
      <w:r w:rsidR="005A4073">
        <w:rPr>
          <w:rFonts w:ascii="Times New Roman" w:hAnsi="Times New Roman" w:cs="Times New Roman"/>
          <w:sz w:val="24"/>
          <w:szCs w:val="24"/>
        </w:rPr>
        <w:t>s</w:t>
      </w:r>
      <w:r w:rsidRPr="005A4073">
        <w:rPr>
          <w:rFonts w:ascii="Times New Roman" w:hAnsi="Times New Roman" w:cs="Times New Roman"/>
          <w:sz w:val="24"/>
          <w:szCs w:val="24"/>
        </w:rPr>
        <w:t xml:space="preserve">kunft </w:t>
      </w:r>
      <w:r w:rsidR="005A4073">
        <w:rPr>
          <w:rFonts w:ascii="Times New Roman" w:hAnsi="Times New Roman" w:cs="Times New Roman"/>
          <w:sz w:val="24"/>
          <w:szCs w:val="24"/>
        </w:rPr>
        <w:t>gegeben werden soll, wird in politischer Sprache</w:t>
      </w:r>
      <w:r w:rsidRPr="005A4073">
        <w:rPr>
          <w:rFonts w:ascii="Times New Roman" w:hAnsi="Times New Roman" w:cs="Times New Roman"/>
          <w:sz w:val="24"/>
          <w:szCs w:val="24"/>
        </w:rPr>
        <w:t xml:space="preserve"> oft </w:t>
      </w:r>
      <w:r w:rsidR="005A4073">
        <w:rPr>
          <w:rFonts w:ascii="Times New Roman" w:hAnsi="Times New Roman" w:cs="Times New Roman"/>
          <w:sz w:val="24"/>
          <w:szCs w:val="24"/>
        </w:rPr>
        <w:t xml:space="preserve">gezielt </w:t>
      </w:r>
      <w:r w:rsidRPr="005A4073">
        <w:rPr>
          <w:rFonts w:ascii="Times New Roman" w:hAnsi="Times New Roman" w:cs="Times New Roman"/>
          <w:sz w:val="24"/>
          <w:szCs w:val="24"/>
        </w:rPr>
        <w:t>gegen die Maxime der Quantität</w:t>
      </w:r>
      <w:r w:rsidR="005A4073">
        <w:rPr>
          <w:rFonts w:ascii="Times New Roman" w:hAnsi="Times New Roman" w:cs="Times New Roman"/>
          <w:sz w:val="24"/>
          <w:szCs w:val="24"/>
        </w:rPr>
        <w:t xml:space="preserve"> verstoßen </w:t>
      </w:r>
      <w:r w:rsidR="005A4073" w:rsidRPr="00110064">
        <w:rPr>
          <w:rFonts w:ascii="Times New Roman" w:hAnsi="Times New Roman" w:cs="Times New Roman"/>
          <w:i/>
          <w:iCs/>
          <w:sz w:val="24"/>
          <w:szCs w:val="24"/>
        </w:rPr>
        <w:t>(</w:t>
      </w:r>
      <w:r w:rsidR="00110064" w:rsidRPr="00110064">
        <w:rPr>
          <w:rFonts w:ascii="Times New Roman" w:hAnsi="Times New Roman" w:cs="Times New Roman"/>
          <w:i/>
          <w:iCs/>
          <w:sz w:val="24"/>
          <w:szCs w:val="24"/>
        </w:rPr>
        <w:t>→</w:t>
      </w:r>
      <w:r w:rsidR="005377A5">
        <w:rPr>
          <w:rFonts w:ascii="Times New Roman" w:hAnsi="Times New Roman" w:cs="Times New Roman"/>
          <w:i/>
          <w:iCs/>
          <w:sz w:val="24"/>
          <w:szCs w:val="24"/>
        </w:rPr>
        <w:t xml:space="preserve"> </w:t>
      </w:r>
      <w:r w:rsidR="005A4073" w:rsidRPr="00110064">
        <w:rPr>
          <w:rFonts w:ascii="Times New Roman" w:hAnsi="Times New Roman" w:cs="Times New Roman"/>
          <w:i/>
          <w:iCs/>
          <w:sz w:val="24"/>
          <w:szCs w:val="24"/>
        </w:rPr>
        <w:t>Alternative 1, Beispiel 3)</w:t>
      </w:r>
      <w:r w:rsidRPr="005A4073">
        <w:rPr>
          <w:rFonts w:ascii="Times New Roman" w:hAnsi="Times New Roman" w:cs="Times New Roman"/>
          <w:sz w:val="24"/>
          <w:szCs w:val="24"/>
        </w:rPr>
        <w:t xml:space="preserve">. </w:t>
      </w:r>
      <w:r w:rsidR="005A4073">
        <w:rPr>
          <w:rFonts w:ascii="Times New Roman" w:hAnsi="Times New Roman" w:cs="Times New Roman"/>
          <w:sz w:val="24"/>
          <w:szCs w:val="24"/>
        </w:rPr>
        <w:t>(</w:t>
      </w:r>
      <w:r w:rsidRPr="005A4073">
        <w:rPr>
          <w:rFonts w:ascii="Times New Roman" w:hAnsi="Times New Roman" w:cs="Times New Roman"/>
          <w:sz w:val="24"/>
          <w:szCs w:val="24"/>
        </w:rPr>
        <w:t>Wie allerdings der Verlauf der Affäre um den ehemaligen Bundespräsidenten Christian Wulff zeigt</w:t>
      </w:r>
      <w:r w:rsidR="005A4073" w:rsidRPr="005A4073">
        <w:rPr>
          <w:rFonts w:ascii="Times New Roman" w:hAnsi="Times New Roman" w:cs="Times New Roman"/>
          <w:sz w:val="24"/>
          <w:szCs w:val="24"/>
        </w:rPr>
        <w:t>, unterscheidet sich das Verschweigen relevanter Informationen oft kaum von Lügen.</w:t>
      </w:r>
      <w:r w:rsidR="005A4073" w:rsidRPr="005A4073">
        <w:rPr>
          <w:rStyle w:val="Funotenzeichen"/>
          <w:rFonts w:ascii="Times New Roman" w:hAnsi="Times New Roman" w:cs="Times New Roman"/>
          <w:sz w:val="24"/>
          <w:szCs w:val="24"/>
        </w:rPr>
        <w:footnoteReference w:id="157"/>
      </w:r>
      <w:r w:rsidR="005A4073" w:rsidRPr="005A4073">
        <w:rPr>
          <w:rFonts w:ascii="Times New Roman" w:hAnsi="Times New Roman" w:cs="Times New Roman"/>
          <w:sz w:val="24"/>
          <w:szCs w:val="24"/>
        </w:rPr>
        <w:t>)</w:t>
      </w:r>
    </w:p>
    <w:p w14:paraId="7F1B3DF8" w14:textId="77777777" w:rsidR="005A4073" w:rsidRPr="005A4073" w:rsidRDefault="005A4073" w:rsidP="00AD4713">
      <w:pPr>
        <w:pStyle w:val="Listenabsatz"/>
        <w:numPr>
          <w:ilvl w:val="0"/>
          <w:numId w:val="12"/>
        </w:numPr>
        <w:spacing w:after="480"/>
        <w:ind w:left="360"/>
        <w:jc w:val="both"/>
        <w:rPr>
          <w:rFonts w:ascii="Times New Roman" w:hAnsi="Times New Roman" w:cs="Times New Roman"/>
          <w:sz w:val="24"/>
          <w:szCs w:val="24"/>
        </w:rPr>
      </w:pPr>
      <w:r>
        <w:rPr>
          <w:rFonts w:ascii="Times New Roman" w:hAnsi="Times New Roman" w:cs="Times New Roman"/>
          <w:sz w:val="24"/>
          <w:szCs w:val="24"/>
        </w:rPr>
        <w:t>Es ist sinnvoll, eine politische Rede im Hinblick auf mögliche Implikaturen zu analysieren, bevor sie gehalten wird. So kann eine erwünschte Implikatur gezielt bekräftigt und eine unerwünschte Implikatur gezielt getilgt werden</w:t>
      </w:r>
      <w:r w:rsidR="00110064">
        <w:rPr>
          <w:rFonts w:ascii="Times New Roman" w:hAnsi="Times New Roman" w:cs="Times New Roman"/>
          <w:sz w:val="24"/>
          <w:szCs w:val="24"/>
        </w:rPr>
        <w:t xml:space="preserve"> </w:t>
      </w:r>
      <w:r w:rsidR="00110064" w:rsidRPr="00110064">
        <w:rPr>
          <w:rFonts w:ascii="Times New Roman" w:hAnsi="Times New Roman" w:cs="Times New Roman"/>
          <w:i/>
          <w:iCs/>
          <w:sz w:val="24"/>
          <w:szCs w:val="24"/>
        </w:rPr>
        <w:t>(→ Alternative 1, Beispiel 1)</w:t>
      </w:r>
      <w:r w:rsidR="00110064">
        <w:rPr>
          <w:rFonts w:ascii="Times New Roman" w:hAnsi="Times New Roman" w:cs="Times New Roman"/>
          <w:sz w:val="24"/>
          <w:szCs w:val="24"/>
        </w:rPr>
        <w:t>.</w:t>
      </w:r>
    </w:p>
    <w:p w14:paraId="53256175" w14:textId="4FD244B6" w:rsidR="005B48AD" w:rsidRPr="005A4073" w:rsidRDefault="005B48AD" w:rsidP="00AD4713">
      <w:pPr>
        <w:pStyle w:val="Listenabsatz"/>
        <w:numPr>
          <w:ilvl w:val="0"/>
          <w:numId w:val="12"/>
        </w:numPr>
        <w:spacing w:after="120"/>
        <w:ind w:left="360"/>
        <w:jc w:val="both"/>
        <w:rPr>
          <w:rFonts w:ascii="Times New Roman" w:hAnsi="Times New Roman" w:cs="Times New Roman"/>
          <w:sz w:val="24"/>
          <w:szCs w:val="24"/>
        </w:rPr>
      </w:pPr>
      <w:r w:rsidRPr="005A4073">
        <w:rPr>
          <w:rFonts w:ascii="Times New Roman" w:hAnsi="Times New Roman" w:cs="Times New Roman"/>
          <w:sz w:val="24"/>
          <w:szCs w:val="24"/>
        </w:rPr>
        <w:t xml:space="preserve">Eine </w:t>
      </w:r>
      <w:proofErr w:type="spellStart"/>
      <w:r w:rsidRPr="005A4073">
        <w:rPr>
          <w:rFonts w:ascii="Times New Roman" w:hAnsi="Times New Roman" w:cs="Times New Roman"/>
          <w:sz w:val="24"/>
          <w:szCs w:val="24"/>
        </w:rPr>
        <w:t>konversationelle</w:t>
      </w:r>
      <w:proofErr w:type="spellEnd"/>
      <w:r w:rsidRPr="005A4073">
        <w:rPr>
          <w:rFonts w:ascii="Times New Roman" w:hAnsi="Times New Roman" w:cs="Times New Roman"/>
          <w:sz w:val="24"/>
          <w:szCs w:val="24"/>
        </w:rPr>
        <w:t xml:space="preserve"> Implikatur ist generell tilgbar. Daher bringt sie den kommunikationsstrategischen Vorteil der Streichbarkeit des </w:t>
      </w:r>
      <w:proofErr w:type="spellStart"/>
      <w:r w:rsidRPr="005A4073">
        <w:rPr>
          <w:rFonts w:ascii="Times New Roman" w:hAnsi="Times New Roman" w:cs="Times New Roman"/>
          <w:sz w:val="24"/>
          <w:szCs w:val="24"/>
        </w:rPr>
        <w:t>implikativen</w:t>
      </w:r>
      <w:proofErr w:type="spellEnd"/>
      <w:r w:rsidRPr="005A4073">
        <w:rPr>
          <w:rFonts w:ascii="Times New Roman" w:hAnsi="Times New Roman" w:cs="Times New Roman"/>
          <w:sz w:val="24"/>
          <w:szCs w:val="24"/>
        </w:rPr>
        <w:t xml:space="preserve"> Effekts mit sich</w:t>
      </w:r>
      <w:r w:rsidR="005A4073">
        <w:rPr>
          <w:rFonts w:ascii="Times New Roman" w:hAnsi="Times New Roman" w:cs="Times New Roman"/>
          <w:sz w:val="24"/>
          <w:szCs w:val="24"/>
        </w:rPr>
        <w:t xml:space="preserve"> </w:t>
      </w:r>
      <w:r w:rsidR="005A4073" w:rsidRPr="00110064">
        <w:rPr>
          <w:rFonts w:ascii="Times New Roman" w:hAnsi="Times New Roman" w:cs="Times New Roman"/>
          <w:i/>
          <w:iCs/>
          <w:sz w:val="24"/>
          <w:szCs w:val="24"/>
        </w:rPr>
        <w:t>(</w:t>
      </w:r>
      <w:r w:rsidR="00110064" w:rsidRPr="00110064">
        <w:rPr>
          <w:rFonts w:ascii="Times New Roman" w:hAnsi="Times New Roman" w:cs="Times New Roman"/>
          <w:i/>
          <w:iCs/>
          <w:sz w:val="24"/>
          <w:szCs w:val="24"/>
        </w:rPr>
        <w:t xml:space="preserve">→ </w:t>
      </w:r>
      <w:r w:rsidR="005A4073" w:rsidRPr="00110064">
        <w:rPr>
          <w:rFonts w:ascii="Times New Roman" w:hAnsi="Times New Roman" w:cs="Times New Roman"/>
          <w:i/>
          <w:iCs/>
          <w:sz w:val="24"/>
          <w:szCs w:val="24"/>
        </w:rPr>
        <w:t>Alternative 1, Beispiel 2)</w:t>
      </w:r>
      <w:r w:rsidR="005A4073">
        <w:rPr>
          <w:rFonts w:ascii="Times New Roman" w:hAnsi="Times New Roman" w:cs="Times New Roman"/>
          <w:sz w:val="24"/>
          <w:szCs w:val="24"/>
        </w:rPr>
        <w:t>.</w:t>
      </w:r>
      <w:r w:rsidR="00B84887">
        <w:rPr>
          <w:rStyle w:val="Funotenzeichen"/>
          <w:rFonts w:ascii="Times New Roman" w:hAnsi="Times New Roman" w:cs="Times New Roman"/>
          <w:sz w:val="24"/>
          <w:szCs w:val="24"/>
        </w:rPr>
        <w:footnoteReference w:id="158"/>
      </w:r>
    </w:p>
    <w:p w14:paraId="62D8AF94" w14:textId="2B8F8AC4" w:rsidR="005E7EB6" w:rsidRPr="005E7EB6" w:rsidRDefault="005E7EB6" w:rsidP="005E7EB6">
      <w:pPr>
        <w:spacing w:after="120"/>
        <w:jc w:val="both"/>
        <w:rPr>
          <w:rFonts w:ascii="Times New Roman" w:hAnsi="Times New Roman" w:cs="Times New Roman"/>
          <w:i/>
          <w:iCs/>
          <w:sz w:val="24"/>
          <w:szCs w:val="24"/>
        </w:rPr>
      </w:pPr>
      <w:r w:rsidRPr="005E7EB6">
        <w:rPr>
          <w:rFonts w:ascii="Times New Roman" w:hAnsi="Times New Roman" w:cs="Times New Roman"/>
          <w:i/>
          <w:iCs/>
          <w:sz w:val="24"/>
          <w:szCs w:val="24"/>
        </w:rPr>
        <w:t xml:space="preserve">Abschließend kann man an dieser Stelle noch kurz auf Hans Jürgen </w:t>
      </w:r>
      <w:proofErr w:type="spellStart"/>
      <w:r w:rsidRPr="005E7EB6">
        <w:rPr>
          <w:rFonts w:ascii="Times New Roman" w:hAnsi="Times New Roman" w:cs="Times New Roman"/>
          <w:i/>
          <w:iCs/>
          <w:sz w:val="24"/>
          <w:szCs w:val="24"/>
        </w:rPr>
        <w:t>Heringers</w:t>
      </w:r>
      <w:proofErr w:type="spellEnd"/>
      <w:r w:rsidRPr="005E7EB6">
        <w:rPr>
          <w:rFonts w:ascii="Times New Roman" w:hAnsi="Times New Roman" w:cs="Times New Roman"/>
          <w:i/>
          <w:iCs/>
          <w:sz w:val="24"/>
          <w:szCs w:val="24"/>
        </w:rPr>
        <w:t xml:space="preserve"> ironische Umformulierung der Konversationsmaximen für Politiker eingehen, in der er zusammenfasst, wie Politiker gezielt gegen die Maximen verstoßen, um die Zustimmungsbereitschaft ihrer Adressaten zu gewinnen.</w:t>
      </w:r>
      <w:r w:rsidRPr="005E7EB6">
        <w:rPr>
          <w:rStyle w:val="Funotenzeichen"/>
          <w:rFonts w:ascii="Times New Roman" w:hAnsi="Times New Roman" w:cs="Times New Roman"/>
          <w:i/>
          <w:iCs/>
          <w:sz w:val="24"/>
          <w:szCs w:val="24"/>
        </w:rPr>
        <w:footnoteReference w:id="159"/>
      </w:r>
    </w:p>
    <w:p w14:paraId="5C18A3D6" w14:textId="7E2F4A92" w:rsidR="005377A5" w:rsidRDefault="00AA7305" w:rsidP="00F039F6">
      <w:pPr>
        <w:spacing w:after="240"/>
        <w:jc w:val="both"/>
        <w:rPr>
          <w:rFonts w:ascii="Times New Roman" w:hAnsi="Times New Roman" w:cs="Times New Roman"/>
          <w:i/>
          <w:iCs/>
          <w:sz w:val="24"/>
          <w:szCs w:val="24"/>
        </w:rPr>
      </w:pPr>
      <w:r w:rsidRPr="00AA7305">
        <w:rPr>
          <w:rFonts w:ascii="Times New Roman" w:hAnsi="Times New Roman" w:cs="Times New Roman"/>
          <w:i/>
          <w:iCs/>
          <w:sz w:val="24"/>
          <w:szCs w:val="24"/>
        </w:rPr>
        <w:t xml:space="preserve">Die </w:t>
      </w:r>
      <w:r>
        <w:rPr>
          <w:rFonts w:ascii="Times New Roman" w:hAnsi="Times New Roman" w:cs="Times New Roman"/>
          <w:i/>
          <w:iCs/>
          <w:sz w:val="24"/>
          <w:szCs w:val="24"/>
        </w:rPr>
        <w:t xml:space="preserve">Analyse von Implikaturen </w:t>
      </w:r>
      <w:r w:rsidRPr="00AA7305">
        <w:rPr>
          <w:rFonts w:ascii="Times New Roman" w:hAnsi="Times New Roman" w:cs="Times New Roman"/>
          <w:i/>
          <w:iCs/>
          <w:sz w:val="24"/>
          <w:szCs w:val="24"/>
        </w:rPr>
        <w:t>in politischer Sprache ist ein für die Hausarbeiten im 3. und 4. Kurshalbjahr</w:t>
      </w:r>
      <w:r>
        <w:rPr>
          <w:rFonts w:ascii="Times New Roman" w:hAnsi="Times New Roman" w:cs="Times New Roman"/>
          <w:i/>
          <w:iCs/>
          <w:sz w:val="24"/>
          <w:szCs w:val="24"/>
        </w:rPr>
        <w:t xml:space="preserve"> sehr gut geeignetes Thema</w:t>
      </w:r>
      <w:r w:rsidRPr="00AA7305">
        <w:rPr>
          <w:rFonts w:ascii="Times New Roman" w:hAnsi="Times New Roman" w:cs="Times New Roman"/>
          <w:i/>
          <w:iCs/>
          <w:sz w:val="24"/>
          <w:szCs w:val="24"/>
        </w:rPr>
        <w:t xml:space="preserve">, </w:t>
      </w:r>
      <w:r w:rsidR="005E7EB6">
        <w:rPr>
          <w:rFonts w:ascii="Times New Roman" w:hAnsi="Times New Roman" w:cs="Times New Roman"/>
          <w:i/>
          <w:iCs/>
          <w:sz w:val="24"/>
          <w:szCs w:val="24"/>
        </w:rPr>
        <w:t>zu dem in meinem Kurs (Abiturjahrgang 2020) bereits eine sehr gelungene Hausarbeit entstanden ist</w:t>
      </w:r>
      <w:r w:rsidRPr="00AA7305">
        <w:rPr>
          <w:rFonts w:ascii="Times New Roman" w:hAnsi="Times New Roman" w:cs="Times New Roman"/>
          <w:i/>
          <w:iCs/>
          <w:sz w:val="24"/>
          <w:szCs w:val="24"/>
        </w:rPr>
        <w:t>.</w:t>
      </w:r>
      <w:r w:rsidR="00876867">
        <w:rPr>
          <w:rFonts w:ascii="Times New Roman" w:hAnsi="Times New Roman" w:cs="Times New Roman"/>
          <w:i/>
          <w:iCs/>
          <w:sz w:val="24"/>
          <w:szCs w:val="24"/>
        </w:rPr>
        <w:t xml:space="preserve"> </w:t>
      </w:r>
    </w:p>
    <w:p w14:paraId="38523CE2" w14:textId="77777777" w:rsidR="005377A5" w:rsidRDefault="005377A5">
      <w:pPr>
        <w:rPr>
          <w:rFonts w:ascii="Times New Roman" w:hAnsi="Times New Roman" w:cs="Times New Roman"/>
          <w:i/>
          <w:iCs/>
          <w:sz w:val="24"/>
          <w:szCs w:val="24"/>
        </w:rPr>
      </w:pPr>
      <w:r>
        <w:rPr>
          <w:rFonts w:ascii="Times New Roman" w:hAnsi="Times New Roman" w:cs="Times New Roman"/>
          <w:i/>
          <w:iCs/>
          <w:sz w:val="24"/>
          <w:szCs w:val="24"/>
        </w:rPr>
        <w:br w:type="page"/>
      </w:r>
    </w:p>
    <w:p w14:paraId="45F67268" w14:textId="6AE4B204" w:rsidR="002C59C8" w:rsidRDefault="006A12F1" w:rsidP="00EB67E5">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36"/>
          <w:szCs w:val="24"/>
        </w:rPr>
      </w:pPr>
      <w:r>
        <w:rPr>
          <w:rFonts w:ascii="Times New Roman" w:hAnsi="Times New Roman" w:cs="Times New Roman"/>
          <w:b/>
          <w:sz w:val="36"/>
          <w:szCs w:val="24"/>
        </w:rPr>
        <w:lastRenderedPageBreak/>
        <w:t xml:space="preserve">M4 </w:t>
      </w:r>
      <w:r w:rsidR="002C59C8">
        <w:rPr>
          <w:rFonts w:ascii="Times New Roman" w:hAnsi="Times New Roman" w:cs="Times New Roman"/>
          <w:b/>
          <w:sz w:val="36"/>
          <w:szCs w:val="24"/>
        </w:rPr>
        <w:t>Deixis</w:t>
      </w:r>
    </w:p>
    <w:p w14:paraId="1A8FE47D" w14:textId="77777777" w:rsidR="002C59C8" w:rsidRPr="00A32B5B" w:rsidRDefault="002C59C8" w:rsidP="000D6FD9">
      <w:pPr>
        <w:spacing w:before="240" w:after="120"/>
        <w:jc w:val="both"/>
        <w:rPr>
          <w:rFonts w:ascii="Times New Roman" w:hAnsi="Times New Roman" w:cs="Times New Roman"/>
          <w:b/>
          <w:sz w:val="32"/>
          <w:szCs w:val="24"/>
        </w:rPr>
      </w:pPr>
      <w:bookmarkStart w:id="25" w:name="_Hlk30685057"/>
      <w:r w:rsidRPr="00A32B5B">
        <w:rPr>
          <w:rFonts w:ascii="Times New Roman" w:hAnsi="Times New Roman" w:cs="Times New Roman"/>
          <w:b/>
          <w:sz w:val="32"/>
          <w:szCs w:val="24"/>
        </w:rPr>
        <w:t>2. Lokaldeixis</w:t>
      </w:r>
    </w:p>
    <w:p w14:paraId="1D3D47AF" w14:textId="77777777" w:rsidR="002C59C8" w:rsidRDefault="002C59C8" w:rsidP="002C59C8">
      <w:pPr>
        <w:spacing w:after="0"/>
        <w:jc w:val="both"/>
        <w:rPr>
          <w:rFonts w:ascii="Times New Roman" w:hAnsi="Times New Roman" w:cs="Times New Roman"/>
          <w:sz w:val="24"/>
          <w:szCs w:val="24"/>
        </w:rPr>
      </w:pPr>
      <w:r w:rsidRPr="00A32B5B">
        <w:rPr>
          <w:rFonts w:ascii="Times New Roman" w:hAnsi="Times New Roman" w:cs="Times New Roman"/>
          <w:sz w:val="24"/>
          <w:szCs w:val="24"/>
        </w:rPr>
        <w:t xml:space="preserve">1. </w:t>
      </w:r>
    </w:p>
    <w:p w14:paraId="52F3C7DC" w14:textId="77777777" w:rsidR="002C59C8" w:rsidRPr="00A32B5B" w:rsidRDefault="002C59C8" w:rsidP="002C59C8">
      <w:pPr>
        <w:spacing w:after="120"/>
        <w:ind w:left="227" w:hanging="227"/>
        <w:jc w:val="both"/>
        <w:rPr>
          <w:rFonts w:ascii="Times New Roman" w:hAnsi="Times New Roman" w:cs="Times New Roman"/>
          <w:sz w:val="24"/>
          <w:szCs w:val="24"/>
        </w:rPr>
      </w:pPr>
      <w:r w:rsidRPr="00A32B5B">
        <w:rPr>
          <w:rFonts w:ascii="Times New Roman" w:hAnsi="Times New Roman" w:cs="Times New Roman"/>
          <w:sz w:val="24"/>
          <w:szCs w:val="24"/>
        </w:rPr>
        <w:t>a) „hier“: Bezeichnung des Ortes der Äußerung (bzw. eines Ortes, der den Ort der Äußerung einschließt)</w:t>
      </w:r>
      <w:r w:rsidRPr="00A32B5B">
        <w:rPr>
          <w:rStyle w:val="Funotenzeichen"/>
          <w:rFonts w:ascii="Times New Roman" w:hAnsi="Times New Roman" w:cs="Times New Roman"/>
          <w:sz w:val="24"/>
          <w:szCs w:val="24"/>
        </w:rPr>
        <w:footnoteReference w:id="160"/>
      </w:r>
      <w:r w:rsidRPr="00A32B5B">
        <w:rPr>
          <w:rFonts w:ascii="Times New Roman" w:hAnsi="Times New Roman" w:cs="Times New Roman"/>
          <w:sz w:val="24"/>
          <w:szCs w:val="24"/>
        </w:rPr>
        <w:t xml:space="preserve"> </w:t>
      </w:r>
    </w:p>
    <w:p w14:paraId="6D47211B" w14:textId="77777777" w:rsidR="002C59C8" w:rsidRPr="00A32B5B" w:rsidRDefault="002C59C8" w:rsidP="002C59C8">
      <w:pPr>
        <w:spacing w:after="0"/>
        <w:jc w:val="both"/>
        <w:rPr>
          <w:rFonts w:ascii="Times New Roman" w:hAnsi="Times New Roman" w:cs="Times New Roman"/>
          <w:sz w:val="24"/>
          <w:szCs w:val="24"/>
        </w:rPr>
      </w:pPr>
      <w:r w:rsidRPr="00A32B5B">
        <w:rPr>
          <w:rFonts w:ascii="Times New Roman" w:hAnsi="Times New Roman" w:cs="Times New Roman"/>
          <w:sz w:val="24"/>
          <w:szCs w:val="24"/>
        </w:rPr>
        <w:t xml:space="preserve">b) </w:t>
      </w:r>
      <w:proofErr w:type="spellStart"/>
      <w:r>
        <w:rPr>
          <w:rFonts w:ascii="Times New Roman" w:hAnsi="Times New Roman" w:cs="Times New Roman"/>
          <w:sz w:val="24"/>
          <w:szCs w:val="24"/>
        </w:rPr>
        <w:t>positionale</w:t>
      </w:r>
      <w:proofErr w:type="spellEnd"/>
      <w:r>
        <w:rPr>
          <w:rFonts w:ascii="Times New Roman" w:hAnsi="Times New Roman" w:cs="Times New Roman"/>
          <w:sz w:val="24"/>
          <w:szCs w:val="24"/>
        </w:rPr>
        <w:t xml:space="preserve"> Deixis, </w:t>
      </w:r>
      <w:r w:rsidRPr="00A32B5B">
        <w:rPr>
          <w:rFonts w:ascii="Times New Roman" w:hAnsi="Times New Roman" w:cs="Times New Roman"/>
          <w:sz w:val="24"/>
          <w:szCs w:val="24"/>
        </w:rPr>
        <w:t>demonstrative Verwendung</w:t>
      </w:r>
    </w:p>
    <w:p w14:paraId="5CCDEF02" w14:textId="77777777" w:rsidR="002C59C8" w:rsidRPr="00A32B5B" w:rsidRDefault="002C59C8" w:rsidP="002C59C8">
      <w:pPr>
        <w:spacing w:after="0"/>
        <w:ind w:left="227"/>
        <w:jc w:val="both"/>
        <w:rPr>
          <w:rFonts w:ascii="Times New Roman" w:hAnsi="Times New Roman" w:cs="Times New Roman"/>
          <w:sz w:val="24"/>
          <w:szCs w:val="24"/>
        </w:rPr>
      </w:pPr>
      <w:r w:rsidRPr="00A32B5B">
        <w:rPr>
          <w:rFonts w:ascii="Times New Roman" w:hAnsi="Times New Roman" w:cs="Times New Roman"/>
          <w:sz w:val="24"/>
          <w:szCs w:val="24"/>
        </w:rPr>
        <w:t>„hier“: proximal</w:t>
      </w:r>
    </w:p>
    <w:p w14:paraId="635716A3" w14:textId="77777777" w:rsidR="002C59C8" w:rsidRPr="00A32B5B" w:rsidRDefault="002C59C8" w:rsidP="002C59C8">
      <w:pPr>
        <w:spacing w:after="0"/>
        <w:ind w:left="227"/>
        <w:jc w:val="both"/>
        <w:rPr>
          <w:rFonts w:ascii="Times New Roman" w:hAnsi="Times New Roman" w:cs="Times New Roman"/>
          <w:sz w:val="24"/>
          <w:szCs w:val="24"/>
        </w:rPr>
      </w:pPr>
      <w:r w:rsidRPr="00A32B5B">
        <w:rPr>
          <w:rFonts w:ascii="Times New Roman" w:hAnsi="Times New Roman" w:cs="Times New Roman"/>
          <w:sz w:val="24"/>
          <w:szCs w:val="24"/>
        </w:rPr>
        <w:t>„da“: medial/entfernungsneutral</w:t>
      </w:r>
    </w:p>
    <w:p w14:paraId="1F0C4F2C" w14:textId="77777777" w:rsidR="002C59C8" w:rsidRPr="00A32B5B" w:rsidRDefault="002C59C8" w:rsidP="002C59C8">
      <w:pPr>
        <w:spacing w:after="120"/>
        <w:ind w:left="227"/>
        <w:jc w:val="both"/>
        <w:rPr>
          <w:rFonts w:ascii="Times New Roman" w:hAnsi="Times New Roman" w:cs="Times New Roman"/>
          <w:sz w:val="24"/>
          <w:szCs w:val="24"/>
        </w:rPr>
      </w:pPr>
      <w:r w:rsidRPr="00A32B5B">
        <w:rPr>
          <w:rFonts w:ascii="Times New Roman" w:hAnsi="Times New Roman" w:cs="Times New Roman"/>
          <w:sz w:val="24"/>
          <w:szCs w:val="24"/>
        </w:rPr>
        <w:t>„dort“: distal</w:t>
      </w:r>
      <w:r w:rsidRPr="00A32B5B">
        <w:rPr>
          <w:rStyle w:val="Funotenzeichen"/>
          <w:rFonts w:ascii="Times New Roman" w:hAnsi="Times New Roman" w:cs="Times New Roman"/>
          <w:sz w:val="24"/>
          <w:szCs w:val="24"/>
        </w:rPr>
        <w:footnoteReference w:id="161"/>
      </w:r>
    </w:p>
    <w:p w14:paraId="36460A4D" w14:textId="77777777" w:rsidR="002C59C8" w:rsidRPr="00A32B5B" w:rsidRDefault="002C59C8" w:rsidP="002C59C8">
      <w:pPr>
        <w:spacing w:after="120"/>
        <w:ind w:left="227" w:hanging="227"/>
        <w:jc w:val="both"/>
        <w:rPr>
          <w:rFonts w:ascii="Times New Roman" w:hAnsi="Times New Roman" w:cs="Times New Roman"/>
          <w:sz w:val="24"/>
          <w:szCs w:val="24"/>
        </w:rPr>
      </w:pPr>
      <w:r w:rsidRPr="00A32B5B">
        <w:rPr>
          <w:rFonts w:ascii="Times New Roman" w:hAnsi="Times New Roman" w:cs="Times New Roman"/>
          <w:sz w:val="24"/>
          <w:szCs w:val="24"/>
        </w:rPr>
        <w:t xml:space="preserve">c) </w:t>
      </w:r>
      <w:r>
        <w:rPr>
          <w:rFonts w:ascii="Times New Roman" w:hAnsi="Times New Roman" w:cs="Times New Roman"/>
          <w:sz w:val="24"/>
          <w:szCs w:val="24"/>
        </w:rPr>
        <w:t xml:space="preserve">dimensionale Deixis: </w:t>
      </w:r>
      <w:r w:rsidRPr="00A32B5B">
        <w:rPr>
          <w:rFonts w:ascii="Times New Roman" w:hAnsi="Times New Roman" w:cs="Times New Roman"/>
          <w:sz w:val="24"/>
          <w:szCs w:val="24"/>
        </w:rPr>
        <w:t>Blickrichtung des Adressaten stimmt mit der Fahrtrichtung des Autos und der Blickrichtung des Sprechers überein (Gleichlauf der Perspektiven)</w:t>
      </w:r>
      <w:r w:rsidRPr="00A32B5B">
        <w:rPr>
          <w:rStyle w:val="Funotenzeichen"/>
          <w:rFonts w:ascii="Times New Roman" w:hAnsi="Times New Roman" w:cs="Times New Roman"/>
          <w:sz w:val="24"/>
          <w:szCs w:val="24"/>
        </w:rPr>
        <w:footnoteReference w:id="162"/>
      </w:r>
    </w:p>
    <w:p w14:paraId="3805F21B" w14:textId="362E101A" w:rsidR="002C59C8" w:rsidRPr="00A32B5B" w:rsidRDefault="002C59C8" w:rsidP="002C59C8">
      <w:pPr>
        <w:spacing w:after="240"/>
        <w:ind w:left="227" w:hanging="227"/>
        <w:jc w:val="both"/>
        <w:rPr>
          <w:rFonts w:ascii="Times New Roman" w:hAnsi="Times New Roman" w:cs="Times New Roman"/>
          <w:sz w:val="24"/>
          <w:szCs w:val="24"/>
        </w:rPr>
      </w:pPr>
      <w:r w:rsidRPr="00A32B5B">
        <w:rPr>
          <w:rFonts w:ascii="Times New Roman" w:hAnsi="Times New Roman" w:cs="Times New Roman"/>
          <w:sz w:val="24"/>
          <w:szCs w:val="24"/>
        </w:rPr>
        <w:t xml:space="preserve">2. Wie das Beispiel zeigt, hängt der Gebrauch dimensionaler </w:t>
      </w:r>
      <w:proofErr w:type="spellStart"/>
      <w:r w:rsidRPr="00A32B5B">
        <w:rPr>
          <w:rFonts w:ascii="Times New Roman" w:hAnsi="Times New Roman" w:cs="Times New Roman"/>
          <w:sz w:val="24"/>
          <w:szCs w:val="24"/>
        </w:rPr>
        <w:t>Deiktika</w:t>
      </w:r>
      <w:proofErr w:type="spellEnd"/>
      <w:r w:rsidRPr="00A32B5B">
        <w:rPr>
          <w:rFonts w:ascii="Times New Roman" w:hAnsi="Times New Roman" w:cs="Times New Roman"/>
          <w:sz w:val="24"/>
          <w:szCs w:val="24"/>
        </w:rPr>
        <w:t xml:space="preserve"> davon ab, welche Perspektive </w:t>
      </w:r>
      <w:r w:rsidR="00CB7619">
        <w:rPr>
          <w:rFonts w:ascii="Times New Roman" w:hAnsi="Times New Roman" w:cs="Times New Roman"/>
          <w:sz w:val="24"/>
          <w:szCs w:val="24"/>
        </w:rPr>
        <w:t>eingenommen wird</w:t>
      </w:r>
      <w:r w:rsidRPr="00A32B5B">
        <w:rPr>
          <w:rFonts w:ascii="Times New Roman" w:hAnsi="Times New Roman" w:cs="Times New Roman"/>
          <w:sz w:val="24"/>
          <w:szCs w:val="24"/>
        </w:rPr>
        <w:t xml:space="preserve">. </w:t>
      </w:r>
      <w:r w:rsidR="00CB7619">
        <w:rPr>
          <w:rFonts w:ascii="Times New Roman" w:hAnsi="Times New Roman" w:cs="Times New Roman"/>
          <w:sz w:val="24"/>
          <w:szCs w:val="24"/>
        </w:rPr>
        <w:t xml:space="preserve">Renates </w:t>
      </w:r>
      <w:r w:rsidRPr="00A32B5B">
        <w:rPr>
          <w:rFonts w:ascii="Times New Roman" w:hAnsi="Times New Roman" w:cs="Times New Roman"/>
          <w:sz w:val="24"/>
          <w:szCs w:val="24"/>
        </w:rPr>
        <w:t xml:space="preserve">Antwort ist </w:t>
      </w:r>
      <w:r w:rsidR="00CB7619">
        <w:rPr>
          <w:rFonts w:ascii="Times New Roman" w:hAnsi="Times New Roman" w:cs="Times New Roman"/>
          <w:sz w:val="24"/>
          <w:szCs w:val="24"/>
        </w:rPr>
        <w:t>auf H</w:t>
      </w:r>
      <w:r w:rsidR="00843391">
        <w:rPr>
          <w:rFonts w:ascii="Times New Roman" w:hAnsi="Times New Roman" w:cs="Times New Roman"/>
          <w:sz w:val="24"/>
          <w:szCs w:val="24"/>
        </w:rPr>
        <w:t xml:space="preserve">ildes Äußerung ist </w:t>
      </w:r>
      <w:r w:rsidRPr="00A32B5B">
        <w:rPr>
          <w:rFonts w:ascii="Times New Roman" w:hAnsi="Times New Roman" w:cs="Times New Roman"/>
          <w:sz w:val="24"/>
          <w:szCs w:val="24"/>
        </w:rPr>
        <w:t xml:space="preserve">dann korrekt, wenn </w:t>
      </w:r>
      <w:r w:rsidR="00843391">
        <w:rPr>
          <w:rFonts w:ascii="Times New Roman" w:hAnsi="Times New Roman" w:cs="Times New Roman"/>
          <w:sz w:val="24"/>
          <w:szCs w:val="24"/>
        </w:rPr>
        <w:t>eine der beiden</w:t>
      </w:r>
      <w:r w:rsidRPr="00A32B5B">
        <w:rPr>
          <w:rFonts w:ascii="Times New Roman" w:hAnsi="Times New Roman" w:cs="Times New Roman"/>
          <w:sz w:val="24"/>
          <w:szCs w:val="24"/>
        </w:rPr>
        <w:t xml:space="preserve"> egozentrisch und zugleich </w:t>
      </w:r>
      <w:r w:rsidR="00843391">
        <w:rPr>
          <w:rFonts w:ascii="Times New Roman" w:hAnsi="Times New Roman" w:cs="Times New Roman"/>
          <w:sz w:val="24"/>
          <w:szCs w:val="24"/>
        </w:rPr>
        <w:t>die andere</w:t>
      </w:r>
      <w:r w:rsidRPr="00A32B5B">
        <w:rPr>
          <w:rFonts w:ascii="Times New Roman" w:hAnsi="Times New Roman" w:cs="Times New Roman"/>
          <w:sz w:val="24"/>
          <w:szCs w:val="24"/>
        </w:rPr>
        <w:t xml:space="preserve"> </w:t>
      </w:r>
      <w:proofErr w:type="spellStart"/>
      <w:r w:rsidRPr="00A32B5B">
        <w:rPr>
          <w:rFonts w:ascii="Times New Roman" w:hAnsi="Times New Roman" w:cs="Times New Roman"/>
          <w:sz w:val="24"/>
          <w:szCs w:val="24"/>
        </w:rPr>
        <w:t>alterozentrisch</w:t>
      </w:r>
      <w:proofErr w:type="spellEnd"/>
      <w:r w:rsidRPr="00A32B5B">
        <w:rPr>
          <w:rFonts w:ascii="Times New Roman" w:hAnsi="Times New Roman" w:cs="Times New Roman"/>
          <w:sz w:val="24"/>
          <w:szCs w:val="24"/>
        </w:rPr>
        <w:t xml:space="preserve"> spricht.</w:t>
      </w:r>
      <w:r w:rsidRPr="00A32B5B">
        <w:rPr>
          <w:rStyle w:val="Funotenzeichen"/>
          <w:rFonts w:ascii="Times New Roman" w:hAnsi="Times New Roman" w:cs="Times New Roman"/>
          <w:sz w:val="24"/>
          <w:szCs w:val="24"/>
        </w:rPr>
        <w:footnoteReference w:id="163"/>
      </w:r>
    </w:p>
    <w:p w14:paraId="5725D03F" w14:textId="77777777" w:rsidR="002C59C8" w:rsidRPr="00A32B5B" w:rsidRDefault="002C59C8" w:rsidP="002C59C8">
      <w:pPr>
        <w:spacing w:after="120"/>
        <w:jc w:val="both"/>
        <w:rPr>
          <w:rFonts w:ascii="Times New Roman" w:hAnsi="Times New Roman" w:cs="Times New Roman"/>
          <w:b/>
          <w:sz w:val="32"/>
          <w:szCs w:val="24"/>
        </w:rPr>
      </w:pPr>
      <w:r w:rsidRPr="00A32B5B">
        <w:rPr>
          <w:rFonts w:ascii="Times New Roman" w:hAnsi="Times New Roman" w:cs="Times New Roman"/>
          <w:b/>
          <w:sz w:val="32"/>
          <w:szCs w:val="24"/>
        </w:rPr>
        <w:t>3. Temporaldeixis</w:t>
      </w:r>
    </w:p>
    <w:p w14:paraId="60B2E3F1" w14:textId="77777777" w:rsidR="002C59C8" w:rsidRPr="00A32B5B" w:rsidRDefault="002C59C8" w:rsidP="002C59C8">
      <w:pPr>
        <w:spacing w:after="0"/>
        <w:jc w:val="both"/>
        <w:rPr>
          <w:rFonts w:ascii="Times New Roman" w:hAnsi="Times New Roman" w:cs="Times New Roman"/>
          <w:sz w:val="24"/>
          <w:szCs w:val="24"/>
        </w:rPr>
      </w:pPr>
      <w:r w:rsidRPr="00A32B5B">
        <w:rPr>
          <w:rFonts w:ascii="Times New Roman" w:hAnsi="Times New Roman" w:cs="Times New Roman"/>
          <w:sz w:val="24"/>
          <w:szCs w:val="24"/>
        </w:rPr>
        <w:t>1. (1) Bezug auf den Äußerungszeitpunkt</w:t>
      </w:r>
    </w:p>
    <w:p w14:paraId="49DF7356" w14:textId="77777777" w:rsidR="002C59C8" w:rsidRPr="00A32B5B" w:rsidRDefault="002C59C8" w:rsidP="002C59C8">
      <w:pPr>
        <w:spacing w:after="0"/>
        <w:ind w:left="227"/>
        <w:jc w:val="both"/>
        <w:rPr>
          <w:rFonts w:ascii="Times New Roman" w:hAnsi="Times New Roman" w:cs="Times New Roman"/>
          <w:sz w:val="24"/>
          <w:szCs w:val="24"/>
        </w:rPr>
      </w:pPr>
      <w:r w:rsidRPr="00A32B5B">
        <w:rPr>
          <w:rFonts w:ascii="Times New Roman" w:hAnsi="Times New Roman" w:cs="Times New Roman"/>
          <w:sz w:val="24"/>
          <w:szCs w:val="24"/>
        </w:rPr>
        <w:t>(2) Bezug auf den Tag, der den Äußerungszeitpunkt enthält</w:t>
      </w:r>
    </w:p>
    <w:p w14:paraId="1C587B78" w14:textId="77777777" w:rsidR="002C59C8" w:rsidRPr="00A32B5B" w:rsidRDefault="002C59C8" w:rsidP="002C59C8">
      <w:pPr>
        <w:spacing w:after="120"/>
        <w:ind w:left="227"/>
        <w:jc w:val="both"/>
        <w:rPr>
          <w:rFonts w:ascii="Times New Roman" w:hAnsi="Times New Roman" w:cs="Times New Roman"/>
          <w:sz w:val="24"/>
          <w:szCs w:val="24"/>
        </w:rPr>
      </w:pPr>
      <w:r w:rsidRPr="00A32B5B">
        <w:rPr>
          <w:rFonts w:ascii="Times New Roman" w:hAnsi="Times New Roman" w:cs="Times New Roman"/>
          <w:sz w:val="24"/>
          <w:szCs w:val="24"/>
        </w:rPr>
        <w:t>(3) Bezug auf einen Zeitraum von mehreren Jahrhunderten</w:t>
      </w:r>
      <w:r w:rsidRPr="00A32B5B">
        <w:rPr>
          <w:rStyle w:val="Funotenzeichen"/>
          <w:rFonts w:ascii="Times New Roman" w:hAnsi="Times New Roman" w:cs="Times New Roman"/>
          <w:sz w:val="24"/>
          <w:szCs w:val="24"/>
        </w:rPr>
        <w:footnoteReference w:id="164"/>
      </w:r>
    </w:p>
    <w:p w14:paraId="09855A2D" w14:textId="77777777" w:rsidR="002C59C8" w:rsidRPr="00A32B5B" w:rsidRDefault="002C59C8" w:rsidP="002C59C8">
      <w:pPr>
        <w:spacing w:after="0"/>
        <w:jc w:val="both"/>
        <w:rPr>
          <w:rFonts w:ascii="Times New Roman" w:hAnsi="Times New Roman" w:cs="Times New Roman"/>
          <w:sz w:val="24"/>
          <w:szCs w:val="24"/>
        </w:rPr>
      </w:pPr>
      <w:r w:rsidRPr="00A32B5B">
        <w:rPr>
          <w:rFonts w:ascii="Times New Roman" w:hAnsi="Times New Roman" w:cs="Times New Roman"/>
          <w:sz w:val="24"/>
          <w:szCs w:val="24"/>
        </w:rPr>
        <w:t>2. (1) deiktische Verwendung (bezogen auf den Äußerungszeitpunkt)</w:t>
      </w:r>
    </w:p>
    <w:p w14:paraId="5BE130EF" w14:textId="3DC5F606" w:rsidR="002C59C8" w:rsidRPr="00A32B5B" w:rsidRDefault="002C59C8" w:rsidP="002C59C8">
      <w:pPr>
        <w:spacing w:after="0"/>
        <w:ind w:left="624" w:hanging="397"/>
        <w:jc w:val="both"/>
        <w:rPr>
          <w:rFonts w:ascii="Times New Roman" w:hAnsi="Times New Roman" w:cs="Times New Roman"/>
          <w:sz w:val="24"/>
          <w:szCs w:val="24"/>
        </w:rPr>
      </w:pPr>
      <w:r w:rsidRPr="00A32B5B">
        <w:rPr>
          <w:rFonts w:ascii="Times New Roman" w:hAnsi="Times New Roman" w:cs="Times New Roman"/>
          <w:sz w:val="24"/>
          <w:szCs w:val="24"/>
        </w:rPr>
        <w:t>(2) deiktische Verwendung: Bezug zum Tag, der den Äußerungszeitpunkt enthält</w:t>
      </w:r>
      <w:r w:rsidR="00FE4213">
        <w:rPr>
          <w:rFonts w:ascii="Times New Roman" w:hAnsi="Times New Roman" w:cs="Times New Roman"/>
          <w:sz w:val="24"/>
          <w:szCs w:val="24"/>
        </w:rPr>
        <w:t>;</w:t>
      </w:r>
      <w:r w:rsidRPr="00A32B5B">
        <w:rPr>
          <w:rFonts w:ascii="Times New Roman" w:hAnsi="Times New Roman" w:cs="Times New Roman"/>
          <w:sz w:val="24"/>
          <w:szCs w:val="24"/>
        </w:rPr>
        <w:t xml:space="preserve"> die Beziehung zwischen dem angegebenen Zeitpunkt und </w:t>
      </w:r>
      <w:r w:rsidR="00182CC4">
        <w:rPr>
          <w:rFonts w:ascii="Times New Roman" w:hAnsi="Times New Roman" w:cs="Times New Roman"/>
          <w:sz w:val="24"/>
          <w:szCs w:val="24"/>
        </w:rPr>
        <w:t xml:space="preserve">Jennifers </w:t>
      </w:r>
      <w:r w:rsidRPr="00A32B5B">
        <w:rPr>
          <w:rFonts w:ascii="Times New Roman" w:hAnsi="Times New Roman" w:cs="Times New Roman"/>
          <w:sz w:val="24"/>
          <w:szCs w:val="24"/>
        </w:rPr>
        <w:t>Kommen ist relativ unabhängig vom Äußerungszeitpunkt</w:t>
      </w:r>
    </w:p>
    <w:p w14:paraId="691F30B1" w14:textId="77777777" w:rsidR="002C59C8" w:rsidRPr="00A32B5B" w:rsidRDefault="002C59C8" w:rsidP="002C59C8">
      <w:pPr>
        <w:spacing w:after="120"/>
        <w:ind w:left="227"/>
        <w:jc w:val="both"/>
        <w:rPr>
          <w:rFonts w:ascii="Times New Roman" w:hAnsi="Times New Roman" w:cs="Times New Roman"/>
          <w:sz w:val="24"/>
          <w:szCs w:val="24"/>
        </w:rPr>
      </w:pPr>
      <w:r w:rsidRPr="00A32B5B">
        <w:rPr>
          <w:rFonts w:ascii="Times New Roman" w:hAnsi="Times New Roman" w:cs="Times New Roman"/>
          <w:sz w:val="24"/>
          <w:szCs w:val="24"/>
        </w:rPr>
        <w:t>(3) nicht-deiktische Verwendung, denn „später“ ist völlig unabhängig vom Äußerungszeitpunkt</w:t>
      </w:r>
      <w:r w:rsidRPr="00A32B5B">
        <w:rPr>
          <w:rStyle w:val="Funotenzeichen"/>
          <w:rFonts w:ascii="Times New Roman" w:hAnsi="Times New Roman" w:cs="Times New Roman"/>
          <w:sz w:val="24"/>
          <w:szCs w:val="24"/>
        </w:rPr>
        <w:footnoteReference w:id="165"/>
      </w:r>
    </w:p>
    <w:p w14:paraId="6C9BD768" w14:textId="3C60E978" w:rsidR="002C59C8" w:rsidRPr="00A32B5B" w:rsidRDefault="002C59C8" w:rsidP="002C59C8">
      <w:pPr>
        <w:spacing w:after="0"/>
        <w:jc w:val="both"/>
        <w:rPr>
          <w:rFonts w:ascii="Times New Roman" w:hAnsi="Times New Roman" w:cs="Times New Roman"/>
          <w:sz w:val="24"/>
          <w:szCs w:val="24"/>
        </w:rPr>
      </w:pPr>
      <w:r w:rsidRPr="00A32B5B">
        <w:rPr>
          <w:rFonts w:ascii="Times New Roman" w:hAnsi="Times New Roman" w:cs="Times New Roman"/>
          <w:sz w:val="24"/>
          <w:szCs w:val="24"/>
        </w:rPr>
        <w:t>3.</w:t>
      </w:r>
      <w:r>
        <w:rPr>
          <w:rFonts w:ascii="Times New Roman" w:hAnsi="Times New Roman" w:cs="Times New Roman"/>
          <w:sz w:val="24"/>
          <w:szCs w:val="24"/>
        </w:rPr>
        <w:t xml:space="preserve"> </w:t>
      </w:r>
      <w:r w:rsidRPr="00A32B5B">
        <w:rPr>
          <w:rFonts w:ascii="Times New Roman" w:hAnsi="Times New Roman" w:cs="Times New Roman"/>
          <w:sz w:val="24"/>
          <w:szCs w:val="24"/>
        </w:rPr>
        <w:t xml:space="preserve">(a) produktionsorientiert (Perspektive der </w:t>
      </w:r>
      <w:r w:rsidR="00182CC4">
        <w:rPr>
          <w:rFonts w:ascii="Times New Roman" w:hAnsi="Times New Roman" w:cs="Times New Roman"/>
          <w:sz w:val="24"/>
          <w:szCs w:val="24"/>
        </w:rPr>
        <w:t>Mutter</w:t>
      </w:r>
      <w:r w:rsidRPr="00A32B5B">
        <w:rPr>
          <w:rFonts w:ascii="Times New Roman" w:hAnsi="Times New Roman" w:cs="Times New Roman"/>
          <w:sz w:val="24"/>
          <w:szCs w:val="24"/>
        </w:rPr>
        <w:t>)</w:t>
      </w:r>
    </w:p>
    <w:p w14:paraId="31A39A35" w14:textId="01179DE8" w:rsidR="002C59C8" w:rsidRPr="00A32B5B" w:rsidRDefault="002C59C8" w:rsidP="002C59C8">
      <w:pPr>
        <w:spacing w:after="240"/>
        <w:ind w:left="227"/>
        <w:jc w:val="both"/>
        <w:rPr>
          <w:rFonts w:ascii="Times New Roman" w:hAnsi="Times New Roman" w:cs="Times New Roman"/>
          <w:sz w:val="24"/>
          <w:szCs w:val="24"/>
        </w:rPr>
      </w:pPr>
      <w:r w:rsidRPr="00A32B5B">
        <w:rPr>
          <w:rFonts w:ascii="Times New Roman" w:hAnsi="Times New Roman" w:cs="Times New Roman"/>
          <w:sz w:val="24"/>
          <w:szCs w:val="24"/>
        </w:rPr>
        <w:t xml:space="preserve">(b) rezeptionsorientiert (Perspektive des </w:t>
      </w:r>
      <w:r w:rsidR="00182CC4">
        <w:rPr>
          <w:rFonts w:ascii="Times New Roman" w:hAnsi="Times New Roman" w:cs="Times New Roman"/>
          <w:sz w:val="24"/>
          <w:szCs w:val="24"/>
        </w:rPr>
        <w:t>Sohnes</w:t>
      </w:r>
      <w:r w:rsidRPr="00A32B5B">
        <w:rPr>
          <w:rFonts w:ascii="Times New Roman" w:hAnsi="Times New Roman" w:cs="Times New Roman"/>
          <w:sz w:val="24"/>
          <w:szCs w:val="24"/>
        </w:rPr>
        <w:t>)</w:t>
      </w:r>
      <w:r w:rsidRPr="00A32B5B">
        <w:rPr>
          <w:rStyle w:val="Funotenzeichen"/>
          <w:rFonts w:ascii="Times New Roman" w:hAnsi="Times New Roman" w:cs="Times New Roman"/>
          <w:sz w:val="24"/>
          <w:szCs w:val="24"/>
        </w:rPr>
        <w:footnoteReference w:id="166"/>
      </w:r>
    </w:p>
    <w:p w14:paraId="6C5FAC9B" w14:textId="77777777" w:rsidR="002C59C8" w:rsidRPr="00CC29BA" w:rsidRDefault="002C59C8" w:rsidP="002C59C8">
      <w:pPr>
        <w:spacing w:after="120"/>
        <w:jc w:val="both"/>
        <w:rPr>
          <w:rFonts w:ascii="Times New Roman" w:hAnsi="Times New Roman" w:cs="Times New Roman"/>
          <w:b/>
          <w:sz w:val="32"/>
          <w:szCs w:val="24"/>
        </w:rPr>
      </w:pPr>
      <w:r w:rsidRPr="00CC29BA">
        <w:rPr>
          <w:rFonts w:ascii="Times New Roman" w:hAnsi="Times New Roman" w:cs="Times New Roman"/>
          <w:b/>
          <w:sz w:val="32"/>
          <w:szCs w:val="24"/>
        </w:rPr>
        <w:t>4. Personaldeixis</w:t>
      </w:r>
    </w:p>
    <w:p w14:paraId="2D6DAFD8" w14:textId="77777777" w:rsidR="002C59C8" w:rsidRPr="00CC29BA" w:rsidRDefault="002C59C8" w:rsidP="002C59C8">
      <w:pPr>
        <w:spacing w:after="0"/>
        <w:jc w:val="both"/>
        <w:rPr>
          <w:rFonts w:ascii="Times New Roman" w:hAnsi="Times New Roman" w:cs="Times New Roman"/>
          <w:sz w:val="24"/>
          <w:szCs w:val="24"/>
        </w:rPr>
      </w:pPr>
      <w:r w:rsidRPr="00CC29BA">
        <w:rPr>
          <w:rFonts w:ascii="Times New Roman" w:hAnsi="Times New Roman" w:cs="Times New Roman"/>
          <w:sz w:val="24"/>
          <w:szCs w:val="24"/>
        </w:rPr>
        <w:t>1. (1) inklusives „wir“: Sprecher und Adressaten sind einbezogen</w:t>
      </w:r>
    </w:p>
    <w:p w14:paraId="63FFBCEB" w14:textId="77777777" w:rsidR="002C59C8" w:rsidRPr="00CC29BA" w:rsidRDefault="002C59C8" w:rsidP="002C59C8">
      <w:pPr>
        <w:spacing w:after="0"/>
        <w:ind w:left="227"/>
        <w:jc w:val="both"/>
        <w:rPr>
          <w:rFonts w:ascii="Times New Roman" w:hAnsi="Times New Roman" w:cs="Times New Roman"/>
          <w:sz w:val="24"/>
          <w:szCs w:val="24"/>
        </w:rPr>
      </w:pPr>
      <w:r w:rsidRPr="00CC29BA">
        <w:rPr>
          <w:rFonts w:ascii="Times New Roman" w:hAnsi="Times New Roman" w:cs="Times New Roman"/>
          <w:sz w:val="24"/>
          <w:szCs w:val="24"/>
        </w:rPr>
        <w:t>(2) adressatenbezogene Form von „wir“: Ausdruck von Geringschätzung</w:t>
      </w:r>
    </w:p>
    <w:p w14:paraId="64FF8033" w14:textId="77777777" w:rsidR="002C59C8" w:rsidRPr="00CC29BA" w:rsidRDefault="002C59C8" w:rsidP="002C59C8">
      <w:pPr>
        <w:spacing w:after="0"/>
        <w:ind w:left="227"/>
        <w:jc w:val="both"/>
        <w:rPr>
          <w:rFonts w:ascii="Times New Roman" w:hAnsi="Times New Roman" w:cs="Times New Roman"/>
          <w:sz w:val="24"/>
          <w:szCs w:val="24"/>
        </w:rPr>
      </w:pPr>
      <w:r w:rsidRPr="00CC29BA">
        <w:rPr>
          <w:rFonts w:ascii="Times New Roman" w:hAnsi="Times New Roman" w:cs="Times New Roman"/>
          <w:sz w:val="24"/>
          <w:szCs w:val="24"/>
        </w:rPr>
        <w:t>(3) generische Verwendung von „du“ (im Sinne von „man“)</w:t>
      </w:r>
    </w:p>
    <w:p w14:paraId="38E615E5" w14:textId="77777777" w:rsidR="002C59C8" w:rsidRPr="00CC29BA" w:rsidRDefault="002C59C8" w:rsidP="002C59C8">
      <w:pPr>
        <w:spacing w:after="120"/>
        <w:ind w:left="227"/>
        <w:jc w:val="both"/>
        <w:rPr>
          <w:rFonts w:ascii="Times New Roman" w:hAnsi="Times New Roman" w:cs="Times New Roman"/>
          <w:sz w:val="24"/>
          <w:szCs w:val="24"/>
        </w:rPr>
      </w:pPr>
      <w:r w:rsidRPr="00CC29BA">
        <w:rPr>
          <w:rFonts w:ascii="Times New Roman" w:hAnsi="Times New Roman" w:cs="Times New Roman"/>
          <w:sz w:val="24"/>
          <w:szCs w:val="24"/>
        </w:rPr>
        <w:t>(4) generische Verwendung von „ich</w:t>
      </w:r>
      <w:r w:rsidRPr="00CC29BA">
        <w:rPr>
          <w:rStyle w:val="Funotenzeichen"/>
          <w:rFonts w:ascii="Times New Roman" w:hAnsi="Times New Roman" w:cs="Times New Roman"/>
          <w:sz w:val="24"/>
          <w:szCs w:val="24"/>
        </w:rPr>
        <w:footnoteReference w:id="167"/>
      </w:r>
      <w:r w:rsidRPr="00CC29BA">
        <w:rPr>
          <w:rFonts w:ascii="Times New Roman" w:hAnsi="Times New Roman" w:cs="Times New Roman"/>
          <w:sz w:val="24"/>
          <w:szCs w:val="24"/>
        </w:rPr>
        <w:t>“ (im Sinne von „man“)</w:t>
      </w:r>
    </w:p>
    <w:p w14:paraId="6DE2C536" w14:textId="77777777" w:rsidR="000D6FD9" w:rsidRDefault="000D6FD9">
      <w:pPr>
        <w:rPr>
          <w:rFonts w:ascii="Times New Roman" w:hAnsi="Times New Roman" w:cs="Times New Roman"/>
          <w:sz w:val="24"/>
          <w:szCs w:val="24"/>
        </w:rPr>
      </w:pPr>
      <w:r>
        <w:rPr>
          <w:rFonts w:ascii="Times New Roman" w:hAnsi="Times New Roman" w:cs="Times New Roman"/>
          <w:sz w:val="24"/>
          <w:szCs w:val="24"/>
        </w:rPr>
        <w:br w:type="page"/>
      </w:r>
    </w:p>
    <w:p w14:paraId="2FB48C59" w14:textId="77777777" w:rsidR="002C59C8" w:rsidRPr="00CC29BA" w:rsidRDefault="002C59C8" w:rsidP="002C59C8">
      <w:pPr>
        <w:spacing w:after="0"/>
        <w:jc w:val="both"/>
        <w:rPr>
          <w:rFonts w:ascii="Times New Roman" w:hAnsi="Times New Roman" w:cs="Times New Roman"/>
          <w:sz w:val="24"/>
          <w:szCs w:val="24"/>
        </w:rPr>
      </w:pPr>
      <w:r w:rsidRPr="00CC29BA">
        <w:rPr>
          <w:rFonts w:ascii="Times New Roman" w:hAnsi="Times New Roman" w:cs="Times New Roman"/>
          <w:sz w:val="24"/>
          <w:szCs w:val="24"/>
        </w:rPr>
        <w:lastRenderedPageBreak/>
        <w:t>2. (a) maximale Nähe („du“)</w:t>
      </w:r>
    </w:p>
    <w:p w14:paraId="3C79032E" w14:textId="77777777" w:rsidR="002C59C8" w:rsidRPr="00CC29BA" w:rsidRDefault="002C59C8" w:rsidP="002C59C8">
      <w:pPr>
        <w:spacing w:after="0"/>
        <w:ind w:left="227"/>
        <w:jc w:val="both"/>
        <w:rPr>
          <w:rFonts w:ascii="Times New Roman" w:hAnsi="Times New Roman" w:cs="Times New Roman"/>
          <w:sz w:val="24"/>
          <w:szCs w:val="24"/>
        </w:rPr>
      </w:pPr>
      <w:r w:rsidRPr="00CC29BA">
        <w:rPr>
          <w:rFonts w:ascii="Times New Roman" w:hAnsi="Times New Roman" w:cs="Times New Roman"/>
          <w:sz w:val="24"/>
          <w:szCs w:val="24"/>
        </w:rPr>
        <w:t>(b) Distanzform („Sie“, vokativische Verwendung des Namens)</w:t>
      </w:r>
    </w:p>
    <w:p w14:paraId="097BD52E" w14:textId="77777777" w:rsidR="002C59C8" w:rsidRPr="00CC29BA" w:rsidRDefault="002C59C8" w:rsidP="002C59C8">
      <w:pPr>
        <w:spacing w:after="240"/>
        <w:ind w:left="227"/>
        <w:jc w:val="both"/>
        <w:rPr>
          <w:rFonts w:ascii="Times New Roman" w:hAnsi="Times New Roman" w:cs="Times New Roman"/>
          <w:sz w:val="24"/>
          <w:szCs w:val="24"/>
        </w:rPr>
      </w:pPr>
      <w:r w:rsidRPr="00CC29BA">
        <w:rPr>
          <w:rFonts w:ascii="Times New Roman" w:hAnsi="Times New Roman" w:cs="Times New Roman"/>
          <w:sz w:val="24"/>
          <w:szCs w:val="24"/>
        </w:rPr>
        <w:t>(c) maximale Distanz („Sie“, zusätzlich vokativische Verwendung des Titels)</w:t>
      </w:r>
      <w:r w:rsidRPr="00CC29BA">
        <w:rPr>
          <w:rStyle w:val="Funotenzeichen"/>
          <w:rFonts w:ascii="Times New Roman" w:hAnsi="Times New Roman" w:cs="Times New Roman"/>
          <w:sz w:val="24"/>
          <w:szCs w:val="24"/>
        </w:rPr>
        <w:footnoteReference w:id="168"/>
      </w:r>
    </w:p>
    <w:p w14:paraId="6EADF48A" w14:textId="77777777" w:rsidR="002C59C8" w:rsidRPr="00CC29BA" w:rsidRDefault="002C59C8" w:rsidP="002C59C8">
      <w:pPr>
        <w:spacing w:after="120"/>
        <w:jc w:val="both"/>
        <w:rPr>
          <w:rFonts w:ascii="Times New Roman" w:hAnsi="Times New Roman" w:cs="Times New Roman"/>
          <w:b/>
          <w:sz w:val="28"/>
          <w:szCs w:val="24"/>
        </w:rPr>
      </w:pPr>
      <w:r w:rsidRPr="00CC29BA">
        <w:rPr>
          <w:rFonts w:ascii="Times New Roman" w:hAnsi="Times New Roman" w:cs="Times New Roman"/>
          <w:b/>
          <w:sz w:val="28"/>
          <w:szCs w:val="24"/>
        </w:rPr>
        <w:t>Personaldeixis in politischen Reden</w:t>
      </w:r>
    </w:p>
    <w:tbl>
      <w:tblPr>
        <w:tblStyle w:val="Tabellenraster"/>
        <w:tblW w:w="0" w:type="auto"/>
        <w:tblLook w:val="04A0" w:firstRow="1" w:lastRow="0" w:firstColumn="1" w:lastColumn="0" w:noHBand="0" w:noVBand="1"/>
      </w:tblPr>
      <w:tblGrid>
        <w:gridCol w:w="3330"/>
        <w:gridCol w:w="6807"/>
      </w:tblGrid>
      <w:tr w:rsidR="002C59C8" w14:paraId="40552CF7" w14:textId="77777777" w:rsidTr="00BE4812">
        <w:tc>
          <w:tcPr>
            <w:tcW w:w="0" w:type="auto"/>
          </w:tcPr>
          <w:p w14:paraId="228B4021" w14:textId="77777777" w:rsidR="002C59C8" w:rsidRPr="0058389B"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„wichtig ist mir“ </w:t>
            </w:r>
          </w:p>
        </w:tc>
        <w:tc>
          <w:tcPr>
            <w:tcW w:w="0" w:type="auto"/>
          </w:tcPr>
          <w:p w14:paraId="5327FE57" w14:textId="77777777" w:rsidR="002C59C8" w:rsidRPr="001D5216" w:rsidRDefault="002C59C8" w:rsidP="00BE4812">
            <w:pPr>
              <w:spacing w:before="120" w:after="120"/>
              <w:rPr>
                <w:rFonts w:ascii="Times New Roman" w:hAnsi="Times New Roman" w:cs="Times New Roman"/>
                <w:sz w:val="24"/>
                <w:szCs w:val="24"/>
              </w:rPr>
            </w:pPr>
            <w:r w:rsidRPr="001D5216">
              <w:rPr>
                <w:rFonts w:ascii="Times New Roman" w:hAnsi="Times New Roman" w:cs="Times New Roman"/>
                <w:sz w:val="24"/>
                <w:szCs w:val="24"/>
              </w:rPr>
              <w:t xml:space="preserve">Ausdruck der </w:t>
            </w:r>
            <w:r>
              <w:rPr>
                <w:rFonts w:ascii="Times New Roman" w:hAnsi="Times New Roman" w:cs="Times New Roman"/>
                <w:sz w:val="24"/>
                <w:szCs w:val="24"/>
              </w:rPr>
              <w:t>starken persönlichen Involviertheit der Kanzlerin</w:t>
            </w:r>
          </w:p>
        </w:tc>
      </w:tr>
      <w:tr w:rsidR="002C59C8" w14:paraId="384F8D1D" w14:textId="77777777" w:rsidTr="00BE4812">
        <w:tc>
          <w:tcPr>
            <w:tcW w:w="0" w:type="auto"/>
          </w:tcPr>
          <w:p w14:paraId="1EAAE603" w14:textId="77777777" w:rsidR="002C59C8" w:rsidRPr="0058389B"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„wir unsere Finanzen […] übergeben“ </w:t>
            </w:r>
          </w:p>
        </w:tc>
        <w:tc>
          <w:tcPr>
            <w:tcW w:w="0" w:type="auto"/>
          </w:tcPr>
          <w:p w14:paraId="1D46B23F" w14:textId="77777777" w:rsidR="002C59C8"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 xml:space="preserve">Intention: Versuch des Ausschlusses der exklusiven Lesart von „wir“ durch den Zusatz „der nächsten Generation“ </w:t>
            </w:r>
          </w:p>
          <w:p w14:paraId="3C30D45B" w14:textId="77777777" w:rsidR="002C59C8" w:rsidRPr="001D5216"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 dadurch Tendenz zu einer inklusiven Lesart</w:t>
            </w:r>
          </w:p>
        </w:tc>
      </w:tr>
      <w:tr w:rsidR="002C59C8" w14:paraId="2B978125" w14:textId="77777777" w:rsidTr="00BE4812">
        <w:tc>
          <w:tcPr>
            <w:tcW w:w="0" w:type="auto"/>
          </w:tcPr>
          <w:p w14:paraId="5EE55425" w14:textId="77777777" w:rsidR="002C59C8" w:rsidRPr="0058389B"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„wir die Energiewende […] zum Erfolg führen“ </w:t>
            </w:r>
          </w:p>
        </w:tc>
        <w:tc>
          <w:tcPr>
            <w:tcW w:w="0" w:type="auto"/>
          </w:tcPr>
          <w:p w14:paraId="1ED9FBA4" w14:textId="77777777" w:rsidR="002C59C8" w:rsidRPr="001D5216"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exklusives „wir“: Regierungsaufgabe</w:t>
            </w:r>
          </w:p>
        </w:tc>
      </w:tr>
      <w:tr w:rsidR="002C59C8" w14:paraId="6205D7F5" w14:textId="77777777" w:rsidTr="00BE4812">
        <w:tc>
          <w:tcPr>
            <w:tcW w:w="0" w:type="auto"/>
          </w:tcPr>
          <w:p w14:paraId="6E42359D" w14:textId="77777777" w:rsidR="002C59C8" w:rsidRPr="0058389B"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„wir […] in unserem Land“ </w:t>
            </w:r>
          </w:p>
        </w:tc>
        <w:tc>
          <w:tcPr>
            <w:tcW w:w="0" w:type="auto"/>
          </w:tcPr>
          <w:p w14:paraId="7D0FCBAE" w14:textId="77777777" w:rsidR="002C59C8" w:rsidRPr="001D5216"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inklusives „wir“: alle Bürger sind daran beteiligt</w:t>
            </w:r>
          </w:p>
        </w:tc>
      </w:tr>
      <w:tr w:rsidR="002C59C8" w14:paraId="4581C795" w14:textId="77777777" w:rsidTr="00BE4812">
        <w:tc>
          <w:tcPr>
            <w:tcW w:w="0" w:type="auto"/>
          </w:tcPr>
          <w:p w14:paraId="153AB4B0" w14:textId="77777777" w:rsidR="002C59C8" w:rsidRPr="0058389B"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„unsere Gesellschaft“ </w:t>
            </w:r>
          </w:p>
          <w:p w14:paraId="08327FE2" w14:textId="77777777" w:rsidR="002C59C8"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„das Herzstück unserer </w:t>
            </w:r>
            <w:r>
              <w:rPr>
                <w:rFonts w:ascii="Times New Roman" w:hAnsi="Times New Roman" w:cs="Times New Roman"/>
                <w:sz w:val="24"/>
                <w:szCs w:val="24"/>
              </w:rPr>
              <w:t>G</w:t>
            </w:r>
            <w:r w:rsidRPr="0058389B">
              <w:rPr>
                <w:rFonts w:ascii="Times New Roman" w:hAnsi="Times New Roman" w:cs="Times New Roman"/>
                <w:sz w:val="24"/>
                <w:szCs w:val="24"/>
              </w:rPr>
              <w:t xml:space="preserve">esellschaft“ </w:t>
            </w:r>
          </w:p>
          <w:p w14:paraId="1460C092" w14:textId="77777777" w:rsidR="002C59C8" w:rsidRPr="0058389B"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 xml:space="preserve">„unseres Landes“ </w:t>
            </w:r>
          </w:p>
        </w:tc>
        <w:tc>
          <w:tcPr>
            <w:tcW w:w="0" w:type="auto"/>
          </w:tcPr>
          <w:p w14:paraId="5EC84EBE" w14:textId="77777777" w:rsidR="002C59C8" w:rsidRPr="001D5216"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einflusslose Involviertheit</w:t>
            </w:r>
          </w:p>
        </w:tc>
      </w:tr>
      <w:tr w:rsidR="002C59C8" w14:paraId="5001A30D" w14:textId="77777777" w:rsidTr="00BE4812">
        <w:tc>
          <w:tcPr>
            <w:tcW w:w="0" w:type="auto"/>
          </w:tcPr>
          <w:p w14:paraId="1ED282F0" w14:textId="77777777" w:rsidR="002C59C8" w:rsidRPr="0058389B"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„wir wollen“, „wir wollen“ </w:t>
            </w:r>
          </w:p>
        </w:tc>
        <w:tc>
          <w:tcPr>
            <w:tcW w:w="0" w:type="auto"/>
          </w:tcPr>
          <w:p w14:paraId="0CF5E292" w14:textId="77777777" w:rsidR="002C59C8" w:rsidRPr="001D5216"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rein exklusives „wir“: gemeint sind allein die Kanzlerin und ihr Kabinett</w:t>
            </w:r>
          </w:p>
        </w:tc>
      </w:tr>
      <w:tr w:rsidR="002C59C8" w14:paraId="44BCD528" w14:textId="77777777" w:rsidTr="00BE4812">
        <w:tc>
          <w:tcPr>
            <w:tcW w:w="0" w:type="auto"/>
          </w:tcPr>
          <w:p w14:paraId="69D90369" w14:textId="77777777" w:rsidR="002C59C8" w:rsidRPr="0058389B"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„wissen wir“ </w:t>
            </w:r>
          </w:p>
        </w:tc>
        <w:tc>
          <w:tcPr>
            <w:tcW w:w="0" w:type="auto"/>
          </w:tcPr>
          <w:p w14:paraId="4564BD3E" w14:textId="77777777" w:rsidR="002C59C8" w:rsidRPr="001D5216"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kann inklusiv verstanden werden, v. a. im Zusammenhang mit „unseres Landes“</w:t>
            </w:r>
          </w:p>
        </w:tc>
      </w:tr>
      <w:tr w:rsidR="002C59C8" w14:paraId="24F57B82" w14:textId="77777777" w:rsidTr="00BE4812">
        <w:tc>
          <w:tcPr>
            <w:tcW w:w="0" w:type="auto"/>
          </w:tcPr>
          <w:p w14:paraId="1B4A2D02" w14:textId="77777777" w:rsidR="002C59C8" w:rsidRPr="0058389B" w:rsidRDefault="002C59C8" w:rsidP="00BE4812">
            <w:pPr>
              <w:spacing w:before="120" w:after="120"/>
              <w:rPr>
                <w:rFonts w:ascii="Times New Roman" w:hAnsi="Times New Roman" w:cs="Times New Roman"/>
                <w:sz w:val="24"/>
                <w:szCs w:val="24"/>
              </w:rPr>
            </w:pPr>
            <w:r w:rsidRPr="0058389B">
              <w:rPr>
                <w:rFonts w:ascii="Times New Roman" w:hAnsi="Times New Roman" w:cs="Times New Roman"/>
                <w:sz w:val="24"/>
                <w:szCs w:val="24"/>
              </w:rPr>
              <w:t xml:space="preserve">„wir auch in Europa vorankommen“ </w:t>
            </w:r>
          </w:p>
        </w:tc>
        <w:tc>
          <w:tcPr>
            <w:tcW w:w="0" w:type="auto"/>
          </w:tcPr>
          <w:p w14:paraId="07AD7887" w14:textId="77777777" w:rsidR="002C59C8" w:rsidRPr="001D5216" w:rsidRDefault="002C59C8" w:rsidP="00BE4812">
            <w:pPr>
              <w:spacing w:before="120" w:after="120"/>
              <w:rPr>
                <w:rFonts w:ascii="Times New Roman" w:hAnsi="Times New Roman" w:cs="Times New Roman"/>
                <w:sz w:val="24"/>
                <w:szCs w:val="24"/>
              </w:rPr>
            </w:pPr>
            <w:r>
              <w:rPr>
                <w:rFonts w:ascii="Times New Roman" w:hAnsi="Times New Roman" w:cs="Times New Roman"/>
                <w:sz w:val="24"/>
                <w:szCs w:val="24"/>
              </w:rPr>
              <w:t>rein exklusives „wir“: gemeint ist die Regierung</w:t>
            </w:r>
          </w:p>
        </w:tc>
      </w:tr>
    </w:tbl>
    <w:p w14:paraId="788FE0FF" w14:textId="77777777" w:rsidR="002C59C8" w:rsidRPr="00CC29BA" w:rsidRDefault="002C59C8" w:rsidP="002C59C8">
      <w:pPr>
        <w:spacing w:before="120" w:after="240"/>
        <w:jc w:val="both"/>
        <w:rPr>
          <w:rFonts w:ascii="Times New Roman" w:hAnsi="Times New Roman" w:cs="Times New Roman"/>
          <w:sz w:val="24"/>
          <w:szCs w:val="24"/>
        </w:rPr>
      </w:pPr>
      <w:r w:rsidRPr="00CC29BA">
        <w:rPr>
          <w:rFonts w:ascii="Times New Roman" w:hAnsi="Times New Roman" w:cs="Times New Roman"/>
          <w:sz w:val="24"/>
          <w:szCs w:val="24"/>
        </w:rPr>
        <w:t>→ Wunsch nach rhetorischer Einbeziehung der Adressaten</w:t>
      </w:r>
      <w:r w:rsidRPr="00CC29BA">
        <w:rPr>
          <w:rStyle w:val="Funotenzeichen"/>
          <w:rFonts w:ascii="Times New Roman" w:hAnsi="Times New Roman" w:cs="Times New Roman"/>
          <w:sz w:val="24"/>
          <w:szCs w:val="24"/>
        </w:rPr>
        <w:footnoteReference w:id="169"/>
      </w:r>
    </w:p>
    <w:p w14:paraId="42B78E5F" w14:textId="77777777" w:rsidR="002C59C8" w:rsidRPr="00CC29BA" w:rsidRDefault="002C59C8" w:rsidP="002C59C8">
      <w:pPr>
        <w:spacing w:after="120"/>
        <w:jc w:val="both"/>
        <w:rPr>
          <w:rFonts w:ascii="Times New Roman" w:hAnsi="Times New Roman" w:cs="Times New Roman"/>
          <w:b/>
          <w:sz w:val="32"/>
          <w:szCs w:val="24"/>
        </w:rPr>
      </w:pPr>
      <w:r w:rsidRPr="00CC29BA">
        <w:rPr>
          <w:rFonts w:ascii="Times New Roman" w:hAnsi="Times New Roman" w:cs="Times New Roman"/>
          <w:b/>
          <w:sz w:val="32"/>
          <w:szCs w:val="24"/>
        </w:rPr>
        <w:t>5. Deixis und Sprechakte</w:t>
      </w:r>
    </w:p>
    <w:p w14:paraId="16DDB68B" w14:textId="77777777" w:rsidR="002C59C8" w:rsidRPr="00CC29BA" w:rsidRDefault="002C59C8" w:rsidP="002C59C8">
      <w:pPr>
        <w:spacing w:after="0"/>
        <w:jc w:val="both"/>
        <w:rPr>
          <w:rFonts w:ascii="Times New Roman" w:hAnsi="Times New Roman" w:cs="Times New Roman"/>
          <w:sz w:val="24"/>
          <w:szCs w:val="24"/>
        </w:rPr>
      </w:pPr>
      <w:r w:rsidRPr="00CC29BA">
        <w:rPr>
          <w:rFonts w:ascii="Times New Roman" w:hAnsi="Times New Roman" w:cs="Times New Roman"/>
          <w:sz w:val="24"/>
          <w:szCs w:val="24"/>
        </w:rPr>
        <w:t>(1) direktiver Sprechakt</w:t>
      </w:r>
    </w:p>
    <w:p w14:paraId="52B0B8C7" w14:textId="77777777" w:rsidR="002C59C8" w:rsidRPr="00CC29BA" w:rsidRDefault="002C59C8" w:rsidP="002C59C8">
      <w:pPr>
        <w:spacing w:after="0"/>
        <w:jc w:val="both"/>
        <w:rPr>
          <w:rFonts w:ascii="Times New Roman" w:hAnsi="Times New Roman" w:cs="Times New Roman"/>
          <w:sz w:val="24"/>
          <w:szCs w:val="24"/>
        </w:rPr>
      </w:pPr>
      <w:r w:rsidRPr="00CC29BA">
        <w:rPr>
          <w:rFonts w:ascii="Times New Roman" w:hAnsi="Times New Roman" w:cs="Times New Roman"/>
          <w:sz w:val="24"/>
          <w:szCs w:val="24"/>
        </w:rPr>
        <w:t>(2) kommissiver Sprechakt</w:t>
      </w:r>
    </w:p>
    <w:p w14:paraId="60AD92AB" w14:textId="77777777" w:rsidR="002C59C8" w:rsidRDefault="002C59C8" w:rsidP="002C59C8">
      <w:pPr>
        <w:spacing w:after="0"/>
        <w:jc w:val="both"/>
        <w:rPr>
          <w:rFonts w:ascii="Times New Roman" w:hAnsi="Times New Roman" w:cs="Times New Roman"/>
          <w:sz w:val="24"/>
          <w:szCs w:val="24"/>
        </w:rPr>
      </w:pPr>
      <w:r w:rsidRPr="00CC29BA">
        <w:rPr>
          <w:rFonts w:ascii="Times New Roman" w:hAnsi="Times New Roman" w:cs="Times New Roman"/>
          <w:sz w:val="24"/>
          <w:szCs w:val="24"/>
        </w:rPr>
        <w:t xml:space="preserve">Diese beiden Sprechakttypen haben eine Welt-zu-Wort-Ausrichtung. </w:t>
      </w:r>
    </w:p>
    <w:p w14:paraId="7DE084EE" w14:textId="77777777" w:rsidR="002C59C8" w:rsidRPr="00CC29BA" w:rsidRDefault="002C59C8" w:rsidP="002C59C8">
      <w:pPr>
        <w:spacing w:after="0"/>
        <w:jc w:val="both"/>
        <w:rPr>
          <w:rFonts w:ascii="Times New Roman" w:hAnsi="Times New Roman" w:cs="Times New Roman"/>
          <w:sz w:val="24"/>
          <w:szCs w:val="24"/>
        </w:rPr>
      </w:pPr>
      <w:r w:rsidRPr="00CC29BA">
        <w:rPr>
          <w:rFonts w:ascii="Times New Roman" w:hAnsi="Times New Roman" w:cs="Times New Roman"/>
          <w:sz w:val="24"/>
          <w:szCs w:val="24"/>
        </w:rPr>
        <w:t>Bei direktiven Sprechakten wie (1) muss der Adressat den propositionalen Inhalt der Äußerung wahrmachen, d. h. der Adressat muss das Buch lesen, damit der Sprechakt gelingt.</w:t>
      </w:r>
    </w:p>
    <w:p w14:paraId="2958A45C" w14:textId="77777777" w:rsidR="002C59C8" w:rsidRPr="00CC29BA" w:rsidRDefault="002C59C8" w:rsidP="002C59C8">
      <w:pPr>
        <w:spacing w:after="0"/>
        <w:jc w:val="both"/>
        <w:rPr>
          <w:rFonts w:ascii="Times New Roman" w:hAnsi="Times New Roman" w:cs="Times New Roman"/>
          <w:sz w:val="24"/>
          <w:szCs w:val="24"/>
        </w:rPr>
      </w:pPr>
      <w:r w:rsidRPr="00CC29BA">
        <w:rPr>
          <w:rFonts w:ascii="Times New Roman" w:hAnsi="Times New Roman" w:cs="Times New Roman"/>
          <w:sz w:val="24"/>
          <w:szCs w:val="24"/>
        </w:rPr>
        <w:t>Bei kommissiven Sprechakten wie (2) muss der Sprecher den propositionalen Inhalt der Äußerung wahrmachen, d. h. der Sprecher muss das Buch lesen, damit der Sprechakt gelingt.</w:t>
      </w:r>
    </w:p>
    <w:p w14:paraId="48A627AD" w14:textId="77777777" w:rsidR="00217128" w:rsidRDefault="002C59C8" w:rsidP="000D6FD9">
      <w:pPr>
        <w:spacing w:after="360"/>
        <w:jc w:val="both"/>
        <w:rPr>
          <w:rFonts w:ascii="Times New Roman" w:hAnsi="Times New Roman" w:cs="Times New Roman"/>
          <w:sz w:val="24"/>
          <w:szCs w:val="24"/>
        </w:rPr>
      </w:pPr>
      <w:r w:rsidRPr="00CC29BA">
        <w:rPr>
          <w:rFonts w:ascii="Times New Roman" w:hAnsi="Times New Roman" w:cs="Times New Roman"/>
          <w:sz w:val="24"/>
          <w:szCs w:val="24"/>
        </w:rPr>
        <w:t>Daher kann man sagen: Direktive Sprechakte weisen eine besonder</w:t>
      </w:r>
      <w:r w:rsidR="00FE4213">
        <w:rPr>
          <w:rFonts w:ascii="Times New Roman" w:hAnsi="Times New Roman" w:cs="Times New Roman"/>
          <w:sz w:val="24"/>
          <w:szCs w:val="24"/>
        </w:rPr>
        <w:t xml:space="preserve">e </w:t>
      </w:r>
      <w:r w:rsidRPr="00CC29BA">
        <w:rPr>
          <w:rFonts w:ascii="Times New Roman" w:hAnsi="Times New Roman" w:cs="Times New Roman"/>
          <w:sz w:val="24"/>
          <w:szCs w:val="24"/>
        </w:rPr>
        <w:t xml:space="preserve">Form der </w:t>
      </w:r>
      <w:proofErr w:type="spellStart"/>
      <w:r w:rsidRPr="00CC29BA">
        <w:rPr>
          <w:rFonts w:ascii="Times New Roman" w:hAnsi="Times New Roman" w:cs="Times New Roman"/>
          <w:sz w:val="24"/>
          <w:szCs w:val="24"/>
        </w:rPr>
        <w:t>Adressatendeixis</w:t>
      </w:r>
      <w:proofErr w:type="spellEnd"/>
      <w:r w:rsidRPr="00CC29BA">
        <w:rPr>
          <w:rFonts w:ascii="Times New Roman" w:hAnsi="Times New Roman" w:cs="Times New Roman"/>
          <w:sz w:val="24"/>
          <w:szCs w:val="24"/>
        </w:rPr>
        <w:t xml:space="preserve"> auf, kommissive Sprechakte eine besondere Form der </w:t>
      </w:r>
      <w:proofErr w:type="spellStart"/>
      <w:r w:rsidRPr="00CC29BA">
        <w:rPr>
          <w:rFonts w:ascii="Times New Roman" w:hAnsi="Times New Roman" w:cs="Times New Roman"/>
          <w:sz w:val="24"/>
          <w:szCs w:val="24"/>
        </w:rPr>
        <w:t>Sprecherdeixis</w:t>
      </w:r>
      <w:proofErr w:type="spellEnd"/>
      <w:r w:rsidRPr="00CC29BA">
        <w:rPr>
          <w:rFonts w:ascii="Times New Roman" w:hAnsi="Times New Roman" w:cs="Times New Roman"/>
          <w:sz w:val="24"/>
          <w:szCs w:val="24"/>
        </w:rPr>
        <w:t>.</w:t>
      </w:r>
      <w:r w:rsidRPr="00CC29BA">
        <w:rPr>
          <w:rStyle w:val="Funotenzeichen"/>
          <w:rFonts w:ascii="Times New Roman" w:hAnsi="Times New Roman" w:cs="Times New Roman"/>
          <w:sz w:val="24"/>
          <w:szCs w:val="24"/>
        </w:rPr>
        <w:footnoteReference w:id="170"/>
      </w:r>
      <w:bookmarkEnd w:id="25"/>
      <w:r w:rsidR="00217128">
        <w:rPr>
          <w:rFonts w:ascii="Times New Roman" w:hAnsi="Times New Roman" w:cs="Times New Roman"/>
          <w:sz w:val="24"/>
          <w:szCs w:val="24"/>
        </w:rPr>
        <w:br w:type="page"/>
      </w:r>
    </w:p>
    <w:p w14:paraId="294CF1EA" w14:textId="77777777" w:rsidR="002C59C8" w:rsidRPr="00263E09" w:rsidRDefault="006A12F1" w:rsidP="00EB67E5">
      <w:pPr>
        <w:pBdr>
          <w:top w:val="single" w:sz="4" w:space="1" w:color="auto"/>
          <w:left w:val="single" w:sz="4" w:space="4" w:color="auto"/>
          <w:bottom w:val="single" w:sz="4" w:space="1" w:color="auto"/>
          <w:right w:val="single" w:sz="4" w:space="4" w:color="auto"/>
        </w:pBdr>
        <w:spacing w:after="120"/>
        <w:jc w:val="center"/>
        <w:rPr>
          <w:rFonts w:ascii="Times New Roman" w:hAnsi="Times New Roman" w:cs="Times New Roman"/>
          <w:b/>
          <w:sz w:val="32"/>
          <w:szCs w:val="32"/>
        </w:rPr>
      </w:pPr>
      <w:r>
        <w:rPr>
          <w:rFonts w:ascii="Times New Roman" w:hAnsi="Times New Roman" w:cs="Times New Roman"/>
          <w:b/>
          <w:sz w:val="36"/>
          <w:szCs w:val="24"/>
        </w:rPr>
        <w:lastRenderedPageBreak/>
        <w:t xml:space="preserve">M5 </w:t>
      </w:r>
      <w:r w:rsidR="002C59C8">
        <w:rPr>
          <w:rFonts w:ascii="Times New Roman" w:hAnsi="Times New Roman" w:cs="Times New Roman"/>
          <w:b/>
          <w:sz w:val="36"/>
          <w:szCs w:val="24"/>
        </w:rPr>
        <w:t>Konversationsanalyse</w:t>
      </w:r>
    </w:p>
    <w:p w14:paraId="07E95E3A" w14:textId="77777777" w:rsidR="002C59C8" w:rsidRPr="00440962" w:rsidRDefault="002C59C8" w:rsidP="000D6FD9">
      <w:pPr>
        <w:spacing w:before="240" w:after="120"/>
        <w:jc w:val="both"/>
        <w:rPr>
          <w:rFonts w:ascii="Times New Roman" w:hAnsi="Times New Roman" w:cs="Times New Roman"/>
          <w:b/>
          <w:sz w:val="32"/>
          <w:szCs w:val="24"/>
        </w:rPr>
      </w:pPr>
      <w:r w:rsidRPr="00440962">
        <w:rPr>
          <w:rFonts w:ascii="Times New Roman" w:hAnsi="Times New Roman" w:cs="Times New Roman"/>
          <w:b/>
          <w:sz w:val="32"/>
          <w:szCs w:val="24"/>
        </w:rPr>
        <w:t>2. Exemplarische Analyse eines Gesprächs</w:t>
      </w:r>
    </w:p>
    <w:p w14:paraId="1ED07DBC" w14:textId="77777777" w:rsidR="002C59C8" w:rsidRDefault="002C59C8" w:rsidP="002C59C8">
      <w:pPr>
        <w:spacing w:before="120" w:after="120"/>
        <w:jc w:val="both"/>
        <w:rPr>
          <w:rFonts w:ascii="Times New Roman" w:hAnsi="Times New Roman" w:cs="Times New Roman"/>
          <w:b/>
          <w:sz w:val="28"/>
          <w:szCs w:val="24"/>
        </w:rPr>
      </w:pPr>
      <w:r w:rsidRPr="00587072">
        <w:rPr>
          <w:rFonts w:ascii="Times New Roman" w:hAnsi="Times New Roman" w:cs="Times New Roman"/>
          <w:b/>
          <w:sz w:val="28"/>
          <w:szCs w:val="24"/>
        </w:rPr>
        <w:t>2.1 Deixis, Sprechakte, Implikaturen und Informationsverteilung</w:t>
      </w:r>
    </w:p>
    <w:p w14:paraId="3F505BFB" w14:textId="2F28BC3F" w:rsidR="00B97157" w:rsidRDefault="002C59C8" w:rsidP="002C59C8">
      <w:pPr>
        <w:spacing w:after="0"/>
        <w:jc w:val="both"/>
        <w:rPr>
          <w:rFonts w:ascii="Times New Roman" w:hAnsi="Times New Roman" w:cs="Times New Roman"/>
          <w:sz w:val="24"/>
          <w:szCs w:val="24"/>
        </w:rPr>
      </w:pPr>
      <w:r w:rsidRPr="00440962">
        <w:rPr>
          <w:rFonts w:ascii="Times New Roman" w:hAnsi="Times New Roman" w:cs="Times New Roman"/>
          <w:sz w:val="24"/>
          <w:szCs w:val="24"/>
        </w:rPr>
        <w:t xml:space="preserve">1. </w:t>
      </w:r>
      <w:r w:rsidR="00B97157">
        <w:rPr>
          <w:rFonts w:ascii="Times New Roman" w:hAnsi="Times New Roman" w:cs="Times New Roman"/>
          <w:sz w:val="24"/>
          <w:szCs w:val="24"/>
        </w:rPr>
        <w:t>Deixis</w:t>
      </w:r>
    </w:p>
    <w:p w14:paraId="3F7464A5" w14:textId="09814568" w:rsidR="002C59C8" w:rsidRPr="00440962" w:rsidRDefault="002C59C8" w:rsidP="00B97157">
      <w:pPr>
        <w:spacing w:after="0"/>
        <w:ind w:left="227"/>
        <w:jc w:val="both"/>
        <w:rPr>
          <w:rFonts w:ascii="Times New Roman" w:hAnsi="Times New Roman" w:cs="Times New Roman"/>
          <w:sz w:val="24"/>
          <w:szCs w:val="24"/>
        </w:rPr>
      </w:pPr>
      <w:r>
        <w:rPr>
          <w:rFonts w:ascii="Times New Roman" w:hAnsi="Times New Roman" w:cs="Times New Roman"/>
          <w:sz w:val="24"/>
          <w:szCs w:val="24"/>
        </w:rPr>
        <w:t>„</w:t>
      </w:r>
      <w:r w:rsidRPr="00440962">
        <w:rPr>
          <w:rFonts w:ascii="Times New Roman" w:hAnsi="Times New Roman" w:cs="Times New Roman"/>
          <w:sz w:val="24"/>
          <w:szCs w:val="24"/>
        </w:rPr>
        <w:t>Sie</w:t>
      </w:r>
      <w:r>
        <w:rPr>
          <w:rFonts w:ascii="Times New Roman" w:hAnsi="Times New Roman" w:cs="Times New Roman"/>
          <w:sz w:val="24"/>
          <w:szCs w:val="24"/>
        </w:rPr>
        <w:t>“</w:t>
      </w:r>
      <w:r w:rsidRPr="00440962">
        <w:rPr>
          <w:rFonts w:ascii="Times New Roman" w:hAnsi="Times New Roman" w:cs="Times New Roman"/>
          <w:sz w:val="24"/>
          <w:szCs w:val="24"/>
        </w:rPr>
        <w:t xml:space="preserve"> (Z.1), </w:t>
      </w:r>
      <w:r>
        <w:rPr>
          <w:rFonts w:ascii="Times New Roman" w:hAnsi="Times New Roman" w:cs="Times New Roman"/>
          <w:sz w:val="24"/>
          <w:szCs w:val="24"/>
        </w:rPr>
        <w:t>„</w:t>
      </w:r>
      <w:r w:rsidRPr="00440962">
        <w:rPr>
          <w:rFonts w:ascii="Times New Roman" w:hAnsi="Times New Roman" w:cs="Times New Roman"/>
          <w:sz w:val="24"/>
          <w:szCs w:val="24"/>
        </w:rPr>
        <w:t>ich</w:t>
      </w:r>
      <w:r>
        <w:rPr>
          <w:rFonts w:ascii="Times New Roman" w:hAnsi="Times New Roman" w:cs="Times New Roman"/>
          <w:sz w:val="24"/>
          <w:szCs w:val="24"/>
        </w:rPr>
        <w:t>“</w:t>
      </w:r>
      <w:r w:rsidRPr="00440962">
        <w:rPr>
          <w:rFonts w:ascii="Times New Roman" w:hAnsi="Times New Roman" w:cs="Times New Roman"/>
          <w:sz w:val="24"/>
          <w:szCs w:val="24"/>
        </w:rPr>
        <w:t xml:space="preserve"> (Z. </w:t>
      </w:r>
      <w:r w:rsidR="0024552D">
        <w:rPr>
          <w:rFonts w:ascii="Times New Roman" w:hAnsi="Times New Roman" w:cs="Times New Roman"/>
          <w:sz w:val="24"/>
          <w:szCs w:val="24"/>
        </w:rPr>
        <w:t>3</w:t>
      </w:r>
      <w:r w:rsidRPr="00440962">
        <w:rPr>
          <w:rFonts w:ascii="Times New Roman" w:hAnsi="Times New Roman" w:cs="Times New Roman"/>
          <w:sz w:val="24"/>
          <w:szCs w:val="24"/>
        </w:rPr>
        <w:t>)</w:t>
      </w:r>
      <w:r w:rsidR="0024552D">
        <w:rPr>
          <w:rFonts w:ascii="Times New Roman" w:hAnsi="Times New Roman" w:cs="Times New Roman"/>
          <w:sz w:val="24"/>
          <w:szCs w:val="24"/>
        </w:rPr>
        <w:t>, „mich (Z. 5)</w:t>
      </w:r>
      <w:r w:rsidRPr="00440962">
        <w:rPr>
          <w:rFonts w:ascii="Times New Roman" w:hAnsi="Times New Roman" w:cs="Times New Roman"/>
          <w:sz w:val="24"/>
          <w:szCs w:val="24"/>
        </w:rPr>
        <w:t>: Personaldeixis</w:t>
      </w:r>
    </w:p>
    <w:p w14:paraId="6F45F57D" w14:textId="2E639B48" w:rsidR="002C59C8" w:rsidRPr="00440962" w:rsidRDefault="002C59C8" w:rsidP="00B97157">
      <w:pPr>
        <w:spacing w:after="120"/>
        <w:ind w:left="227"/>
        <w:jc w:val="both"/>
        <w:rPr>
          <w:rFonts w:ascii="Times New Roman" w:hAnsi="Times New Roman" w:cs="Times New Roman"/>
          <w:sz w:val="24"/>
          <w:szCs w:val="24"/>
        </w:rPr>
      </w:pPr>
      <w:r>
        <w:rPr>
          <w:rFonts w:ascii="Times New Roman" w:hAnsi="Times New Roman" w:cs="Times New Roman"/>
          <w:sz w:val="24"/>
          <w:szCs w:val="24"/>
        </w:rPr>
        <w:t>„</w:t>
      </w:r>
      <w:r w:rsidRPr="00440962">
        <w:rPr>
          <w:rFonts w:ascii="Times New Roman" w:hAnsi="Times New Roman" w:cs="Times New Roman"/>
          <w:sz w:val="24"/>
          <w:szCs w:val="24"/>
        </w:rPr>
        <w:t xml:space="preserve">(gleich) </w:t>
      </w:r>
      <w:r w:rsidR="0024552D">
        <w:rPr>
          <w:rFonts w:ascii="Times New Roman" w:hAnsi="Times New Roman" w:cs="Times New Roman"/>
          <w:sz w:val="24"/>
          <w:szCs w:val="24"/>
        </w:rPr>
        <w:t>dort</w:t>
      </w:r>
      <w:r>
        <w:rPr>
          <w:rFonts w:ascii="Times New Roman" w:hAnsi="Times New Roman" w:cs="Times New Roman"/>
          <w:sz w:val="24"/>
          <w:szCs w:val="24"/>
        </w:rPr>
        <w:t>“</w:t>
      </w:r>
      <w:r w:rsidRPr="00440962">
        <w:rPr>
          <w:rFonts w:ascii="Times New Roman" w:hAnsi="Times New Roman" w:cs="Times New Roman"/>
          <w:sz w:val="24"/>
          <w:szCs w:val="24"/>
        </w:rPr>
        <w:t xml:space="preserve"> (Z. 4): Lokaldeixis</w:t>
      </w:r>
    </w:p>
    <w:p w14:paraId="1B05DD49" w14:textId="74D103C9" w:rsidR="00B97157" w:rsidRDefault="002C59C8" w:rsidP="002C59C8">
      <w:pPr>
        <w:spacing w:after="0"/>
        <w:jc w:val="both"/>
        <w:rPr>
          <w:rFonts w:ascii="Times New Roman" w:hAnsi="Times New Roman" w:cs="Times New Roman"/>
          <w:sz w:val="24"/>
          <w:szCs w:val="24"/>
        </w:rPr>
      </w:pPr>
      <w:r w:rsidRPr="00440962">
        <w:rPr>
          <w:rFonts w:ascii="Times New Roman" w:hAnsi="Times New Roman" w:cs="Times New Roman"/>
          <w:sz w:val="24"/>
          <w:szCs w:val="24"/>
        </w:rPr>
        <w:t xml:space="preserve">2. </w:t>
      </w:r>
      <w:proofErr w:type="spellStart"/>
      <w:r w:rsidR="00B97157">
        <w:rPr>
          <w:rFonts w:ascii="Times New Roman" w:hAnsi="Times New Roman" w:cs="Times New Roman"/>
          <w:sz w:val="24"/>
          <w:szCs w:val="24"/>
        </w:rPr>
        <w:t>konversationelle</w:t>
      </w:r>
      <w:proofErr w:type="spellEnd"/>
      <w:r w:rsidR="00B97157">
        <w:rPr>
          <w:rFonts w:ascii="Times New Roman" w:hAnsi="Times New Roman" w:cs="Times New Roman"/>
          <w:sz w:val="24"/>
          <w:szCs w:val="24"/>
        </w:rPr>
        <w:t xml:space="preserve"> Implikatur</w:t>
      </w:r>
    </w:p>
    <w:p w14:paraId="69E7BDA9" w14:textId="48CA7C0D" w:rsidR="002C59C8" w:rsidRPr="00440962" w:rsidRDefault="004A7154" w:rsidP="00B97157">
      <w:pPr>
        <w:spacing w:after="0"/>
        <w:ind w:left="227"/>
        <w:jc w:val="both"/>
        <w:rPr>
          <w:rFonts w:ascii="Times New Roman" w:hAnsi="Times New Roman" w:cs="Times New Roman"/>
          <w:sz w:val="24"/>
          <w:szCs w:val="24"/>
        </w:rPr>
      </w:pPr>
      <w:r>
        <w:rPr>
          <w:rFonts w:ascii="Times New Roman" w:hAnsi="Times New Roman" w:cs="Times New Roman"/>
          <w:sz w:val="24"/>
          <w:szCs w:val="24"/>
        </w:rPr>
        <w:t>„</w:t>
      </w:r>
      <w:r w:rsidR="0024552D">
        <w:rPr>
          <w:rFonts w:ascii="Times New Roman" w:hAnsi="Times New Roman" w:cs="Times New Roman"/>
          <w:sz w:val="24"/>
          <w:szCs w:val="24"/>
        </w:rPr>
        <w:t>Beim Supermarkt</w:t>
      </w:r>
      <w:r w:rsidR="0024552D" w:rsidRPr="00A935A6">
        <w:rPr>
          <w:rFonts w:ascii="Times New Roman" w:hAnsi="Times New Roman" w:cs="Times New Roman"/>
          <w:sz w:val="24"/>
          <w:szCs w:val="24"/>
        </w:rPr>
        <w:t xml:space="preserve">, äh, </w:t>
      </w:r>
      <w:r>
        <w:rPr>
          <w:rFonts w:ascii="Times New Roman" w:hAnsi="Times New Roman" w:cs="Times New Roman"/>
          <w:sz w:val="24"/>
          <w:szCs w:val="24"/>
        </w:rPr>
        <w:t>gleich dort an der Kreuzung</w:t>
      </w:r>
      <w:r w:rsidR="0024552D" w:rsidRPr="00A935A6">
        <w:rPr>
          <w:rFonts w:ascii="Times New Roman" w:hAnsi="Times New Roman" w:cs="Times New Roman"/>
          <w:sz w:val="24"/>
          <w:szCs w:val="24"/>
        </w:rPr>
        <w:t xml:space="preserve"> </w:t>
      </w:r>
      <w:r w:rsidR="0024552D">
        <w:rPr>
          <w:rFonts w:ascii="Times New Roman" w:hAnsi="Times New Roman" w:cs="Times New Roman"/>
          <w:sz w:val="24"/>
          <w:szCs w:val="24"/>
        </w:rPr>
        <w:t>ist eine Bäckerei</w:t>
      </w:r>
      <w:r w:rsidR="0024552D" w:rsidRPr="00A935A6">
        <w:rPr>
          <w:rFonts w:ascii="Times New Roman" w:hAnsi="Times New Roman" w:cs="Times New Roman"/>
          <w:sz w:val="24"/>
          <w:szCs w:val="24"/>
        </w:rPr>
        <w:t>.</w:t>
      </w:r>
      <w:r w:rsidR="0024552D">
        <w:rPr>
          <w:rFonts w:ascii="Times New Roman" w:hAnsi="Times New Roman" w:cs="Times New Roman"/>
          <w:sz w:val="24"/>
          <w:szCs w:val="24"/>
        </w:rPr>
        <w:t>“</w:t>
      </w:r>
    </w:p>
    <w:p w14:paraId="7A63E2F8" w14:textId="4405A813" w:rsidR="002C59C8" w:rsidRPr="00440962" w:rsidRDefault="002C59C8" w:rsidP="002C59C8">
      <w:pPr>
        <w:spacing w:after="0"/>
        <w:ind w:left="227"/>
        <w:jc w:val="both"/>
        <w:rPr>
          <w:rFonts w:ascii="Times New Roman" w:hAnsi="Times New Roman" w:cs="Times New Roman"/>
          <w:sz w:val="24"/>
          <w:szCs w:val="24"/>
        </w:rPr>
      </w:pPr>
      <w:r w:rsidRPr="00440962">
        <w:rPr>
          <w:rFonts w:ascii="Times New Roman" w:hAnsi="Times New Roman" w:cs="Times New Roman"/>
          <w:sz w:val="24"/>
          <w:szCs w:val="24"/>
        </w:rPr>
        <w:t xml:space="preserve">+&gt; </w:t>
      </w:r>
      <w:r w:rsidR="004A7154">
        <w:rPr>
          <w:rFonts w:ascii="Times New Roman" w:hAnsi="Times New Roman" w:cs="Times New Roman"/>
          <w:sz w:val="24"/>
          <w:szCs w:val="24"/>
        </w:rPr>
        <w:t>In dieser Bäckerei bekommt A Brötchen.</w:t>
      </w:r>
    </w:p>
    <w:p w14:paraId="6507377B" w14:textId="4B3D0678" w:rsidR="002C59C8" w:rsidRPr="00440962" w:rsidRDefault="002C59C8" w:rsidP="002C59C8">
      <w:pPr>
        <w:spacing w:after="120"/>
        <w:ind w:left="227"/>
        <w:jc w:val="both"/>
        <w:rPr>
          <w:rFonts w:ascii="Times New Roman" w:hAnsi="Times New Roman" w:cs="Times New Roman"/>
          <w:sz w:val="24"/>
          <w:szCs w:val="24"/>
        </w:rPr>
      </w:pPr>
      <w:r w:rsidRPr="00440962">
        <w:rPr>
          <w:rFonts w:ascii="Times New Roman" w:hAnsi="Times New Roman" w:cs="Times New Roman"/>
          <w:sz w:val="24"/>
          <w:szCs w:val="24"/>
        </w:rPr>
        <w:t xml:space="preserve">Auf der Basis der </w:t>
      </w:r>
      <w:r w:rsidR="000A4B94">
        <w:rPr>
          <w:rFonts w:ascii="Times New Roman" w:hAnsi="Times New Roman" w:cs="Times New Roman"/>
          <w:sz w:val="24"/>
          <w:szCs w:val="24"/>
        </w:rPr>
        <w:t>Relevanzmaxime</w:t>
      </w:r>
      <w:r w:rsidRPr="00440962">
        <w:rPr>
          <w:rFonts w:ascii="Times New Roman" w:hAnsi="Times New Roman" w:cs="Times New Roman"/>
          <w:sz w:val="24"/>
          <w:szCs w:val="24"/>
        </w:rPr>
        <w:t xml:space="preserve"> stellt A einen Zusammenhang her zwischen den Äußerungen „</w:t>
      </w:r>
      <w:r w:rsidR="004A7154">
        <w:rPr>
          <w:rFonts w:ascii="Times New Roman" w:hAnsi="Times New Roman" w:cs="Times New Roman"/>
          <w:sz w:val="24"/>
          <w:szCs w:val="24"/>
        </w:rPr>
        <w:t xml:space="preserve">Ich benötige dringend </w:t>
      </w:r>
      <w:r w:rsidR="00C60BA6">
        <w:rPr>
          <w:rFonts w:ascii="Times New Roman" w:hAnsi="Times New Roman" w:cs="Times New Roman"/>
          <w:sz w:val="24"/>
          <w:szCs w:val="24"/>
        </w:rPr>
        <w:t>ein paar</w:t>
      </w:r>
      <w:r w:rsidR="004A7154">
        <w:rPr>
          <w:rFonts w:ascii="Times New Roman" w:hAnsi="Times New Roman" w:cs="Times New Roman"/>
          <w:sz w:val="24"/>
          <w:szCs w:val="24"/>
        </w:rPr>
        <w:t xml:space="preserve"> Brötchen</w:t>
      </w:r>
      <w:r w:rsidRPr="00440962">
        <w:rPr>
          <w:rFonts w:ascii="Times New Roman" w:hAnsi="Times New Roman" w:cs="Times New Roman"/>
          <w:sz w:val="24"/>
          <w:szCs w:val="24"/>
        </w:rPr>
        <w:t xml:space="preserve">“ und </w:t>
      </w:r>
      <w:r w:rsidR="004A7154">
        <w:rPr>
          <w:rFonts w:ascii="Times New Roman" w:hAnsi="Times New Roman" w:cs="Times New Roman"/>
          <w:sz w:val="24"/>
          <w:szCs w:val="24"/>
        </w:rPr>
        <w:t>„Beim Supermarkt</w:t>
      </w:r>
      <w:r w:rsidR="004A7154" w:rsidRPr="00A935A6">
        <w:rPr>
          <w:rFonts w:ascii="Times New Roman" w:hAnsi="Times New Roman" w:cs="Times New Roman"/>
          <w:sz w:val="24"/>
          <w:szCs w:val="24"/>
        </w:rPr>
        <w:t xml:space="preserve">, äh, </w:t>
      </w:r>
      <w:r w:rsidR="004A7154">
        <w:rPr>
          <w:rFonts w:ascii="Times New Roman" w:hAnsi="Times New Roman" w:cs="Times New Roman"/>
          <w:sz w:val="24"/>
          <w:szCs w:val="24"/>
        </w:rPr>
        <w:t>gleich dort an der Kreuzung</w:t>
      </w:r>
      <w:r w:rsidR="004A7154" w:rsidRPr="00A935A6">
        <w:rPr>
          <w:rFonts w:ascii="Times New Roman" w:hAnsi="Times New Roman" w:cs="Times New Roman"/>
          <w:sz w:val="24"/>
          <w:szCs w:val="24"/>
        </w:rPr>
        <w:t xml:space="preserve"> </w:t>
      </w:r>
      <w:r w:rsidR="004A7154">
        <w:rPr>
          <w:rFonts w:ascii="Times New Roman" w:hAnsi="Times New Roman" w:cs="Times New Roman"/>
          <w:sz w:val="24"/>
          <w:szCs w:val="24"/>
        </w:rPr>
        <w:t>ist eine Bäckerei“: A geht davon aus, dass in dieser Bäckerei zum Zeitpunkt des Gesprächs noch Brötchen erhältlich sind.</w:t>
      </w:r>
    </w:p>
    <w:p w14:paraId="274E4F87" w14:textId="180B8B6A" w:rsidR="00B97157" w:rsidRPr="00B97157" w:rsidRDefault="00B97157" w:rsidP="00B97157">
      <w:pPr>
        <w:spacing w:after="0"/>
        <w:ind w:left="227" w:hanging="227"/>
        <w:jc w:val="both"/>
        <w:rPr>
          <w:rFonts w:ascii="Times New Roman" w:hAnsi="Times New Roman" w:cs="Times New Roman"/>
          <w:sz w:val="24"/>
          <w:szCs w:val="24"/>
        </w:rPr>
      </w:pPr>
      <w:r w:rsidRPr="00B97157">
        <w:rPr>
          <w:rFonts w:ascii="Times New Roman" w:hAnsi="Times New Roman" w:cs="Times New Roman"/>
          <w:sz w:val="24"/>
          <w:szCs w:val="24"/>
        </w:rPr>
        <w:t>3.</w:t>
      </w:r>
      <w:r>
        <w:rPr>
          <w:rFonts w:ascii="Times New Roman" w:hAnsi="Times New Roman" w:cs="Times New Roman"/>
          <w:sz w:val="24"/>
          <w:szCs w:val="24"/>
        </w:rPr>
        <w:t xml:space="preserve"> </w:t>
      </w:r>
      <w:r w:rsidRPr="00B97157">
        <w:rPr>
          <w:rFonts w:ascii="Times New Roman" w:hAnsi="Times New Roman" w:cs="Times New Roman"/>
          <w:sz w:val="24"/>
          <w:szCs w:val="24"/>
        </w:rPr>
        <w:t>indirekter Sprechakt</w:t>
      </w:r>
    </w:p>
    <w:p w14:paraId="60E85F65" w14:textId="71342B99" w:rsidR="002C59C8" w:rsidRPr="00B97157" w:rsidRDefault="0024552D" w:rsidP="00B97157">
      <w:pPr>
        <w:ind w:left="227"/>
        <w:rPr>
          <w:rFonts w:ascii="Times New Roman" w:hAnsi="Times New Roman" w:cs="Times New Roman"/>
          <w:sz w:val="24"/>
          <w:szCs w:val="24"/>
        </w:rPr>
      </w:pPr>
      <w:r w:rsidRPr="00B97157">
        <w:rPr>
          <w:rFonts w:ascii="Times New Roman" w:hAnsi="Times New Roman" w:cs="Times New Roman"/>
          <w:sz w:val="24"/>
          <w:szCs w:val="24"/>
        </w:rPr>
        <w:t xml:space="preserve">„Ich benötige dringend </w:t>
      </w:r>
      <w:r w:rsidR="00C60BA6">
        <w:rPr>
          <w:rFonts w:ascii="Times New Roman" w:hAnsi="Times New Roman" w:cs="Times New Roman"/>
          <w:sz w:val="24"/>
          <w:szCs w:val="24"/>
        </w:rPr>
        <w:t>ein paar</w:t>
      </w:r>
      <w:r w:rsidRPr="00B97157">
        <w:rPr>
          <w:rFonts w:ascii="Times New Roman" w:hAnsi="Times New Roman" w:cs="Times New Roman"/>
          <w:sz w:val="24"/>
          <w:szCs w:val="24"/>
        </w:rPr>
        <w:t xml:space="preserve"> Brötchen“</w:t>
      </w:r>
      <w:r w:rsidR="002C59C8" w:rsidRPr="00B97157">
        <w:rPr>
          <w:rFonts w:ascii="Times New Roman" w:hAnsi="Times New Roman" w:cs="Times New Roman"/>
          <w:sz w:val="24"/>
          <w:szCs w:val="24"/>
        </w:rPr>
        <w:t xml:space="preserve">: Assertiver Sprechakt (Feststellung) und zugleich indirekter Direktiv (Frage danach, wo A </w:t>
      </w:r>
      <w:r w:rsidR="004A7154" w:rsidRPr="00B97157">
        <w:rPr>
          <w:rFonts w:ascii="Times New Roman" w:hAnsi="Times New Roman" w:cs="Times New Roman"/>
          <w:sz w:val="24"/>
          <w:szCs w:val="24"/>
        </w:rPr>
        <w:t xml:space="preserve">zum Zeitpunkt des Gesprächs </w:t>
      </w:r>
      <w:r w:rsidRPr="00B97157">
        <w:rPr>
          <w:rFonts w:ascii="Times New Roman" w:hAnsi="Times New Roman" w:cs="Times New Roman"/>
          <w:sz w:val="24"/>
          <w:szCs w:val="24"/>
        </w:rPr>
        <w:t>Brötchen</w:t>
      </w:r>
      <w:r w:rsidR="002C59C8" w:rsidRPr="00B97157">
        <w:rPr>
          <w:rFonts w:ascii="Times New Roman" w:hAnsi="Times New Roman" w:cs="Times New Roman"/>
          <w:sz w:val="24"/>
          <w:szCs w:val="24"/>
        </w:rPr>
        <w:t xml:space="preserve"> bekommen kann)</w:t>
      </w:r>
    </w:p>
    <w:p w14:paraId="4DA08D3E" w14:textId="5AADEC0A" w:rsidR="005233FA" w:rsidRDefault="002C59C8" w:rsidP="005233FA">
      <w:pPr>
        <w:spacing w:after="120"/>
        <w:jc w:val="both"/>
        <w:rPr>
          <w:rFonts w:ascii="Times New Roman" w:hAnsi="Times New Roman" w:cs="Times New Roman"/>
          <w:i/>
          <w:iCs/>
          <w:sz w:val="24"/>
          <w:szCs w:val="24"/>
        </w:rPr>
      </w:pPr>
      <w:r w:rsidRPr="00440962">
        <w:rPr>
          <w:rFonts w:ascii="Times New Roman" w:hAnsi="Times New Roman" w:cs="Times New Roman"/>
          <w:sz w:val="24"/>
          <w:szCs w:val="24"/>
        </w:rPr>
        <w:t xml:space="preserve">4. </w:t>
      </w:r>
      <w:proofErr w:type="spellStart"/>
      <w:r w:rsidR="00B97157">
        <w:rPr>
          <w:rFonts w:ascii="Times New Roman" w:hAnsi="Times New Roman" w:cs="Times New Roman"/>
          <w:sz w:val="24"/>
          <w:szCs w:val="24"/>
        </w:rPr>
        <w:t>illokotionäre</w:t>
      </w:r>
      <w:proofErr w:type="spellEnd"/>
      <w:r w:rsidR="00B97157">
        <w:rPr>
          <w:rFonts w:ascii="Times New Roman" w:hAnsi="Times New Roman" w:cs="Times New Roman"/>
          <w:sz w:val="24"/>
          <w:szCs w:val="24"/>
        </w:rPr>
        <w:t xml:space="preserve"> Akte </w:t>
      </w:r>
      <w:r w:rsidR="005233FA" w:rsidRPr="005233FA">
        <w:rPr>
          <w:rFonts w:ascii="Times New Roman" w:hAnsi="Times New Roman" w:cs="Times New Roman"/>
          <w:i/>
          <w:iCs/>
          <w:sz w:val="24"/>
          <w:szCs w:val="24"/>
        </w:rPr>
        <w:t xml:space="preserve">[Nummerierung der </w:t>
      </w:r>
      <w:proofErr w:type="spellStart"/>
      <w:r w:rsidR="005233FA" w:rsidRPr="005233FA">
        <w:rPr>
          <w:rFonts w:ascii="Times New Roman" w:hAnsi="Times New Roman" w:cs="Times New Roman"/>
          <w:i/>
          <w:iCs/>
          <w:sz w:val="24"/>
          <w:szCs w:val="24"/>
        </w:rPr>
        <w:t>Redezüge</w:t>
      </w:r>
      <w:proofErr w:type="spellEnd"/>
      <w:r w:rsidR="005233FA" w:rsidRPr="005233FA">
        <w:rPr>
          <w:rFonts w:ascii="Times New Roman" w:hAnsi="Times New Roman" w:cs="Times New Roman"/>
          <w:i/>
          <w:iCs/>
          <w:sz w:val="24"/>
          <w:szCs w:val="24"/>
        </w:rPr>
        <w:t xml:space="preserve"> auf der linken Seite]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5"/>
        <w:gridCol w:w="9602"/>
      </w:tblGrid>
      <w:tr w:rsidR="005233FA" w:rsidRPr="0024552D" w14:paraId="16974E5E" w14:textId="77777777" w:rsidTr="00BE4812">
        <w:tc>
          <w:tcPr>
            <w:tcW w:w="264" w:type="pct"/>
          </w:tcPr>
          <w:p w14:paraId="23575E6A" w14:textId="77777777" w:rsidR="005233FA" w:rsidRPr="0024552D" w:rsidRDefault="005233FA" w:rsidP="005233FA">
            <w:pPr>
              <w:spacing w:before="120"/>
              <w:jc w:val="both"/>
              <w:rPr>
                <w:rFonts w:ascii="Times New Roman" w:hAnsi="Times New Roman" w:cs="Times New Roman"/>
                <w:i/>
                <w:iCs/>
              </w:rPr>
            </w:pPr>
            <w:r w:rsidRPr="0024552D">
              <w:rPr>
                <w:rFonts w:ascii="Times New Roman" w:hAnsi="Times New Roman" w:cs="Times New Roman"/>
                <w:i/>
                <w:iCs/>
              </w:rPr>
              <w:t>1</w:t>
            </w:r>
          </w:p>
        </w:tc>
        <w:tc>
          <w:tcPr>
            <w:tcW w:w="4736" w:type="pct"/>
          </w:tcPr>
          <w:p w14:paraId="69CDC8A5" w14:textId="77777777" w:rsidR="005233FA" w:rsidRPr="0024552D" w:rsidRDefault="005233FA" w:rsidP="005233FA">
            <w:pPr>
              <w:spacing w:before="120"/>
              <w:jc w:val="both"/>
              <w:rPr>
                <w:rFonts w:ascii="Times New Roman" w:hAnsi="Times New Roman" w:cs="Times New Roman"/>
              </w:rPr>
            </w:pPr>
            <w:r w:rsidRPr="0024552D">
              <w:rPr>
                <w:rFonts w:ascii="Times New Roman" w:hAnsi="Times New Roman" w:cs="Times New Roman"/>
              </w:rPr>
              <w:t>A: „Entschuldigen Sie?“ [Anrede]</w:t>
            </w:r>
          </w:p>
        </w:tc>
      </w:tr>
      <w:tr w:rsidR="005233FA" w:rsidRPr="0024552D" w14:paraId="459B58CB" w14:textId="77777777" w:rsidTr="00BE4812">
        <w:tc>
          <w:tcPr>
            <w:tcW w:w="264" w:type="pct"/>
          </w:tcPr>
          <w:p w14:paraId="45A61941" w14:textId="77777777" w:rsidR="005233FA" w:rsidRPr="0024552D" w:rsidRDefault="005233FA" w:rsidP="005233FA">
            <w:pPr>
              <w:spacing w:before="120"/>
              <w:jc w:val="both"/>
              <w:rPr>
                <w:rFonts w:ascii="Times New Roman" w:hAnsi="Times New Roman" w:cs="Times New Roman"/>
                <w:i/>
                <w:iCs/>
              </w:rPr>
            </w:pPr>
            <w:r w:rsidRPr="0024552D">
              <w:rPr>
                <w:rFonts w:ascii="Times New Roman" w:hAnsi="Times New Roman" w:cs="Times New Roman"/>
                <w:i/>
                <w:iCs/>
              </w:rPr>
              <w:t>2</w:t>
            </w:r>
          </w:p>
        </w:tc>
        <w:tc>
          <w:tcPr>
            <w:tcW w:w="4736" w:type="pct"/>
          </w:tcPr>
          <w:p w14:paraId="1023B9CB" w14:textId="77777777" w:rsidR="005233FA" w:rsidRPr="0024552D" w:rsidRDefault="005233FA" w:rsidP="005233FA">
            <w:pPr>
              <w:spacing w:before="120"/>
              <w:jc w:val="both"/>
              <w:rPr>
                <w:rFonts w:ascii="Times New Roman" w:hAnsi="Times New Roman" w:cs="Times New Roman"/>
              </w:rPr>
            </w:pPr>
            <w:r w:rsidRPr="0024552D">
              <w:rPr>
                <w:rFonts w:ascii="Times New Roman" w:hAnsi="Times New Roman" w:cs="Times New Roman"/>
              </w:rPr>
              <w:t>B: „Ja?“ [Erwiderung der Anrede]</w:t>
            </w:r>
          </w:p>
        </w:tc>
      </w:tr>
      <w:tr w:rsidR="005233FA" w:rsidRPr="0024552D" w14:paraId="6C2C853B" w14:textId="77777777" w:rsidTr="00BE4812">
        <w:tc>
          <w:tcPr>
            <w:tcW w:w="264" w:type="pct"/>
          </w:tcPr>
          <w:p w14:paraId="73AA387D" w14:textId="77777777" w:rsidR="005233FA" w:rsidRPr="0024552D" w:rsidRDefault="005233FA" w:rsidP="005233FA">
            <w:pPr>
              <w:spacing w:before="120"/>
              <w:jc w:val="both"/>
              <w:rPr>
                <w:rFonts w:ascii="Times New Roman" w:hAnsi="Times New Roman" w:cs="Times New Roman"/>
                <w:i/>
                <w:iCs/>
              </w:rPr>
            </w:pPr>
            <w:r w:rsidRPr="0024552D">
              <w:rPr>
                <w:rFonts w:ascii="Times New Roman" w:hAnsi="Times New Roman" w:cs="Times New Roman"/>
                <w:i/>
                <w:iCs/>
              </w:rPr>
              <w:t>3</w:t>
            </w:r>
          </w:p>
        </w:tc>
        <w:tc>
          <w:tcPr>
            <w:tcW w:w="4736" w:type="pct"/>
          </w:tcPr>
          <w:p w14:paraId="6445FDF5" w14:textId="7245C6A6" w:rsidR="005233FA" w:rsidRPr="0024552D" w:rsidRDefault="005233FA" w:rsidP="005233FA">
            <w:pPr>
              <w:spacing w:before="120"/>
              <w:jc w:val="both"/>
              <w:rPr>
                <w:rFonts w:ascii="Times New Roman" w:hAnsi="Times New Roman" w:cs="Times New Roman"/>
              </w:rPr>
            </w:pPr>
            <w:r w:rsidRPr="0024552D">
              <w:rPr>
                <w:rFonts w:ascii="Times New Roman" w:hAnsi="Times New Roman" w:cs="Times New Roman"/>
              </w:rPr>
              <w:t xml:space="preserve">A: </w:t>
            </w:r>
            <w:r w:rsidR="00C366FE" w:rsidRPr="0024552D">
              <w:rPr>
                <w:rFonts w:ascii="Times New Roman" w:hAnsi="Times New Roman" w:cs="Times New Roman"/>
              </w:rPr>
              <w:t xml:space="preserve">„Ich benötige dringend </w:t>
            </w:r>
            <w:r w:rsidR="00C60BA6">
              <w:rPr>
                <w:rFonts w:ascii="Times New Roman" w:hAnsi="Times New Roman" w:cs="Times New Roman"/>
              </w:rPr>
              <w:t>ein paar</w:t>
            </w:r>
            <w:r w:rsidR="0024552D">
              <w:rPr>
                <w:rFonts w:ascii="Times New Roman" w:hAnsi="Times New Roman" w:cs="Times New Roman"/>
              </w:rPr>
              <w:t xml:space="preserve"> </w:t>
            </w:r>
            <w:r w:rsidR="00C366FE" w:rsidRPr="0024552D">
              <w:rPr>
                <w:rFonts w:ascii="Times New Roman" w:hAnsi="Times New Roman" w:cs="Times New Roman"/>
              </w:rPr>
              <w:t>Brötchen.“</w:t>
            </w:r>
            <w:r w:rsidRPr="0024552D">
              <w:rPr>
                <w:rFonts w:ascii="Times New Roman" w:hAnsi="Times New Roman" w:cs="Times New Roman"/>
              </w:rPr>
              <w:t xml:space="preserve"> [Feststellung + (indirekt) Frage]</w:t>
            </w:r>
          </w:p>
        </w:tc>
      </w:tr>
      <w:tr w:rsidR="005233FA" w:rsidRPr="0024552D" w14:paraId="3499BB62" w14:textId="77777777" w:rsidTr="00BE4812">
        <w:tc>
          <w:tcPr>
            <w:tcW w:w="264" w:type="pct"/>
          </w:tcPr>
          <w:p w14:paraId="0300117D" w14:textId="77777777" w:rsidR="005233FA" w:rsidRPr="0024552D" w:rsidRDefault="005233FA" w:rsidP="005233FA">
            <w:pPr>
              <w:spacing w:before="120"/>
              <w:jc w:val="both"/>
              <w:rPr>
                <w:rFonts w:ascii="Times New Roman" w:hAnsi="Times New Roman" w:cs="Times New Roman"/>
                <w:i/>
                <w:iCs/>
              </w:rPr>
            </w:pPr>
            <w:r w:rsidRPr="0024552D">
              <w:rPr>
                <w:rFonts w:ascii="Times New Roman" w:hAnsi="Times New Roman" w:cs="Times New Roman"/>
                <w:i/>
                <w:iCs/>
              </w:rPr>
              <w:t>4</w:t>
            </w:r>
          </w:p>
        </w:tc>
        <w:tc>
          <w:tcPr>
            <w:tcW w:w="4736" w:type="pct"/>
          </w:tcPr>
          <w:p w14:paraId="34AB8F00" w14:textId="1765EF5C" w:rsidR="005233FA" w:rsidRPr="0024552D" w:rsidRDefault="005233FA" w:rsidP="005233FA">
            <w:pPr>
              <w:spacing w:before="120"/>
              <w:jc w:val="both"/>
              <w:rPr>
                <w:rFonts w:ascii="Times New Roman" w:hAnsi="Times New Roman" w:cs="Times New Roman"/>
              </w:rPr>
            </w:pPr>
            <w:r w:rsidRPr="0024552D">
              <w:rPr>
                <w:rFonts w:ascii="Times New Roman" w:hAnsi="Times New Roman" w:cs="Times New Roman"/>
              </w:rPr>
              <w:t xml:space="preserve">B: „Kein Problem. </w:t>
            </w:r>
            <w:r w:rsidR="00C366FE" w:rsidRPr="0024552D">
              <w:rPr>
                <w:rFonts w:ascii="Times New Roman" w:hAnsi="Times New Roman" w:cs="Times New Roman"/>
              </w:rPr>
              <w:t xml:space="preserve">Beim Supermarkt, äh, </w:t>
            </w:r>
            <w:r w:rsidR="0024552D" w:rsidRPr="0024552D">
              <w:rPr>
                <w:rFonts w:ascii="Times New Roman" w:hAnsi="Times New Roman" w:cs="Times New Roman"/>
              </w:rPr>
              <w:t>gleich dort an der Kreuzung ist eine Bäckerei.</w:t>
            </w:r>
            <w:r w:rsidRPr="0024552D">
              <w:rPr>
                <w:rFonts w:ascii="Times New Roman" w:hAnsi="Times New Roman" w:cs="Times New Roman"/>
              </w:rPr>
              <w:t>“ [2x Feststellung]</w:t>
            </w:r>
          </w:p>
        </w:tc>
      </w:tr>
      <w:tr w:rsidR="005233FA" w:rsidRPr="0024552D" w14:paraId="2C6730FD" w14:textId="77777777" w:rsidTr="00BE4812">
        <w:tc>
          <w:tcPr>
            <w:tcW w:w="264" w:type="pct"/>
          </w:tcPr>
          <w:p w14:paraId="08B67AEB" w14:textId="77777777" w:rsidR="005233FA" w:rsidRPr="0024552D" w:rsidRDefault="005233FA" w:rsidP="005233FA">
            <w:pPr>
              <w:spacing w:before="120"/>
              <w:jc w:val="both"/>
              <w:rPr>
                <w:rFonts w:ascii="Times New Roman" w:hAnsi="Times New Roman" w:cs="Times New Roman"/>
                <w:i/>
                <w:iCs/>
              </w:rPr>
            </w:pPr>
            <w:r w:rsidRPr="0024552D">
              <w:rPr>
                <w:rFonts w:ascii="Times New Roman" w:hAnsi="Times New Roman" w:cs="Times New Roman"/>
                <w:i/>
                <w:iCs/>
              </w:rPr>
              <w:t>5</w:t>
            </w:r>
          </w:p>
        </w:tc>
        <w:tc>
          <w:tcPr>
            <w:tcW w:w="4736" w:type="pct"/>
          </w:tcPr>
          <w:p w14:paraId="5B963474" w14:textId="75FA7A4E" w:rsidR="005233FA" w:rsidRPr="0024552D" w:rsidRDefault="005233FA" w:rsidP="005233FA">
            <w:pPr>
              <w:spacing w:before="120"/>
              <w:jc w:val="both"/>
              <w:rPr>
                <w:rFonts w:ascii="Times New Roman" w:hAnsi="Times New Roman" w:cs="Times New Roman"/>
              </w:rPr>
            </w:pPr>
            <w:r w:rsidRPr="0024552D">
              <w:rPr>
                <w:rFonts w:ascii="Times New Roman" w:hAnsi="Times New Roman" w:cs="Times New Roman"/>
              </w:rPr>
              <w:t xml:space="preserve">A: </w:t>
            </w:r>
            <w:r w:rsidR="00C366FE" w:rsidRPr="0024552D">
              <w:rPr>
                <w:rFonts w:ascii="Times New Roman" w:hAnsi="Times New Roman" w:cs="Times New Roman"/>
              </w:rPr>
              <w:t>„</w:t>
            </w:r>
            <w:r w:rsidR="0024552D" w:rsidRPr="0024552D">
              <w:rPr>
                <w:rFonts w:ascii="Times New Roman" w:hAnsi="Times New Roman" w:cs="Times New Roman"/>
              </w:rPr>
              <w:t xml:space="preserve">Oh, das trifft sich für mich sehr gut. </w:t>
            </w:r>
            <w:r w:rsidR="00C366FE" w:rsidRPr="0024552D">
              <w:rPr>
                <w:rFonts w:ascii="Times New Roman" w:hAnsi="Times New Roman" w:cs="Times New Roman"/>
              </w:rPr>
              <w:t>Herzlichen Dank!“</w:t>
            </w:r>
            <w:r w:rsidRPr="0024552D">
              <w:rPr>
                <w:rFonts w:ascii="Times New Roman" w:hAnsi="Times New Roman" w:cs="Times New Roman"/>
              </w:rPr>
              <w:t xml:space="preserve"> [Feststellung, Dank]</w:t>
            </w:r>
          </w:p>
        </w:tc>
      </w:tr>
      <w:tr w:rsidR="005233FA" w:rsidRPr="0024552D" w14:paraId="51B91188" w14:textId="77777777" w:rsidTr="00BE4812">
        <w:tc>
          <w:tcPr>
            <w:tcW w:w="264" w:type="pct"/>
          </w:tcPr>
          <w:p w14:paraId="0DCF3480" w14:textId="77777777" w:rsidR="005233FA" w:rsidRPr="0024552D" w:rsidRDefault="005233FA" w:rsidP="005233FA">
            <w:pPr>
              <w:spacing w:before="120"/>
              <w:jc w:val="both"/>
              <w:rPr>
                <w:rFonts w:ascii="Times New Roman" w:hAnsi="Times New Roman" w:cs="Times New Roman"/>
                <w:i/>
                <w:iCs/>
              </w:rPr>
            </w:pPr>
            <w:r w:rsidRPr="0024552D">
              <w:rPr>
                <w:rFonts w:ascii="Times New Roman" w:hAnsi="Times New Roman" w:cs="Times New Roman"/>
                <w:i/>
                <w:iCs/>
              </w:rPr>
              <w:t>6</w:t>
            </w:r>
          </w:p>
        </w:tc>
        <w:tc>
          <w:tcPr>
            <w:tcW w:w="4736" w:type="pct"/>
          </w:tcPr>
          <w:p w14:paraId="611DDD20" w14:textId="77777777" w:rsidR="005233FA" w:rsidRPr="0024552D" w:rsidRDefault="005233FA" w:rsidP="005233FA">
            <w:pPr>
              <w:spacing w:before="120"/>
              <w:jc w:val="both"/>
              <w:rPr>
                <w:rFonts w:ascii="Times New Roman" w:hAnsi="Times New Roman" w:cs="Times New Roman"/>
              </w:rPr>
            </w:pPr>
            <w:r w:rsidRPr="0024552D">
              <w:rPr>
                <w:rFonts w:ascii="Times New Roman" w:hAnsi="Times New Roman" w:cs="Times New Roman"/>
              </w:rPr>
              <w:t>B: „Keine Ursache. Auf Wiedersehen.“ [Feststellung + Erwiderung des Dankes, Verabschiedung]</w:t>
            </w:r>
          </w:p>
        </w:tc>
      </w:tr>
      <w:tr w:rsidR="005233FA" w:rsidRPr="0024552D" w14:paraId="10AE7AD2" w14:textId="77777777" w:rsidTr="00BE4812">
        <w:tc>
          <w:tcPr>
            <w:tcW w:w="264" w:type="pct"/>
          </w:tcPr>
          <w:p w14:paraId="43E26061" w14:textId="77777777" w:rsidR="005233FA" w:rsidRPr="0024552D" w:rsidRDefault="005233FA" w:rsidP="005233FA">
            <w:pPr>
              <w:spacing w:before="120"/>
              <w:jc w:val="both"/>
              <w:rPr>
                <w:rFonts w:ascii="Times New Roman" w:hAnsi="Times New Roman" w:cs="Times New Roman"/>
                <w:i/>
                <w:iCs/>
              </w:rPr>
            </w:pPr>
            <w:r w:rsidRPr="0024552D">
              <w:rPr>
                <w:rFonts w:ascii="Times New Roman" w:hAnsi="Times New Roman" w:cs="Times New Roman"/>
                <w:i/>
                <w:iCs/>
              </w:rPr>
              <w:t>7</w:t>
            </w:r>
          </w:p>
        </w:tc>
        <w:tc>
          <w:tcPr>
            <w:tcW w:w="4736" w:type="pct"/>
          </w:tcPr>
          <w:p w14:paraId="5E983823" w14:textId="77777777" w:rsidR="005233FA" w:rsidRPr="0024552D" w:rsidRDefault="005233FA" w:rsidP="005233FA">
            <w:pPr>
              <w:spacing w:before="120"/>
              <w:jc w:val="both"/>
              <w:rPr>
                <w:rFonts w:ascii="Times New Roman" w:hAnsi="Times New Roman" w:cs="Times New Roman"/>
              </w:rPr>
            </w:pPr>
            <w:r w:rsidRPr="0024552D">
              <w:rPr>
                <w:rFonts w:ascii="Times New Roman" w:hAnsi="Times New Roman" w:cs="Times New Roman"/>
              </w:rPr>
              <w:t>A: „Auf Wiedersehen.“ [Verabschiedung]</w:t>
            </w:r>
            <w:r w:rsidRPr="0024552D">
              <w:rPr>
                <w:rStyle w:val="Funotenzeichen"/>
                <w:rFonts w:ascii="Times New Roman" w:hAnsi="Times New Roman" w:cs="Times New Roman"/>
              </w:rPr>
              <w:footnoteReference w:id="171"/>
            </w:r>
          </w:p>
        </w:tc>
      </w:tr>
    </w:tbl>
    <w:p w14:paraId="10AA978B" w14:textId="77777777" w:rsidR="002C59C8" w:rsidRDefault="002C59C8" w:rsidP="00B97157">
      <w:pPr>
        <w:spacing w:before="240" w:after="120"/>
        <w:jc w:val="both"/>
        <w:rPr>
          <w:rFonts w:ascii="Times New Roman" w:hAnsi="Times New Roman" w:cs="Times New Roman"/>
          <w:sz w:val="24"/>
          <w:szCs w:val="24"/>
        </w:rPr>
      </w:pPr>
      <w:r w:rsidRPr="00587072">
        <w:rPr>
          <w:rFonts w:ascii="Times New Roman" w:hAnsi="Times New Roman" w:cs="Times New Roman"/>
          <w:b/>
          <w:sz w:val="28"/>
          <w:szCs w:val="24"/>
        </w:rPr>
        <w:t>Prinzipien der Informationsverteilung: Fokus-Hintergrund-Gliederung</w:t>
      </w:r>
    </w:p>
    <w:p w14:paraId="7B846D62" w14:textId="77777777" w:rsidR="002C59C8" w:rsidRPr="00950FD4" w:rsidRDefault="002C59C8" w:rsidP="002C59C8">
      <w:pPr>
        <w:spacing w:after="0"/>
        <w:jc w:val="both"/>
        <w:rPr>
          <w:rFonts w:ascii="Times New Roman" w:hAnsi="Times New Roman" w:cs="Times New Roman"/>
          <w:sz w:val="24"/>
          <w:szCs w:val="24"/>
        </w:rPr>
      </w:pPr>
      <w:r w:rsidRPr="00950FD4">
        <w:rPr>
          <w:rFonts w:ascii="Times New Roman" w:hAnsi="Times New Roman" w:cs="Times New Roman"/>
          <w:sz w:val="24"/>
          <w:szCs w:val="24"/>
        </w:rPr>
        <w:t xml:space="preserve">1. Nur (a) ist stimmig. </w:t>
      </w:r>
    </w:p>
    <w:p w14:paraId="22654A28" w14:textId="302C3052" w:rsidR="002C59C8" w:rsidRPr="00950FD4" w:rsidRDefault="002C59C8" w:rsidP="002C59C8">
      <w:pPr>
        <w:spacing w:after="0"/>
        <w:ind w:left="227"/>
        <w:jc w:val="both"/>
        <w:rPr>
          <w:rFonts w:ascii="Times New Roman" w:hAnsi="Times New Roman" w:cs="Times New Roman"/>
          <w:sz w:val="24"/>
          <w:szCs w:val="24"/>
        </w:rPr>
      </w:pPr>
      <w:r w:rsidRPr="00950FD4">
        <w:rPr>
          <w:rFonts w:ascii="Times New Roman" w:hAnsi="Times New Roman" w:cs="Times New Roman"/>
          <w:sz w:val="24"/>
          <w:szCs w:val="24"/>
        </w:rPr>
        <w:t xml:space="preserve">Zu (b) müsste die Frage lauten „Was </w:t>
      </w:r>
      <w:r w:rsidR="00DA0EE9">
        <w:rPr>
          <w:rFonts w:ascii="Times New Roman" w:hAnsi="Times New Roman" w:cs="Times New Roman"/>
          <w:sz w:val="24"/>
          <w:szCs w:val="24"/>
        </w:rPr>
        <w:t>kann Regina bezeugen</w:t>
      </w:r>
      <w:r w:rsidRPr="00950FD4">
        <w:rPr>
          <w:rFonts w:ascii="Times New Roman" w:hAnsi="Times New Roman" w:cs="Times New Roman"/>
          <w:sz w:val="24"/>
          <w:szCs w:val="24"/>
        </w:rPr>
        <w:t>?“</w:t>
      </w:r>
    </w:p>
    <w:p w14:paraId="22DA9642" w14:textId="78C1B3A0" w:rsidR="002C59C8" w:rsidRPr="00950FD4" w:rsidRDefault="002C59C8" w:rsidP="002C59C8">
      <w:pPr>
        <w:spacing w:after="120"/>
        <w:ind w:left="227"/>
        <w:jc w:val="both"/>
        <w:rPr>
          <w:rFonts w:ascii="Times New Roman" w:hAnsi="Times New Roman" w:cs="Times New Roman"/>
          <w:sz w:val="24"/>
          <w:szCs w:val="24"/>
        </w:rPr>
      </w:pPr>
      <w:r w:rsidRPr="00950FD4">
        <w:rPr>
          <w:rFonts w:ascii="Times New Roman" w:hAnsi="Times New Roman" w:cs="Times New Roman"/>
          <w:sz w:val="24"/>
          <w:szCs w:val="24"/>
        </w:rPr>
        <w:t>Zu (c) müsste die Frage z. B. lauten „</w:t>
      </w:r>
      <w:r w:rsidR="00DA0EE9">
        <w:rPr>
          <w:rFonts w:ascii="Times New Roman" w:hAnsi="Times New Roman" w:cs="Times New Roman"/>
          <w:sz w:val="24"/>
          <w:szCs w:val="24"/>
        </w:rPr>
        <w:t>Hat Regina von dem Mord gehört</w:t>
      </w:r>
      <w:r w:rsidRPr="00950FD4">
        <w:rPr>
          <w:rFonts w:ascii="Times New Roman" w:hAnsi="Times New Roman" w:cs="Times New Roman"/>
          <w:sz w:val="24"/>
          <w:szCs w:val="24"/>
        </w:rPr>
        <w:t>?“</w:t>
      </w:r>
      <w:r w:rsidRPr="00950FD4">
        <w:rPr>
          <w:rStyle w:val="Funotenzeichen"/>
          <w:rFonts w:ascii="Times New Roman" w:hAnsi="Times New Roman" w:cs="Times New Roman"/>
          <w:sz w:val="24"/>
          <w:szCs w:val="24"/>
        </w:rPr>
        <w:footnoteReference w:id="172"/>
      </w:r>
      <w:r w:rsidRPr="00950FD4">
        <w:rPr>
          <w:rFonts w:ascii="Times New Roman" w:hAnsi="Times New Roman" w:cs="Times New Roman"/>
          <w:sz w:val="24"/>
          <w:szCs w:val="24"/>
        </w:rPr>
        <w:t xml:space="preserve"> </w:t>
      </w:r>
    </w:p>
    <w:p w14:paraId="36C31E85" w14:textId="7B4488CB" w:rsidR="002C59C8" w:rsidRPr="00950FD4" w:rsidRDefault="002C59C8" w:rsidP="002C59C8">
      <w:pPr>
        <w:spacing w:after="0"/>
        <w:jc w:val="both"/>
        <w:rPr>
          <w:rFonts w:ascii="Times New Roman" w:hAnsi="Times New Roman" w:cs="Times New Roman"/>
          <w:sz w:val="24"/>
          <w:szCs w:val="24"/>
          <w:vertAlign w:val="subscript"/>
        </w:rPr>
      </w:pPr>
      <w:r w:rsidRPr="00950FD4">
        <w:rPr>
          <w:rFonts w:ascii="Times New Roman" w:hAnsi="Times New Roman" w:cs="Times New Roman"/>
          <w:sz w:val="24"/>
          <w:szCs w:val="24"/>
        </w:rPr>
        <w:t>2. [</w:t>
      </w:r>
      <w:r w:rsidR="0024552D">
        <w:rPr>
          <w:rFonts w:ascii="Times New Roman" w:hAnsi="Times New Roman" w:cs="Times New Roman"/>
          <w:sz w:val="24"/>
          <w:szCs w:val="24"/>
        </w:rPr>
        <w:t xml:space="preserve">Ich benötige dringend </w:t>
      </w:r>
      <w:r w:rsidR="00C60BA6">
        <w:rPr>
          <w:rFonts w:ascii="Times New Roman" w:hAnsi="Times New Roman" w:cs="Times New Roman"/>
          <w:sz w:val="24"/>
          <w:szCs w:val="24"/>
        </w:rPr>
        <w:t>ein paar</w:t>
      </w:r>
      <w:r w:rsidR="0024552D">
        <w:rPr>
          <w:rFonts w:ascii="Times New Roman" w:hAnsi="Times New Roman" w:cs="Times New Roman"/>
          <w:sz w:val="24"/>
          <w:szCs w:val="24"/>
        </w:rPr>
        <w:t xml:space="preserve"> </w:t>
      </w:r>
      <w:proofErr w:type="spellStart"/>
      <w:r w:rsidR="0024552D">
        <w:rPr>
          <w:rFonts w:ascii="Times New Roman" w:hAnsi="Times New Roman" w:cs="Times New Roman"/>
          <w:sz w:val="24"/>
          <w:szCs w:val="24"/>
        </w:rPr>
        <w:t>BRÖTchen</w:t>
      </w:r>
      <w:proofErr w:type="spellEnd"/>
      <w:r w:rsidR="0024552D">
        <w:rPr>
          <w:rFonts w:ascii="Times New Roman" w:hAnsi="Times New Roman" w:cs="Times New Roman"/>
          <w:sz w:val="24"/>
          <w:szCs w:val="24"/>
        </w:rPr>
        <w:t>.</w:t>
      </w:r>
      <w:r w:rsidRPr="00950FD4">
        <w:rPr>
          <w:rFonts w:ascii="Times New Roman" w:hAnsi="Times New Roman" w:cs="Times New Roman"/>
          <w:sz w:val="24"/>
          <w:szCs w:val="24"/>
        </w:rPr>
        <w:t>]</w:t>
      </w:r>
      <w:r w:rsidRPr="00950FD4">
        <w:rPr>
          <w:rFonts w:ascii="Times New Roman" w:hAnsi="Times New Roman" w:cs="Times New Roman"/>
          <w:sz w:val="24"/>
          <w:szCs w:val="24"/>
          <w:vertAlign w:val="subscript"/>
        </w:rPr>
        <w:t>F</w:t>
      </w:r>
    </w:p>
    <w:p w14:paraId="7676A529" w14:textId="795BE38F" w:rsidR="002C59C8" w:rsidRDefault="002C59C8" w:rsidP="002C59C8">
      <w:pPr>
        <w:spacing w:after="240"/>
        <w:ind w:left="227"/>
        <w:jc w:val="both"/>
        <w:rPr>
          <w:rFonts w:ascii="Times New Roman" w:hAnsi="Times New Roman" w:cs="Times New Roman"/>
          <w:sz w:val="24"/>
          <w:szCs w:val="24"/>
        </w:rPr>
      </w:pPr>
      <w:r w:rsidRPr="00950FD4">
        <w:rPr>
          <w:rFonts w:ascii="Times New Roman" w:hAnsi="Times New Roman" w:cs="Times New Roman"/>
          <w:sz w:val="24"/>
          <w:szCs w:val="24"/>
        </w:rPr>
        <w:t xml:space="preserve">Der gesamte Satz ist Fokus, </w:t>
      </w:r>
      <w:proofErr w:type="spellStart"/>
      <w:r w:rsidR="0024552D">
        <w:rPr>
          <w:rFonts w:ascii="Times New Roman" w:hAnsi="Times New Roman" w:cs="Times New Roman"/>
          <w:sz w:val="24"/>
          <w:szCs w:val="24"/>
        </w:rPr>
        <w:t>BRÖTchen</w:t>
      </w:r>
      <w:proofErr w:type="spellEnd"/>
      <w:r w:rsidRPr="00950FD4">
        <w:rPr>
          <w:rFonts w:ascii="Times New Roman" w:hAnsi="Times New Roman" w:cs="Times New Roman"/>
          <w:sz w:val="24"/>
          <w:szCs w:val="24"/>
        </w:rPr>
        <w:t xml:space="preserve"> ist Fokusexponent.</w:t>
      </w:r>
      <w:r w:rsidRPr="00950FD4">
        <w:rPr>
          <w:rStyle w:val="Funotenzeichen"/>
          <w:rFonts w:ascii="Times New Roman" w:hAnsi="Times New Roman" w:cs="Times New Roman"/>
          <w:sz w:val="24"/>
          <w:szCs w:val="24"/>
        </w:rPr>
        <w:footnoteReference w:id="173"/>
      </w:r>
    </w:p>
    <w:p w14:paraId="40AB15B9" w14:textId="77777777" w:rsidR="000D6FD9" w:rsidRDefault="000D6FD9">
      <w:pPr>
        <w:rPr>
          <w:rFonts w:ascii="Times New Roman" w:hAnsi="Times New Roman" w:cs="Times New Roman"/>
          <w:b/>
          <w:sz w:val="28"/>
          <w:szCs w:val="24"/>
        </w:rPr>
      </w:pPr>
      <w:r>
        <w:rPr>
          <w:rFonts w:ascii="Times New Roman" w:hAnsi="Times New Roman" w:cs="Times New Roman"/>
          <w:b/>
          <w:sz w:val="28"/>
          <w:szCs w:val="24"/>
        </w:rPr>
        <w:br w:type="page"/>
      </w:r>
    </w:p>
    <w:p w14:paraId="7E6D2F8C" w14:textId="77777777" w:rsidR="002C59C8" w:rsidRPr="00950FD4" w:rsidRDefault="002C59C8" w:rsidP="002C59C8">
      <w:pPr>
        <w:spacing w:before="240" w:after="120"/>
        <w:jc w:val="both"/>
        <w:rPr>
          <w:rFonts w:ascii="Times New Roman" w:hAnsi="Times New Roman" w:cs="Times New Roman"/>
          <w:b/>
          <w:sz w:val="32"/>
          <w:szCs w:val="24"/>
        </w:rPr>
      </w:pPr>
      <w:r w:rsidRPr="00950FD4">
        <w:rPr>
          <w:rFonts w:ascii="Times New Roman" w:hAnsi="Times New Roman" w:cs="Times New Roman"/>
          <w:b/>
          <w:sz w:val="28"/>
          <w:szCs w:val="24"/>
        </w:rPr>
        <w:lastRenderedPageBreak/>
        <w:t>2.2 Analyse der Konversationsstruktur</w:t>
      </w:r>
    </w:p>
    <w:p w14:paraId="3DC609CB" w14:textId="77777777" w:rsidR="002C59C8" w:rsidRPr="00072295" w:rsidRDefault="002C59C8" w:rsidP="002C59C8">
      <w:pPr>
        <w:spacing w:after="0"/>
        <w:jc w:val="both"/>
        <w:rPr>
          <w:rFonts w:ascii="Times New Roman" w:hAnsi="Times New Roman" w:cs="Times New Roman"/>
          <w:b/>
          <w:sz w:val="24"/>
          <w:szCs w:val="24"/>
        </w:rPr>
      </w:pPr>
      <w:proofErr w:type="spellStart"/>
      <w:r w:rsidRPr="00072295">
        <w:rPr>
          <w:rFonts w:ascii="Times New Roman" w:hAnsi="Times New Roman" w:cs="Times New Roman"/>
          <w:b/>
          <w:sz w:val="24"/>
          <w:szCs w:val="24"/>
        </w:rPr>
        <w:t>Redezüge</w:t>
      </w:r>
      <w:proofErr w:type="spellEnd"/>
      <w:r w:rsidRPr="00072295">
        <w:rPr>
          <w:rFonts w:ascii="Times New Roman" w:hAnsi="Times New Roman" w:cs="Times New Roman"/>
          <w:b/>
          <w:sz w:val="24"/>
          <w:szCs w:val="24"/>
        </w:rPr>
        <w:t xml:space="preserve"> und Sprecherwechsel im Beispieldialog</w:t>
      </w:r>
      <w:r w:rsidRPr="00072295">
        <w:rPr>
          <w:rStyle w:val="Funotenzeichen"/>
          <w:rFonts w:ascii="Times New Roman" w:hAnsi="Times New Roman" w:cs="Times New Roman"/>
          <w:b/>
          <w:sz w:val="24"/>
          <w:szCs w:val="24"/>
        </w:rPr>
        <w:footnoteReference w:id="174"/>
      </w:r>
    </w:p>
    <w:p w14:paraId="71727501" w14:textId="77777777" w:rsidR="002C59C8" w:rsidRDefault="002C59C8" w:rsidP="002C59C8">
      <w:pPr>
        <w:spacing w:after="120"/>
        <w:jc w:val="both"/>
        <w:rPr>
          <w:rFonts w:ascii="Times New Roman" w:hAnsi="Times New Roman" w:cs="Times New Roman"/>
          <w:sz w:val="24"/>
          <w:szCs w:val="24"/>
        </w:rPr>
      </w:pPr>
      <w:r>
        <w:rPr>
          <w:rFonts w:ascii="Times New Roman" w:hAnsi="Times New Roman" w:cs="Times New Roman"/>
          <w:sz w:val="24"/>
          <w:szCs w:val="24"/>
        </w:rPr>
        <w:t xml:space="preserve">insgesamt 7 </w:t>
      </w:r>
      <w:proofErr w:type="spellStart"/>
      <w:r>
        <w:rPr>
          <w:rFonts w:ascii="Times New Roman" w:hAnsi="Times New Roman" w:cs="Times New Roman"/>
          <w:sz w:val="24"/>
          <w:szCs w:val="24"/>
        </w:rPr>
        <w:t>Redezüge</w:t>
      </w:r>
      <w:proofErr w:type="spellEnd"/>
      <w:r>
        <w:rPr>
          <w:rFonts w:ascii="Times New Roman" w:hAnsi="Times New Roman" w:cs="Times New Roman"/>
          <w:sz w:val="24"/>
          <w:szCs w:val="24"/>
        </w:rPr>
        <w:t xml:space="preserve"> (ohne Überlappungen), die </w:t>
      </w:r>
      <w:proofErr w:type="spellStart"/>
      <w:r>
        <w:rPr>
          <w:rFonts w:ascii="Times New Roman" w:hAnsi="Times New Roman" w:cs="Times New Roman"/>
          <w:sz w:val="24"/>
          <w:szCs w:val="24"/>
        </w:rPr>
        <w:t>Redezüge</w:t>
      </w:r>
      <w:proofErr w:type="spellEnd"/>
      <w:r>
        <w:rPr>
          <w:rFonts w:ascii="Times New Roman" w:hAnsi="Times New Roman" w:cs="Times New Roman"/>
          <w:sz w:val="24"/>
          <w:szCs w:val="24"/>
        </w:rPr>
        <w:t xml:space="preserve"> 4-6 bestehen aus mehreren Sprechakten</w:t>
      </w:r>
    </w:p>
    <w:p w14:paraId="4EFF9369" w14:textId="16B959FF" w:rsidR="002C59C8" w:rsidRDefault="002C59C8" w:rsidP="002C59C8">
      <w:pPr>
        <w:spacing w:after="0"/>
        <w:jc w:val="both"/>
        <w:rPr>
          <w:rFonts w:ascii="Times New Roman" w:hAnsi="Times New Roman" w:cs="Times New Roman"/>
          <w:sz w:val="24"/>
          <w:szCs w:val="24"/>
        </w:rPr>
      </w:pPr>
      <w:r>
        <w:rPr>
          <w:rFonts w:ascii="Times New Roman" w:hAnsi="Times New Roman" w:cs="Times New Roman"/>
          <w:sz w:val="24"/>
          <w:szCs w:val="24"/>
        </w:rPr>
        <w:t xml:space="preserve">Sprecherwechsel durch Fremdwahl (Regel 1a): 1→2, </w:t>
      </w:r>
      <w:r w:rsidR="00D831EC">
        <w:rPr>
          <w:rFonts w:ascii="Times New Roman" w:hAnsi="Times New Roman" w:cs="Times New Roman"/>
          <w:sz w:val="24"/>
          <w:szCs w:val="24"/>
        </w:rPr>
        <w:t xml:space="preserve">2→3, </w:t>
      </w:r>
      <w:r>
        <w:rPr>
          <w:rFonts w:ascii="Times New Roman" w:hAnsi="Times New Roman" w:cs="Times New Roman"/>
          <w:sz w:val="24"/>
          <w:szCs w:val="24"/>
        </w:rPr>
        <w:t>3→4 ,</w:t>
      </w:r>
      <w:r w:rsidR="00967DDE">
        <w:rPr>
          <w:rFonts w:ascii="Times New Roman" w:hAnsi="Times New Roman" w:cs="Times New Roman"/>
          <w:sz w:val="24"/>
          <w:szCs w:val="24"/>
        </w:rPr>
        <w:t xml:space="preserve"> </w:t>
      </w:r>
      <w:r>
        <w:rPr>
          <w:rFonts w:ascii="Times New Roman" w:hAnsi="Times New Roman" w:cs="Times New Roman"/>
          <w:sz w:val="24"/>
          <w:szCs w:val="24"/>
        </w:rPr>
        <w:t xml:space="preserve">5→6, 6→7 </w:t>
      </w:r>
    </w:p>
    <w:p w14:paraId="3DC6FA49" w14:textId="07028E12" w:rsidR="002C59C8" w:rsidRDefault="002C59C8" w:rsidP="002C59C8">
      <w:pPr>
        <w:spacing w:after="120"/>
        <w:jc w:val="both"/>
        <w:rPr>
          <w:rFonts w:ascii="Times New Roman" w:hAnsi="Times New Roman" w:cs="Times New Roman"/>
          <w:sz w:val="24"/>
          <w:szCs w:val="24"/>
        </w:rPr>
      </w:pPr>
      <w:r>
        <w:rPr>
          <w:rFonts w:ascii="Times New Roman" w:hAnsi="Times New Roman" w:cs="Times New Roman"/>
          <w:sz w:val="24"/>
          <w:szCs w:val="24"/>
        </w:rPr>
        <w:t>3→4: aufgrund des indirekten Sprechaktes (Frage) liegt Fremdwahl vor.</w:t>
      </w:r>
    </w:p>
    <w:p w14:paraId="745ED2E0" w14:textId="77777777" w:rsidR="00DA0EE9" w:rsidRDefault="002C59C8" w:rsidP="00DA0EE9">
      <w:pPr>
        <w:spacing w:after="0"/>
        <w:jc w:val="both"/>
        <w:rPr>
          <w:rFonts w:ascii="Times New Roman" w:hAnsi="Times New Roman" w:cs="Times New Roman"/>
          <w:sz w:val="24"/>
          <w:szCs w:val="24"/>
        </w:rPr>
      </w:pPr>
      <w:r>
        <w:rPr>
          <w:rFonts w:ascii="Times New Roman" w:hAnsi="Times New Roman" w:cs="Times New Roman"/>
          <w:sz w:val="24"/>
          <w:szCs w:val="24"/>
        </w:rPr>
        <w:t>Sprecherwechsel durch Selbstwahl (Regel 1b): 4→5</w:t>
      </w:r>
      <w:r w:rsidR="00DA0EE9">
        <w:rPr>
          <w:rFonts w:ascii="Times New Roman" w:hAnsi="Times New Roman" w:cs="Times New Roman"/>
          <w:sz w:val="24"/>
          <w:szCs w:val="24"/>
        </w:rPr>
        <w:t xml:space="preserve"> </w:t>
      </w:r>
    </w:p>
    <w:p w14:paraId="157CA5E1" w14:textId="2E1289F4" w:rsidR="002C59C8" w:rsidRDefault="00DA0EE9" w:rsidP="00DA0EE9">
      <w:pPr>
        <w:spacing w:after="120"/>
        <w:jc w:val="both"/>
        <w:rPr>
          <w:rFonts w:ascii="Times New Roman" w:hAnsi="Times New Roman" w:cs="Times New Roman"/>
          <w:sz w:val="24"/>
          <w:szCs w:val="24"/>
        </w:rPr>
      </w:pPr>
      <w:r>
        <w:rPr>
          <w:rFonts w:ascii="Times New Roman" w:hAnsi="Times New Roman" w:cs="Times New Roman"/>
          <w:sz w:val="24"/>
          <w:szCs w:val="24"/>
        </w:rPr>
        <w:t xml:space="preserve">(nach </w:t>
      </w:r>
      <w:proofErr w:type="spellStart"/>
      <w:r>
        <w:rPr>
          <w:rFonts w:ascii="Times New Roman" w:hAnsi="Times New Roman" w:cs="Times New Roman"/>
          <w:sz w:val="24"/>
          <w:szCs w:val="24"/>
        </w:rPr>
        <w:t>Redezug</w:t>
      </w:r>
      <w:proofErr w:type="spellEnd"/>
      <w:r>
        <w:rPr>
          <w:rFonts w:ascii="Times New Roman" w:hAnsi="Times New Roman" w:cs="Times New Roman"/>
          <w:sz w:val="24"/>
          <w:szCs w:val="24"/>
        </w:rPr>
        <w:t xml:space="preserve"> 4 könnte A das Gespräch auch beenden und sich eilig zur Bäckerei begeben)</w:t>
      </w:r>
    </w:p>
    <w:p w14:paraId="69F456AB" w14:textId="723DF409" w:rsidR="002C59C8" w:rsidRDefault="002C59C8" w:rsidP="002C59C8">
      <w:pPr>
        <w:spacing w:after="240"/>
        <w:jc w:val="both"/>
        <w:rPr>
          <w:rFonts w:ascii="Times New Roman" w:hAnsi="Times New Roman" w:cs="Times New Roman"/>
          <w:sz w:val="24"/>
          <w:szCs w:val="24"/>
        </w:rPr>
      </w:pPr>
      <w:r>
        <w:rPr>
          <w:rFonts w:ascii="Times New Roman" w:hAnsi="Times New Roman" w:cs="Times New Roman"/>
          <w:sz w:val="24"/>
          <w:szCs w:val="24"/>
        </w:rPr>
        <w:t xml:space="preserve">Beispiel für </w:t>
      </w:r>
      <w:r w:rsidR="00DA0EE9">
        <w:rPr>
          <w:rFonts w:ascii="Times New Roman" w:hAnsi="Times New Roman" w:cs="Times New Roman"/>
          <w:sz w:val="24"/>
          <w:szCs w:val="24"/>
        </w:rPr>
        <w:t xml:space="preserve">die Fortsetzung eines </w:t>
      </w:r>
      <w:proofErr w:type="spellStart"/>
      <w:r w:rsidR="00DA0EE9">
        <w:rPr>
          <w:rFonts w:ascii="Times New Roman" w:hAnsi="Times New Roman" w:cs="Times New Roman"/>
          <w:sz w:val="24"/>
          <w:szCs w:val="24"/>
        </w:rPr>
        <w:t>Redezugs</w:t>
      </w:r>
      <w:proofErr w:type="spellEnd"/>
      <w:r w:rsidR="00DA0EE9">
        <w:rPr>
          <w:rFonts w:ascii="Times New Roman" w:hAnsi="Times New Roman" w:cs="Times New Roman"/>
          <w:sz w:val="24"/>
          <w:szCs w:val="24"/>
        </w:rPr>
        <w:t xml:space="preserve"> nach Regel </w:t>
      </w:r>
      <w:r>
        <w:rPr>
          <w:rFonts w:ascii="Times New Roman" w:hAnsi="Times New Roman" w:cs="Times New Roman"/>
          <w:sz w:val="24"/>
          <w:szCs w:val="24"/>
        </w:rPr>
        <w:t xml:space="preserve">1c: </w:t>
      </w:r>
      <w:proofErr w:type="spellStart"/>
      <w:r>
        <w:rPr>
          <w:rFonts w:ascii="Times New Roman" w:hAnsi="Times New Roman" w:cs="Times New Roman"/>
          <w:sz w:val="24"/>
          <w:szCs w:val="24"/>
        </w:rPr>
        <w:t>Redezug</w:t>
      </w:r>
      <w:proofErr w:type="spellEnd"/>
      <w:r>
        <w:rPr>
          <w:rFonts w:ascii="Times New Roman" w:hAnsi="Times New Roman" w:cs="Times New Roman"/>
          <w:sz w:val="24"/>
          <w:szCs w:val="24"/>
        </w:rPr>
        <w:t xml:space="preserve"> 5</w:t>
      </w:r>
    </w:p>
    <w:p w14:paraId="5DADC539" w14:textId="77777777" w:rsidR="002C59C8" w:rsidRPr="00072295" w:rsidRDefault="002C59C8" w:rsidP="002C59C8">
      <w:pPr>
        <w:spacing w:after="120"/>
        <w:jc w:val="both"/>
        <w:rPr>
          <w:rFonts w:ascii="Times New Roman" w:hAnsi="Times New Roman" w:cs="Times New Roman"/>
          <w:b/>
          <w:sz w:val="24"/>
          <w:szCs w:val="24"/>
        </w:rPr>
      </w:pPr>
      <w:r w:rsidRPr="00072295">
        <w:rPr>
          <w:rFonts w:ascii="Times New Roman" w:hAnsi="Times New Roman" w:cs="Times New Roman"/>
          <w:b/>
          <w:sz w:val="24"/>
          <w:szCs w:val="24"/>
        </w:rPr>
        <w:t>Paarsequenzen im Beispieldialog</w:t>
      </w:r>
      <w:r w:rsidRPr="00072295">
        <w:rPr>
          <w:rStyle w:val="Funotenzeichen"/>
          <w:rFonts w:ascii="Times New Roman" w:hAnsi="Times New Roman" w:cs="Times New Roman"/>
          <w:b/>
          <w:sz w:val="24"/>
          <w:szCs w:val="24"/>
        </w:rPr>
        <w:footnoteReference w:id="175"/>
      </w:r>
    </w:p>
    <w:tbl>
      <w:tblPr>
        <w:tblStyle w:val="Tabellenraster"/>
        <w:tblW w:w="0" w:type="auto"/>
        <w:tblInd w:w="108" w:type="dxa"/>
        <w:tblLook w:val="04A0" w:firstRow="1" w:lastRow="0" w:firstColumn="1" w:lastColumn="0" w:noHBand="0" w:noVBand="1"/>
      </w:tblPr>
      <w:tblGrid>
        <w:gridCol w:w="336"/>
        <w:gridCol w:w="3791"/>
        <w:gridCol w:w="3144"/>
      </w:tblGrid>
      <w:tr w:rsidR="002C59C8" w14:paraId="6E49C4B1" w14:textId="77777777" w:rsidTr="00BE4812">
        <w:tc>
          <w:tcPr>
            <w:tcW w:w="0" w:type="auto"/>
          </w:tcPr>
          <w:p w14:paraId="6E73F325" w14:textId="77777777" w:rsidR="002C59C8" w:rsidRPr="005233FA" w:rsidRDefault="002C59C8" w:rsidP="002C59C8">
            <w:pPr>
              <w:spacing w:before="120"/>
              <w:jc w:val="both"/>
              <w:rPr>
                <w:rFonts w:ascii="Times New Roman" w:hAnsi="Times New Roman" w:cs="Times New Roman"/>
                <w:i/>
                <w:iCs/>
                <w:sz w:val="24"/>
                <w:szCs w:val="24"/>
              </w:rPr>
            </w:pPr>
            <w:r w:rsidRPr="005233FA">
              <w:rPr>
                <w:rFonts w:ascii="Times New Roman" w:hAnsi="Times New Roman" w:cs="Times New Roman"/>
                <w:i/>
                <w:iCs/>
                <w:sz w:val="24"/>
                <w:szCs w:val="24"/>
              </w:rPr>
              <w:t>1</w:t>
            </w:r>
          </w:p>
        </w:tc>
        <w:tc>
          <w:tcPr>
            <w:tcW w:w="0" w:type="auto"/>
          </w:tcPr>
          <w:p w14:paraId="7143D1AB"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Anrede</w:t>
            </w:r>
          </w:p>
        </w:tc>
        <w:tc>
          <w:tcPr>
            <w:tcW w:w="0" w:type="auto"/>
            <w:vMerge w:val="restart"/>
          </w:tcPr>
          <w:p w14:paraId="51CF7772" w14:textId="77777777" w:rsidR="002C59C8" w:rsidRDefault="002C59C8" w:rsidP="002C59C8">
            <w:pPr>
              <w:spacing w:before="240" w:after="600"/>
              <w:jc w:val="both"/>
              <w:rPr>
                <w:rFonts w:ascii="Times New Roman" w:hAnsi="Times New Roman" w:cs="Times New Roman"/>
                <w:sz w:val="24"/>
                <w:szCs w:val="24"/>
              </w:rPr>
            </w:pPr>
            <w:r>
              <w:rPr>
                <w:rFonts w:ascii="Times New Roman" w:hAnsi="Times New Roman" w:cs="Times New Roman"/>
                <w:sz w:val="24"/>
                <w:szCs w:val="24"/>
              </w:rPr>
              <w:t>1+2: Aufruf-Antwort-Sequenz</w:t>
            </w:r>
          </w:p>
          <w:p w14:paraId="1F2620AA" w14:textId="77777777" w:rsidR="002C59C8" w:rsidRDefault="002C59C8" w:rsidP="002C59C8">
            <w:pPr>
              <w:spacing w:after="480"/>
              <w:jc w:val="both"/>
              <w:rPr>
                <w:rFonts w:ascii="Times New Roman" w:hAnsi="Times New Roman" w:cs="Times New Roman"/>
                <w:sz w:val="24"/>
                <w:szCs w:val="24"/>
              </w:rPr>
            </w:pPr>
            <w:r>
              <w:rPr>
                <w:rFonts w:ascii="Times New Roman" w:hAnsi="Times New Roman" w:cs="Times New Roman"/>
                <w:sz w:val="24"/>
                <w:szCs w:val="24"/>
              </w:rPr>
              <w:t>2+3</w:t>
            </w:r>
          </w:p>
          <w:p w14:paraId="14BFE1D8" w14:textId="77777777" w:rsidR="002C59C8" w:rsidRDefault="002C59C8" w:rsidP="002C59C8">
            <w:pPr>
              <w:spacing w:after="120"/>
              <w:jc w:val="both"/>
              <w:rPr>
                <w:rFonts w:ascii="Times New Roman" w:hAnsi="Times New Roman" w:cs="Times New Roman"/>
                <w:sz w:val="24"/>
                <w:szCs w:val="24"/>
              </w:rPr>
            </w:pPr>
            <w:r>
              <w:rPr>
                <w:rFonts w:ascii="Times New Roman" w:hAnsi="Times New Roman" w:cs="Times New Roman"/>
                <w:sz w:val="24"/>
                <w:szCs w:val="24"/>
              </w:rPr>
              <w:t>3+4</w:t>
            </w:r>
          </w:p>
          <w:p w14:paraId="2047C4E8" w14:textId="77777777" w:rsidR="002C59C8" w:rsidRDefault="002C59C8" w:rsidP="002C59C8">
            <w:pPr>
              <w:spacing w:after="120"/>
              <w:jc w:val="both"/>
              <w:rPr>
                <w:rFonts w:ascii="Times New Roman" w:hAnsi="Times New Roman" w:cs="Times New Roman"/>
                <w:sz w:val="24"/>
                <w:szCs w:val="24"/>
              </w:rPr>
            </w:pPr>
            <w:r>
              <w:rPr>
                <w:rFonts w:ascii="Times New Roman" w:hAnsi="Times New Roman" w:cs="Times New Roman"/>
                <w:sz w:val="24"/>
                <w:szCs w:val="24"/>
              </w:rPr>
              <w:t>4+5</w:t>
            </w:r>
          </w:p>
          <w:p w14:paraId="7C59BCEA" w14:textId="77777777" w:rsidR="002C59C8" w:rsidRDefault="002C59C8" w:rsidP="002C59C8">
            <w:pPr>
              <w:spacing w:after="120"/>
              <w:jc w:val="both"/>
              <w:rPr>
                <w:rFonts w:ascii="Times New Roman" w:hAnsi="Times New Roman" w:cs="Times New Roman"/>
                <w:sz w:val="24"/>
                <w:szCs w:val="24"/>
              </w:rPr>
            </w:pPr>
            <w:r>
              <w:rPr>
                <w:rFonts w:ascii="Times New Roman" w:hAnsi="Times New Roman" w:cs="Times New Roman"/>
                <w:sz w:val="24"/>
                <w:szCs w:val="24"/>
              </w:rPr>
              <w:t>5+6</w:t>
            </w:r>
          </w:p>
          <w:p w14:paraId="19B14589" w14:textId="77777777" w:rsidR="002C59C8" w:rsidRDefault="002C59C8" w:rsidP="002C59C8">
            <w:pPr>
              <w:spacing w:after="120"/>
              <w:jc w:val="both"/>
              <w:rPr>
                <w:rFonts w:ascii="Times New Roman" w:hAnsi="Times New Roman" w:cs="Times New Roman"/>
                <w:sz w:val="24"/>
                <w:szCs w:val="24"/>
              </w:rPr>
            </w:pPr>
          </w:p>
          <w:p w14:paraId="40C55B3B" w14:textId="77777777" w:rsidR="002C59C8" w:rsidRDefault="002C59C8" w:rsidP="002C59C8">
            <w:pPr>
              <w:spacing w:after="120"/>
              <w:jc w:val="both"/>
              <w:rPr>
                <w:rFonts w:ascii="Times New Roman" w:hAnsi="Times New Roman" w:cs="Times New Roman"/>
                <w:sz w:val="24"/>
                <w:szCs w:val="24"/>
              </w:rPr>
            </w:pPr>
            <w:r>
              <w:rPr>
                <w:rFonts w:ascii="Times New Roman" w:hAnsi="Times New Roman" w:cs="Times New Roman"/>
                <w:sz w:val="24"/>
                <w:szCs w:val="24"/>
              </w:rPr>
              <w:t xml:space="preserve">6+7: Verabschiedungssequenz </w:t>
            </w:r>
          </w:p>
        </w:tc>
      </w:tr>
      <w:tr w:rsidR="002C59C8" w14:paraId="4948197E" w14:textId="77777777" w:rsidTr="00BE4812">
        <w:tc>
          <w:tcPr>
            <w:tcW w:w="0" w:type="auto"/>
          </w:tcPr>
          <w:p w14:paraId="1F0BA779" w14:textId="77777777" w:rsidR="002C59C8" w:rsidRPr="005233FA" w:rsidRDefault="002C59C8" w:rsidP="002C59C8">
            <w:pPr>
              <w:spacing w:before="120"/>
              <w:jc w:val="both"/>
              <w:rPr>
                <w:rFonts w:ascii="Times New Roman" w:hAnsi="Times New Roman" w:cs="Times New Roman"/>
                <w:i/>
                <w:iCs/>
                <w:sz w:val="24"/>
                <w:szCs w:val="24"/>
              </w:rPr>
            </w:pPr>
            <w:r w:rsidRPr="005233FA">
              <w:rPr>
                <w:rFonts w:ascii="Times New Roman" w:hAnsi="Times New Roman" w:cs="Times New Roman"/>
                <w:i/>
                <w:iCs/>
                <w:sz w:val="24"/>
                <w:szCs w:val="24"/>
              </w:rPr>
              <w:t>2</w:t>
            </w:r>
          </w:p>
        </w:tc>
        <w:tc>
          <w:tcPr>
            <w:tcW w:w="0" w:type="auto"/>
          </w:tcPr>
          <w:p w14:paraId="1D249976"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Antwort</w:t>
            </w:r>
          </w:p>
          <w:p w14:paraId="202008CE"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 Frage nach dem Grund der Anrede</w:t>
            </w:r>
          </w:p>
        </w:tc>
        <w:tc>
          <w:tcPr>
            <w:tcW w:w="0" w:type="auto"/>
            <w:vMerge/>
          </w:tcPr>
          <w:p w14:paraId="07FE7E83" w14:textId="77777777" w:rsidR="002C59C8" w:rsidRDefault="002C59C8" w:rsidP="002C59C8">
            <w:pPr>
              <w:spacing w:after="120"/>
              <w:jc w:val="both"/>
              <w:rPr>
                <w:rFonts w:ascii="Times New Roman" w:hAnsi="Times New Roman" w:cs="Times New Roman"/>
                <w:sz w:val="24"/>
                <w:szCs w:val="24"/>
              </w:rPr>
            </w:pPr>
          </w:p>
        </w:tc>
      </w:tr>
      <w:tr w:rsidR="002C59C8" w14:paraId="6F2802DB" w14:textId="77777777" w:rsidTr="00BE4812">
        <w:tc>
          <w:tcPr>
            <w:tcW w:w="0" w:type="auto"/>
          </w:tcPr>
          <w:p w14:paraId="6E06CF90" w14:textId="77777777" w:rsidR="002C59C8" w:rsidRPr="005233FA" w:rsidRDefault="002C59C8" w:rsidP="002C59C8">
            <w:pPr>
              <w:spacing w:before="120"/>
              <w:jc w:val="both"/>
              <w:rPr>
                <w:rFonts w:ascii="Times New Roman" w:hAnsi="Times New Roman" w:cs="Times New Roman"/>
                <w:i/>
                <w:iCs/>
                <w:sz w:val="24"/>
                <w:szCs w:val="24"/>
              </w:rPr>
            </w:pPr>
            <w:r w:rsidRPr="005233FA">
              <w:rPr>
                <w:rFonts w:ascii="Times New Roman" w:hAnsi="Times New Roman" w:cs="Times New Roman"/>
                <w:i/>
                <w:iCs/>
                <w:sz w:val="24"/>
                <w:szCs w:val="24"/>
              </w:rPr>
              <w:t>3</w:t>
            </w:r>
          </w:p>
        </w:tc>
        <w:tc>
          <w:tcPr>
            <w:tcW w:w="0" w:type="auto"/>
          </w:tcPr>
          <w:p w14:paraId="1655AA85"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Grund der Anrede</w:t>
            </w:r>
          </w:p>
          <w:p w14:paraId="6F7B76AC"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 indirekter Sprechakt (Frage)</w:t>
            </w:r>
          </w:p>
        </w:tc>
        <w:tc>
          <w:tcPr>
            <w:tcW w:w="0" w:type="auto"/>
            <w:vMerge/>
          </w:tcPr>
          <w:p w14:paraId="6E8493D3" w14:textId="77777777" w:rsidR="002C59C8" w:rsidRDefault="002C59C8" w:rsidP="002C59C8">
            <w:pPr>
              <w:spacing w:after="120"/>
              <w:jc w:val="both"/>
              <w:rPr>
                <w:rFonts w:ascii="Times New Roman" w:hAnsi="Times New Roman" w:cs="Times New Roman"/>
                <w:sz w:val="24"/>
                <w:szCs w:val="24"/>
              </w:rPr>
            </w:pPr>
          </w:p>
        </w:tc>
      </w:tr>
      <w:tr w:rsidR="002C59C8" w14:paraId="13B026B3" w14:textId="77777777" w:rsidTr="00BE4812">
        <w:tc>
          <w:tcPr>
            <w:tcW w:w="0" w:type="auto"/>
          </w:tcPr>
          <w:p w14:paraId="6D02797A" w14:textId="77777777" w:rsidR="002C59C8" w:rsidRPr="005233FA" w:rsidRDefault="002C59C8" w:rsidP="002C59C8">
            <w:pPr>
              <w:spacing w:before="120"/>
              <w:jc w:val="both"/>
              <w:rPr>
                <w:rFonts w:ascii="Times New Roman" w:hAnsi="Times New Roman" w:cs="Times New Roman"/>
                <w:i/>
                <w:iCs/>
                <w:sz w:val="24"/>
                <w:szCs w:val="24"/>
              </w:rPr>
            </w:pPr>
            <w:r w:rsidRPr="005233FA">
              <w:rPr>
                <w:rFonts w:ascii="Times New Roman" w:hAnsi="Times New Roman" w:cs="Times New Roman"/>
                <w:i/>
                <w:iCs/>
                <w:sz w:val="24"/>
                <w:szCs w:val="24"/>
              </w:rPr>
              <w:t>4</w:t>
            </w:r>
          </w:p>
        </w:tc>
        <w:tc>
          <w:tcPr>
            <w:tcW w:w="0" w:type="auto"/>
          </w:tcPr>
          <w:p w14:paraId="12FB2925"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Antwort</w:t>
            </w:r>
          </w:p>
        </w:tc>
        <w:tc>
          <w:tcPr>
            <w:tcW w:w="0" w:type="auto"/>
            <w:vMerge/>
          </w:tcPr>
          <w:p w14:paraId="4866329A" w14:textId="77777777" w:rsidR="002C59C8" w:rsidRDefault="002C59C8" w:rsidP="002C59C8">
            <w:pPr>
              <w:spacing w:after="120"/>
              <w:jc w:val="both"/>
              <w:rPr>
                <w:rFonts w:ascii="Times New Roman" w:hAnsi="Times New Roman" w:cs="Times New Roman"/>
                <w:sz w:val="24"/>
                <w:szCs w:val="24"/>
              </w:rPr>
            </w:pPr>
          </w:p>
        </w:tc>
      </w:tr>
      <w:tr w:rsidR="002C59C8" w14:paraId="69510339" w14:textId="77777777" w:rsidTr="00BE4812">
        <w:tc>
          <w:tcPr>
            <w:tcW w:w="0" w:type="auto"/>
          </w:tcPr>
          <w:p w14:paraId="67C951F4" w14:textId="77777777" w:rsidR="002C59C8" w:rsidRPr="005233FA" w:rsidRDefault="002C59C8" w:rsidP="002C59C8">
            <w:pPr>
              <w:spacing w:before="120"/>
              <w:jc w:val="both"/>
              <w:rPr>
                <w:rFonts w:ascii="Times New Roman" w:hAnsi="Times New Roman" w:cs="Times New Roman"/>
                <w:i/>
                <w:iCs/>
                <w:sz w:val="24"/>
                <w:szCs w:val="24"/>
              </w:rPr>
            </w:pPr>
            <w:r w:rsidRPr="005233FA">
              <w:rPr>
                <w:rFonts w:ascii="Times New Roman" w:hAnsi="Times New Roman" w:cs="Times New Roman"/>
                <w:i/>
                <w:iCs/>
                <w:sz w:val="24"/>
                <w:szCs w:val="24"/>
              </w:rPr>
              <w:t>5</w:t>
            </w:r>
          </w:p>
        </w:tc>
        <w:tc>
          <w:tcPr>
            <w:tcW w:w="0" w:type="auto"/>
          </w:tcPr>
          <w:p w14:paraId="3159EEEF"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Kommentierung der Antwort + Dank</w:t>
            </w:r>
          </w:p>
        </w:tc>
        <w:tc>
          <w:tcPr>
            <w:tcW w:w="0" w:type="auto"/>
            <w:vMerge/>
          </w:tcPr>
          <w:p w14:paraId="623012E0" w14:textId="77777777" w:rsidR="002C59C8" w:rsidRDefault="002C59C8" w:rsidP="002C59C8">
            <w:pPr>
              <w:spacing w:after="120"/>
              <w:jc w:val="both"/>
              <w:rPr>
                <w:rFonts w:ascii="Times New Roman" w:hAnsi="Times New Roman" w:cs="Times New Roman"/>
                <w:sz w:val="24"/>
                <w:szCs w:val="24"/>
              </w:rPr>
            </w:pPr>
          </w:p>
        </w:tc>
      </w:tr>
      <w:tr w:rsidR="002C59C8" w14:paraId="56783C6D" w14:textId="77777777" w:rsidTr="00BE4812">
        <w:tc>
          <w:tcPr>
            <w:tcW w:w="0" w:type="auto"/>
          </w:tcPr>
          <w:p w14:paraId="63F59877" w14:textId="77777777" w:rsidR="002C59C8" w:rsidRPr="005233FA" w:rsidRDefault="002C59C8" w:rsidP="002C59C8">
            <w:pPr>
              <w:spacing w:before="120"/>
              <w:jc w:val="both"/>
              <w:rPr>
                <w:rFonts w:ascii="Times New Roman" w:hAnsi="Times New Roman" w:cs="Times New Roman"/>
                <w:i/>
                <w:iCs/>
                <w:sz w:val="24"/>
                <w:szCs w:val="24"/>
              </w:rPr>
            </w:pPr>
            <w:r w:rsidRPr="005233FA">
              <w:rPr>
                <w:rFonts w:ascii="Times New Roman" w:hAnsi="Times New Roman" w:cs="Times New Roman"/>
                <w:i/>
                <w:iCs/>
                <w:sz w:val="24"/>
                <w:szCs w:val="24"/>
              </w:rPr>
              <w:t>6</w:t>
            </w:r>
          </w:p>
        </w:tc>
        <w:tc>
          <w:tcPr>
            <w:tcW w:w="0" w:type="auto"/>
          </w:tcPr>
          <w:p w14:paraId="5FE7099C"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Erwiderung des Dankes</w:t>
            </w:r>
          </w:p>
          <w:p w14:paraId="3D689398"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Verabschiedung</w:t>
            </w:r>
          </w:p>
        </w:tc>
        <w:tc>
          <w:tcPr>
            <w:tcW w:w="0" w:type="auto"/>
            <w:vMerge/>
          </w:tcPr>
          <w:p w14:paraId="6FF2F39A" w14:textId="77777777" w:rsidR="002C59C8" w:rsidRDefault="002C59C8" w:rsidP="002C59C8">
            <w:pPr>
              <w:spacing w:after="120"/>
              <w:jc w:val="both"/>
              <w:rPr>
                <w:rFonts w:ascii="Times New Roman" w:hAnsi="Times New Roman" w:cs="Times New Roman"/>
                <w:sz w:val="24"/>
                <w:szCs w:val="24"/>
              </w:rPr>
            </w:pPr>
          </w:p>
        </w:tc>
      </w:tr>
      <w:tr w:rsidR="002C59C8" w14:paraId="12B665A4" w14:textId="77777777" w:rsidTr="00BE4812">
        <w:tc>
          <w:tcPr>
            <w:tcW w:w="0" w:type="auto"/>
          </w:tcPr>
          <w:p w14:paraId="5DB30793" w14:textId="77777777" w:rsidR="002C59C8" w:rsidRPr="005233FA" w:rsidRDefault="002C59C8" w:rsidP="002C59C8">
            <w:pPr>
              <w:spacing w:before="120"/>
              <w:jc w:val="both"/>
              <w:rPr>
                <w:rFonts w:ascii="Times New Roman" w:hAnsi="Times New Roman" w:cs="Times New Roman"/>
                <w:i/>
                <w:iCs/>
                <w:sz w:val="24"/>
                <w:szCs w:val="24"/>
              </w:rPr>
            </w:pPr>
            <w:r w:rsidRPr="005233FA">
              <w:rPr>
                <w:rFonts w:ascii="Times New Roman" w:hAnsi="Times New Roman" w:cs="Times New Roman"/>
                <w:i/>
                <w:iCs/>
                <w:sz w:val="24"/>
                <w:szCs w:val="24"/>
              </w:rPr>
              <w:t>7</w:t>
            </w:r>
          </w:p>
        </w:tc>
        <w:tc>
          <w:tcPr>
            <w:tcW w:w="0" w:type="auto"/>
          </w:tcPr>
          <w:p w14:paraId="38367469" w14:textId="77777777" w:rsidR="002C59C8" w:rsidRDefault="002C59C8" w:rsidP="002C59C8">
            <w:pPr>
              <w:spacing w:before="120"/>
              <w:jc w:val="both"/>
              <w:rPr>
                <w:rFonts w:ascii="Times New Roman" w:hAnsi="Times New Roman" w:cs="Times New Roman"/>
                <w:sz w:val="24"/>
                <w:szCs w:val="24"/>
              </w:rPr>
            </w:pPr>
            <w:r>
              <w:rPr>
                <w:rFonts w:ascii="Times New Roman" w:hAnsi="Times New Roman" w:cs="Times New Roman"/>
                <w:sz w:val="24"/>
                <w:szCs w:val="24"/>
              </w:rPr>
              <w:t>Erwiderung der Verabschiedung</w:t>
            </w:r>
          </w:p>
        </w:tc>
        <w:tc>
          <w:tcPr>
            <w:tcW w:w="0" w:type="auto"/>
            <w:vMerge/>
          </w:tcPr>
          <w:p w14:paraId="1C1CAA1A" w14:textId="77777777" w:rsidR="002C59C8" w:rsidRDefault="002C59C8" w:rsidP="002C59C8">
            <w:pPr>
              <w:spacing w:after="120"/>
              <w:jc w:val="both"/>
              <w:rPr>
                <w:rFonts w:ascii="Times New Roman" w:hAnsi="Times New Roman" w:cs="Times New Roman"/>
                <w:sz w:val="24"/>
                <w:szCs w:val="24"/>
              </w:rPr>
            </w:pPr>
          </w:p>
        </w:tc>
      </w:tr>
    </w:tbl>
    <w:p w14:paraId="7A65EEE9" w14:textId="77777777" w:rsidR="002C59C8" w:rsidRPr="00440962" w:rsidRDefault="002C59C8" w:rsidP="002C59C8">
      <w:pPr>
        <w:spacing w:before="240" w:after="120"/>
        <w:jc w:val="both"/>
        <w:rPr>
          <w:rFonts w:ascii="Times New Roman" w:hAnsi="Times New Roman" w:cs="Times New Roman"/>
          <w:b/>
          <w:sz w:val="24"/>
          <w:szCs w:val="24"/>
        </w:rPr>
      </w:pPr>
      <w:r w:rsidRPr="00440962">
        <w:rPr>
          <w:rFonts w:ascii="Times New Roman" w:hAnsi="Times New Roman" w:cs="Times New Roman"/>
          <w:b/>
          <w:sz w:val="24"/>
          <w:szCs w:val="24"/>
        </w:rPr>
        <w:t>Reparatursequenzen</w:t>
      </w:r>
      <w:r w:rsidRPr="00440962">
        <w:rPr>
          <w:rStyle w:val="Funotenzeichen"/>
          <w:rFonts w:ascii="Times New Roman" w:hAnsi="Times New Roman" w:cs="Times New Roman"/>
          <w:b/>
          <w:sz w:val="24"/>
          <w:szCs w:val="24"/>
        </w:rPr>
        <w:footnoteReference w:id="176"/>
      </w:r>
    </w:p>
    <w:p w14:paraId="338B5289" w14:textId="4C365D0A" w:rsidR="002C59C8" w:rsidRPr="00D745DD" w:rsidRDefault="002C59C8" w:rsidP="002C59C8">
      <w:pPr>
        <w:spacing w:after="120"/>
        <w:ind w:left="227" w:hanging="227"/>
        <w:jc w:val="both"/>
        <w:rPr>
          <w:rFonts w:ascii="Times New Roman" w:hAnsi="Times New Roman" w:cs="Times New Roman"/>
          <w:sz w:val="24"/>
          <w:szCs w:val="24"/>
        </w:rPr>
      </w:pPr>
      <w:r w:rsidRPr="00D745DD">
        <w:rPr>
          <w:rFonts w:ascii="Times New Roman" w:hAnsi="Times New Roman" w:cs="Times New Roman"/>
          <w:sz w:val="24"/>
          <w:szCs w:val="24"/>
        </w:rPr>
        <w:t xml:space="preserve">1. In </w:t>
      </w:r>
      <w:proofErr w:type="spellStart"/>
      <w:r w:rsidRPr="00D745DD">
        <w:rPr>
          <w:rFonts w:ascii="Times New Roman" w:hAnsi="Times New Roman" w:cs="Times New Roman"/>
          <w:sz w:val="24"/>
          <w:szCs w:val="24"/>
        </w:rPr>
        <w:t>Redezug</w:t>
      </w:r>
      <w:proofErr w:type="spellEnd"/>
      <w:r w:rsidRPr="00D745DD">
        <w:rPr>
          <w:rFonts w:ascii="Times New Roman" w:hAnsi="Times New Roman" w:cs="Times New Roman"/>
          <w:sz w:val="24"/>
          <w:szCs w:val="24"/>
        </w:rPr>
        <w:t xml:space="preserve"> 4 </w:t>
      </w:r>
      <w:r w:rsidR="00D745DD" w:rsidRPr="00D745DD">
        <w:rPr>
          <w:rFonts w:ascii="Times New Roman" w:hAnsi="Times New Roman" w:cs="Times New Roman"/>
          <w:sz w:val="24"/>
          <w:szCs w:val="24"/>
        </w:rPr>
        <w:t>(„Beim Supermarkt, äh, gleich dort an der Kreuzung ist eine Bäckerei.“</w:t>
      </w:r>
      <w:r w:rsidRPr="00D745DD">
        <w:rPr>
          <w:rFonts w:ascii="Times New Roman" w:hAnsi="Times New Roman" w:cs="Times New Roman"/>
          <w:sz w:val="24"/>
          <w:szCs w:val="24"/>
        </w:rPr>
        <w:t>) liegt eine selbstinitiierte Selbstreparatur vor.</w:t>
      </w:r>
    </w:p>
    <w:p w14:paraId="02EA2F36" w14:textId="77777777" w:rsidR="002C59C8" w:rsidRDefault="002C59C8" w:rsidP="002C59C8">
      <w:pPr>
        <w:spacing w:after="0"/>
        <w:jc w:val="both"/>
        <w:rPr>
          <w:rFonts w:ascii="Times New Roman" w:hAnsi="Times New Roman" w:cs="Times New Roman"/>
          <w:sz w:val="24"/>
          <w:szCs w:val="24"/>
        </w:rPr>
      </w:pPr>
      <w:r>
        <w:rPr>
          <w:rFonts w:ascii="Times New Roman" w:hAnsi="Times New Roman" w:cs="Times New Roman"/>
          <w:sz w:val="24"/>
          <w:szCs w:val="24"/>
        </w:rPr>
        <w:t>2. (1) fremdinitiierte Selbstreparatur</w:t>
      </w:r>
    </w:p>
    <w:p w14:paraId="6D21CB22" w14:textId="77777777" w:rsidR="002C59C8" w:rsidRDefault="002C59C8" w:rsidP="002C59C8">
      <w:pPr>
        <w:spacing w:after="0"/>
        <w:ind w:left="227"/>
        <w:jc w:val="both"/>
        <w:rPr>
          <w:rFonts w:ascii="Times New Roman" w:hAnsi="Times New Roman" w:cs="Times New Roman"/>
          <w:sz w:val="24"/>
          <w:szCs w:val="24"/>
        </w:rPr>
      </w:pPr>
      <w:r>
        <w:rPr>
          <w:rFonts w:ascii="Times New Roman" w:hAnsi="Times New Roman" w:cs="Times New Roman"/>
          <w:sz w:val="24"/>
          <w:szCs w:val="24"/>
        </w:rPr>
        <w:t>(2) fremdinitiierte Fremdreparatur</w:t>
      </w:r>
    </w:p>
    <w:p w14:paraId="447AD11D" w14:textId="77777777" w:rsidR="002C59C8" w:rsidRPr="00950FD4" w:rsidRDefault="002C59C8" w:rsidP="002C59C8">
      <w:pPr>
        <w:spacing w:after="0"/>
        <w:ind w:left="227"/>
        <w:jc w:val="both"/>
        <w:rPr>
          <w:rFonts w:ascii="Times New Roman" w:hAnsi="Times New Roman" w:cs="Times New Roman"/>
          <w:sz w:val="24"/>
          <w:szCs w:val="24"/>
        </w:rPr>
      </w:pPr>
      <w:r>
        <w:rPr>
          <w:rFonts w:ascii="Times New Roman" w:hAnsi="Times New Roman" w:cs="Times New Roman"/>
          <w:sz w:val="24"/>
          <w:szCs w:val="24"/>
        </w:rPr>
        <w:t>(3) selbstinitiierte Fremdreparatur</w:t>
      </w:r>
    </w:p>
    <w:p w14:paraId="36B51662" w14:textId="77777777" w:rsidR="00071961" w:rsidRDefault="00071961">
      <w:pPr>
        <w:rPr>
          <w:rFonts w:ascii="Times New Roman" w:hAnsi="Times New Roman" w:cs="Times New Roman"/>
          <w:color w:val="1D1D1D"/>
          <w:sz w:val="24"/>
          <w:szCs w:val="24"/>
        </w:rPr>
      </w:pPr>
      <w:r>
        <w:rPr>
          <w:rFonts w:ascii="Times New Roman" w:hAnsi="Times New Roman" w:cs="Times New Roman"/>
          <w:color w:val="1D1D1D"/>
          <w:sz w:val="24"/>
          <w:szCs w:val="24"/>
        </w:rPr>
        <w:br w:type="page"/>
      </w:r>
    </w:p>
    <w:p w14:paraId="5C288711" w14:textId="6C87554B" w:rsidR="000E3DD9" w:rsidRPr="00B9200A" w:rsidRDefault="00565AC6" w:rsidP="000E3DD9">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44"/>
        </w:rPr>
      </w:pPr>
      <w:r>
        <w:rPr>
          <w:rFonts w:ascii="Times New Roman" w:hAnsi="Times New Roman" w:cs="Times New Roman"/>
          <w:b/>
          <w:sz w:val="36"/>
          <w:szCs w:val="18"/>
        </w:rPr>
        <w:lastRenderedPageBreak/>
        <w:t xml:space="preserve">M6 </w:t>
      </w:r>
      <w:r w:rsidR="000E3DD9" w:rsidRPr="00B9200A">
        <w:rPr>
          <w:rFonts w:ascii="Times New Roman" w:hAnsi="Times New Roman" w:cs="Times New Roman"/>
          <w:b/>
          <w:sz w:val="36"/>
          <w:szCs w:val="18"/>
        </w:rPr>
        <w:t>Lösungsvorschläge</w:t>
      </w:r>
      <w:r w:rsidR="000E3DD9">
        <w:rPr>
          <w:rFonts w:ascii="Times New Roman" w:hAnsi="Times New Roman" w:cs="Times New Roman"/>
          <w:b/>
          <w:sz w:val="36"/>
          <w:szCs w:val="18"/>
        </w:rPr>
        <w:t xml:space="preserve"> zu den Klausuraufgaben</w:t>
      </w:r>
      <w:r w:rsidR="00BB3B0E">
        <w:rPr>
          <w:rStyle w:val="Funotenzeichen"/>
          <w:rFonts w:ascii="Times New Roman" w:hAnsi="Times New Roman" w:cs="Times New Roman"/>
          <w:b/>
          <w:sz w:val="36"/>
          <w:szCs w:val="18"/>
        </w:rPr>
        <w:footnoteReference w:id="177"/>
      </w:r>
    </w:p>
    <w:p w14:paraId="19D26C5F" w14:textId="77777777" w:rsidR="000E3DD9" w:rsidRPr="00981053" w:rsidRDefault="000E3DD9" w:rsidP="00071961">
      <w:pPr>
        <w:spacing w:before="120"/>
        <w:jc w:val="center"/>
        <w:rPr>
          <w:b/>
          <w:sz w:val="28"/>
        </w:rPr>
      </w:pPr>
      <w:r w:rsidRPr="00981053">
        <w:rPr>
          <w:rFonts w:ascii="Times New Roman" w:hAnsi="Times New Roman" w:cs="Times New Roman"/>
          <w:b/>
          <w:sz w:val="32"/>
          <w:szCs w:val="24"/>
        </w:rPr>
        <w:t>Die Entwicklung der linguistischen Disziplin der Pragmatik (Platon-Bühler-Austin-Searle)</w:t>
      </w:r>
    </w:p>
    <w:p w14:paraId="38944025" w14:textId="77777777" w:rsidR="000E3DD9" w:rsidRPr="00981053" w:rsidRDefault="000E3DD9" w:rsidP="000E3DD9">
      <w:pPr>
        <w:spacing w:after="120"/>
        <w:rPr>
          <w:rFonts w:ascii="Times New Roman" w:hAnsi="Times New Roman" w:cs="Times New Roman"/>
          <w:b/>
          <w:sz w:val="28"/>
        </w:rPr>
      </w:pPr>
      <w:r w:rsidRPr="00981053">
        <w:rPr>
          <w:rFonts w:ascii="Times New Roman" w:hAnsi="Times New Roman" w:cs="Times New Roman"/>
          <w:b/>
          <w:sz w:val="28"/>
        </w:rPr>
        <w:t>1. Das traditionelle Sprachmodell</w:t>
      </w:r>
    </w:p>
    <w:p w14:paraId="2A6D97CC" w14:textId="77777777" w:rsidR="000E3DD9" w:rsidRDefault="000E3DD9" w:rsidP="000E3DD9">
      <w:pPr>
        <w:spacing w:after="0"/>
        <w:rPr>
          <w:rFonts w:ascii="Times New Roman" w:hAnsi="Times New Roman" w:cs="Times New Roman"/>
          <w:color w:val="1D1D1D"/>
          <w:sz w:val="24"/>
          <w:szCs w:val="24"/>
        </w:rPr>
      </w:pPr>
      <w:r w:rsidRPr="00981053">
        <w:rPr>
          <w:rFonts w:ascii="Times New Roman" w:hAnsi="Times New Roman" w:cs="Times New Roman"/>
          <w:b/>
          <w:color w:val="1D1D1D"/>
          <w:sz w:val="24"/>
          <w:szCs w:val="24"/>
        </w:rPr>
        <w:t>Aufgabe 1</w:t>
      </w:r>
      <w:r>
        <w:rPr>
          <w:rFonts w:ascii="Times New Roman" w:hAnsi="Times New Roman" w:cs="Times New Roman"/>
          <w:color w:val="1D1D1D"/>
          <w:sz w:val="24"/>
          <w:szCs w:val="24"/>
        </w:rPr>
        <w:t xml:space="preserve"> </w:t>
      </w:r>
    </w:p>
    <w:p w14:paraId="4965241B" w14:textId="77777777" w:rsidR="000E3DD9" w:rsidRDefault="000E3DD9" w:rsidP="000E3DD9">
      <w:pPr>
        <w:spacing w:after="0"/>
        <w:rPr>
          <w:rFonts w:ascii="Times New Roman" w:hAnsi="Times New Roman" w:cs="Times New Roman"/>
          <w:color w:val="1D1D1D"/>
          <w:sz w:val="24"/>
          <w:szCs w:val="24"/>
        </w:rPr>
      </w:pPr>
      <w:r>
        <w:rPr>
          <w:rFonts w:ascii="Times New Roman" w:hAnsi="Times New Roman" w:cs="Times New Roman"/>
          <w:color w:val="1D1D1D"/>
          <w:sz w:val="24"/>
          <w:szCs w:val="24"/>
        </w:rPr>
        <w:t xml:space="preserve">Erläutere anhand folgenden Beispiels die Grundannahmen des traditionellen Sprachmodells!  </w:t>
      </w:r>
    </w:p>
    <w:p w14:paraId="48270616" w14:textId="77777777" w:rsidR="000E3DD9" w:rsidRDefault="000E3DD9" w:rsidP="000E3DD9">
      <w:pPr>
        <w:spacing w:after="120"/>
        <w:ind w:left="170"/>
        <w:rPr>
          <w:rFonts w:ascii="Times New Roman" w:hAnsi="Times New Roman" w:cs="Times New Roman"/>
          <w:color w:val="1D1D1D"/>
          <w:szCs w:val="24"/>
        </w:rPr>
      </w:pPr>
      <w:r w:rsidRPr="007604A9">
        <w:rPr>
          <w:rFonts w:ascii="Times New Roman" w:hAnsi="Times New Roman" w:cs="Times New Roman"/>
          <w:color w:val="1D1D1D"/>
          <w:szCs w:val="24"/>
        </w:rPr>
        <w:t>„Jürgen begrüßt Charlotte.“</w:t>
      </w:r>
    </w:p>
    <w:tbl>
      <w:tblPr>
        <w:tblStyle w:val="Tabellenraster"/>
        <w:tblW w:w="5000" w:type="pct"/>
        <w:tblLook w:val="04A0" w:firstRow="1" w:lastRow="0" w:firstColumn="1" w:lastColumn="0" w:noHBand="0" w:noVBand="1"/>
      </w:tblPr>
      <w:tblGrid>
        <w:gridCol w:w="10137"/>
      </w:tblGrid>
      <w:tr w:rsidR="000E3DD9" w14:paraId="2D2AE319" w14:textId="77777777" w:rsidTr="00BE4812">
        <w:tc>
          <w:tcPr>
            <w:tcW w:w="5000" w:type="pct"/>
          </w:tcPr>
          <w:p w14:paraId="1C215183" w14:textId="77777777" w:rsidR="000E3DD9" w:rsidRDefault="000E3DD9" w:rsidP="00022EFA">
            <w:pPr>
              <w:spacing w:before="120"/>
              <w:jc w:val="both"/>
              <w:rPr>
                <w:rFonts w:ascii="Times New Roman" w:hAnsi="Times New Roman" w:cs="Times New Roman"/>
                <w:sz w:val="24"/>
              </w:rPr>
            </w:pPr>
            <w:r>
              <w:rPr>
                <w:rFonts w:ascii="Times New Roman" w:hAnsi="Times New Roman" w:cs="Times New Roman"/>
                <w:sz w:val="24"/>
              </w:rPr>
              <w:t xml:space="preserve">Laut dem traditionellen Sprachmodell besteht Sprache grundsätzlich aus </w:t>
            </w:r>
            <w:r w:rsidRPr="0010368A">
              <w:rPr>
                <w:rFonts w:ascii="Times New Roman" w:hAnsi="Times New Roman" w:cs="Times New Roman"/>
                <w:b/>
                <w:sz w:val="24"/>
              </w:rPr>
              <w:t>Sätzen, die wahr oder falsch sind</w:t>
            </w:r>
            <w:r>
              <w:rPr>
                <w:rFonts w:ascii="Times New Roman" w:hAnsi="Times New Roman" w:cs="Times New Roman"/>
                <w:sz w:val="24"/>
              </w:rPr>
              <w:t>: Behauptungen. Aussagen, Thesen, etc.</w:t>
            </w:r>
          </w:p>
          <w:p w14:paraId="4540C80F" w14:textId="77777777" w:rsidR="000E3DD9" w:rsidRDefault="000E3DD9" w:rsidP="00022EFA">
            <w:pPr>
              <w:spacing w:after="120"/>
              <w:jc w:val="both"/>
              <w:rPr>
                <w:rFonts w:ascii="Times New Roman" w:hAnsi="Times New Roman" w:cs="Times New Roman"/>
                <w:sz w:val="24"/>
              </w:rPr>
            </w:pPr>
            <w:r>
              <w:rPr>
                <w:rFonts w:ascii="Times New Roman" w:hAnsi="Times New Roman" w:cs="Times New Roman"/>
                <w:sz w:val="24"/>
              </w:rPr>
              <w:t>Imperative und Fragen werden daher in Behauptungssätze umgewandelt.</w:t>
            </w:r>
          </w:p>
          <w:p w14:paraId="6147CD80" w14:textId="77777777" w:rsidR="000E3DD9" w:rsidRPr="0010368A" w:rsidRDefault="000E3DD9" w:rsidP="00C60BA6">
            <w:pPr>
              <w:jc w:val="both"/>
              <w:rPr>
                <w:rFonts w:ascii="Times New Roman" w:hAnsi="Times New Roman" w:cs="Times New Roman"/>
                <w:b/>
                <w:sz w:val="24"/>
              </w:rPr>
            </w:pPr>
            <w:r w:rsidRPr="0010368A">
              <w:rPr>
                <w:rFonts w:ascii="Times New Roman" w:hAnsi="Times New Roman" w:cs="Times New Roman"/>
                <w:b/>
                <w:sz w:val="24"/>
              </w:rPr>
              <w:t xml:space="preserve">Sätze bestehen grundsätzlich aus Wörtern, die sich auf etwas in der Welt beziehen. </w:t>
            </w:r>
          </w:p>
          <w:p w14:paraId="1AA3907A" w14:textId="77777777" w:rsidR="000E3DD9" w:rsidRDefault="000E3DD9" w:rsidP="00022EFA">
            <w:pPr>
              <w:spacing w:after="120"/>
              <w:jc w:val="both"/>
              <w:rPr>
                <w:rFonts w:ascii="Times New Roman" w:hAnsi="Times New Roman" w:cs="Times New Roman"/>
                <w:sz w:val="24"/>
              </w:rPr>
            </w:pPr>
            <w:r>
              <w:rPr>
                <w:rFonts w:ascii="Times New Roman" w:hAnsi="Times New Roman" w:cs="Times New Roman"/>
                <w:sz w:val="24"/>
              </w:rPr>
              <w:t>Im Satz „Jürgen begrüßt Charlotte“ bezieht sich „Jürgen“ auf einen bestimmten Mann, „Charlotte“ auf eine bestimmte Frau und „begrüßt“ auf den Vorgang des Begrüßens. Dieser Satz ist wahr, wenn die Situation bekannt ist, es in dieser Situation einen Mann namens „Jürgen“ und eine Frau namens „Charlotte“ gibt und Jürgen tatsächlich Charlotte begrüßt.</w:t>
            </w:r>
          </w:p>
          <w:p w14:paraId="0FEA5E28" w14:textId="77777777" w:rsidR="000E3DD9" w:rsidRDefault="000E3DD9" w:rsidP="00022EFA">
            <w:pPr>
              <w:spacing w:after="120"/>
              <w:jc w:val="both"/>
              <w:rPr>
                <w:rFonts w:ascii="Times New Roman" w:hAnsi="Times New Roman" w:cs="Times New Roman"/>
                <w:sz w:val="24"/>
              </w:rPr>
            </w:pPr>
            <w:r>
              <w:rPr>
                <w:rFonts w:ascii="Times New Roman" w:hAnsi="Times New Roman" w:cs="Times New Roman"/>
                <w:sz w:val="24"/>
              </w:rPr>
              <w:t>Sprecher und Hörer verstehen diesen Satz, wenn ihr Verstand in der Lage ist, das Wort „Jürgen“ auf einen ganz bestimmten Jürgen, das Wort „Charlotte“ auf eine ganz bestimmte Charlotte und „begrüßt“ auf den Vorgang des Begrüßens zu beziehen.</w:t>
            </w:r>
          </w:p>
        </w:tc>
      </w:tr>
    </w:tbl>
    <w:p w14:paraId="61570342" w14:textId="77777777" w:rsidR="000E3DD9" w:rsidRDefault="000E3DD9" w:rsidP="000E3DD9">
      <w:pPr>
        <w:spacing w:before="240" w:after="0"/>
        <w:rPr>
          <w:rFonts w:ascii="Times New Roman" w:hAnsi="Times New Roman" w:cs="Times New Roman"/>
          <w:sz w:val="24"/>
        </w:rPr>
      </w:pPr>
      <w:r w:rsidRPr="008A07EF">
        <w:rPr>
          <w:rFonts w:ascii="Times New Roman" w:hAnsi="Times New Roman" w:cs="Times New Roman"/>
          <w:b/>
          <w:sz w:val="24"/>
        </w:rPr>
        <w:t xml:space="preserve">Aufgabe </w:t>
      </w:r>
      <w:r>
        <w:rPr>
          <w:rFonts w:ascii="Times New Roman" w:hAnsi="Times New Roman" w:cs="Times New Roman"/>
          <w:b/>
          <w:sz w:val="24"/>
        </w:rPr>
        <w:t>2</w:t>
      </w:r>
    </w:p>
    <w:p w14:paraId="6224D843" w14:textId="77777777" w:rsidR="000E3DD9" w:rsidRDefault="000E3DD9" w:rsidP="000E3DD9">
      <w:pPr>
        <w:spacing w:after="0"/>
        <w:rPr>
          <w:rFonts w:ascii="Times New Roman" w:hAnsi="Times New Roman" w:cs="Times New Roman"/>
          <w:sz w:val="24"/>
        </w:rPr>
      </w:pPr>
      <w:r>
        <w:rPr>
          <w:rFonts w:ascii="Times New Roman" w:hAnsi="Times New Roman" w:cs="Times New Roman"/>
          <w:sz w:val="24"/>
        </w:rPr>
        <w:t>Erläutere anhand eines geeigneten Beispiels die Grundannahmen des traditionellen Sprachmodells!</w:t>
      </w:r>
    </w:p>
    <w:p w14:paraId="3A8961A6" w14:textId="77777777" w:rsidR="000E3DD9" w:rsidRPr="000A5D38" w:rsidRDefault="000E3DD9" w:rsidP="000E3DD9">
      <w:pPr>
        <w:spacing w:after="240"/>
        <w:rPr>
          <w:rFonts w:ascii="Times New Roman" w:hAnsi="Times New Roman" w:cs="Times New Roman"/>
          <w:i/>
          <w:sz w:val="24"/>
        </w:rPr>
      </w:pPr>
      <w:r w:rsidRPr="000A5D38">
        <w:rPr>
          <w:rFonts w:ascii="Times New Roman" w:hAnsi="Times New Roman" w:cs="Times New Roman"/>
          <w:i/>
          <w:sz w:val="24"/>
        </w:rPr>
        <w:t>(vgl. Lösung zu Aufgabe 1)</w:t>
      </w:r>
    </w:p>
    <w:p w14:paraId="4373F8F1" w14:textId="77777777" w:rsidR="000E3DD9" w:rsidRDefault="000E3DD9" w:rsidP="000E3DD9">
      <w:pPr>
        <w:spacing w:after="0"/>
        <w:rPr>
          <w:rFonts w:ascii="Times New Roman" w:hAnsi="Times New Roman" w:cs="Times New Roman"/>
          <w:sz w:val="24"/>
        </w:rPr>
      </w:pPr>
      <w:r w:rsidRPr="008A07EF">
        <w:rPr>
          <w:rFonts w:ascii="Times New Roman" w:hAnsi="Times New Roman" w:cs="Times New Roman"/>
          <w:b/>
          <w:sz w:val="24"/>
        </w:rPr>
        <w:t xml:space="preserve">Aufgabe </w:t>
      </w:r>
      <w:r>
        <w:rPr>
          <w:rFonts w:ascii="Times New Roman" w:hAnsi="Times New Roman" w:cs="Times New Roman"/>
          <w:b/>
          <w:sz w:val="24"/>
        </w:rPr>
        <w:t>3</w:t>
      </w:r>
      <w:r>
        <w:rPr>
          <w:rFonts w:ascii="Times New Roman" w:hAnsi="Times New Roman" w:cs="Times New Roman"/>
          <w:sz w:val="24"/>
        </w:rPr>
        <w:t xml:space="preserve"> </w:t>
      </w:r>
    </w:p>
    <w:p w14:paraId="53221502" w14:textId="77777777" w:rsidR="000E3DD9" w:rsidRDefault="000E3DD9" w:rsidP="000E3DD9">
      <w:pPr>
        <w:spacing w:after="0"/>
        <w:rPr>
          <w:rFonts w:ascii="Times New Roman" w:hAnsi="Times New Roman" w:cs="Times New Roman"/>
          <w:sz w:val="24"/>
        </w:rPr>
      </w:pPr>
      <w:r>
        <w:rPr>
          <w:rFonts w:ascii="Times New Roman" w:hAnsi="Times New Roman" w:cs="Times New Roman"/>
          <w:sz w:val="24"/>
        </w:rPr>
        <w:t>Erläutere anhand des folgenden Beispiels, warum das traditionelle Sprachmodell sich als unzulänglich erwiesen hat!</w:t>
      </w:r>
    </w:p>
    <w:p w14:paraId="5D8CD74D" w14:textId="77777777" w:rsidR="000E3DD9" w:rsidRDefault="000E3DD9" w:rsidP="000E3DD9">
      <w:pPr>
        <w:spacing w:after="120"/>
        <w:ind w:left="170"/>
        <w:rPr>
          <w:rFonts w:ascii="Times New Roman" w:hAnsi="Times New Roman" w:cs="Times New Roman"/>
        </w:rPr>
      </w:pPr>
      <w:r w:rsidRPr="00C20817">
        <w:rPr>
          <w:rFonts w:ascii="Times New Roman" w:hAnsi="Times New Roman" w:cs="Times New Roman"/>
        </w:rPr>
        <w:t>Der Vereinsvorsitzende sagt: „Hiermit eröffne ich die Sitzung.“</w:t>
      </w:r>
    </w:p>
    <w:tbl>
      <w:tblPr>
        <w:tblStyle w:val="Tabellenraster"/>
        <w:tblW w:w="5000" w:type="pct"/>
        <w:tblLook w:val="04A0" w:firstRow="1" w:lastRow="0" w:firstColumn="1" w:lastColumn="0" w:noHBand="0" w:noVBand="1"/>
      </w:tblPr>
      <w:tblGrid>
        <w:gridCol w:w="10137"/>
      </w:tblGrid>
      <w:tr w:rsidR="000E3DD9" w14:paraId="67221E6F" w14:textId="77777777" w:rsidTr="00BE4812">
        <w:tc>
          <w:tcPr>
            <w:tcW w:w="5000" w:type="pct"/>
          </w:tcPr>
          <w:p w14:paraId="7F2C7C30" w14:textId="77777777" w:rsidR="000E3DD9" w:rsidRDefault="000E3DD9" w:rsidP="00071961">
            <w:pPr>
              <w:spacing w:before="120" w:after="120"/>
              <w:jc w:val="both"/>
              <w:rPr>
                <w:rFonts w:ascii="Times New Roman" w:hAnsi="Times New Roman" w:cs="Times New Roman"/>
                <w:sz w:val="24"/>
              </w:rPr>
            </w:pPr>
            <w:r>
              <w:rPr>
                <w:rFonts w:ascii="Times New Roman" w:hAnsi="Times New Roman" w:cs="Times New Roman"/>
                <w:sz w:val="24"/>
              </w:rPr>
              <w:t xml:space="preserve">Bezogen auf den Moment während der Äußerung wird mit der Äußerung nichts behauptet, sondern eine </w:t>
            </w:r>
            <w:r w:rsidRPr="00B62E8F">
              <w:rPr>
                <w:rFonts w:ascii="Times New Roman" w:hAnsi="Times New Roman" w:cs="Times New Roman"/>
                <w:b/>
                <w:sz w:val="24"/>
              </w:rPr>
              <w:t>Handlung</w:t>
            </w:r>
            <w:r>
              <w:rPr>
                <w:rFonts w:ascii="Times New Roman" w:hAnsi="Times New Roman" w:cs="Times New Roman"/>
                <w:sz w:val="24"/>
              </w:rPr>
              <w:t xml:space="preserve"> vollzogen. Geändert hat sich die </w:t>
            </w:r>
            <w:r w:rsidRPr="00B62E8F">
              <w:rPr>
                <w:rFonts w:ascii="Times New Roman" w:hAnsi="Times New Roman" w:cs="Times New Roman"/>
                <w:b/>
                <w:sz w:val="24"/>
              </w:rPr>
              <w:t>soziale Situation bzw. der Kontext</w:t>
            </w:r>
            <w:r>
              <w:rPr>
                <w:rFonts w:ascii="Times New Roman" w:hAnsi="Times New Roman" w:cs="Times New Roman"/>
                <w:sz w:val="24"/>
              </w:rPr>
              <w:t>: Nun können Entscheidungen getroffen werden, da die Sitzung offiziell eröffnet ist.</w:t>
            </w:r>
          </w:p>
          <w:p w14:paraId="68A527C2" w14:textId="77777777" w:rsidR="000E3DD9" w:rsidRDefault="000E3DD9" w:rsidP="00071961">
            <w:pPr>
              <w:spacing w:after="120"/>
              <w:jc w:val="both"/>
              <w:rPr>
                <w:rFonts w:ascii="Times New Roman" w:hAnsi="Times New Roman" w:cs="Times New Roman"/>
                <w:sz w:val="24"/>
              </w:rPr>
            </w:pPr>
            <w:r w:rsidRPr="00B62E8F">
              <w:rPr>
                <w:rFonts w:ascii="Times New Roman" w:hAnsi="Times New Roman" w:cs="Times New Roman"/>
                <w:b/>
                <w:sz w:val="24"/>
              </w:rPr>
              <w:t>Handlungen sind</w:t>
            </w:r>
            <w:r>
              <w:rPr>
                <w:rFonts w:ascii="Times New Roman" w:hAnsi="Times New Roman" w:cs="Times New Roman"/>
                <w:sz w:val="24"/>
              </w:rPr>
              <w:t xml:space="preserve"> </w:t>
            </w:r>
            <w:r w:rsidRPr="00B62E8F">
              <w:rPr>
                <w:rFonts w:ascii="Times New Roman" w:hAnsi="Times New Roman" w:cs="Times New Roman"/>
                <w:b/>
                <w:sz w:val="24"/>
              </w:rPr>
              <w:t>nicht wahr oder falsch, sondern sie gelingen oder gelingen nicht</w:t>
            </w:r>
            <w:r>
              <w:rPr>
                <w:rFonts w:ascii="Times New Roman" w:hAnsi="Times New Roman" w:cs="Times New Roman"/>
                <w:sz w:val="24"/>
              </w:rPr>
              <w:t xml:space="preserve">. Sätze wie „Hiermit eröffne ich die Sitzung“ sind sinnvoll, aber nicht wahr oder falsch. Austin nannte diese Äußerungen </w:t>
            </w:r>
            <w:r w:rsidRPr="00B62E8F">
              <w:rPr>
                <w:rFonts w:ascii="Times New Roman" w:hAnsi="Times New Roman" w:cs="Times New Roman"/>
                <w:b/>
                <w:sz w:val="24"/>
              </w:rPr>
              <w:t>performative Äußerungen</w:t>
            </w:r>
            <w:r>
              <w:rPr>
                <w:rFonts w:ascii="Times New Roman" w:hAnsi="Times New Roman" w:cs="Times New Roman"/>
                <w:sz w:val="24"/>
              </w:rPr>
              <w:t>.</w:t>
            </w:r>
          </w:p>
          <w:p w14:paraId="22F33417" w14:textId="77777777" w:rsidR="000E3DD9" w:rsidRDefault="000E3DD9" w:rsidP="00071961">
            <w:pPr>
              <w:spacing w:after="120"/>
              <w:rPr>
                <w:rFonts w:ascii="Times New Roman" w:hAnsi="Times New Roman" w:cs="Times New Roman"/>
                <w:sz w:val="24"/>
              </w:rPr>
            </w:pPr>
            <w:r>
              <w:rPr>
                <w:rFonts w:ascii="Times New Roman" w:hAnsi="Times New Roman" w:cs="Times New Roman"/>
                <w:sz w:val="24"/>
              </w:rPr>
              <w:t>Durch die Anerkennung der Sinnhaftigkeit performativer Äußerungen war das traditionelle Sprachmodell gesprengt.</w:t>
            </w:r>
          </w:p>
        </w:tc>
      </w:tr>
    </w:tbl>
    <w:p w14:paraId="3FF22601" w14:textId="77777777" w:rsidR="0055648E" w:rsidRDefault="0055648E" w:rsidP="000E3DD9">
      <w:pPr>
        <w:spacing w:after="120"/>
        <w:rPr>
          <w:rFonts w:ascii="Times New Roman" w:hAnsi="Times New Roman" w:cs="Times New Roman"/>
          <w:b/>
          <w:sz w:val="28"/>
        </w:rPr>
      </w:pPr>
    </w:p>
    <w:p w14:paraId="3337A456" w14:textId="77777777" w:rsidR="0055648E" w:rsidRDefault="0055648E">
      <w:pPr>
        <w:rPr>
          <w:rFonts w:ascii="Times New Roman" w:hAnsi="Times New Roman" w:cs="Times New Roman"/>
          <w:b/>
          <w:sz w:val="28"/>
        </w:rPr>
      </w:pPr>
      <w:r>
        <w:rPr>
          <w:rFonts w:ascii="Times New Roman" w:hAnsi="Times New Roman" w:cs="Times New Roman"/>
          <w:b/>
          <w:sz w:val="28"/>
        </w:rPr>
        <w:br w:type="page"/>
      </w:r>
    </w:p>
    <w:p w14:paraId="130EFC86" w14:textId="47A8D672" w:rsidR="000E3DD9" w:rsidRPr="00981053" w:rsidRDefault="000E3DD9" w:rsidP="000E3DD9">
      <w:pPr>
        <w:spacing w:after="120"/>
        <w:rPr>
          <w:rFonts w:ascii="Times New Roman" w:hAnsi="Times New Roman" w:cs="Times New Roman"/>
          <w:b/>
          <w:sz w:val="28"/>
        </w:rPr>
      </w:pPr>
      <w:r w:rsidRPr="00981053">
        <w:rPr>
          <w:rFonts w:ascii="Times New Roman" w:hAnsi="Times New Roman" w:cs="Times New Roman"/>
          <w:b/>
          <w:sz w:val="28"/>
        </w:rPr>
        <w:lastRenderedPageBreak/>
        <w:t>2. Austin</w:t>
      </w:r>
      <w:r>
        <w:rPr>
          <w:rFonts w:ascii="Times New Roman" w:hAnsi="Times New Roman" w:cs="Times New Roman"/>
          <w:b/>
          <w:sz w:val="28"/>
        </w:rPr>
        <w:t>s Entdeckung</w:t>
      </w:r>
    </w:p>
    <w:p w14:paraId="40FA6311" w14:textId="77777777" w:rsidR="000E3DD9" w:rsidRDefault="000E3DD9" w:rsidP="000E3DD9">
      <w:pPr>
        <w:spacing w:after="120"/>
        <w:rPr>
          <w:rFonts w:ascii="Times New Roman" w:hAnsi="Times New Roman" w:cs="Times New Roman"/>
          <w:b/>
          <w:sz w:val="24"/>
        </w:rPr>
      </w:pPr>
      <w:r>
        <w:rPr>
          <w:rFonts w:ascii="Times New Roman" w:hAnsi="Times New Roman" w:cs="Times New Roman"/>
          <w:b/>
          <w:sz w:val="24"/>
        </w:rPr>
        <w:t>2.1 p</w:t>
      </w:r>
      <w:r w:rsidRPr="008A07EF">
        <w:rPr>
          <w:rFonts w:ascii="Times New Roman" w:hAnsi="Times New Roman" w:cs="Times New Roman"/>
          <w:b/>
          <w:sz w:val="24"/>
        </w:rPr>
        <w:t xml:space="preserve">erformative und </w:t>
      </w:r>
      <w:proofErr w:type="spellStart"/>
      <w:r w:rsidRPr="008A07EF">
        <w:rPr>
          <w:rFonts w:ascii="Times New Roman" w:hAnsi="Times New Roman" w:cs="Times New Roman"/>
          <w:b/>
          <w:sz w:val="24"/>
        </w:rPr>
        <w:t>konstative</w:t>
      </w:r>
      <w:proofErr w:type="spellEnd"/>
      <w:r w:rsidRPr="008A07EF">
        <w:rPr>
          <w:rFonts w:ascii="Times New Roman" w:hAnsi="Times New Roman" w:cs="Times New Roman"/>
          <w:b/>
          <w:sz w:val="24"/>
        </w:rPr>
        <w:t xml:space="preserve"> Äußerungen </w:t>
      </w:r>
    </w:p>
    <w:p w14:paraId="60B75A77" w14:textId="77777777" w:rsidR="000E3DD9" w:rsidRDefault="000E3DD9" w:rsidP="000E3DD9">
      <w:pPr>
        <w:spacing w:after="0"/>
        <w:rPr>
          <w:rFonts w:ascii="Times New Roman" w:hAnsi="Times New Roman" w:cs="Times New Roman"/>
          <w:sz w:val="24"/>
        </w:rPr>
      </w:pPr>
      <w:r>
        <w:rPr>
          <w:rFonts w:ascii="Times New Roman" w:hAnsi="Times New Roman" w:cs="Times New Roman"/>
          <w:b/>
          <w:sz w:val="24"/>
        </w:rPr>
        <w:t>Aufgabe 1</w:t>
      </w:r>
      <w:r>
        <w:rPr>
          <w:rFonts w:ascii="Times New Roman" w:hAnsi="Times New Roman" w:cs="Times New Roman"/>
          <w:sz w:val="24"/>
        </w:rPr>
        <w:t xml:space="preserve"> </w:t>
      </w:r>
    </w:p>
    <w:p w14:paraId="75167885" w14:textId="77777777" w:rsidR="000E3DD9" w:rsidRDefault="000E3DD9" w:rsidP="000E3DD9">
      <w:pPr>
        <w:spacing w:after="0"/>
        <w:rPr>
          <w:rFonts w:ascii="Times New Roman" w:hAnsi="Times New Roman" w:cs="Times New Roman"/>
          <w:sz w:val="24"/>
        </w:rPr>
      </w:pPr>
      <w:r>
        <w:rPr>
          <w:rFonts w:ascii="Times New Roman" w:hAnsi="Times New Roman" w:cs="Times New Roman"/>
          <w:sz w:val="24"/>
        </w:rPr>
        <w:t xml:space="preserve">Erläutere anhand folgender Beispiele den Unterschied zwischen performativen und </w:t>
      </w:r>
      <w:proofErr w:type="spellStart"/>
      <w:r>
        <w:rPr>
          <w:rFonts w:ascii="Times New Roman" w:hAnsi="Times New Roman" w:cs="Times New Roman"/>
          <w:sz w:val="24"/>
        </w:rPr>
        <w:t>konstativen</w:t>
      </w:r>
      <w:proofErr w:type="spellEnd"/>
      <w:r>
        <w:rPr>
          <w:rFonts w:ascii="Times New Roman" w:hAnsi="Times New Roman" w:cs="Times New Roman"/>
          <w:sz w:val="24"/>
        </w:rPr>
        <w:t xml:space="preserve"> Äußerungen nach Austin!</w:t>
      </w:r>
    </w:p>
    <w:p w14:paraId="7A1A78BB" w14:textId="77777777" w:rsidR="000E3DD9" w:rsidRPr="00C20817" w:rsidRDefault="000E3DD9" w:rsidP="000E3DD9">
      <w:pPr>
        <w:spacing w:after="0"/>
        <w:ind w:left="454" w:hanging="284"/>
        <w:rPr>
          <w:rFonts w:ascii="Times New Roman" w:hAnsi="Times New Roman" w:cs="Times New Roman"/>
          <w:szCs w:val="24"/>
        </w:rPr>
      </w:pPr>
      <w:r w:rsidRPr="00C20817">
        <w:rPr>
          <w:rFonts w:ascii="Times New Roman" w:hAnsi="Times New Roman" w:cs="Times New Roman"/>
          <w:szCs w:val="24"/>
        </w:rPr>
        <w:t>(1) Der Richter verkündet das Urteil: „Im Namen des Volkes wird der Angeklagte wegen Totschlags zu 10 Jahren Haft verurteilt.“</w:t>
      </w:r>
    </w:p>
    <w:p w14:paraId="649685DB" w14:textId="77777777" w:rsidR="000E3DD9" w:rsidRPr="00C20817" w:rsidRDefault="000E3DD9" w:rsidP="000E3DD9">
      <w:pPr>
        <w:spacing w:after="120"/>
        <w:ind w:left="170"/>
        <w:jc w:val="both"/>
        <w:rPr>
          <w:rFonts w:ascii="Times New Roman" w:hAnsi="Times New Roman" w:cs="Times New Roman"/>
          <w:szCs w:val="24"/>
        </w:rPr>
      </w:pPr>
      <w:r w:rsidRPr="00C20817">
        <w:rPr>
          <w:rFonts w:ascii="Times New Roman" w:hAnsi="Times New Roman" w:cs="Times New Roman"/>
          <w:szCs w:val="24"/>
        </w:rPr>
        <w:t>(2) In einem Zeitungsartikel steht: „Der Angeklagte wurde wegen Totschlags zu 10 Jahren Haft verurteilt.“</w:t>
      </w:r>
    </w:p>
    <w:tbl>
      <w:tblPr>
        <w:tblStyle w:val="Tabellenraster"/>
        <w:tblW w:w="5000" w:type="pct"/>
        <w:tblLook w:val="04A0" w:firstRow="1" w:lastRow="0" w:firstColumn="1" w:lastColumn="0" w:noHBand="0" w:noVBand="1"/>
      </w:tblPr>
      <w:tblGrid>
        <w:gridCol w:w="10137"/>
      </w:tblGrid>
      <w:tr w:rsidR="000E3DD9" w14:paraId="353392A1" w14:textId="77777777" w:rsidTr="00BE4812">
        <w:tc>
          <w:tcPr>
            <w:tcW w:w="5000" w:type="pct"/>
          </w:tcPr>
          <w:p w14:paraId="7D9A205C" w14:textId="77777777" w:rsidR="000E3DD9" w:rsidRDefault="000E3DD9" w:rsidP="0007196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Bei (1) handelt es sich um eine </w:t>
            </w:r>
            <w:r w:rsidRPr="00B62E8F">
              <w:rPr>
                <w:rFonts w:ascii="Times New Roman" w:hAnsi="Times New Roman" w:cs="Times New Roman"/>
                <w:b/>
                <w:sz w:val="24"/>
                <w:szCs w:val="24"/>
              </w:rPr>
              <w:t>performative Äußerung</w:t>
            </w:r>
            <w:r>
              <w:rPr>
                <w:rFonts w:ascii="Times New Roman" w:hAnsi="Times New Roman" w:cs="Times New Roman"/>
                <w:sz w:val="24"/>
                <w:szCs w:val="24"/>
              </w:rPr>
              <w:t xml:space="preserve">, nämlich ein </w:t>
            </w:r>
            <w:r w:rsidRPr="00B62E8F">
              <w:rPr>
                <w:rFonts w:ascii="Times New Roman" w:hAnsi="Times New Roman" w:cs="Times New Roman"/>
                <w:b/>
                <w:sz w:val="24"/>
                <w:szCs w:val="24"/>
              </w:rPr>
              <w:t>Gerichtsurteil</w:t>
            </w:r>
            <w:r>
              <w:rPr>
                <w:rFonts w:ascii="Times New Roman" w:hAnsi="Times New Roman" w:cs="Times New Roman"/>
                <w:sz w:val="24"/>
                <w:szCs w:val="24"/>
              </w:rPr>
              <w:t xml:space="preserve">. Der Richter vollzieht durch seine Äußerung kraft Amtes eine </w:t>
            </w:r>
            <w:r w:rsidRPr="00B62E8F">
              <w:rPr>
                <w:rFonts w:ascii="Times New Roman" w:hAnsi="Times New Roman" w:cs="Times New Roman"/>
                <w:b/>
                <w:sz w:val="24"/>
                <w:szCs w:val="24"/>
              </w:rPr>
              <w:t>Handlung</w:t>
            </w:r>
            <w:r>
              <w:rPr>
                <w:rFonts w:ascii="Times New Roman" w:hAnsi="Times New Roman" w:cs="Times New Roman"/>
                <w:sz w:val="24"/>
                <w:szCs w:val="24"/>
              </w:rPr>
              <w:t xml:space="preserve">, durch die sich die </w:t>
            </w:r>
            <w:r w:rsidRPr="00B62E8F">
              <w:rPr>
                <w:rFonts w:ascii="Times New Roman" w:hAnsi="Times New Roman" w:cs="Times New Roman"/>
                <w:b/>
                <w:sz w:val="24"/>
                <w:szCs w:val="24"/>
              </w:rPr>
              <w:t>Situation</w:t>
            </w:r>
            <w:r>
              <w:rPr>
                <w:rFonts w:ascii="Times New Roman" w:hAnsi="Times New Roman" w:cs="Times New Roman"/>
                <w:sz w:val="24"/>
                <w:szCs w:val="24"/>
              </w:rPr>
              <w:t xml:space="preserve"> des Angeklagten verändert: Er muss wegen Totschlags 10 Jahre ins Gefängnis. Performative Äußerungen können </w:t>
            </w:r>
            <w:r w:rsidRPr="00B62E8F">
              <w:rPr>
                <w:rFonts w:ascii="Times New Roman" w:hAnsi="Times New Roman" w:cs="Times New Roman"/>
                <w:b/>
                <w:sz w:val="24"/>
                <w:szCs w:val="24"/>
              </w:rPr>
              <w:t>gelingen oder nicht gelingen</w:t>
            </w:r>
            <w:r>
              <w:rPr>
                <w:rFonts w:ascii="Times New Roman" w:hAnsi="Times New Roman" w:cs="Times New Roman"/>
                <w:sz w:val="24"/>
                <w:szCs w:val="24"/>
              </w:rPr>
              <w:t>.</w:t>
            </w:r>
          </w:p>
          <w:p w14:paraId="1CD868A7" w14:textId="77777777" w:rsidR="000E3DD9" w:rsidRDefault="000E3DD9" w:rsidP="00071961">
            <w:pPr>
              <w:spacing w:after="120"/>
              <w:jc w:val="both"/>
              <w:rPr>
                <w:rFonts w:ascii="Times New Roman" w:hAnsi="Times New Roman" w:cs="Times New Roman"/>
                <w:sz w:val="24"/>
                <w:szCs w:val="24"/>
              </w:rPr>
            </w:pPr>
            <w:r>
              <w:rPr>
                <w:rFonts w:ascii="Times New Roman" w:hAnsi="Times New Roman" w:cs="Times New Roman"/>
                <w:sz w:val="24"/>
                <w:szCs w:val="24"/>
              </w:rPr>
              <w:t xml:space="preserve">Bei (2) dagegen liegt eine </w:t>
            </w:r>
            <w:proofErr w:type="spellStart"/>
            <w:r w:rsidRPr="00B62E8F">
              <w:rPr>
                <w:rFonts w:ascii="Times New Roman" w:hAnsi="Times New Roman" w:cs="Times New Roman"/>
                <w:b/>
                <w:sz w:val="24"/>
                <w:szCs w:val="24"/>
              </w:rPr>
              <w:t>konstative</w:t>
            </w:r>
            <w:proofErr w:type="spellEnd"/>
            <w:r w:rsidRPr="00B62E8F">
              <w:rPr>
                <w:rFonts w:ascii="Times New Roman" w:hAnsi="Times New Roman" w:cs="Times New Roman"/>
                <w:b/>
                <w:sz w:val="24"/>
                <w:szCs w:val="24"/>
              </w:rPr>
              <w:t xml:space="preserve"> Äußerung (Feststellung, Mitteilung)</w:t>
            </w:r>
            <w:r>
              <w:rPr>
                <w:rFonts w:ascii="Times New Roman" w:hAnsi="Times New Roman" w:cs="Times New Roman"/>
                <w:sz w:val="24"/>
                <w:szCs w:val="24"/>
              </w:rPr>
              <w:t xml:space="preserve"> vor. Diese ist genau dann wahr, wenn der Angeklagte tatsächlich zu 10 Jahren Haft verurteilt wurde. </w:t>
            </w:r>
            <w:proofErr w:type="spellStart"/>
            <w:r>
              <w:rPr>
                <w:rFonts w:ascii="Times New Roman" w:hAnsi="Times New Roman" w:cs="Times New Roman"/>
                <w:sz w:val="24"/>
                <w:szCs w:val="24"/>
              </w:rPr>
              <w:t>Konstative</w:t>
            </w:r>
            <w:proofErr w:type="spellEnd"/>
            <w:r>
              <w:rPr>
                <w:rFonts w:ascii="Times New Roman" w:hAnsi="Times New Roman" w:cs="Times New Roman"/>
                <w:sz w:val="24"/>
                <w:szCs w:val="24"/>
              </w:rPr>
              <w:t xml:space="preserve"> Äußerungen können </w:t>
            </w:r>
            <w:r w:rsidRPr="00B62E8F">
              <w:rPr>
                <w:rFonts w:ascii="Times New Roman" w:hAnsi="Times New Roman" w:cs="Times New Roman"/>
                <w:b/>
                <w:sz w:val="24"/>
                <w:szCs w:val="24"/>
              </w:rPr>
              <w:t>wahr oder falsch</w:t>
            </w:r>
            <w:r>
              <w:rPr>
                <w:rFonts w:ascii="Times New Roman" w:hAnsi="Times New Roman" w:cs="Times New Roman"/>
                <w:sz w:val="24"/>
                <w:szCs w:val="24"/>
              </w:rPr>
              <w:t xml:space="preserve"> sein.</w:t>
            </w:r>
          </w:p>
        </w:tc>
      </w:tr>
    </w:tbl>
    <w:p w14:paraId="168CFAAA" w14:textId="77777777" w:rsidR="000E3DD9" w:rsidRDefault="000E3DD9" w:rsidP="000E3DD9">
      <w:pPr>
        <w:spacing w:before="240" w:after="0"/>
        <w:jc w:val="both"/>
        <w:rPr>
          <w:rFonts w:ascii="Times New Roman" w:hAnsi="Times New Roman" w:cs="Times New Roman"/>
          <w:sz w:val="24"/>
          <w:szCs w:val="24"/>
        </w:rPr>
      </w:pPr>
      <w:r>
        <w:rPr>
          <w:rFonts w:ascii="Times New Roman" w:hAnsi="Times New Roman" w:cs="Times New Roman"/>
          <w:b/>
          <w:sz w:val="24"/>
          <w:szCs w:val="24"/>
        </w:rPr>
        <w:t>Aufgabe 2</w:t>
      </w:r>
      <w:r w:rsidRPr="00981053">
        <w:rPr>
          <w:rFonts w:ascii="Times New Roman" w:hAnsi="Times New Roman" w:cs="Times New Roman"/>
          <w:sz w:val="24"/>
          <w:szCs w:val="24"/>
        </w:rPr>
        <w:t xml:space="preserve"> </w:t>
      </w:r>
    </w:p>
    <w:p w14:paraId="39790CDF" w14:textId="77777777" w:rsidR="000E3DD9" w:rsidRDefault="000E3DD9" w:rsidP="000E3DD9">
      <w:pPr>
        <w:spacing w:after="0"/>
        <w:rPr>
          <w:rFonts w:ascii="Times New Roman" w:hAnsi="Times New Roman" w:cs="Times New Roman"/>
          <w:sz w:val="24"/>
          <w:szCs w:val="24"/>
        </w:rPr>
      </w:pPr>
      <w:r w:rsidRPr="00981053">
        <w:rPr>
          <w:rFonts w:ascii="Times New Roman" w:hAnsi="Times New Roman" w:cs="Times New Roman"/>
          <w:sz w:val="24"/>
          <w:szCs w:val="24"/>
        </w:rPr>
        <w:t xml:space="preserve">Erläutere anhand geeigneter Beispiele den Unterschied zwischen performativen und </w:t>
      </w:r>
      <w:proofErr w:type="spellStart"/>
      <w:r w:rsidRPr="00981053">
        <w:rPr>
          <w:rFonts w:ascii="Times New Roman" w:hAnsi="Times New Roman" w:cs="Times New Roman"/>
          <w:sz w:val="24"/>
          <w:szCs w:val="24"/>
        </w:rPr>
        <w:t>konstativen</w:t>
      </w:r>
      <w:proofErr w:type="spellEnd"/>
      <w:r w:rsidRPr="00981053">
        <w:rPr>
          <w:rFonts w:ascii="Times New Roman" w:hAnsi="Times New Roman" w:cs="Times New Roman"/>
          <w:sz w:val="24"/>
          <w:szCs w:val="24"/>
        </w:rPr>
        <w:t xml:space="preserve"> Äußerungen nach Austin!</w:t>
      </w:r>
    </w:p>
    <w:p w14:paraId="73EF9AEE" w14:textId="77777777" w:rsidR="000E3DD9" w:rsidRPr="00E55C9B" w:rsidRDefault="000E3DD9" w:rsidP="000E3DD9">
      <w:pPr>
        <w:spacing w:after="240"/>
        <w:rPr>
          <w:rFonts w:ascii="Times New Roman" w:hAnsi="Times New Roman" w:cs="Times New Roman"/>
          <w:i/>
          <w:sz w:val="24"/>
          <w:szCs w:val="24"/>
        </w:rPr>
      </w:pPr>
      <w:r w:rsidRPr="00E55C9B">
        <w:rPr>
          <w:rFonts w:ascii="Times New Roman" w:hAnsi="Times New Roman" w:cs="Times New Roman"/>
          <w:i/>
          <w:sz w:val="24"/>
          <w:szCs w:val="24"/>
        </w:rPr>
        <w:t>(vgl. Lösung zu Aufgabe 1)</w:t>
      </w:r>
    </w:p>
    <w:p w14:paraId="4A178715" w14:textId="3A9E3E71" w:rsidR="000E3DD9" w:rsidRPr="00981053" w:rsidRDefault="000E3DD9" w:rsidP="00071961">
      <w:pPr>
        <w:spacing w:before="360" w:after="120"/>
        <w:rPr>
          <w:rFonts w:ascii="Times New Roman" w:hAnsi="Times New Roman" w:cs="Times New Roman"/>
          <w:b/>
          <w:sz w:val="24"/>
        </w:rPr>
      </w:pPr>
      <w:r w:rsidRPr="00981053">
        <w:rPr>
          <w:rFonts w:ascii="Times New Roman" w:hAnsi="Times New Roman" w:cs="Times New Roman"/>
          <w:b/>
          <w:sz w:val="24"/>
        </w:rPr>
        <w:t xml:space="preserve">2.2 </w:t>
      </w:r>
      <w:r>
        <w:rPr>
          <w:rFonts w:ascii="Times New Roman" w:hAnsi="Times New Roman" w:cs="Times New Roman"/>
          <w:b/>
          <w:sz w:val="24"/>
        </w:rPr>
        <w:t xml:space="preserve">Sprechen </w:t>
      </w:r>
      <w:r w:rsidR="003E2D47">
        <w:rPr>
          <w:rFonts w:ascii="Times New Roman" w:hAnsi="Times New Roman" w:cs="Times New Roman"/>
          <w:b/>
          <w:sz w:val="24"/>
        </w:rPr>
        <w:t>ist auch</w:t>
      </w:r>
      <w:r>
        <w:rPr>
          <w:rFonts w:ascii="Times New Roman" w:hAnsi="Times New Roman" w:cs="Times New Roman"/>
          <w:b/>
          <w:sz w:val="24"/>
        </w:rPr>
        <w:t xml:space="preserve"> Handeln (</w:t>
      </w:r>
      <w:r w:rsidRPr="00981053">
        <w:rPr>
          <w:rFonts w:ascii="Times New Roman" w:hAnsi="Times New Roman" w:cs="Times New Roman"/>
          <w:b/>
          <w:sz w:val="24"/>
        </w:rPr>
        <w:t>implizit vs. explizit performative Äußerungen</w:t>
      </w:r>
      <w:r>
        <w:rPr>
          <w:rFonts w:ascii="Times New Roman" w:hAnsi="Times New Roman" w:cs="Times New Roman"/>
          <w:b/>
          <w:sz w:val="24"/>
        </w:rPr>
        <w:t>)</w:t>
      </w:r>
    </w:p>
    <w:p w14:paraId="03A61CC1" w14:textId="77777777" w:rsidR="000E3DD9" w:rsidRDefault="000E3DD9" w:rsidP="000E3DD9">
      <w:pPr>
        <w:spacing w:after="0"/>
        <w:rPr>
          <w:rFonts w:ascii="Times New Roman" w:hAnsi="Times New Roman" w:cs="Times New Roman"/>
          <w:sz w:val="24"/>
        </w:rPr>
      </w:pPr>
      <w:r>
        <w:rPr>
          <w:rFonts w:ascii="Times New Roman" w:hAnsi="Times New Roman" w:cs="Times New Roman"/>
          <w:b/>
          <w:sz w:val="24"/>
        </w:rPr>
        <w:t>Aufgabe 1</w:t>
      </w:r>
      <w:r>
        <w:rPr>
          <w:rFonts w:ascii="Times New Roman" w:hAnsi="Times New Roman" w:cs="Times New Roman"/>
          <w:sz w:val="24"/>
        </w:rPr>
        <w:t xml:space="preserve"> </w:t>
      </w:r>
    </w:p>
    <w:p w14:paraId="16A9CFB7" w14:textId="77777777" w:rsidR="000E3DD9" w:rsidRDefault="000E3DD9" w:rsidP="000E3DD9">
      <w:pPr>
        <w:spacing w:after="120"/>
        <w:rPr>
          <w:rFonts w:ascii="Times New Roman" w:hAnsi="Times New Roman" w:cs="Times New Roman"/>
          <w:sz w:val="24"/>
        </w:rPr>
      </w:pPr>
      <w:r>
        <w:rPr>
          <w:rFonts w:ascii="Times New Roman" w:hAnsi="Times New Roman" w:cs="Times New Roman"/>
          <w:sz w:val="24"/>
        </w:rPr>
        <w:t>Nenne vier Beispiele für sogenannte „performative Verben“!</w:t>
      </w:r>
    </w:p>
    <w:tbl>
      <w:tblPr>
        <w:tblStyle w:val="Tabellenraster"/>
        <w:tblW w:w="5000" w:type="pct"/>
        <w:tblLook w:val="04A0" w:firstRow="1" w:lastRow="0" w:firstColumn="1" w:lastColumn="0" w:noHBand="0" w:noVBand="1"/>
      </w:tblPr>
      <w:tblGrid>
        <w:gridCol w:w="10137"/>
      </w:tblGrid>
      <w:tr w:rsidR="000E3DD9" w14:paraId="063DA16C" w14:textId="77777777" w:rsidTr="00022EFA">
        <w:tc>
          <w:tcPr>
            <w:tcW w:w="5000" w:type="pct"/>
          </w:tcPr>
          <w:p w14:paraId="0B924A6B" w14:textId="77777777" w:rsidR="000E3DD9" w:rsidRDefault="000E3DD9" w:rsidP="00071961">
            <w:pPr>
              <w:spacing w:before="120" w:after="120"/>
              <w:rPr>
                <w:rFonts w:ascii="Times New Roman" w:hAnsi="Times New Roman" w:cs="Times New Roman"/>
                <w:i/>
                <w:color w:val="1D1D1D"/>
                <w:sz w:val="24"/>
              </w:rPr>
            </w:pPr>
            <w:r w:rsidRPr="00E55C9B">
              <w:rPr>
                <w:rFonts w:ascii="Times New Roman" w:hAnsi="Times New Roman" w:cs="Times New Roman"/>
                <w:i/>
                <w:color w:val="1D1D1D"/>
                <w:sz w:val="24"/>
              </w:rPr>
              <w:t xml:space="preserve">taufen, versprechen, bitten, behaupten </w:t>
            </w:r>
          </w:p>
        </w:tc>
      </w:tr>
    </w:tbl>
    <w:p w14:paraId="056668B5" w14:textId="77777777" w:rsidR="000E3DD9" w:rsidRDefault="000E3DD9" w:rsidP="000E3DD9">
      <w:pPr>
        <w:spacing w:before="240" w:after="0"/>
        <w:rPr>
          <w:rFonts w:ascii="Times New Roman" w:hAnsi="Times New Roman" w:cs="Times New Roman"/>
          <w:sz w:val="24"/>
          <w:szCs w:val="32"/>
        </w:rPr>
      </w:pPr>
      <w:r>
        <w:rPr>
          <w:rFonts w:ascii="Times New Roman" w:hAnsi="Times New Roman" w:cs="Times New Roman"/>
          <w:b/>
          <w:sz w:val="24"/>
        </w:rPr>
        <w:t>Aufgabe 2</w:t>
      </w:r>
      <w:r w:rsidRPr="008A07EF">
        <w:rPr>
          <w:rFonts w:ascii="Times New Roman" w:hAnsi="Times New Roman" w:cs="Times New Roman"/>
          <w:sz w:val="24"/>
          <w:szCs w:val="32"/>
        </w:rPr>
        <w:t xml:space="preserve"> </w:t>
      </w:r>
    </w:p>
    <w:p w14:paraId="44CB8B45" w14:textId="77777777" w:rsidR="000E3DD9" w:rsidRPr="008A07EF" w:rsidRDefault="000E3DD9" w:rsidP="000E3DD9">
      <w:pPr>
        <w:spacing w:after="0"/>
        <w:rPr>
          <w:rFonts w:ascii="Times New Roman" w:hAnsi="Times New Roman" w:cs="Times New Roman"/>
          <w:sz w:val="24"/>
          <w:szCs w:val="24"/>
        </w:rPr>
      </w:pPr>
      <w:r w:rsidRPr="008A07EF">
        <w:rPr>
          <w:rFonts w:ascii="Times New Roman" w:hAnsi="Times New Roman" w:cs="Times New Roman"/>
          <w:sz w:val="24"/>
          <w:szCs w:val="24"/>
        </w:rPr>
        <w:t>Erläutere anhand der folgenden Beispiele den Unterschied zwischen einem impliziten und einem expliziten Performativ</w:t>
      </w:r>
      <w:r>
        <w:rPr>
          <w:rFonts w:ascii="Times New Roman" w:hAnsi="Times New Roman" w:cs="Times New Roman"/>
          <w:sz w:val="24"/>
          <w:szCs w:val="24"/>
        </w:rPr>
        <w:t xml:space="preserve"> nach Austin</w:t>
      </w:r>
      <w:r w:rsidRPr="008A07EF">
        <w:rPr>
          <w:rFonts w:ascii="Times New Roman" w:hAnsi="Times New Roman" w:cs="Times New Roman"/>
          <w:sz w:val="24"/>
          <w:szCs w:val="24"/>
        </w:rPr>
        <w:t>!</w:t>
      </w:r>
    </w:p>
    <w:p w14:paraId="4FAAB3A7" w14:textId="77777777" w:rsidR="000E3DD9" w:rsidRPr="00C20817" w:rsidRDefault="000E3DD9" w:rsidP="000E3DD9">
      <w:pPr>
        <w:spacing w:after="0"/>
        <w:ind w:left="170"/>
        <w:rPr>
          <w:rFonts w:ascii="Times New Roman" w:hAnsi="Times New Roman" w:cs="Times New Roman"/>
          <w:i/>
          <w:szCs w:val="24"/>
        </w:rPr>
      </w:pPr>
      <w:r w:rsidRPr="00C20817">
        <w:rPr>
          <w:rFonts w:ascii="Times New Roman" w:hAnsi="Times New Roman" w:cs="Times New Roman"/>
          <w:szCs w:val="24"/>
        </w:rPr>
        <w:t>(1) Ich fordere Sie auf, das Fenster zu schließen.</w:t>
      </w:r>
    </w:p>
    <w:p w14:paraId="62BAE27C" w14:textId="77777777" w:rsidR="000E3DD9" w:rsidRDefault="000E3DD9" w:rsidP="000E3DD9">
      <w:pPr>
        <w:spacing w:after="120"/>
        <w:ind w:left="170"/>
        <w:rPr>
          <w:rFonts w:ascii="Times New Roman" w:hAnsi="Times New Roman" w:cs="Times New Roman"/>
          <w:szCs w:val="24"/>
        </w:rPr>
      </w:pPr>
      <w:r w:rsidRPr="00C20817">
        <w:rPr>
          <w:rFonts w:ascii="Times New Roman" w:hAnsi="Times New Roman" w:cs="Times New Roman"/>
          <w:szCs w:val="24"/>
        </w:rPr>
        <w:t>(2) Schließen Sie das Fenster!</w:t>
      </w:r>
    </w:p>
    <w:tbl>
      <w:tblPr>
        <w:tblStyle w:val="Tabellenraster"/>
        <w:tblW w:w="5000" w:type="pct"/>
        <w:tblLook w:val="04A0" w:firstRow="1" w:lastRow="0" w:firstColumn="1" w:lastColumn="0" w:noHBand="0" w:noVBand="1"/>
      </w:tblPr>
      <w:tblGrid>
        <w:gridCol w:w="10137"/>
      </w:tblGrid>
      <w:tr w:rsidR="000E3DD9" w14:paraId="53DE538E" w14:textId="77777777" w:rsidTr="00022EFA">
        <w:tc>
          <w:tcPr>
            <w:tcW w:w="5000" w:type="pct"/>
          </w:tcPr>
          <w:p w14:paraId="368FA090" w14:textId="78A857AC" w:rsidR="000E3DD9" w:rsidRPr="00E55C9B" w:rsidRDefault="000E3DD9" w:rsidP="00022EFA">
            <w:pPr>
              <w:spacing w:before="120" w:after="120"/>
              <w:jc w:val="both"/>
              <w:rPr>
                <w:rFonts w:ascii="Times New Roman" w:hAnsi="Times New Roman" w:cs="Times New Roman"/>
                <w:sz w:val="24"/>
                <w:szCs w:val="24"/>
              </w:rPr>
            </w:pPr>
            <w:r w:rsidRPr="00E55C9B">
              <w:rPr>
                <w:rFonts w:ascii="Times New Roman" w:hAnsi="Times New Roman" w:cs="Times New Roman"/>
                <w:sz w:val="24"/>
                <w:szCs w:val="24"/>
              </w:rPr>
              <w:t xml:space="preserve">Eine </w:t>
            </w:r>
            <w:r w:rsidRPr="00022EFA">
              <w:rPr>
                <w:rFonts w:ascii="Times New Roman" w:hAnsi="Times New Roman" w:cs="Times New Roman"/>
                <w:b/>
                <w:bCs/>
                <w:sz w:val="24"/>
                <w:szCs w:val="24"/>
              </w:rPr>
              <w:t>explizit performative Äußerung</w:t>
            </w:r>
            <w:r w:rsidRPr="00E55C9B">
              <w:rPr>
                <w:rFonts w:ascii="Times New Roman" w:hAnsi="Times New Roman" w:cs="Times New Roman"/>
                <w:sz w:val="24"/>
                <w:szCs w:val="24"/>
              </w:rPr>
              <w:t xml:space="preserve"> bezeichnet die </w:t>
            </w:r>
            <w:r w:rsidRPr="00022EFA">
              <w:rPr>
                <w:rFonts w:ascii="Times New Roman" w:hAnsi="Times New Roman" w:cs="Times New Roman"/>
                <w:b/>
                <w:bCs/>
                <w:sz w:val="24"/>
                <w:szCs w:val="24"/>
              </w:rPr>
              <w:t>Sprechhandlung</w:t>
            </w:r>
            <w:r w:rsidRPr="00E55C9B">
              <w:rPr>
                <w:rFonts w:ascii="Times New Roman" w:hAnsi="Times New Roman" w:cs="Times New Roman"/>
                <w:sz w:val="24"/>
                <w:szCs w:val="24"/>
              </w:rPr>
              <w:t xml:space="preserve">, die durch die Äußerung vollzogen wird, durch ein </w:t>
            </w:r>
            <w:r w:rsidRPr="00022EFA">
              <w:rPr>
                <w:rFonts w:ascii="Times New Roman" w:hAnsi="Times New Roman" w:cs="Times New Roman"/>
                <w:b/>
                <w:bCs/>
                <w:sz w:val="24"/>
                <w:szCs w:val="24"/>
              </w:rPr>
              <w:t>performatives Verb</w:t>
            </w:r>
            <w:r w:rsidRPr="00E55C9B">
              <w:rPr>
                <w:rFonts w:ascii="Times New Roman" w:hAnsi="Times New Roman" w:cs="Times New Roman"/>
                <w:sz w:val="24"/>
                <w:szCs w:val="24"/>
              </w:rPr>
              <w:t>, wie z. B</w:t>
            </w:r>
            <w:r w:rsidR="0055648E">
              <w:rPr>
                <w:rFonts w:ascii="Times New Roman" w:hAnsi="Times New Roman" w:cs="Times New Roman"/>
                <w:sz w:val="24"/>
                <w:szCs w:val="24"/>
              </w:rPr>
              <w:t>.</w:t>
            </w:r>
            <w:r w:rsidRPr="00E55C9B">
              <w:rPr>
                <w:rFonts w:ascii="Times New Roman" w:hAnsi="Times New Roman" w:cs="Times New Roman"/>
                <w:sz w:val="24"/>
                <w:szCs w:val="24"/>
              </w:rPr>
              <w:t xml:space="preserve"> durch das Verb </w:t>
            </w:r>
            <w:r w:rsidRPr="00E55C9B">
              <w:rPr>
                <w:rFonts w:ascii="Times New Roman" w:hAnsi="Times New Roman" w:cs="Times New Roman"/>
                <w:i/>
                <w:sz w:val="24"/>
                <w:szCs w:val="24"/>
              </w:rPr>
              <w:t xml:space="preserve">auffordern </w:t>
            </w:r>
            <w:r w:rsidRPr="00E55C9B">
              <w:rPr>
                <w:rFonts w:ascii="Times New Roman" w:hAnsi="Times New Roman" w:cs="Times New Roman"/>
                <w:sz w:val="24"/>
                <w:szCs w:val="24"/>
              </w:rPr>
              <w:t>in Beispiel (1).</w:t>
            </w:r>
          </w:p>
          <w:p w14:paraId="3F0F9545" w14:textId="77777777" w:rsidR="000E3DD9" w:rsidRPr="00B755E5" w:rsidRDefault="000E3DD9" w:rsidP="00022EFA">
            <w:pPr>
              <w:spacing w:after="120"/>
              <w:jc w:val="both"/>
              <w:rPr>
                <w:rFonts w:ascii="Times New Roman" w:hAnsi="Times New Roman" w:cs="Times New Roman"/>
                <w:szCs w:val="24"/>
              </w:rPr>
            </w:pPr>
            <w:r w:rsidRPr="00E55C9B">
              <w:rPr>
                <w:rFonts w:ascii="Times New Roman" w:hAnsi="Times New Roman" w:cs="Times New Roman"/>
                <w:sz w:val="24"/>
                <w:szCs w:val="24"/>
              </w:rPr>
              <w:t xml:space="preserve">In einer </w:t>
            </w:r>
            <w:r w:rsidRPr="00022EFA">
              <w:rPr>
                <w:rFonts w:ascii="Times New Roman" w:hAnsi="Times New Roman" w:cs="Times New Roman"/>
                <w:b/>
                <w:bCs/>
                <w:sz w:val="24"/>
                <w:szCs w:val="24"/>
              </w:rPr>
              <w:t>implizit performativen Äußerung</w:t>
            </w:r>
            <w:r w:rsidRPr="00E55C9B">
              <w:rPr>
                <w:rFonts w:ascii="Times New Roman" w:hAnsi="Times New Roman" w:cs="Times New Roman"/>
                <w:sz w:val="24"/>
                <w:szCs w:val="24"/>
              </w:rPr>
              <w:t xml:space="preserve">, wie sie in Beispiel (2) vorliegt, wird dagegen die </w:t>
            </w:r>
            <w:r w:rsidRPr="00022EFA">
              <w:rPr>
                <w:rFonts w:ascii="Times New Roman" w:hAnsi="Times New Roman" w:cs="Times New Roman"/>
                <w:b/>
                <w:bCs/>
                <w:sz w:val="24"/>
                <w:szCs w:val="24"/>
              </w:rPr>
              <w:t>Sprechhandlung</w:t>
            </w:r>
            <w:r w:rsidRPr="00E55C9B">
              <w:rPr>
                <w:rFonts w:ascii="Times New Roman" w:hAnsi="Times New Roman" w:cs="Times New Roman"/>
                <w:sz w:val="24"/>
                <w:szCs w:val="24"/>
              </w:rPr>
              <w:t xml:space="preserve">, die durch die Äußerung vollzogen wird, </w:t>
            </w:r>
            <w:r w:rsidRPr="00022EFA">
              <w:rPr>
                <w:rFonts w:ascii="Times New Roman" w:hAnsi="Times New Roman" w:cs="Times New Roman"/>
                <w:b/>
                <w:bCs/>
                <w:sz w:val="24"/>
                <w:szCs w:val="24"/>
              </w:rPr>
              <w:t>nicht durch ein entsprechendes performatives Verb</w:t>
            </w:r>
            <w:r w:rsidRPr="00E55C9B">
              <w:rPr>
                <w:rFonts w:ascii="Times New Roman" w:hAnsi="Times New Roman" w:cs="Times New Roman"/>
                <w:sz w:val="24"/>
                <w:szCs w:val="24"/>
              </w:rPr>
              <w:t xml:space="preserve"> bezeichnet.</w:t>
            </w:r>
          </w:p>
        </w:tc>
      </w:tr>
    </w:tbl>
    <w:p w14:paraId="1338401C" w14:textId="77777777" w:rsidR="000E3DD9" w:rsidRDefault="000E3DD9" w:rsidP="000E3DD9">
      <w:pPr>
        <w:spacing w:before="240" w:after="0"/>
        <w:rPr>
          <w:rFonts w:ascii="Times New Roman" w:hAnsi="Times New Roman" w:cs="Times New Roman"/>
          <w:sz w:val="24"/>
          <w:szCs w:val="24"/>
        </w:rPr>
      </w:pPr>
      <w:r>
        <w:rPr>
          <w:rFonts w:ascii="Times New Roman" w:hAnsi="Times New Roman" w:cs="Times New Roman"/>
          <w:b/>
          <w:sz w:val="24"/>
          <w:szCs w:val="24"/>
        </w:rPr>
        <w:t>Aufgabe 3</w:t>
      </w:r>
      <w:r>
        <w:rPr>
          <w:rFonts w:ascii="Times New Roman" w:hAnsi="Times New Roman" w:cs="Times New Roman"/>
          <w:sz w:val="24"/>
          <w:szCs w:val="24"/>
        </w:rPr>
        <w:t xml:space="preserve"> </w:t>
      </w:r>
    </w:p>
    <w:p w14:paraId="70003D9F" w14:textId="77777777" w:rsidR="000E3DD9" w:rsidRDefault="000E3DD9" w:rsidP="000E3DD9">
      <w:pPr>
        <w:spacing w:after="0"/>
        <w:rPr>
          <w:rFonts w:ascii="Times New Roman" w:hAnsi="Times New Roman" w:cs="Times New Roman"/>
          <w:sz w:val="24"/>
          <w:szCs w:val="24"/>
        </w:rPr>
      </w:pPr>
      <w:r w:rsidRPr="008A07EF">
        <w:rPr>
          <w:rFonts w:ascii="Times New Roman" w:hAnsi="Times New Roman" w:cs="Times New Roman"/>
          <w:sz w:val="24"/>
          <w:szCs w:val="24"/>
        </w:rPr>
        <w:t xml:space="preserve">Erläutere anhand </w:t>
      </w:r>
      <w:r>
        <w:rPr>
          <w:rFonts w:ascii="Times New Roman" w:hAnsi="Times New Roman" w:cs="Times New Roman"/>
          <w:sz w:val="24"/>
          <w:szCs w:val="24"/>
        </w:rPr>
        <w:t>geeigneter</w:t>
      </w:r>
      <w:r w:rsidRPr="008A07EF">
        <w:rPr>
          <w:rFonts w:ascii="Times New Roman" w:hAnsi="Times New Roman" w:cs="Times New Roman"/>
          <w:sz w:val="24"/>
          <w:szCs w:val="24"/>
        </w:rPr>
        <w:t xml:space="preserve"> Beispiele den Unterschied zwischen einem impliziten und einem expliziten Performativ</w:t>
      </w:r>
      <w:r>
        <w:rPr>
          <w:rFonts w:ascii="Times New Roman" w:hAnsi="Times New Roman" w:cs="Times New Roman"/>
          <w:sz w:val="24"/>
          <w:szCs w:val="24"/>
        </w:rPr>
        <w:t xml:space="preserve"> nach Austin</w:t>
      </w:r>
      <w:r w:rsidRPr="008A07EF">
        <w:rPr>
          <w:rFonts w:ascii="Times New Roman" w:hAnsi="Times New Roman" w:cs="Times New Roman"/>
          <w:sz w:val="24"/>
          <w:szCs w:val="24"/>
        </w:rPr>
        <w:t>!</w:t>
      </w:r>
    </w:p>
    <w:p w14:paraId="5448F997" w14:textId="77777777" w:rsidR="000E3DD9" w:rsidRPr="00B755E5" w:rsidRDefault="000E3DD9" w:rsidP="000E3DD9">
      <w:pPr>
        <w:spacing w:after="360"/>
        <w:rPr>
          <w:i/>
        </w:rPr>
      </w:pPr>
      <w:r w:rsidRPr="00B755E5">
        <w:rPr>
          <w:rFonts w:ascii="Times New Roman" w:hAnsi="Times New Roman" w:cs="Times New Roman"/>
          <w:i/>
          <w:sz w:val="24"/>
          <w:szCs w:val="24"/>
        </w:rPr>
        <w:t>(vgl. Lösung zu Aufgabe 2)</w:t>
      </w:r>
    </w:p>
    <w:p w14:paraId="0E9C0760" w14:textId="77777777" w:rsidR="000E3DD9" w:rsidRPr="00C20817" w:rsidRDefault="000E3DD9" w:rsidP="000E3DD9">
      <w:pPr>
        <w:spacing w:after="120"/>
        <w:rPr>
          <w:rFonts w:ascii="Times New Roman" w:hAnsi="Times New Roman" w:cs="Times New Roman"/>
          <w:b/>
          <w:sz w:val="28"/>
        </w:rPr>
      </w:pPr>
      <w:r w:rsidRPr="00C20817">
        <w:rPr>
          <w:rFonts w:ascii="Times New Roman" w:hAnsi="Times New Roman" w:cs="Times New Roman"/>
          <w:b/>
          <w:sz w:val="28"/>
        </w:rPr>
        <w:lastRenderedPageBreak/>
        <w:t>3. John Searles Sprechakttheorie</w:t>
      </w:r>
    </w:p>
    <w:p w14:paraId="12D3A879" w14:textId="77777777" w:rsidR="000E3DD9" w:rsidRPr="00C20817" w:rsidRDefault="000E3DD9" w:rsidP="000E3DD9">
      <w:pPr>
        <w:spacing w:after="120"/>
        <w:rPr>
          <w:rFonts w:ascii="Times New Roman" w:hAnsi="Times New Roman" w:cs="Times New Roman"/>
          <w:b/>
          <w:sz w:val="24"/>
          <w:szCs w:val="24"/>
        </w:rPr>
      </w:pPr>
      <w:r w:rsidRPr="00C20817">
        <w:rPr>
          <w:rFonts w:ascii="Times New Roman" w:hAnsi="Times New Roman" w:cs="Times New Roman"/>
          <w:b/>
          <w:sz w:val="24"/>
          <w:szCs w:val="24"/>
        </w:rPr>
        <w:t xml:space="preserve">3.1 allgemeine Form von Sprechakten </w:t>
      </w:r>
    </w:p>
    <w:p w14:paraId="5CF2DF14" w14:textId="77777777" w:rsidR="000E3DD9" w:rsidRDefault="000E3DD9" w:rsidP="000E3DD9">
      <w:pPr>
        <w:spacing w:after="0"/>
        <w:rPr>
          <w:rFonts w:ascii="Times New Roman" w:hAnsi="Times New Roman" w:cs="Times New Roman"/>
          <w:sz w:val="24"/>
          <w:szCs w:val="24"/>
        </w:rPr>
      </w:pPr>
      <w:r w:rsidRPr="00C20817">
        <w:rPr>
          <w:rFonts w:ascii="Times New Roman" w:hAnsi="Times New Roman" w:cs="Times New Roman"/>
          <w:b/>
          <w:sz w:val="24"/>
          <w:szCs w:val="24"/>
        </w:rPr>
        <w:t>Aufgabe 1</w:t>
      </w:r>
      <w:r w:rsidRPr="00C20817">
        <w:rPr>
          <w:rFonts w:ascii="Times New Roman" w:hAnsi="Times New Roman" w:cs="Times New Roman"/>
          <w:sz w:val="24"/>
          <w:szCs w:val="24"/>
        </w:rPr>
        <w:t xml:space="preserve"> </w:t>
      </w:r>
    </w:p>
    <w:p w14:paraId="6C64FA26" w14:textId="77777777" w:rsidR="000E3DD9" w:rsidRPr="00C20817" w:rsidRDefault="000E3DD9" w:rsidP="000E3DD9">
      <w:pPr>
        <w:spacing w:after="0"/>
        <w:rPr>
          <w:rFonts w:ascii="Times New Roman" w:hAnsi="Times New Roman" w:cs="Times New Roman"/>
          <w:sz w:val="24"/>
          <w:szCs w:val="24"/>
        </w:rPr>
      </w:pPr>
      <w:r w:rsidRPr="00C20817">
        <w:rPr>
          <w:rFonts w:ascii="Times New Roman" w:hAnsi="Times New Roman" w:cs="Times New Roman"/>
          <w:sz w:val="24"/>
          <w:szCs w:val="24"/>
        </w:rPr>
        <w:t>Erläutere anhand der gegebenen Beispiele die allgemeine Form von Sprechakten nach Searle!</w:t>
      </w:r>
    </w:p>
    <w:p w14:paraId="78DD759E" w14:textId="77777777" w:rsidR="000E3DD9" w:rsidRPr="00C20817" w:rsidRDefault="000E3DD9" w:rsidP="000E3DD9">
      <w:pPr>
        <w:spacing w:after="0"/>
        <w:rPr>
          <w:rFonts w:ascii="Times New Roman" w:hAnsi="Times New Roman" w:cs="Times New Roman"/>
          <w:szCs w:val="24"/>
        </w:rPr>
      </w:pPr>
      <w:r w:rsidRPr="00C20817">
        <w:rPr>
          <w:rFonts w:ascii="Times New Roman" w:hAnsi="Times New Roman" w:cs="Times New Roman"/>
          <w:szCs w:val="24"/>
        </w:rPr>
        <w:t>(1) „Paul ist ruhig.“</w:t>
      </w:r>
    </w:p>
    <w:p w14:paraId="62F62B4D" w14:textId="77777777" w:rsidR="000E3DD9" w:rsidRPr="00C20817" w:rsidRDefault="000E3DD9" w:rsidP="000E3DD9">
      <w:pPr>
        <w:spacing w:after="0"/>
        <w:rPr>
          <w:rFonts w:ascii="Times New Roman" w:hAnsi="Times New Roman" w:cs="Times New Roman"/>
          <w:szCs w:val="24"/>
        </w:rPr>
      </w:pPr>
      <w:r w:rsidRPr="00C20817">
        <w:rPr>
          <w:rFonts w:ascii="Times New Roman" w:hAnsi="Times New Roman" w:cs="Times New Roman"/>
          <w:szCs w:val="24"/>
        </w:rPr>
        <w:t>(2) „Paul, sei ruhig!“</w:t>
      </w:r>
    </w:p>
    <w:p w14:paraId="18E82163" w14:textId="77777777" w:rsidR="000E3DD9" w:rsidRPr="00C20817" w:rsidRDefault="000E3DD9" w:rsidP="000E3DD9">
      <w:pPr>
        <w:spacing w:after="0"/>
        <w:rPr>
          <w:rFonts w:ascii="Times New Roman" w:hAnsi="Times New Roman" w:cs="Times New Roman"/>
          <w:szCs w:val="24"/>
        </w:rPr>
      </w:pPr>
      <w:r w:rsidRPr="00C20817">
        <w:rPr>
          <w:rFonts w:ascii="Times New Roman" w:hAnsi="Times New Roman" w:cs="Times New Roman"/>
          <w:szCs w:val="24"/>
        </w:rPr>
        <w:t>(3) „Hoffentlich ist Paul ruhig!“</w:t>
      </w:r>
    </w:p>
    <w:p w14:paraId="1C558279" w14:textId="77777777" w:rsidR="000E3DD9" w:rsidRDefault="000E3DD9" w:rsidP="000E3DD9">
      <w:pPr>
        <w:spacing w:after="120"/>
        <w:rPr>
          <w:rFonts w:ascii="Times New Roman" w:hAnsi="Times New Roman" w:cs="Times New Roman"/>
          <w:szCs w:val="24"/>
        </w:rPr>
      </w:pPr>
      <w:r w:rsidRPr="00C20817">
        <w:rPr>
          <w:rFonts w:ascii="Times New Roman" w:hAnsi="Times New Roman" w:cs="Times New Roman"/>
          <w:szCs w:val="24"/>
        </w:rPr>
        <w:t>(4) „Ist Paul ruhig?“</w:t>
      </w:r>
    </w:p>
    <w:tbl>
      <w:tblPr>
        <w:tblStyle w:val="Tabellenraster"/>
        <w:tblW w:w="5000" w:type="pct"/>
        <w:tblLook w:val="04A0" w:firstRow="1" w:lastRow="0" w:firstColumn="1" w:lastColumn="0" w:noHBand="0" w:noVBand="1"/>
      </w:tblPr>
      <w:tblGrid>
        <w:gridCol w:w="10137"/>
      </w:tblGrid>
      <w:tr w:rsidR="000E3DD9" w14:paraId="23CDBCA8" w14:textId="77777777" w:rsidTr="00022EFA">
        <w:tc>
          <w:tcPr>
            <w:tcW w:w="5000" w:type="pct"/>
          </w:tcPr>
          <w:p w14:paraId="177B1594" w14:textId="77777777" w:rsidR="000E3DD9" w:rsidRDefault="000E3DD9" w:rsidP="00022EFA">
            <w:pPr>
              <w:spacing w:before="120"/>
              <w:jc w:val="both"/>
              <w:rPr>
                <w:rFonts w:ascii="Times New Roman" w:hAnsi="Times New Roman" w:cs="Times New Roman"/>
                <w:sz w:val="24"/>
                <w:szCs w:val="24"/>
              </w:rPr>
            </w:pPr>
            <w:r>
              <w:rPr>
                <w:rFonts w:ascii="Times New Roman" w:hAnsi="Times New Roman" w:cs="Times New Roman"/>
                <w:sz w:val="24"/>
                <w:szCs w:val="24"/>
              </w:rPr>
              <w:t xml:space="preserve">Die allgemeine Form eines Sprechaktes nach John Searle lautet </w:t>
            </w:r>
            <w:r w:rsidRPr="00B62E8F">
              <w:rPr>
                <w:rFonts w:ascii="Times New Roman" w:hAnsi="Times New Roman" w:cs="Times New Roman"/>
                <w:b/>
                <w:sz w:val="24"/>
                <w:szCs w:val="24"/>
              </w:rPr>
              <w:t>F(</w:t>
            </w:r>
            <w:r w:rsidRPr="00B62E8F">
              <w:rPr>
                <w:rFonts w:ascii="Times New Roman" w:hAnsi="Times New Roman" w:cs="Times New Roman"/>
                <w:b/>
                <w:i/>
                <w:sz w:val="24"/>
                <w:szCs w:val="24"/>
              </w:rPr>
              <w:t>p</w:t>
            </w:r>
            <w:r w:rsidRPr="00B62E8F">
              <w:rPr>
                <w:rFonts w:ascii="Times New Roman" w:hAnsi="Times New Roman" w:cs="Times New Roman"/>
                <w:b/>
                <w:sz w:val="24"/>
                <w:szCs w:val="24"/>
              </w:rPr>
              <w:t>)</w:t>
            </w:r>
            <w:r>
              <w:rPr>
                <w:rFonts w:ascii="Times New Roman" w:hAnsi="Times New Roman" w:cs="Times New Roman"/>
                <w:sz w:val="24"/>
                <w:szCs w:val="24"/>
              </w:rPr>
              <w:t>.</w:t>
            </w:r>
          </w:p>
          <w:p w14:paraId="67F79C64" w14:textId="77777777" w:rsidR="000E3DD9" w:rsidRDefault="000E3DD9" w:rsidP="00022EFA">
            <w:pPr>
              <w:jc w:val="both"/>
              <w:rPr>
                <w:rFonts w:ascii="Times New Roman" w:hAnsi="Times New Roman" w:cs="Times New Roman"/>
                <w:sz w:val="24"/>
                <w:szCs w:val="24"/>
              </w:rPr>
            </w:pPr>
            <w:r w:rsidRPr="00B62E8F">
              <w:rPr>
                <w:rFonts w:ascii="Times New Roman" w:hAnsi="Times New Roman" w:cs="Times New Roman"/>
                <w:b/>
                <w:sz w:val="24"/>
                <w:szCs w:val="24"/>
              </w:rPr>
              <w:t>F</w:t>
            </w:r>
            <w:r>
              <w:rPr>
                <w:rFonts w:ascii="Times New Roman" w:hAnsi="Times New Roman" w:cs="Times New Roman"/>
                <w:sz w:val="24"/>
                <w:szCs w:val="24"/>
              </w:rPr>
              <w:t xml:space="preserve"> bezeichnet die </w:t>
            </w:r>
            <w:r w:rsidRPr="00B62E8F">
              <w:rPr>
                <w:rFonts w:ascii="Times New Roman" w:hAnsi="Times New Roman" w:cs="Times New Roman"/>
                <w:b/>
                <w:sz w:val="24"/>
                <w:szCs w:val="24"/>
              </w:rPr>
              <w:t xml:space="preserve">illokutionäre Kraft </w:t>
            </w:r>
            <w:r>
              <w:rPr>
                <w:rFonts w:ascii="Times New Roman" w:hAnsi="Times New Roman" w:cs="Times New Roman"/>
                <w:sz w:val="24"/>
                <w:szCs w:val="24"/>
              </w:rPr>
              <w:t>einer Äußerung (z. B. Behauptung, Frage, Befehl, Hoffnung).</w:t>
            </w:r>
          </w:p>
          <w:p w14:paraId="21378910" w14:textId="77777777" w:rsidR="000E3DD9" w:rsidRDefault="000E3DD9" w:rsidP="00022EFA">
            <w:pPr>
              <w:jc w:val="both"/>
              <w:rPr>
                <w:rFonts w:ascii="Times New Roman" w:hAnsi="Times New Roman" w:cs="Times New Roman"/>
                <w:sz w:val="24"/>
                <w:szCs w:val="24"/>
              </w:rPr>
            </w:pPr>
            <w:r w:rsidRPr="00B62E8F">
              <w:rPr>
                <w:rFonts w:ascii="Times New Roman" w:hAnsi="Times New Roman" w:cs="Times New Roman"/>
                <w:b/>
                <w:i/>
                <w:sz w:val="24"/>
                <w:szCs w:val="24"/>
              </w:rPr>
              <w:t>p</w:t>
            </w:r>
            <w:r>
              <w:rPr>
                <w:rFonts w:ascii="Times New Roman" w:hAnsi="Times New Roman" w:cs="Times New Roman"/>
                <w:sz w:val="24"/>
                <w:szCs w:val="24"/>
              </w:rPr>
              <w:t xml:space="preserve"> steht für den </w:t>
            </w:r>
            <w:r w:rsidRPr="00B62E8F">
              <w:rPr>
                <w:rFonts w:ascii="Times New Roman" w:hAnsi="Times New Roman" w:cs="Times New Roman"/>
                <w:b/>
                <w:sz w:val="24"/>
                <w:szCs w:val="24"/>
              </w:rPr>
              <w:t>propositionalen Inhalt</w:t>
            </w:r>
            <w:r>
              <w:rPr>
                <w:rFonts w:ascii="Times New Roman" w:hAnsi="Times New Roman" w:cs="Times New Roman"/>
                <w:sz w:val="24"/>
                <w:szCs w:val="24"/>
              </w:rPr>
              <w:t xml:space="preserve"> einer Äußerung, der mit einem </w:t>
            </w:r>
            <w:r w:rsidRPr="0019176E">
              <w:rPr>
                <w:rFonts w:ascii="Times New Roman" w:hAnsi="Times New Roman" w:cs="Times New Roman"/>
                <w:i/>
                <w:sz w:val="24"/>
                <w:szCs w:val="24"/>
              </w:rPr>
              <w:t>dass</w:t>
            </w:r>
            <w:r>
              <w:rPr>
                <w:rFonts w:ascii="Times New Roman" w:hAnsi="Times New Roman" w:cs="Times New Roman"/>
                <w:sz w:val="24"/>
                <w:szCs w:val="24"/>
              </w:rPr>
              <w:t xml:space="preserve">-Satz oder einer indirekten Frage mit </w:t>
            </w:r>
            <w:r w:rsidRPr="0019176E">
              <w:rPr>
                <w:rFonts w:ascii="Times New Roman" w:hAnsi="Times New Roman" w:cs="Times New Roman"/>
                <w:i/>
                <w:sz w:val="24"/>
                <w:szCs w:val="24"/>
              </w:rPr>
              <w:t>ob</w:t>
            </w:r>
            <w:r>
              <w:rPr>
                <w:rFonts w:ascii="Times New Roman" w:hAnsi="Times New Roman" w:cs="Times New Roman"/>
                <w:sz w:val="24"/>
                <w:szCs w:val="24"/>
              </w:rPr>
              <w:t xml:space="preserve"> dargestellt werden kann.</w:t>
            </w:r>
          </w:p>
          <w:p w14:paraId="6A91F165" w14:textId="77777777" w:rsidR="000E3DD9" w:rsidRDefault="000E3DD9" w:rsidP="00022EFA">
            <w:pPr>
              <w:jc w:val="both"/>
              <w:rPr>
                <w:rFonts w:ascii="Times New Roman" w:hAnsi="Times New Roman" w:cs="Times New Roman"/>
                <w:sz w:val="24"/>
                <w:szCs w:val="24"/>
              </w:rPr>
            </w:pPr>
            <w:r>
              <w:rPr>
                <w:rFonts w:ascii="Times New Roman" w:hAnsi="Times New Roman" w:cs="Times New Roman"/>
                <w:sz w:val="24"/>
                <w:szCs w:val="24"/>
              </w:rPr>
              <w:t xml:space="preserve">Die folgenden Äußerungen haben </w:t>
            </w:r>
            <w:r w:rsidRPr="0019176E">
              <w:rPr>
                <w:rFonts w:ascii="Times New Roman" w:hAnsi="Times New Roman" w:cs="Times New Roman"/>
                <w:b/>
                <w:sz w:val="24"/>
                <w:szCs w:val="24"/>
              </w:rPr>
              <w:t>denselben propositionalen Inhalt, untersch</w:t>
            </w:r>
            <w:r w:rsidR="001D0420">
              <w:rPr>
                <w:rFonts w:ascii="Times New Roman" w:hAnsi="Times New Roman" w:cs="Times New Roman"/>
                <w:b/>
                <w:sz w:val="24"/>
                <w:szCs w:val="24"/>
              </w:rPr>
              <w:t>ei</w:t>
            </w:r>
            <w:r w:rsidRPr="0019176E">
              <w:rPr>
                <w:rFonts w:ascii="Times New Roman" w:hAnsi="Times New Roman" w:cs="Times New Roman"/>
                <w:b/>
                <w:sz w:val="24"/>
                <w:szCs w:val="24"/>
              </w:rPr>
              <w:t>den sich aber hinsichtlich ihrer illokutionären Kraft</w:t>
            </w:r>
            <w:r>
              <w:rPr>
                <w:rFonts w:ascii="Times New Roman" w:hAnsi="Times New Roman" w:cs="Times New Roman"/>
                <w:sz w:val="24"/>
                <w:szCs w:val="24"/>
              </w:rPr>
              <w:t>:</w:t>
            </w:r>
          </w:p>
          <w:p w14:paraId="7BE68D93" w14:textId="77777777" w:rsidR="000E3DD9" w:rsidRPr="00B62E8F" w:rsidRDefault="000E3DD9" w:rsidP="00022EFA">
            <w:pPr>
              <w:jc w:val="both"/>
              <w:rPr>
                <w:rFonts w:ascii="Times New Roman" w:hAnsi="Times New Roman" w:cs="Times New Roman"/>
                <w:color w:val="1D1D1D"/>
                <w:sz w:val="24"/>
                <w:szCs w:val="24"/>
              </w:rPr>
            </w:pPr>
            <w:r w:rsidRPr="00B62E8F">
              <w:rPr>
                <w:rFonts w:ascii="Times New Roman" w:hAnsi="Times New Roman" w:cs="Times New Roman"/>
                <w:color w:val="1D1D1D"/>
                <w:sz w:val="24"/>
                <w:szCs w:val="24"/>
              </w:rPr>
              <w:t>(1) „</w:t>
            </w:r>
            <w:r>
              <w:rPr>
                <w:rFonts w:ascii="Times New Roman" w:hAnsi="Times New Roman" w:cs="Times New Roman"/>
                <w:color w:val="1D1D1D"/>
                <w:sz w:val="24"/>
                <w:szCs w:val="24"/>
              </w:rPr>
              <w:t>Paul ist ruhig.</w:t>
            </w:r>
            <w:r w:rsidRPr="00B62E8F">
              <w:rPr>
                <w:rFonts w:ascii="Times New Roman" w:hAnsi="Times New Roman" w:cs="Times New Roman"/>
                <w:color w:val="1D1D1D"/>
                <w:sz w:val="24"/>
                <w:szCs w:val="24"/>
              </w:rPr>
              <w:t xml:space="preserve">“                      </w:t>
            </w:r>
            <w:r>
              <w:rPr>
                <w:rFonts w:ascii="Times New Roman" w:hAnsi="Times New Roman" w:cs="Times New Roman"/>
                <w:color w:val="1D1D1D"/>
                <w:sz w:val="24"/>
                <w:szCs w:val="24"/>
              </w:rPr>
              <w:t xml:space="preserve">→ </w:t>
            </w:r>
            <w:r w:rsidRPr="00B62E8F">
              <w:rPr>
                <w:rFonts w:ascii="Times New Roman" w:hAnsi="Times New Roman" w:cs="Times New Roman"/>
                <w:color w:val="1D1D1D"/>
                <w:sz w:val="24"/>
                <w:szCs w:val="24"/>
              </w:rPr>
              <w:t xml:space="preserve">Behauptung (dass </w:t>
            </w:r>
            <w:r>
              <w:rPr>
                <w:rFonts w:ascii="Times New Roman" w:hAnsi="Times New Roman" w:cs="Times New Roman"/>
                <w:color w:val="1D1D1D"/>
                <w:sz w:val="24"/>
                <w:szCs w:val="24"/>
              </w:rPr>
              <w:t>Paul ruhig ist</w:t>
            </w:r>
            <w:r w:rsidRPr="00B62E8F">
              <w:rPr>
                <w:rFonts w:ascii="Times New Roman" w:hAnsi="Times New Roman" w:cs="Times New Roman"/>
                <w:color w:val="1D1D1D"/>
                <w:sz w:val="24"/>
                <w:szCs w:val="24"/>
              </w:rPr>
              <w:t>)</w:t>
            </w:r>
          </w:p>
          <w:p w14:paraId="56D23118" w14:textId="77777777" w:rsidR="000E3DD9" w:rsidRDefault="000E3DD9" w:rsidP="00022EFA">
            <w:pPr>
              <w:jc w:val="both"/>
              <w:rPr>
                <w:rFonts w:ascii="Times New Roman" w:hAnsi="Times New Roman" w:cs="Times New Roman"/>
                <w:color w:val="1D1D1D"/>
                <w:sz w:val="24"/>
                <w:szCs w:val="24"/>
              </w:rPr>
            </w:pPr>
            <w:r w:rsidRPr="00B62E8F">
              <w:rPr>
                <w:rFonts w:ascii="Times New Roman" w:hAnsi="Times New Roman" w:cs="Times New Roman"/>
                <w:color w:val="1D1D1D"/>
                <w:sz w:val="24"/>
                <w:szCs w:val="24"/>
              </w:rPr>
              <w:t>(2) „</w:t>
            </w:r>
            <w:r>
              <w:rPr>
                <w:rFonts w:ascii="Times New Roman" w:hAnsi="Times New Roman" w:cs="Times New Roman"/>
                <w:color w:val="1D1D1D"/>
                <w:sz w:val="24"/>
                <w:szCs w:val="24"/>
              </w:rPr>
              <w:t>Paul, sei ruhig!</w:t>
            </w:r>
            <w:r w:rsidRPr="00B62E8F">
              <w:rPr>
                <w:rFonts w:ascii="Times New Roman" w:hAnsi="Times New Roman" w:cs="Times New Roman"/>
                <w:color w:val="1D1D1D"/>
                <w:sz w:val="24"/>
                <w:szCs w:val="24"/>
              </w:rPr>
              <w:t xml:space="preserve">“            </w:t>
            </w:r>
            <w:r>
              <w:rPr>
                <w:rFonts w:ascii="Times New Roman" w:hAnsi="Times New Roman" w:cs="Times New Roman"/>
                <w:color w:val="1D1D1D"/>
                <w:sz w:val="24"/>
                <w:szCs w:val="24"/>
              </w:rPr>
              <w:t xml:space="preserve">        → </w:t>
            </w:r>
            <w:r w:rsidRPr="00B62E8F">
              <w:rPr>
                <w:rFonts w:ascii="Times New Roman" w:hAnsi="Times New Roman" w:cs="Times New Roman"/>
                <w:color w:val="1D1D1D"/>
                <w:sz w:val="24"/>
                <w:szCs w:val="24"/>
              </w:rPr>
              <w:t xml:space="preserve">Befehl (dass </w:t>
            </w:r>
            <w:r>
              <w:rPr>
                <w:rFonts w:ascii="Times New Roman" w:hAnsi="Times New Roman" w:cs="Times New Roman"/>
                <w:color w:val="1D1D1D"/>
                <w:sz w:val="24"/>
                <w:szCs w:val="24"/>
              </w:rPr>
              <w:t>Paul ruhig ist</w:t>
            </w:r>
            <w:r w:rsidRPr="00B62E8F">
              <w:rPr>
                <w:rFonts w:ascii="Times New Roman" w:hAnsi="Times New Roman" w:cs="Times New Roman"/>
                <w:color w:val="1D1D1D"/>
                <w:sz w:val="24"/>
                <w:szCs w:val="24"/>
              </w:rPr>
              <w:t>)</w:t>
            </w:r>
          </w:p>
          <w:p w14:paraId="58B246C0" w14:textId="77777777" w:rsidR="000E3DD9" w:rsidRDefault="000E3DD9" w:rsidP="00022EFA">
            <w:pPr>
              <w:jc w:val="both"/>
              <w:rPr>
                <w:rFonts w:ascii="Times New Roman" w:hAnsi="Times New Roman" w:cs="Times New Roman"/>
                <w:sz w:val="24"/>
                <w:szCs w:val="24"/>
              </w:rPr>
            </w:pPr>
            <w:r w:rsidRPr="00B62E8F">
              <w:rPr>
                <w:rFonts w:ascii="Times New Roman" w:hAnsi="Times New Roman" w:cs="Times New Roman"/>
                <w:color w:val="1D1D1D"/>
                <w:sz w:val="24"/>
                <w:szCs w:val="24"/>
              </w:rPr>
              <w:t>(</w:t>
            </w:r>
            <w:r>
              <w:rPr>
                <w:rFonts w:ascii="Times New Roman" w:hAnsi="Times New Roman" w:cs="Times New Roman"/>
                <w:color w:val="1D1D1D"/>
                <w:sz w:val="24"/>
                <w:szCs w:val="24"/>
              </w:rPr>
              <w:t>3</w:t>
            </w:r>
            <w:r w:rsidRPr="00B62E8F">
              <w:rPr>
                <w:rFonts w:ascii="Times New Roman" w:hAnsi="Times New Roman" w:cs="Times New Roman"/>
                <w:color w:val="1D1D1D"/>
                <w:sz w:val="24"/>
                <w:szCs w:val="24"/>
              </w:rPr>
              <w:t>) „</w:t>
            </w:r>
            <w:r>
              <w:rPr>
                <w:rFonts w:ascii="Times New Roman" w:hAnsi="Times New Roman" w:cs="Times New Roman"/>
                <w:color w:val="1D1D1D"/>
                <w:sz w:val="24"/>
                <w:szCs w:val="24"/>
              </w:rPr>
              <w:t>Hoffentlich ist Paul ruhig!</w:t>
            </w:r>
            <w:r w:rsidRPr="00B62E8F">
              <w:rPr>
                <w:rFonts w:ascii="Times New Roman" w:hAnsi="Times New Roman" w:cs="Times New Roman"/>
                <w:color w:val="1D1D1D"/>
                <w:sz w:val="24"/>
                <w:szCs w:val="24"/>
              </w:rPr>
              <w:t xml:space="preserve">“ </w:t>
            </w:r>
            <w:r>
              <w:rPr>
                <w:rFonts w:ascii="Times New Roman" w:hAnsi="Times New Roman" w:cs="Times New Roman"/>
                <w:color w:val="1D1D1D"/>
                <w:sz w:val="24"/>
                <w:szCs w:val="24"/>
              </w:rPr>
              <w:t xml:space="preserve"> → </w:t>
            </w:r>
            <w:r w:rsidRPr="00B62E8F">
              <w:rPr>
                <w:rFonts w:ascii="Times New Roman" w:hAnsi="Times New Roman" w:cs="Times New Roman"/>
                <w:color w:val="1D1D1D"/>
                <w:sz w:val="24"/>
                <w:szCs w:val="24"/>
              </w:rPr>
              <w:t xml:space="preserve">Hoffnung (dass </w:t>
            </w:r>
            <w:r>
              <w:rPr>
                <w:rFonts w:ascii="Times New Roman" w:hAnsi="Times New Roman" w:cs="Times New Roman"/>
                <w:sz w:val="24"/>
                <w:szCs w:val="24"/>
              </w:rPr>
              <w:t>Paul ruhig ist</w:t>
            </w:r>
            <w:r w:rsidRPr="00B62E8F">
              <w:rPr>
                <w:rFonts w:ascii="Times New Roman" w:hAnsi="Times New Roman" w:cs="Times New Roman"/>
                <w:sz w:val="24"/>
                <w:szCs w:val="24"/>
              </w:rPr>
              <w:t>)</w:t>
            </w:r>
          </w:p>
          <w:p w14:paraId="4A511635" w14:textId="77777777" w:rsidR="000E3DD9" w:rsidRDefault="000E3DD9" w:rsidP="00022EFA">
            <w:pPr>
              <w:spacing w:after="120"/>
              <w:jc w:val="both"/>
              <w:rPr>
                <w:rFonts w:ascii="Times New Roman" w:hAnsi="Times New Roman" w:cs="Times New Roman"/>
                <w:sz w:val="24"/>
                <w:szCs w:val="24"/>
              </w:rPr>
            </w:pPr>
            <w:r>
              <w:rPr>
                <w:rFonts w:ascii="Times New Roman" w:hAnsi="Times New Roman" w:cs="Times New Roman"/>
                <w:color w:val="1D1D1D"/>
                <w:sz w:val="24"/>
                <w:szCs w:val="24"/>
              </w:rPr>
              <w:t xml:space="preserve">(4) „Ist Paul ruhig?“                     → </w:t>
            </w:r>
            <w:r w:rsidRPr="00B62E8F">
              <w:rPr>
                <w:rFonts w:ascii="Times New Roman" w:hAnsi="Times New Roman" w:cs="Times New Roman"/>
                <w:color w:val="1D1D1D"/>
                <w:sz w:val="24"/>
                <w:szCs w:val="24"/>
              </w:rPr>
              <w:t xml:space="preserve">Frage (ob </w:t>
            </w:r>
            <w:r>
              <w:rPr>
                <w:rFonts w:ascii="Times New Roman" w:hAnsi="Times New Roman" w:cs="Times New Roman"/>
                <w:color w:val="1D1D1D"/>
                <w:sz w:val="24"/>
                <w:szCs w:val="24"/>
              </w:rPr>
              <w:t>Paul ruhig ist</w:t>
            </w:r>
            <w:r w:rsidRPr="00B62E8F">
              <w:rPr>
                <w:rFonts w:ascii="Times New Roman" w:hAnsi="Times New Roman" w:cs="Times New Roman"/>
                <w:color w:val="1D1D1D"/>
                <w:sz w:val="24"/>
                <w:szCs w:val="24"/>
              </w:rPr>
              <w:t>)</w:t>
            </w:r>
          </w:p>
        </w:tc>
      </w:tr>
    </w:tbl>
    <w:p w14:paraId="26CB44DC" w14:textId="77777777" w:rsidR="000E3DD9" w:rsidRDefault="000E3DD9" w:rsidP="000E3DD9">
      <w:pPr>
        <w:spacing w:before="240" w:after="0"/>
        <w:rPr>
          <w:rFonts w:ascii="Times New Roman" w:hAnsi="Times New Roman" w:cs="Times New Roman"/>
          <w:sz w:val="24"/>
          <w:szCs w:val="24"/>
        </w:rPr>
      </w:pPr>
      <w:r>
        <w:rPr>
          <w:rFonts w:ascii="Times New Roman" w:hAnsi="Times New Roman" w:cs="Times New Roman"/>
          <w:b/>
          <w:sz w:val="24"/>
          <w:szCs w:val="24"/>
        </w:rPr>
        <w:t>Aufgabe 2</w:t>
      </w:r>
      <w:r>
        <w:rPr>
          <w:rFonts w:ascii="Times New Roman" w:hAnsi="Times New Roman" w:cs="Times New Roman"/>
          <w:sz w:val="24"/>
          <w:szCs w:val="24"/>
        </w:rPr>
        <w:t xml:space="preserve"> </w:t>
      </w:r>
    </w:p>
    <w:p w14:paraId="5F1D7EDE" w14:textId="77777777" w:rsidR="000E3DD9" w:rsidRDefault="000E3DD9" w:rsidP="000E3DD9">
      <w:pPr>
        <w:spacing w:after="0"/>
        <w:rPr>
          <w:rFonts w:ascii="Times New Roman" w:hAnsi="Times New Roman" w:cs="Times New Roman"/>
          <w:sz w:val="24"/>
          <w:szCs w:val="24"/>
        </w:rPr>
      </w:pPr>
      <w:r w:rsidRPr="00F968EF">
        <w:rPr>
          <w:rFonts w:ascii="Times New Roman" w:hAnsi="Times New Roman" w:cs="Times New Roman"/>
          <w:sz w:val="24"/>
          <w:szCs w:val="24"/>
        </w:rPr>
        <w:t>Erläutere anhand geeigneter Beispiele die allgemeine Form von Sprechakten nach John Searle!</w:t>
      </w:r>
    </w:p>
    <w:p w14:paraId="0998E76A" w14:textId="77777777" w:rsidR="000E3DD9" w:rsidRPr="00E55C9B" w:rsidRDefault="000E3DD9" w:rsidP="000E3DD9">
      <w:pPr>
        <w:spacing w:after="240"/>
        <w:rPr>
          <w:rFonts w:ascii="Times New Roman" w:hAnsi="Times New Roman" w:cs="Times New Roman"/>
          <w:i/>
          <w:sz w:val="24"/>
          <w:szCs w:val="24"/>
        </w:rPr>
      </w:pPr>
      <w:r w:rsidRPr="00E55C9B">
        <w:rPr>
          <w:rFonts w:ascii="Times New Roman" w:hAnsi="Times New Roman" w:cs="Times New Roman"/>
          <w:i/>
          <w:sz w:val="24"/>
          <w:szCs w:val="24"/>
        </w:rPr>
        <w:t>(vgl. Lösung zu Aufgabe 1)</w:t>
      </w:r>
    </w:p>
    <w:p w14:paraId="49F27C0A" w14:textId="77777777" w:rsidR="000E3DD9" w:rsidRDefault="000E3DD9" w:rsidP="000E3DD9">
      <w:pPr>
        <w:spacing w:before="240" w:after="120"/>
        <w:rPr>
          <w:rFonts w:ascii="Times New Roman" w:hAnsi="Times New Roman" w:cs="Times New Roman"/>
          <w:b/>
          <w:sz w:val="24"/>
          <w:szCs w:val="24"/>
        </w:rPr>
      </w:pPr>
      <w:r>
        <w:rPr>
          <w:rFonts w:ascii="Times New Roman" w:hAnsi="Times New Roman" w:cs="Times New Roman"/>
          <w:b/>
          <w:sz w:val="24"/>
          <w:szCs w:val="24"/>
        </w:rPr>
        <w:t>3.2</w:t>
      </w:r>
      <w:r w:rsidRPr="00F968EF">
        <w:rPr>
          <w:rFonts w:ascii="Times New Roman" w:hAnsi="Times New Roman" w:cs="Times New Roman"/>
          <w:b/>
          <w:sz w:val="24"/>
          <w:szCs w:val="24"/>
        </w:rPr>
        <w:t xml:space="preserve"> </w:t>
      </w:r>
      <w:r>
        <w:rPr>
          <w:rFonts w:ascii="Times New Roman" w:hAnsi="Times New Roman" w:cs="Times New Roman"/>
          <w:b/>
          <w:sz w:val="24"/>
          <w:szCs w:val="24"/>
        </w:rPr>
        <w:t xml:space="preserve">Zwischenüberlegung: Die </w:t>
      </w:r>
      <w:proofErr w:type="spellStart"/>
      <w:r>
        <w:rPr>
          <w:rFonts w:ascii="Times New Roman" w:hAnsi="Times New Roman" w:cs="Times New Roman"/>
          <w:b/>
          <w:sz w:val="24"/>
          <w:szCs w:val="24"/>
        </w:rPr>
        <w:t>Dreistrahligkeit</w:t>
      </w:r>
      <w:proofErr w:type="spellEnd"/>
      <w:r>
        <w:rPr>
          <w:rFonts w:ascii="Times New Roman" w:hAnsi="Times New Roman" w:cs="Times New Roman"/>
          <w:b/>
          <w:sz w:val="24"/>
          <w:szCs w:val="24"/>
        </w:rPr>
        <w:t xml:space="preserve"> des Zeichens</w:t>
      </w:r>
    </w:p>
    <w:p w14:paraId="768D5DC0" w14:textId="77777777" w:rsidR="000E3DD9" w:rsidRDefault="000E3DD9" w:rsidP="000E3DD9">
      <w:pPr>
        <w:spacing w:after="0"/>
        <w:rPr>
          <w:rFonts w:ascii="Times New Roman" w:hAnsi="Times New Roman" w:cs="Times New Roman"/>
          <w:sz w:val="24"/>
          <w:szCs w:val="24"/>
        </w:rPr>
      </w:pPr>
      <w:r>
        <w:rPr>
          <w:rFonts w:ascii="Times New Roman" w:hAnsi="Times New Roman" w:cs="Times New Roman"/>
          <w:b/>
          <w:sz w:val="24"/>
          <w:szCs w:val="24"/>
        </w:rPr>
        <w:t>Aufgabe 1</w:t>
      </w:r>
      <w:r w:rsidRPr="008A07EF">
        <w:rPr>
          <w:rFonts w:ascii="Times New Roman" w:hAnsi="Times New Roman" w:cs="Times New Roman"/>
          <w:sz w:val="24"/>
          <w:szCs w:val="24"/>
        </w:rPr>
        <w:t xml:space="preserve"> </w:t>
      </w:r>
    </w:p>
    <w:p w14:paraId="285291F4" w14:textId="77777777" w:rsidR="000E3DD9" w:rsidRDefault="000E3DD9" w:rsidP="000E3DD9">
      <w:pPr>
        <w:spacing w:after="0"/>
        <w:rPr>
          <w:rFonts w:ascii="Times New Roman" w:hAnsi="Times New Roman" w:cs="Times New Roman"/>
          <w:sz w:val="24"/>
        </w:rPr>
      </w:pPr>
      <w:r w:rsidRPr="008A07EF">
        <w:rPr>
          <w:rFonts w:ascii="Times New Roman" w:hAnsi="Times New Roman" w:cs="Times New Roman"/>
          <w:sz w:val="24"/>
          <w:szCs w:val="24"/>
        </w:rPr>
        <w:t>Erläutere anhand des</w:t>
      </w:r>
      <w:r>
        <w:rPr>
          <w:rFonts w:ascii="Times New Roman" w:hAnsi="Times New Roman" w:cs="Times New Roman"/>
          <w:sz w:val="24"/>
        </w:rPr>
        <w:t xml:space="preserve"> folgenden Beispiels die drei Funktionen des sprachlichen Zeichens gemäß Karl Bühlers Organon-Modell!</w:t>
      </w:r>
    </w:p>
    <w:p w14:paraId="02B5F338" w14:textId="77777777" w:rsidR="000E3DD9" w:rsidRDefault="000E3DD9" w:rsidP="000E3DD9">
      <w:pPr>
        <w:spacing w:after="120"/>
        <w:ind w:left="170"/>
        <w:rPr>
          <w:rFonts w:ascii="Times New Roman" w:hAnsi="Times New Roman" w:cs="Times New Roman"/>
          <w:sz w:val="24"/>
        </w:rPr>
      </w:pPr>
      <w:r>
        <w:rPr>
          <w:rFonts w:ascii="Times New Roman" w:hAnsi="Times New Roman" w:cs="Times New Roman"/>
          <w:sz w:val="24"/>
        </w:rPr>
        <w:t>„Die Allianz-Arena ist riesig.“</w:t>
      </w:r>
    </w:p>
    <w:tbl>
      <w:tblPr>
        <w:tblStyle w:val="Tabellenraster"/>
        <w:tblW w:w="5000" w:type="pct"/>
        <w:tblLook w:val="04A0" w:firstRow="1" w:lastRow="0" w:firstColumn="1" w:lastColumn="0" w:noHBand="0" w:noVBand="1"/>
      </w:tblPr>
      <w:tblGrid>
        <w:gridCol w:w="10137"/>
      </w:tblGrid>
      <w:tr w:rsidR="000E3DD9" w14:paraId="26E28398" w14:textId="77777777" w:rsidTr="00022EFA">
        <w:tc>
          <w:tcPr>
            <w:tcW w:w="5000" w:type="pct"/>
          </w:tcPr>
          <w:p w14:paraId="194059F4" w14:textId="77777777" w:rsidR="000E3DD9" w:rsidRPr="00081173" w:rsidRDefault="000E3DD9" w:rsidP="00022EFA">
            <w:pPr>
              <w:spacing w:before="120"/>
              <w:jc w:val="both"/>
              <w:rPr>
                <w:rFonts w:ascii="Times New Roman" w:eastAsia="Times New Roman" w:hAnsi="Times New Roman" w:cs="Times New Roman"/>
                <w:sz w:val="24"/>
                <w:szCs w:val="24"/>
                <w:lang w:eastAsia="de-DE"/>
              </w:rPr>
            </w:pPr>
            <w:r w:rsidRPr="00081173">
              <w:rPr>
                <w:rFonts w:ascii="Times New Roman" w:eastAsia="Times New Roman" w:hAnsi="Times New Roman" w:cs="Times New Roman"/>
                <w:sz w:val="24"/>
                <w:szCs w:val="24"/>
                <w:lang w:eastAsia="de-DE"/>
              </w:rPr>
              <w:t xml:space="preserve">Gemäß Bühlers Organon-Modell hat ein sprachliches Zeichen drei Funktionen: </w:t>
            </w:r>
            <w:r w:rsidRPr="00081173">
              <w:rPr>
                <w:rFonts w:ascii="Times New Roman" w:eastAsia="Times New Roman" w:hAnsi="Times New Roman" w:cs="Times New Roman"/>
                <w:b/>
                <w:sz w:val="24"/>
                <w:szCs w:val="24"/>
                <w:lang w:eastAsia="de-DE"/>
              </w:rPr>
              <w:t>Darstellung</w:t>
            </w:r>
            <w:r w:rsidRPr="00081173">
              <w:rPr>
                <w:rFonts w:ascii="Times New Roman" w:eastAsia="Times New Roman" w:hAnsi="Times New Roman" w:cs="Times New Roman"/>
                <w:sz w:val="24"/>
                <w:szCs w:val="24"/>
                <w:lang w:eastAsia="de-DE"/>
              </w:rPr>
              <w:t xml:space="preserve">, </w:t>
            </w:r>
            <w:r w:rsidRPr="00081173">
              <w:rPr>
                <w:rFonts w:ascii="Times New Roman" w:eastAsia="Times New Roman" w:hAnsi="Times New Roman" w:cs="Times New Roman"/>
                <w:b/>
                <w:sz w:val="24"/>
                <w:szCs w:val="24"/>
                <w:lang w:eastAsia="de-DE"/>
              </w:rPr>
              <w:t>Ausdruck</w:t>
            </w:r>
            <w:r w:rsidRPr="00081173">
              <w:rPr>
                <w:rFonts w:ascii="Times New Roman" w:eastAsia="Times New Roman" w:hAnsi="Times New Roman" w:cs="Times New Roman"/>
                <w:sz w:val="24"/>
                <w:szCs w:val="24"/>
                <w:lang w:eastAsia="de-DE"/>
              </w:rPr>
              <w:t xml:space="preserve"> und </w:t>
            </w:r>
            <w:r w:rsidRPr="00081173">
              <w:rPr>
                <w:rFonts w:ascii="Times New Roman" w:eastAsia="Times New Roman" w:hAnsi="Times New Roman" w:cs="Times New Roman"/>
                <w:b/>
                <w:sz w:val="24"/>
                <w:szCs w:val="24"/>
                <w:lang w:eastAsia="de-DE"/>
              </w:rPr>
              <w:t>Appell</w:t>
            </w:r>
            <w:r w:rsidRPr="00081173">
              <w:rPr>
                <w:rFonts w:ascii="Times New Roman" w:eastAsia="Times New Roman" w:hAnsi="Times New Roman" w:cs="Times New Roman"/>
                <w:sz w:val="24"/>
                <w:szCs w:val="24"/>
                <w:lang w:eastAsia="de-DE"/>
              </w:rPr>
              <w:t>.</w:t>
            </w:r>
          </w:p>
          <w:p w14:paraId="54C7985E" w14:textId="77777777" w:rsidR="000E3DD9" w:rsidRPr="00081173" w:rsidRDefault="000E3DD9" w:rsidP="00022EFA">
            <w:pPr>
              <w:jc w:val="both"/>
              <w:rPr>
                <w:rFonts w:ascii="Times New Roman" w:eastAsia="Times New Roman" w:hAnsi="Times New Roman" w:cs="Times New Roman"/>
                <w:sz w:val="24"/>
                <w:szCs w:val="24"/>
                <w:lang w:eastAsia="de-DE"/>
              </w:rPr>
            </w:pPr>
            <w:r w:rsidRPr="00081173">
              <w:rPr>
                <w:rFonts w:ascii="Times New Roman" w:eastAsia="Times New Roman" w:hAnsi="Times New Roman" w:cs="Times New Roman"/>
                <w:b/>
                <w:sz w:val="24"/>
                <w:szCs w:val="24"/>
                <w:lang w:eastAsia="de-DE"/>
              </w:rPr>
              <w:t>Darstellungsfunktion</w:t>
            </w:r>
            <w:r w:rsidRPr="00081173">
              <w:rPr>
                <w:rFonts w:ascii="Times New Roman" w:eastAsia="Times New Roman" w:hAnsi="Times New Roman" w:cs="Times New Roman"/>
                <w:sz w:val="24"/>
                <w:szCs w:val="24"/>
                <w:lang w:eastAsia="de-DE"/>
              </w:rPr>
              <w:t xml:space="preserve">: Das Zeichen bezieht sich auf einen Sachverhalt, nämlich die </w:t>
            </w:r>
            <w:r>
              <w:rPr>
                <w:rFonts w:ascii="Times New Roman" w:eastAsia="Times New Roman" w:hAnsi="Times New Roman" w:cs="Times New Roman"/>
                <w:sz w:val="24"/>
                <w:szCs w:val="24"/>
                <w:lang w:eastAsia="de-DE"/>
              </w:rPr>
              <w:t>Größe der Allianz-Arena.</w:t>
            </w:r>
          </w:p>
          <w:p w14:paraId="082D3DDF" w14:textId="6D3858EB" w:rsidR="000E3DD9" w:rsidRPr="00081173" w:rsidRDefault="000E3DD9" w:rsidP="00022EFA">
            <w:pPr>
              <w:jc w:val="both"/>
              <w:rPr>
                <w:rFonts w:ascii="Times New Roman" w:eastAsia="Times New Roman" w:hAnsi="Times New Roman" w:cs="Times New Roman"/>
                <w:sz w:val="24"/>
                <w:szCs w:val="24"/>
                <w:lang w:eastAsia="de-DE"/>
              </w:rPr>
            </w:pPr>
            <w:r w:rsidRPr="00081173">
              <w:rPr>
                <w:rFonts w:ascii="Times New Roman" w:eastAsia="Times New Roman" w:hAnsi="Times New Roman" w:cs="Times New Roman"/>
                <w:b/>
                <w:sz w:val="24"/>
                <w:szCs w:val="24"/>
                <w:lang w:eastAsia="de-DE"/>
              </w:rPr>
              <w:t>Ausdrucksfunktion</w:t>
            </w:r>
            <w:r w:rsidRPr="00081173">
              <w:rPr>
                <w:rFonts w:ascii="Times New Roman" w:eastAsia="Times New Roman" w:hAnsi="Times New Roman" w:cs="Times New Roman"/>
                <w:sz w:val="24"/>
                <w:szCs w:val="24"/>
                <w:lang w:eastAsia="de-DE"/>
              </w:rPr>
              <w:t xml:space="preserve">: Der Sprecher drückt eine Meinung bzw. Einstellung aus, nämlich dass ihn </w:t>
            </w:r>
            <w:r>
              <w:rPr>
                <w:rFonts w:ascii="Times New Roman" w:eastAsia="Times New Roman" w:hAnsi="Times New Roman" w:cs="Times New Roman"/>
                <w:sz w:val="24"/>
                <w:szCs w:val="24"/>
                <w:lang w:eastAsia="de-DE"/>
              </w:rPr>
              <w:t>die Allianz-Arena durch ihre Größe</w:t>
            </w:r>
            <w:r w:rsidRPr="00081173">
              <w:rPr>
                <w:rFonts w:ascii="Times New Roman" w:eastAsia="Times New Roman" w:hAnsi="Times New Roman" w:cs="Times New Roman"/>
                <w:sz w:val="24"/>
                <w:szCs w:val="24"/>
                <w:lang w:eastAsia="de-DE"/>
              </w:rPr>
              <w:t xml:space="preserve"> beeindruckt und er dies</w:t>
            </w:r>
            <w:r w:rsidR="0055648E">
              <w:rPr>
                <w:rFonts w:ascii="Times New Roman" w:eastAsia="Times New Roman" w:hAnsi="Times New Roman" w:cs="Times New Roman"/>
                <w:sz w:val="24"/>
                <w:szCs w:val="24"/>
                <w:lang w:eastAsia="de-DE"/>
              </w:rPr>
              <w:t>e</w:t>
            </w:r>
            <w:r w:rsidRPr="00081173">
              <w:rPr>
                <w:rFonts w:ascii="Times New Roman" w:eastAsia="Times New Roman" w:hAnsi="Times New Roman" w:cs="Times New Roman"/>
                <w:sz w:val="24"/>
                <w:szCs w:val="24"/>
                <w:lang w:eastAsia="de-DE"/>
              </w:rPr>
              <w:t xml:space="preserve"> somit für ein interessantes Gesprächsthema hält.</w:t>
            </w:r>
          </w:p>
          <w:p w14:paraId="4AAB40D2" w14:textId="77777777" w:rsidR="000E3DD9" w:rsidRDefault="000E3DD9" w:rsidP="00022EFA">
            <w:pPr>
              <w:spacing w:after="120"/>
              <w:jc w:val="both"/>
              <w:rPr>
                <w:rFonts w:ascii="Times New Roman" w:eastAsia="Times New Roman" w:hAnsi="Times New Roman" w:cs="Times New Roman"/>
                <w:sz w:val="24"/>
                <w:szCs w:val="24"/>
                <w:lang w:eastAsia="de-DE"/>
              </w:rPr>
            </w:pPr>
            <w:r w:rsidRPr="00081173">
              <w:rPr>
                <w:rFonts w:ascii="Times New Roman" w:eastAsia="Times New Roman" w:hAnsi="Times New Roman" w:cs="Times New Roman"/>
                <w:b/>
                <w:sz w:val="24"/>
                <w:szCs w:val="24"/>
                <w:lang w:eastAsia="de-DE"/>
              </w:rPr>
              <w:t>Appellfunktion</w:t>
            </w:r>
            <w:r w:rsidRPr="00081173">
              <w:rPr>
                <w:rFonts w:ascii="Times New Roman" w:eastAsia="Times New Roman" w:hAnsi="Times New Roman" w:cs="Times New Roman"/>
                <w:sz w:val="24"/>
                <w:szCs w:val="24"/>
                <w:lang w:eastAsia="de-DE"/>
              </w:rPr>
              <w:t xml:space="preserve">: Der Sprecher möchte den Hörer zu einer Reaktion bewegen. Im vorliegenden Beispiel will er ihm signalisieren, dass er sich auch für </w:t>
            </w:r>
            <w:r>
              <w:rPr>
                <w:rFonts w:ascii="Times New Roman" w:eastAsia="Times New Roman" w:hAnsi="Times New Roman" w:cs="Times New Roman"/>
                <w:sz w:val="24"/>
                <w:szCs w:val="24"/>
                <w:lang w:eastAsia="de-DE"/>
              </w:rPr>
              <w:t>die Allianz-Arena</w:t>
            </w:r>
            <w:r w:rsidRPr="00081173">
              <w:rPr>
                <w:rFonts w:ascii="Times New Roman" w:eastAsia="Times New Roman" w:hAnsi="Times New Roman" w:cs="Times New Roman"/>
                <w:sz w:val="24"/>
                <w:szCs w:val="24"/>
                <w:lang w:eastAsia="de-DE"/>
              </w:rPr>
              <w:t xml:space="preserve"> interessieren soll.</w:t>
            </w:r>
          </w:p>
        </w:tc>
      </w:tr>
    </w:tbl>
    <w:p w14:paraId="5ADF26BF" w14:textId="77777777" w:rsidR="000E3DD9" w:rsidRDefault="000E3DD9" w:rsidP="000E3DD9">
      <w:pPr>
        <w:spacing w:before="120" w:after="120"/>
        <w:rPr>
          <w:rFonts w:ascii="Times New Roman" w:eastAsia="Times New Roman" w:hAnsi="Times New Roman" w:cs="Times New Roman"/>
          <w:sz w:val="24"/>
          <w:szCs w:val="24"/>
          <w:lang w:eastAsia="de-DE"/>
        </w:rPr>
      </w:pPr>
    </w:p>
    <w:p w14:paraId="3DDE66FF" w14:textId="77777777" w:rsidR="000E3DD9" w:rsidRDefault="000E3DD9" w:rsidP="000E3DD9">
      <w:pPr>
        <w:spacing w:before="120" w:after="120"/>
        <w:rPr>
          <w:rFonts w:ascii="Times New Roman" w:eastAsia="Times New Roman" w:hAnsi="Times New Roman" w:cs="Times New Roman"/>
          <w:sz w:val="24"/>
          <w:szCs w:val="24"/>
          <w:lang w:eastAsia="de-DE"/>
        </w:rPr>
      </w:pPr>
    </w:p>
    <w:p w14:paraId="182216E9" w14:textId="77777777" w:rsidR="000E3DD9" w:rsidRDefault="000E3DD9" w:rsidP="000E3DD9">
      <w:pPr>
        <w:spacing w:before="120" w:after="120"/>
        <w:rPr>
          <w:rFonts w:ascii="Times New Roman" w:eastAsia="Times New Roman" w:hAnsi="Times New Roman" w:cs="Times New Roman"/>
          <w:sz w:val="24"/>
          <w:szCs w:val="24"/>
          <w:lang w:eastAsia="de-DE"/>
        </w:rPr>
      </w:pPr>
    </w:p>
    <w:p w14:paraId="6ED5AD0D" w14:textId="77777777" w:rsidR="000E3DD9" w:rsidRDefault="000E3DD9" w:rsidP="000E3DD9">
      <w:pPr>
        <w:spacing w:before="120" w:after="120"/>
        <w:rPr>
          <w:rFonts w:ascii="Times New Roman" w:eastAsia="Times New Roman" w:hAnsi="Times New Roman" w:cs="Times New Roman"/>
          <w:sz w:val="24"/>
          <w:szCs w:val="24"/>
          <w:lang w:eastAsia="de-DE"/>
        </w:rPr>
      </w:pPr>
    </w:p>
    <w:p w14:paraId="165CC5B5" w14:textId="77777777" w:rsidR="000E3DD9" w:rsidRDefault="000E3DD9" w:rsidP="000E3DD9">
      <w:pPr>
        <w:spacing w:before="120" w:after="120"/>
        <w:rPr>
          <w:rFonts w:ascii="Times New Roman" w:eastAsia="Times New Roman" w:hAnsi="Times New Roman" w:cs="Times New Roman"/>
          <w:sz w:val="24"/>
          <w:szCs w:val="24"/>
          <w:lang w:eastAsia="de-DE"/>
        </w:rPr>
      </w:pPr>
    </w:p>
    <w:p w14:paraId="00197F82" w14:textId="77777777" w:rsidR="000E3DD9" w:rsidRDefault="000E3DD9" w:rsidP="000E3DD9">
      <w:pPr>
        <w:spacing w:after="0"/>
        <w:rPr>
          <w:rFonts w:ascii="Times New Roman" w:hAnsi="Times New Roman" w:cs="Times New Roman"/>
          <w:b/>
          <w:sz w:val="24"/>
        </w:rPr>
      </w:pPr>
      <w:r>
        <w:rPr>
          <w:rFonts w:ascii="Times New Roman" w:hAnsi="Times New Roman" w:cs="Times New Roman"/>
          <w:b/>
          <w:sz w:val="24"/>
        </w:rPr>
        <w:lastRenderedPageBreak/>
        <w:t xml:space="preserve">Aufgabe 2 </w:t>
      </w:r>
    </w:p>
    <w:p w14:paraId="6D3D4E07" w14:textId="77777777" w:rsidR="000E3DD9" w:rsidRDefault="000E3DD9" w:rsidP="000E3DD9">
      <w:pPr>
        <w:spacing w:after="120"/>
        <w:rPr>
          <w:rFonts w:ascii="Times New Roman" w:hAnsi="Times New Roman" w:cs="Times New Roman"/>
          <w:sz w:val="24"/>
        </w:rPr>
      </w:pPr>
      <w:r w:rsidRPr="00981053">
        <w:rPr>
          <w:rFonts w:ascii="Times New Roman" w:hAnsi="Times New Roman" w:cs="Times New Roman"/>
          <w:sz w:val="24"/>
        </w:rPr>
        <w:t>Erläutere,</w:t>
      </w:r>
      <w:r>
        <w:rPr>
          <w:rFonts w:ascii="Times New Roman" w:hAnsi="Times New Roman" w:cs="Times New Roman"/>
          <w:sz w:val="24"/>
        </w:rPr>
        <w:t xml:space="preserve"> inwiefern Karl Bühlers Organon-Modell als grundlegend für John Searles Sprechakttheorie betrachtet werden kann</w:t>
      </w:r>
      <w:r w:rsidRPr="00981053">
        <w:rPr>
          <w:rFonts w:ascii="Times New Roman" w:hAnsi="Times New Roman" w:cs="Times New Roman"/>
          <w:sz w:val="24"/>
        </w:rPr>
        <w:t>!</w:t>
      </w:r>
    </w:p>
    <w:tbl>
      <w:tblPr>
        <w:tblStyle w:val="Tabellenraster"/>
        <w:tblW w:w="5000" w:type="pct"/>
        <w:tblLook w:val="04A0" w:firstRow="1" w:lastRow="0" w:firstColumn="1" w:lastColumn="0" w:noHBand="0" w:noVBand="1"/>
      </w:tblPr>
      <w:tblGrid>
        <w:gridCol w:w="10137"/>
      </w:tblGrid>
      <w:tr w:rsidR="000E3DD9" w14:paraId="7B4FE78F" w14:textId="77777777" w:rsidTr="00022EFA">
        <w:tc>
          <w:tcPr>
            <w:tcW w:w="5000" w:type="pct"/>
          </w:tcPr>
          <w:p w14:paraId="63E75E66" w14:textId="77777777" w:rsidR="000E3DD9" w:rsidRDefault="000E3DD9" w:rsidP="00022EFA">
            <w:pPr>
              <w:spacing w:before="120" w:after="120"/>
              <w:jc w:val="both"/>
              <w:rPr>
                <w:rFonts w:ascii="Times New Roman" w:hAnsi="Times New Roman" w:cs="Times New Roman"/>
                <w:sz w:val="24"/>
              </w:rPr>
            </w:pPr>
            <w:r>
              <w:rPr>
                <w:rFonts w:ascii="Times New Roman" w:hAnsi="Times New Roman" w:cs="Times New Roman"/>
                <w:sz w:val="24"/>
              </w:rPr>
              <w:t xml:space="preserve">Die </w:t>
            </w:r>
            <w:r w:rsidRPr="00022EFA">
              <w:rPr>
                <w:rFonts w:ascii="Times New Roman" w:hAnsi="Times New Roman" w:cs="Times New Roman"/>
                <w:b/>
                <w:bCs/>
                <w:sz w:val="24"/>
              </w:rPr>
              <w:t>Darstellungsfunktion</w:t>
            </w:r>
            <w:r>
              <w:rPr>
                <w:rFonts w:ascii="Times New Roman" w:hAnsi="Times New Roman" w:cs="Times New Roman"/>
                <w:sz w:val="24"/>
              </w:rPr>
              <w:t xml:space="preserve"> gemäß dem </w:t>
            </w:r>
            <w:proofErr w:type="spellStart"/>
            <w:r>
              <w:rPr>
                <w:rFonts w:ascii="Times New Roman" w:hAnsi="Times New Roman" w:cs="Times New Roman"/>
                <w:sz w:val="24"/>
              </w:rPr>
              <w:t>Bühler’schen</w:t>
            </w:r>
            <w:proofErr w:type="spellEnd"/>
            <w:r>
              <w:rPr>
                <w:rFonts w:ascii="Times New Roman" w:hAnsi="Times New Roman" w:cs="Times New Roman"/>
                <w:sz w:val="24"/>
              </w:rPr>
              <w:t xml:space="preserve"> Organon-Modell findet sich im propositionalen Inhalt bzw. im </w:t>
            </w:r>
            <w:r w:rsidRPr="00022EFA">
              <w:rPr>
                <w:rFonts w:ascii="Times New Roman" w:hAnsi="Times New Roman" w:cs="Times New Roman"/>
                <w:b/>
                <w:bCs/>
                <w:sz w:val="24"/>
              </w:rPr>
              <w:t>propositionalen Akt</w:t>
            </w:r>
            <w:r>
              <w:rPr>
                <w:rFonts w:ascii="Times New Roman" w:hAnsi="Times New Roman" w:cs="Times New Roman"/>
                <w:sz w:val="24"/>
              </w:rPr>
              <w:t xml:space="preserve"> wieder.</w:t>
            </w:r>
          </w:p>
          <w:p w14:paraId="3E1D6046" w14:textId="77777777" w:rsidR="000E3DD9" w:rsidRDefault="000E3DD9" w:rsidP="00022EFA">
            <w:pPr>
              <w:spacing w:after="120"/>
              <w:jc w:val="both"/>
              <w:rPr>
                <w:rFonts w:ascii="Times New Roman" w:hAnsi="Times New Roman" w:cs="Times New Roman"/>
                <w:sz w:val="24"/>
              </w:rPr>
            </w:pPr>
            <w:r>
              <w:rPr>
                <w:rFonts w:ascii="Times New Roman" w:hAnsi="Times New Roman" w:cs="Times New Roman"/>
                <w:sz w:val="24"/>
              </w:rPr>
              <w:t xml:space="preserve">Die </w:t>
            </w:r>
            <w:r w:rsidRPr="00022EFA">
              <w:rPr>
                <w:rFonts w:ascii="Times New Roman" w:hAnsi="Times New Roman" w:cs="Times New Roman"/>
                <w:b/>
                <w:bCs/>
                <w:sz w:val="24"/>
              </w:rPr>
              <w:t>Appellfunktion</w:t>
            </w:r>
            <w:r>
              <w:rPr>
                <w:rFonts w:ascii="Times New Roman" w:hAnsi="Times New Roman" w:cs="Times New Roman"/>
                <w:sz w:val="24"/>
              </w:rPr>
              <w:t xml:space="preserve"> hat ihre Entsprechung insbesondere im </w:t>
            </w:r>
            <w:r w:rsidRPr="00022EFA">
              <w:rPr>
                <w:rFonts w:ascii="Times New Roman" w:hAnsi="Times New Roman" w:cs="Times New Roman"/>
                <w:b/>
                <w:bCs/>
                <w:sz w:val="24"/>
              </w:rPr>
              <w:t>perlokutionären Akt</w:t>
            </w:r>
            <w:r>
              <w:rPr>
                <w:rFonts w:ascii="Times New Roman" w:hAnsi="Times New Roman" w:cs="Times New Roman"/>
                <w:sz w:val="24"/>
              </w:rPr>
              <w:t>, der in der Erzeugung eines Appells an den Adressaten besteht.</w:t>
            </w:r>
          </w:p>
          <w:p w14:paraId="08032284" w14:textId="77777777" w:rsidR="000E3DD9" w:rsidRDefault="000E3DD9" w:rsidP="00022EFA">
            <w:pPr>
              <w:spacing w:after="120"/>
              <w:jc w:val="both"/>
              <w:rPr>
                <w:rFonts w:ascii="Times New Roman" w:hAnsi="Times New Roman" w:cs="Times New Roman"/>
                <w:sz w:val="24"/>
              </w:rPr>
            </w:pPr>
            <w:r>
              <w:rPr>
                <w:rFonts w:ascii="Times New Roman" w:hAnsi="Times New Roman" w:cs="Times New Roman"/>
                <w:sz w:val="24"/>
              </w:rPr>
              <w:t xml:space="preserve">Zudem lässt sich ein Bezug herstellen zwischen der </w:t>
            </w:r>
            <w:r w:rsidRPr="00022EFA">
              <w:rPr>
                <w:rFonts w:ascii="Times New Roman" w:hAnsi="Times New Roman" w:cs="Times New Roman"/>
                <w:b/>
                <w:bCs/>
                <w:sz w:val="24"/>
              </w:rPr>
              <w:t>Ausdrucksfunktion</w:t>
            </w:r>
            <w:r>
              <w:rPr>
                <w:rFonts w:ascii="Times New Roman" w:hAnsi="Times New Roman" w:cs="Times New Roman"/>
                <w:sz w:val="24"/>
              </w:rPr>
              <w:t xml:space="preserve"> und der </w:t>
            </w:r>
            <w:r w:rsidRPr="00022EFA">
              <w:rPr>
                <w:rFonts w:ascii="Times New Roman" w:hAnsi="Times New Roman" w:cs="Times New Roman"/>
                <w:b/>
                <w:bCs/>
                <w:sz w:val="24"/>
              </w:rPr>
              <w:t>Aufrichtigkeitsbedingung</w:t>
            </w:r>
            <w:r>
              <w:rPr>
                <w:rFonts w:ascii="Times New Roman" w:hAnsi="Times New Roman" w:cs="Times New Roman"/>
                <w:sz w:val="24"/>
              </w:rPr>
              <w:t>, da es in beiden Fällen um die Artikulation des entsprechenden psychischen Zustandes geht.</w:t>
            </w:r>
            <w:r>
              <w:rPr>
                <w:rStyle w:val="Funotenzeichen"/>
                <w:rFonts w:ascii="Times New Roman" w:hAnsi="Times New Roman" w:cs="Times New Roman"/>
                <w:sz w:val="24"/>
              </w:rPr>
              <w:footnoteReference w:id="178"/>
            </w:r>
          </w:p>
        </w:tc>
      </w:tr>
    </w:tbl>
    <w:p w14:paraId="43734F56" w14:textId="77777777" w:rsidR="000E3DD9" w:rsidRDefault="000E3DD9" w:rsidP="000E3DD9">
      <w:pPr>
        <w:spacing w:before="240" w:after="0"/>
        <w:rPr>
          <w:rFonts w:ascii="Times New Roman" w:hAnsi="Times New Roman" w:cs="Times New Roman"/>
          <w:sz w:val="24"/>
        </w:rPr>
      </w:pPr>
      <w:r w:rsidRPr="008A07EF">
        <w:rPr>
          <w:rFonts w:ascii="Times New Roman" w:hAnsi="Times New Roman" w:cs="Times New Roman"/>
          <w:b/>
          <w:sz w:val="24"/>
        </w:rPr>
        <w:t xml:space="preserve">Aufgabe </w:t>
      </w:r>
      <w:r>
        <w:rPr>
          <w:rFonts w:ascii="Times New Roman" w:hAnsi="Times New Roman" w:cs="Times New Roman"/>
          <w:b/>
          <w:sz w:val="24"/>
        </w:rPr>
        <w:t>3</w:t>
      </w:r>
      <w:r>
        <w:rPr>
          <w:rFonts w:ascii="Times New Roman" w:hAnsi="Times New Roman" w:cs="Times New Roman"/>
          <w:sz w:val="24"/>
        </w:rPr>
        <w:t xml:space="preserve"> </w:t>
      </w:r>
    </w:p>
    <w:p w14:paraId="39B76FC8" w14:textId="77777777" w:rsidR="000E3DD9" w:rsidRDefault="000E3DD9" w:rsidP="00A9527F">
      <w:pPr>
        <w:spacing w:after="120"/>
        <w:rPr>
          <w:rFonts w:ascii="Times New Roman" w:hAnsi="Times New Roman" w:cs="Times New Roman"/>
          <w:sz w:val="24"/>
        </w:rPr>
      </w:pPr>
      <w:r>
        <w:rPr>
          <w:rFonts w:ascii="Times New Roman" w:hAnsi="Times New Roman" w:cs="Times New Roman"/>
          <w:sz w:val="24"/>
        </w:rPr>
        <w:t>Erläutere anhand der folgenden Grafik Donald Davidsons Konzeption der Triangulation!</w:t>
      </w:r>
    </w:p>
    <w:p w14:paraId="4D4827D1" w14:textId="1FFCA88C" w:rsidR="000E3DD9" w:rsidRDefault="00A9527F" w:rsidP="000E3DD9">
      <w:pPr>
        <w:spacing w:after="120"/>
        <w:jc w:val="center"/>
        <w:rPr>
          <w:rFonts w:ascii="Times New Roman" w:hAnsi="Times New Roman" w:cs="Times New Roman"/>
          <w:sz w:val="24"/>
        </w:rPr>
      </w:pPr>
      <w:r>
        <w:rPr>
          <w:noProof/>
        </w:rPr>
        <w:drawing>
          <wp:inline distT="0" distB="0" distL="0" distR="0" wp14:anchorId="3ADACC5D" wp14:editId="76DEECE4">
            <wp:extent cx="3920400" cy="2340000"/>
            <wp:effectExtent l="0" t="0" r="4445" b="317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0400" cy="2340000"/>
                    </a:xfrm>
                    <a:prstGeom prst="rect">
                      <a:avLst/>
                    </a:prstGeom>
                  </pic:spPr>
                </pic:pic>
              </a:graphicData>
            </a:graphic>
          </wp:inline>
        </w:drawing>
      </w:r>
      <w:r w:rsidR="00332D42">
        <w:rPr>
          <w:rStyle w:val="Funotenzeichen"/>
          <w:rFonts w:ascii="Times New Roman" w:hAnsi="Times New Roman" w:cs="Times New Roman"/>
          <w:sz w:val="24"/>
        </w:rPr>
        <w:footnoteReference w:id="179"/>
      </w:r>
    </w:p>
    <w:tbl>
      <w:tblPr>
        <w:tblStyle w:val="Tabellenraster"/>
        <w:tblW w:w="5000" w:type="pct"/>
        <w:tblLook w:val="04A0" w:firstRow="1" w:lastRow="0" w:firstColumn="1" w:lastColumn="0" w:noHBand="0" w:noVBand="1"/>
      </w:tblPr>
      <w:tblGrid>
        <w:gridCol w:w="10137"/>
      </w:tblGrid>
      <w:tr w:rsidR="000E3DD9" w14:paraId="77CBE55D" w14:textId="77777777" w:rsidTr="00022EFA">
        <w:tc>
          <w:tcPr>
            <w:tcW w:w="5000" w:type="pct"/>
          </w:tcPr>
          <w:p w14:paraId="642C66CC" w14:textId="77777777" w:rsidR="000E3DD9" w:rsidRDefault="000E3DD9" w:rsidP="00071961">
            <w:pPr>
              <w:spacing w:before="120" w:after="120"/>
              <w:jc w:val="both"/>
              <w:rPr>
                <w:rFonts w:ascii="Times New Roman" w:eastAsia="Calibri" w:hAnsi="Times New Roman" w:cs="Times New Roman"/>
                <w:sz w:val="24"/>
              </w:rPr>
            </w:pPr>
            <w:r w:rsidRPr="008E0354">
              <w:rPr>
                <w:rFonts w:ascii="Times New Roman" w:eastAsia="Calibri" w:hAnsi="Times New Roman" w:cs="Times New Roman"/>
                <w:sz w:val="24"/>
              </w:rPr>
              <w:t xml:space="preserve">Damit eine </w:t>
            </w:r>
            <w:r w:rsidRPr="00022EFA">
              <w:rPr>
                <w:rFonts w:ascii="Times New Roman" w:eastAsia="Calibri" w:hAnsi="Times New Roman" w:cs="Times New Roman"/>
                <w:b/>
                <w:bCs/>
                <w:sz w:val="24"/>
              </w:rPr>
              <w:t>Kommunikation von Sprecher (oder Autor) und Hörer (oder Leser) über ein bestimmtes Thema</w:t>
            </w:r>
            <w:r>
              <w:rPr>
                <w:rFonts w:ascii="Times New Roman" w:eastAsia="Calibri" w:hAnsi="Times New Roman" w:cs="Times New Roman"/>
                <w:sz w:val="24"/>
              </w:rPr>
              <w:t xml:space="preserve"> </w:t>
            </w:r>
            <w:r w:rsidRPr="008E0354">
              <w:rPr>
                <w:rFonts w:ascii="Times New Roman" w:eastAsia="Calibri" w:hAnsi="Times New Roman" w:cs="Times New Roman"/>
                <w:sz w:val="24"/>
              </w:rPr>
              <w:t xml:space="preserve">gelingt, sind </w:t>
            </w:r>
            <w:r>
              <w:rPr>
                <w:rFonts w:ascii="Times New Roman" w:eastAsia="Calibri" w:hAnsi="Times New Roman" w:cs="Times New Roman"/>
                <w:sz w:val="24"/>
              </w:rPr>
              <w:t xml:space="preserve">nach Davidson </w:t>
            </w:r>
            <w:r w:rsidRPr="008E0354">
              <w:rPr>
                <w:rFonts w:ascii="Times New Roman" w:eastAsia="Calibri" w:hAnsi="Times New Roman" w:cs="Times New Roman"/>
                <w:sz w:val="24"/>
              </w:rPr>
              <w:t xml:space="preserve">im Prinzip immer </w:t>
            </w:r>
            <w:r w:rsidRPr="00022EFA">
              <w:rPr>
                <w:rFonts w:ascii="Times New Roman" w:eastAsia="Calibri" w:hAnsi="Times New Roman" w:cs="Times New Roman"/>
                <w:b/>
                <w:bCs/>
                <w:sz w:val="24"/>
              </w:rPr>
              <w:t>alle drei Dimensionen</w:t>
            </w:r>
            <w:r w:rsidRPr="008E0354">
              <w:rPr>
                <w:rFonts w:ascii="Times New Roman" w:eastAsia="Calibri" w:hAnsi="Times New Roman" w:cs="Times New Roman"/>
                <w:sz w:val="24"/>
              </w:rPr>
              <w:t xml:space="preserve"> zu berücksichtigen. </w:t>
            </w:r>
            <w:r>
              <w:rPr>
                <w:rFonts w:ascii="Times New Roman" w:eastAsia="Calibri" w:hAnsi="Times New Roman" w:cs="Times New Roman"/>
                <w:sz w:val="24"/>
              </w:rPr>
              <w:t>Dies lässt sich am vorliegenden Beispiel veranschaulichen</w:t>
            </w:r>
            <w:r w:rsidRPr="008E0354">
              <w:rPr>
                <w:rFonts w:ascii="Times New Roman" w:eastAsia="Calibri" w:hAnsi="Times New Roman" w:cs="Times New Roman"/>
                <w:sz w:val="24"/>
              </w:rPr>
              <w:t xml:space="preserve">: Eine Ethnologin kommt zu einem Stamm, dessen Sprache sie überhaupt nicht versteht und dessen Kultur sie überhaupt nicht kennt; für die Stammesmitglieder ist es der erste Kontakt zur Außenwelt außerhalb des Stammes. </w:t>
            </w:r>
            <w:r>
              <w:rPr>
                <w:rFonts w:ascii="Times New Roman" w:eastAsia="Calibri" w:hAnsi="Times New Roman" w:cs="Times New Roman"/>
                <w:sz w:val="24"/>
              </w:rPr>
              <w:t xml:space="preserve">Nimmt man an, dass die oben dargestellte Interpretation der Situation korrekt ist, so ist sie folgendermaßen zu erklären: </w:t>
            </w:r>
            <w:r w:rsidRPr="008E0354">
              <w:rPr>
                <w:rFonts w:ascii="Times New Roman" w:eastAsia="Calibri" w:hAnsi="Times New Roman" w:cs="Times New Roman"/>
                <w:sz w:val="24"/>
              </w:rPr>
              <w:t>Der E</w:t>
            </w:r>
            <w:r>
              <w:rPr>
                <w:rFonts w:ascii="Times New Roman" w:eastAsia="Calibri" w:hAnsi="Times New Roman" w:cs="Times New Roman"/>
                <w:sz w:val="24"/>
              </w:rPr>
              <w:t>ingeborene hat ein Kaninchen ge</w:t>
            </w:r>
            <w:r w:rsidRPr="008E0354">
              <w:rPr>
                <w:rFonts w:ascii="Times New Roman" w:eastAsia="Calibri" w:hAnsi="Times New Roman" w:cs="Times New Roman"/>
                <w:sz w:val="24"/>
              </w:rPr>
              <w:t>sehen, und er hat auch gesehen, dass die Ethnologin es gesehen hat</w:t>
            </w:r>
            <w:r>
              <w:rPr>
                <w:rFonts w:ascii="Times New Roman" w:eastAsia="Calibri" w:hAnsi="Times New Roman" w:cs="Times New Roman"/>
                <w:sz w:val="24"/>
              </w:rPr>
              <w:t>,</w:t>
            </w:r>
            <w:r w:rsidRPr="008E0354">
              <w:rPr>
                <w:rFonts w:ascii="Times New Roman" w:eastAsia="Calibri" w:hAnsi="Times New Roman" w:cs="Times New Roman"/>
                <w:sz w:val="24"/>
              </w:rPr>
              <w:t xml:space="preserve"> und dass die Ethnologin gesehen hat, dass er es gesehen hat; deswegen hat er „</w:t>
            </w:r>
            <w:proofErr w:type="spellStart"/>
            <w:r w:rsidRPr="008E0354">
              <w:rPr>
                <w:rFonts w:ascii="Times New Roman" w:eastAsia="Calibri" w:hAnsi="Times New Roman" w:cs="Times New Roman"/>
                <w:sz w:val="24"/>
              </w:rPr>
              <w:t>Gavagai</w:t>
            </w:r>
            <w:proofErr w:type="spellEnd"/>
            <w:r w:rsidRPr="008E0354">
              <w:rPr>
                <w:rFonts w:ascii="Times New Roman" w:eastAsia="Calibri" w:hAnsi="Times New Roman" w:cs="Times New Roman"/>
                <w:sz w:val="24"/>
              </w:rPr>
              <w:t>“ gesagt, weil er hofft, dass sie dann dieses Zeichen („</w:t>
            </w:r>
            <w:proofErr w:type="spellStart"/>
            <w:r w:rsidRPr="008E0354">
              <w:rPr>
                <w:rFonts w:ascii="Times New Roman" w:eastAsia="Calibri" w:hAnsi="Times New Roman" w:cs="Times New Roman"/>
                <w:sz w:val="24"/>
              </w:rPr>
              <w:t>Gavagai</w:t>
            </w:r>
            <w:proofErr w:type="spellEnd"/>
            <w:r w:rsidRPr="008E0354">
              <w:rPr>
                <w:rFonts w:ascii="Times New Roman" w:eastAsia="Calibri" w:hAnsi="Times New Roman" w:cs="Times New Roman"/>
                <w:sz w:val="24"/>
              </w:rPr>
              <w:t>“) auf das Kaninchen bezieht; und auch die Ethnologin hat das Kaninchen gesehen, und sie hat auch gesehen, dass der Eingeborene das Kaninchen gesehen hat und dass er gesehen hat, dass sie es gesehen hat; weil sie davon ausgeht, dass sie in ihrer Sprache (Deutsch) nun so etwas wie „Das ist ein Hase“ gesagt hätte (vermutlich verbunden mit einer Zeige-Geste), entwickelt sie die Interpretationshypothese „‚</w:t>
            </w:r>
            <w:proofErr w:type="spellStart"/>
            <w:r w:rsidRPr="008E0354">
              <w:rPr>
                <w:rFonts w:ascii="Times New Roman" w:eastAsia="Calibri" w:hAnsi="Times New Roman" w:cs="Times New Roman"/>
                <w:sz w:val="24"/>
              </w:rPr>
              <w:t>Gavagai</w:t>
            </w:r>
            <w:proofErr w:type="spellEnd"/>
            <w:r w:rsidRPr="008E0354">
              <w:rPr>
                <w:rFonts w:ascii="Times New Roman" w:eastAsia="Calibri" w:hAnsi="Times New Roman" w:cs="Times New Roman"/>
                <w:sz w:val="24"/>
              </w:rPr>
              <w:t>‘ bedeutet ungefähr ‚Das ist ein Hase‘“.</w:t>
            </w:r>
            <w:r w:rsidRPr="008E0354">
              <w:rPr>
                <w:rStyle w:val="Funotenzeichen"/>
                <w:rFonts w:ascii="Times New Roman" w:hAnsi="Times New Roman" w:cs="Times New Roman"/>
                <w:color w:val="1D1D1D"/>
                <w:sz w:val="24"/>
              </w:rPr>
              <w:footnoteReference w:id="180"/>
            </w:r>
          </w:p>
          <w:p w14:paraId="16709334" w14:textId="77777777" w:rsidR="000E3DD9" w:rsidRPr="00643808" w:rsidRDefault="000E3DD9" w:rsidP="00071961">
            <w:pPr>
              <w:spacing w:before="120" w:after="120"/>
              <w:jc w:val="both"/>
              <w:rPr>
                <w:rFonts w:ascii="Times New Roman" w:eastAsia="Calibri" w:hAnsi="Times New Roman" w:cs="Times New Roman"/>
                <w:i/>
                <w:sz w:val="24"/>
              </w:rPr>
            </w:pPr>
            <w:r w:rsidRPr="00643808">
              <w:rPr>
                <w:rFonts w:ascii="Times New Roman" w:eastAsia="Calibri" w:hAnsi="Times New Roman" w:cs="Times New Roman"/>
                <w:i/>
                <w:sz w:val="24"/>
              </w:rPr>
              <w:t>[In einer Klausur sollte auch eine etwas weniger ausführliche Erläuterung akzeptiert werden.]</w:t>
            </w:r>
          </w:p>
        </w:tc>
      </w:tr>
    </w:tbl>
    <w:p w14:paraId="642B18D2" w14:textId="77777777" w:rsidR="000E3DD9" w:rsidRDefault="000E3DD9" w:rsidP="000E3DD9">
      <w:pPr>
        <w:spacing w:after="120"/>
        <w:rPr>
          <w:rFonts w:ascii="Times New Roman" w:hAnsi="Times New Roman" w:cs="Times New Roman"/>
          <w:b/>
          <w:sz w:val="24"/>
          <w:szCs w:val="24"/>
        </w:rPr>
      </w:pPr>
      <w:r>
        <w:rPr>
          <w:rFonts w:ascii="Times New Roman" w:hAnsi="Times New Roman" w:cs="Times New Roman"/>
          <w:b/>
          <w:sz w:val="24"/>
          <w:szCs w:val="24"/>
        </w:rPr>
        <w:lastRenderedPageBreak/>
        <w:t>3.3</w:t>
      </w:r>
      <w:r w:rsidRPr="00F968EF">
        <w:rPr>
          <w:rFonts w:ascii="Times New Roman" w:hAnsi="Times New Roman" w:cs="Times New Roman"/>
          <w:b/>
          <w:sz w:val="24"/>
          <w:szCs w:val="24"/>
        </w:rPr>
        <w:t xml:space="preserve"> Struktur eines Sprechaktes nach John Searle </w:t>
      </w:r>
    </w:p>
    <w:p w14:paraId="646409D4" w14:textId="77777777" w:rsidR="000E3DD9" w:rsidRDefault="000E3DD9" w:rsidP="000E3DD9">
      <w:pPr>
        <w:spacing w:after="0"/>
        <w:rPr>
          <w:rFonts w:ascii="Times New Roman" w:hAnsi="Times New Roman" w:cs="Times New Roman"/>
          <w:sz w:val="24"/>
          <w:szCs w:val="24"/>
        </w:rPr>
      </w:pPr>
      <w:r>
        <w:rPr>
          <w:rFonts w:ascii="Times New Roman" w:hAnsi="Times New Roman" w:cs="Times New Roman"/>
          <w:b/>
          <w:sz w:val="24"/>
          <w:szCs w:val="24"/>
        </w:rPr>
        <w:t>Aufgabe 1</w:t>
      </w:r>
      <w:r>
        <w:rPr>
          <w:rFonts w:ascii="Times New Roman" w:hAnsi="Times New Roman" w:cs="Times New Roman"/>
          <w:sz w:val="24"/>
          <w:szCs w:val="24"/>
        </w:rPr>
        <w:t xml:space="preserve"> </w:t>
      </w:r>
    </w:p>
    <w:p w14:paraId="6CD9E62D" w14:textId="77777777" w:rsidR="000E3DD9" w:rsidRDefault="000E3DD9" w:rsidP="000E3DD9">
      <w:pPr>
        <w:spacing w:after="0"/>
        <w:rPr>
          <w:rFonts w:ascii="Times New Roman" w:hAnsi="Times New Roman" w:cs="Times New Roman"/>
          <w:sz w:val="24"/>
          <w:szCs w:val="24"/>
        </w:rPr>
      </w:pPr>
      <w:r>
        <w:rPr>
          <w:rFonts w:ascii="Times New Roman" w:hAnsi="Times New Roman" w:cs="Times New Roman"/>
          <w:sz w:val="24"/>
          <w:szCs w:val="24"/>
        </w:rPr>
        <w:t xml:space="preserve">Erkläre, worin </w:t>
      </w:r>
      <w:proofErr w:type="gramStart"/>
      <w:r>
        <w:rPr>
          <w:rFonts w:ascii="Times New Roman" w:hAnsi="Times New Roman" w:cs="Times New Roman"/>
          <w:sz w:val="24"/>
          <w:szCs w:val="24"/>
        </w:rPr>
        <w:t>bei folgender</w:t>
      </w:r>
      <w:proofErr w:type="gramEnd"/>
      <w:r>
        <w:rPr>
          <w:rFonts w:ascii="Times New Roman" w:hAnsi="Times New Roman" w:cs="Times New Roman"/>
          <w:sz w:val="24"/>
          <w:szCs w:val="24"/>
        </w:rPr>
        <w:t xml:space="preserve"> Äußerung der propositionale, illokutionäre und perlokutionäre Akt besteht! </w:t>
      </w:r>
    </w:p>
    <w:p w14:paraId="7E603638" w14:textId="77777777" w:rsidR="000E3DD9" w:rsidRDefault="000E3DD9" w:rsidP="000E3DD9">
      <w:pPr>
        <w:spacing w:after="120"/>
        <w:ind w:left="170"/>
        <w:rPr>
          <w:rFonts w:ascii="Times New Roman" w:hAnsi="Times New Roman" w:cs="Times New Roman"/>
          <w:szCs w:val="24"/>
        </w:rPr>
      </w:pPr>
      <w:r>
        <w:rPr>
          <w:rFonts w:ascii="Times New Roman" w:hAnsi="Times New Roman" w:cs="Times New Roman"/>
          <w:szCs w:val="24"/>
        </w:rPr>
        <w:t>Die Lehrerin sagt zu einem Schüler</w:t>
      </w:r>
      <w:r w:rsidRPr="004E0B4D">
        <w:rPr>
          <w:rFonts w:ascii="Times New Roman" w:hAnsi="Times New Roman" w:cs="Times New Roman"/>
          <w:szCs w:val="24"/>
        </w:rPr>
        <w:t xml:space="preserve">: </w:t>
      </w:r>
      <w:r>
        <w:rPr>
          <w:rFonts w:ascii="Times New Roman" w:hAnsi="Times New Roman" w:cs="Times New Roman"/>
          <w:szCs w:val="24"/>
        </w:rPr>
        <w:t>„Schließe bitte die Tür!“</w:t>
      </w:r>
    </w:p>
    <w:tbl>
      <w:tblPr>
        <w:tblStyle w:val="Tabellenraster"/>
        <w:tblW w:w="5000" w:type="pct"/>
        <w:tblLook w:val="04A0" w:firstRow="1" w:lastRow="0" w:firstColumn="1" w:lastColumn="0" w:noHBand="0" w:noVBand="1"/>
      </w:tblPr>
      <w:tblGrid>
        <w:gridCol w:w="10137"/>
      </w:tblGrid>
      <w:tr w:rsidR="000E3DD9" w14:paraId="56378EF1" w14:textId="77777777" w:rsidTr="00022EFA">
        <w:tc>
          <w:tcPr>
            <w:tcW w:w="5000" w:type="pct"/>
          </w:tcPr>
          <w:p w14:paraId="4C0CF582" w14:textId="1AA80DBE" w:rsidR="000E3DD9" w:rsidRPr="00081173" w:rsidRDefault="000E3DD9" w:rsidP="00071961">
            <w:pPr>
              <w:spacing w:before="120" w:after="120"/>
              <w:jc w:val="both"/>
              <w:rPr>
                <w:rFonts w:ascii="Times New Roman" w:eastAsia="Times New Roman" w:hAnsi="Times New Roman" w:cs="Times New Roman"/>
                <w:sz w:val="24"/>
                <w:szCs w:val="24"/>
                <w:lang w:eastAsia="de-DE"/>
              </w:rPr>
            </w:pPr>
            <w:r w:rsidRPr="00081173">
              <w:rPr>
                <w:rFonts w:ascii="Times New Roman" w:eastAsia="Times New Roman" w:hAnsi="Times New Roman" w:cs="Times New Roman"/>
                <w:sz w:val="24"/>
                <w:szCs w:val="24"/>
                <w:lang w:eastAsia="de-DE"/>
              </w:rPr>
              <w:t xml:space="preserve">Der </w:t>
            </w:r>
            <w:r w:rsidRPr="00081173">
              <w:rPr>
                <w:rFonts w:ascii="Times New Roman" w:eastAsia="Times New Roman" w:hAnsi="Times New Roman" w:cs="Times New Roman"/>
                <w:b/>
                <w:sz w:val="24"/>
                <w:szCs w:val="24"/>
                <w:lang w:eastAsia="de-DE"/>
              </w:rPr>
              <w:t>propositionale Akt</w:t>
            </w:r>
            <w:r w:rsidRPr="00081173">
              <w:rPr>
                <w:rFonts w:ascii="Times New Roman" w:eastAsia="Times New Roman" w:hAnsi="Times New Roman" w:cs="Times New Roman"/>
                <w:sz w:val="24"/>
                <w:szCs w:val="24"/>
                <w:lang w:eastAsia="de-DE"/>
              </w:rPr>
              <w:t xml:space="preserve"> besteht in der Erzeugung einer geeigneten Struktur für den propositionalen Inhalt, sodass beurteilt werden kann, ob der Satz wahr oder falsch ist</w:t>
            </w:r>
            <w:r w:rsidR="007F500B">
              <w:rPr>
                <w:rFonts w:ascii="Times New Roman" w:eastAsia="Times New Roman" w:hAnsi="Times New Roman" w:cs="Times New Roman"/>
                <w:sz w:val="24"/>
                <w:szCs w:val="24"/>
                <w:lang w:eastAsia="de-DE"/>
              </w:rPr>
              <w:t>. Im vorliegenden Beispiel wird der propositionale Inhalt ausgedrückt,</w:t>
            </w:r>
            <w:r w:rsidRPr="00081173">
              <w:rPr>
                <w:rFonts w:ascii="Times New Roman" w:eastAsia="Times New Roman" w:hAnsi="Times New Roman" w:cs="Times New Roman"/>
                <w:sz w:val="24"/>
                <w:szCs w:val="24"/>
                <w:lang w:eastAsia="de-DE"/>
              </w:rPr>
              <w:t xml:space="preserve"> dass </w:t>
            </w:r>
            <w:r>
              <w:rPr>
                <w:rFonts w:ascii="Times New Roman" w:eastAsia="Times New Roman" w:hAnsi="Times New Roman" w:cs="Times New Roman"/>
                <w:sz w:val="24"/>
                <w:szCs w:val="24"/>
                <w:lang w:eastAsia="de-DE"/>
              </w:rPr>
              <w:t>der Adressat</w:t>
            </w:r>
            <w:r w:rsidRPr="00081173">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die Tür schließen soll</w:t>
            </w:r>
            <w:r w:rsidRPr="00081173">
              <w:rPr>
                <w:rFonts w:ascii="Times New Roman" w:eastAsia="Times New Roman" w:hAnsi="Times New Roman" w:cs="Times New Roman"/>
                <w:sz w:val="24"/>
                <w:szCs w:val="24"/>
                <w:lang w:eastAsia="de-DE"/>
              </w:rPr>
              <w:t>.</w:t>
            </w:r>
          </w:p>
          <w:p w14:paraId="28335D1C" w14:textId="77777777" w:rsidR="000E3DD9" w:rsidRPr="00081173" w:rsidRDefault="000E3DD9" w:rsidP="00071961">
            <w:pPr>
              <w:spacing w:before="120" w:after="120"/>
              <w:jc w:val="both"/>
              <w:rPr>
                <w:rFonts w:ascii="Times New Roman" w:eastAsia="Times New Roman" w:hAnsi="Times New Roman" w:cs="Times New Roman"/>
                <w:sz w:val="24"/>
                <w:szCs w:val="24"/>
                <w:lang w:eastAsia="de-DE"/>
              </w:rPr>
            </w:pPr>
            <w:r w:rsidRPr="00081173">
              <w:rPr>
                <w:rFonts w:ascii="Times New Roman" w:eastAsia="Times New Roman" w:hAnsi="Times New Roman" w:cs="Times New Roman"/>
                <w:sz w:val="24"/>
                <w:szCs w:val="24"/>
                <w:lang w:eastAsia="de-DE"/>
              </w:rPr>
              <w:t xml:space="preserve">Der </w:t>
            </w:r>
            <w:r w:rsidRPr="00081173">
              <w:rPr>
                <w:rFonts w:ascii="Times New Roman" w:eastAsia="Times New Roman" w:hAnsi="Times New Roman" w:cs="Times New Roman"/>
                <w:b/>
                <w:sz w:val="24"/>
                <w:szCs w:val="24"/>
                <w:lang w:eastAsia="de-DE"/>
              </w:rPr>
              <w:t>illokutionäre Akt</w:t>
            </w:r>
            <w:r w:rsidRPr="00081173">
              <w:rPr>
                <w:rFonts w:ascii="Times New Roman" w:eastAsia="Times New Roman" w:hAnsi="Times New Roman" w:cs="Times New Roman"/>
                <w:sz w:val="24"/>
                <w:szCs w:val="24"/>
                <w:lang w:eastAsia="de-DE"/>
              </w:rPr>
              <w:t xml:space="preserve"> besteht in der Erzeugung einer illokutionären Kraft. Hier handelt es sich um ein</w:t>
            </w:r>
            <w:r>
              <w:rPr>
                <w:rFonts w:ascii="Times New Roman" w:eastAsia="Times New Roman" w:hAnsi="Times New Roman" w:cs="Times New Roman"/>
                <w:sz w:val="24"/>
                <w:szCs w:val="24"/>
                <w:lang w:eastAsia="de-DE"/>
              </w:rPr>
              <w:t>e</w:t>
            </w:r>
            <w:r w:rsidRPr="00081173">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Bitte der Lehrerin an ihren Schüler.</w:t>
            </w:r>
          </w:p>
          <w:p w14:paraId="5587CFB1" w14:textId="2A2FC4D0" w:rsidR="000E3DD9" w:rsidRDefault="000E3DD9" w:rsidP="00071961">
            <w:pPr>
              <w:spacing w:before="120" w:after="120"/>
              <w:jc w:val="both"/>
              <w:rPr>
                <w:rFonts w:ascii="Times New Roman" w:hAnsi="Times New Roman" w:cs="Times New Roman"/>
                <w:szCs w:val="24"/>
              </w:rPr>
            </w:pPr>
            <w:r w:rsidRPr="00081173">
              <w:rPr>
                <w:rFonts w:ascii="Times New Roman" w:eastAsia="Times New Roman" w:hAnsi="Times New Roman" w:cs="Times New Roman"/>
                <w:sz w:val="24"/>
                <w:szCs w:val="24"/>
                <w:lang w:eastAsia="de-DE"/>
              </w:rPr>
              <w:t xml:space="preserve">Der </w:t>
            </w:r>
            <w:r w:rsidRPr="00081173">
              <w:rPr>
                <w:rFonts w:ascii="Times New Roman" w:eastAsia="Times New Roman" w:hAnsi="Times New Roman" w:cs="Times New Roman"/>
                <w:b/>
                <w:sz w:val="24"/>
                <w:szCs w:val="24"/>
                <w:lang w:eastAsia="de-DE"/>
              </w:rPr>
              <w:t>perlokutionäre Akt</w:t>
            </w:r>
            <w:r w:rsidRPr="00081173">
              <w:rPr>
                <w:rFonts w:ascii="Times New Roman" w:eastAsia="Times New Roman" w:hAnsi="Times New Roman" w:cs="Times New Roman"/>
                <w:sz w:val="24"/>
                <w:szCs w:val="24"/>
                <w:lang w:eastAsia="de-DE"/>
              </w:rPr>
              <w:t xml:space="preserve"> besteht in der Erzeugung eines Appells an die Adressaten der Äußerung. Im vorliegenden Beispiel will </w:t>
            </w:r>
            <w:r>
              <w:rPr>
                <w:rFonts w:ascii="Times New Roman" w:eastAsia="Times New Roman" w:hAnsi="Times New Roman" w:cs="Times New Roman"/>
                <w:sz w:val="24"/>
                <w:szCs w:val="24"/>
                <w:lang w:eastAsia="de-DE"/>
              </w:rPr>
              <w:t>die Lehrerin</w:t>
            </w:r>
            <w:r w:rsidRPr="00081173">
              <w:rPr>
                <w:rFonts w:ascii="Times New Roman" w:eastAsia="Times New Roman" w:hAnsi="Times New Roman" w:cs="Times New Roman"/>
                <w:sz w:val="24"/>
                <w:szCs w:val="24"/>
                <w:lang w:eastAsia="de-DE"/>
              </w:rPr>
              <w:t xml:space="preserve"> </w:t>
            </w:r>
            <w:r w:rsidR="00A41B71">
              <w:rPr>
                <w:rFonts w:ascii="Times New Roman" w:eastAsia="Times New Roman" w:hAnsi="Times New Roman" w:cs="Times New Roman"/>
                <w:sz w:val="24"/>
                <w:szCs w:val="24"/>
                <w:lang w:eastAsia="de-DE"/>
              </w:rPr>
              <w:t xml:space="preserve">ihrem Schüler </w:t>
            </w:r>
            <w:r w:rsidRPr="00081173">
              <w:rPr>
                <w:rFonts w:ascii="Times New Roman" w:eastAsia="Times New Roman" w:hAnsi="Times New Roman" w:cs="Times New Roman"/>
                <w:sz w:val="24"/>
                <w:szCs w:val="24"/>
                <w:lang w:eastAsia="de-DE"/>
              </w:rPr>
              <w:t xml:space="preserve">signalisieren, dass </w:t>
            </w:r>
            <w:r w:rsidR="00A41B71">
              <w:rPr>
                <w:rFonts w:ascii="Times New Roman" w:eastAsia="Times New Roman" w:hAnsi="Times New Roman" w:cs="Times New Roman"/>
                <w:sz w:val="24"/>
                <w:szCs w:val="24"/>
                <w:lang w:eastAsia="de-DE"/>
              </w:rPr>
              <w:t>er</w:t>
            </w:r>
            <w:r>
              <w:rPr>
                <w:rFonts w:ascii="Times New Roman" w:eastAsia="Times New Roman" w:hAnsi="Times New Roman" w:cs="Times New Roman"/>
                <w:sz w:val="24"/>
                <w:szCs w:val="24"/>
                <w:lang w:eastAsia="de-DE"/>
              </w:rPr>
              <w:t xml:space="preserve"> die Tür schließen soll. </w:t>
            </w:r>
          </w:p>
        </w:tc>
      </w:tr>
    </w:tbl>
    <w:p w14:paraId="2C73A4FE" w14:textId="77777777" w:rsidR="000E3DD9" w:rsidRDefault="000E3DD9" w:rsidP="000E3DD9">
      <w:pPr>
        <w:spacing w:before="240" w:after="0"/>
        <w:rPr>
          <w:rFonts w:ascii="Times New Roman" w:hAnsi="Times New Roman" w:cs="Times New Roman"/>
          <w:sz w:val="24"/>
          <w:szCs w:val="24"/>
        </w:rPr>
      </w:pPr>
      <w:r>
        <w:rPr>
          <w:rFonts w:ascii="Times New Roman" w:hAnsi="Times New Roman" w:cs="Times New Roman"/>
          <w:b/>
          <w:sz w:val="24"/>
          <w:szCs w:val="24"/>
        </w:rPr>
        <w:t>Aufgabe 2</w:t>
      </w:r>
      <w:r>
        <w:rPr>
          <w:rFonts w:ascii="Times New Roman" w:hAnsi="Times New Roman" w:cs="Times New Roman"/>
          <w:sz w:val="24"/>
          <w:szCs w:val="24"/>
        </w:rPr>
        <w:t xml:space="preserve"> </w:t>
      </w:r>
    </w:p>
    <w:p w14:paraId="6B8D7E43" w14:textId="77777777" w:rsidR="000E3DD9" w:rsidRDefault="000E3DD9" w:rsidP="000E3DD9">
      <w:pPr>
        <w:spacing w:after="0"/>
        <w:rPr>
          <w:rFonts w:ascii="Times New Roman" w:hAnsi="Times New Roman" w:cs="Times New Roman"/>
          <w:sz w:val="24"/>
          <w:szCs w:val="24"/>
        </w:rPr>
      </w:pPr>
      <w:r>
        <w:rPr>
          <w:rFonts w:ascii="Times New Roman" w:hAnsi="Times New Roman" w:cs="Times New Roman"/>
          <w:sz w:val="24"/>
          <w:szCs w:val="24"/>
        </w:rPr>
        <w:t>Erläutere anhand des folgenden Beispiels die Struktur eines Sprechaktes nach John Searle!</w:t>
      </w:r>
    </w:p>
    <w:p w14:paraId="5E68B09B" w14:textId="2F585AC4" w:rsidR="00B0493E" w:rsidRPr="003F336B" w:rsidRDefault="00B0493E" w:rsidP="00B9791D">
      <w:pPr>
        <w:spacing w:after="120"/>
        <w:ind w:left="170"/>
        <w:rPr>
          <w:rFonts w:ascii="Times New Roman" w:hAnsi="Times New Roman" w:cs="Times New Roman"/>
          <w:szCs w:val="24"/>
        </w:rPr>
      </w:pPr>
      <w:r w:rsidRPr="003F336B">
        <w:rPr>
          <w:rFonts w:ascii="Times New Roman" w:hAnsi="Times New Roman" w:cs="Times New Roman"/>
          <w:szCs w:val="24"/>
        </w:rPr>
        <w:t xml:space="preserve">Johann </w:t>
      </w:r>
      <w:r>
        <w:rPr>
          <w:rFonts w:ascii="Times New Roman" w:hAnsi="Times New Roman" w:cs="Times New Roman"/>
          <w:szCs w:val="24"/>
        </w:rPr>
        <w:t xml:space="preserve">sagt zu seinem stets hilfsbereiten Freund </w:t>
      </w:r>
      <w:r w:rsidRPr="003F336B">
        <w:rPr>
          <w:rFonts w:ascii="Times New Roman" w:hAnsi="Times New Roman" w:cs="Times New Roman"/>
          <w:szCs w:val="24"/>
        </w:rPr>
        <w:t>Hans</w:t>
      </w:r>
      <w:r>
        <w:rPr>
          <w:rFonts w:ascii="Times New Roman" w:hAnsi="Times New Roman" w:cs="Times New Roman"/>
          <w:szCs w:val="24"/>
        </w:rPr>
        <w:t>, der in Mathematik wesentlich besser ist als er</w:t>
      </w:r>
      <w:r w:rsidRPr="003F336B">
        <w:rPr>
          <w:rFonts w:ascii="Times New Roman" w:hAnsi="Times New Roman" w:cs="Times New Roman"/>
          <w:szCs w:val="24"/>
        </w:rPr>
        <w:t>: „</w:t>
      </w:r>
      <w:r>
        <w:rPr>
          <w:rFonts w:ascii="Times New Roman" w:hAnsi="Times New Roman" w:cs="Times New Roman"/>
          <w:szCs w:val="24"/>
        </w:rPr>
        <w:t>Hilfst du mir bei den Mathematik-Hausaufgaben?</w:t>
      </w:r>
      <w:r w:rsidRPr="003F336B">
        <w:rPr>
          <w:rFonts w:ascii="Times New Roman" w:hAnsi="Times New Roman" w:cs="Times New Roman"/>
          <w:szCs w:val="24"/>
        </w:rPr>
        <w:t>“</w:t>
      </w:r>
    </w:p>
    <w:tbl>
      <w:tblPr>
        <w:tblStyle w:val="Tabellenraster"/>
        <w:tblW w:w="5000" w:type="pct"/>
        <w:tblLook w:val="04A0" w:firstRow="1" w:lastRow="0" w:firstColumn="1" w:lastColumn="0" w:noHBand="0" w:noVBand="1"/>
      </w:tblPr>
      <w:tblGrid>
        <w:gridCol w:w="10137"/>
      </w:tblGrid>
      <w:tr w:rsidR="000E3DD9" w14:paraId="2015D2B5" w14:textId="77777777" w:rsidTr="00022EFA">
        <w:tc>
          <w:tcPr>
            <w:tcW w:w="5000" w:type="pct"/>
          </w:tcPr>
          <w:p w14:paraId="4337CE6D" w14:textId="2C22197C" w:rsidR="000E3DD9" w:rsidRDefault="000E3DD9" w:rsidP="00022EFA">
            <w:pPr>
              <w:spacing w:before="120"/>
              <w:jc w:val="both"/>
              <w:rPr>
                <w:rFonts w:ascii="Times New Roman" w:hAnsi="Times New Roman" w:cs="Times New Roman"/>
                <w:sz w:val="24"/>
                <w:szCs w:val="24"/>
              </w:rPr>
            </w:pPr>
            <w:r>
              <w:rPr>
                <w:rFonts w:ascii="Times New Roman" w:hAnsi="Times New Roman" w:cs="Times New Roman"/>
                <w:sz w:val="24"/>
                <w:szCs w:val="24"/>
              </w:rPr>
              <w:t xml:space="preserve">Nach John Searle müssen die Sprecher </w:t>
            </w:r>
            <w:r w:rsidR="00951A5E">
              <w:rPr>
                <w:rFonts w:ascii="Times New Roman" w:hAnsi="Times New Roman" w:cs="Times New Roman"/>
                <w:sz w:val="24"/>
                <w:szCs w:val="24"/>
              </w:rPr>
              <w:t xml:space="preserve">gleichzeitig </w:t>
            </w:r>
            <w:r>
              <w:rPr>
                <w:rFonts w:ascii="Times New Roman" w:hAnsi="Times New Roman" w:cs="Times New Roman"/>
                <w:sz w:val="24"/>
                <w:szCs w:val="24"/>
              </w:rPr>
              <w:t>folgende vier Akte durchführen, um einen Sprechakt vollständig zu vollziehen.</w:t>
            </w:r>
          </w:p>
          <w:p w14:paraId="4EF6FA92" w14:textId="6528703A" w:rsidR="000E3DD9" w:rsidRPr="00F20C9A" w:rsidRDefault="000E3DD9" w:rsidP="00AD4713">
            <w:pPr>
              <w:pStyle w:val="Listenabsatz"/>
              <w:numPr>
                <w:ilvl w:val="0"/>
                <w:numId w:val="18"/>
              </w:numPr>
              <w:ind w:left="360"/>
              <w:jc w:val="both"/>
              <w:rPr>
                <w:rFonts w:ascii="Times New Roman" w:hAnsi="Times New Roman" w:cs="Times New Roman"/>
                <w:sz w:val="24"/>
                <w:szCs w:val="24"/>
              </w:rPr>
            </w:pPr>
            <w:r w:rsidRPr="00F20C9A">
              <w:rPr>
                <w:rFonts w:ascii="Times New Roman" w:hAnsi="Times New Roman" w:cs="Times New Roman"/>
                <w:sz w:val="24"/>
                <w:szCs w:val="24"/>
              </w:rPr>
              <w:t xml:space="preserve">Der </w:t>
            </w:r>
            <w:r w:rsidR="00F20C9A" w:rsidRPr="00F20C9A">
              <w:rPr>
                <w:rFonts w:ascii="Times New Roman" w:hAnsi="Times New Roman" w:cs="Times New Roman"/>
                <w:b/>
                <w:bCs/>
                <w:sz w:val="24"/>
                <w:szCs w:val="24"/>
              </w:rPr>
              <w:t>Äußerungsakt</w:t>
            </w:r>
            <w:r w:rsidR="00F20C9A">
              <w:rPr>
                <w:rFonts w:ascii="Times New Roman" w:hAnsi="Times New Roman" w:cs="Times New Roman"/>
                <w:sz w:val="24"/>
                <w:szCs w:val="24"/>
              </w:rPr>
              <w:t xml:space="preserve"> (</w:t>
            </w:r>
            <w:r w:rsidRPr="00F20C9A">
              <w:rPr>
                <w:rFonts w:ascii="Times New Roman" w:hAnsi="Times New Roman" w:cs="Times New Roman"/>
                <w:b/>
                <w:sz w:val="24"/>
                <w:szCs w:val="24"/>
              </w:rPr>
              <w:t>lokutionäre Akt</w:t>
            </w:r>
            <w:r w:rsidR="00F20C9A">
              <w:rPr>
                <w:rFonts w:ascii="Times New Roman" w:hAnsi="Times New Roman" w:cs="Times New Roman"/>
                <w:b/>
                <w:sz w:val="24"/>
                <w:szCs w:val="24"/>
              </w:rPr>
              <w:t>)</w:t>
            </w:r>
            <w:r w:rsidRPr="00F20C9A">
              <w:rPr>
                <w:rFonts w:ascii="Times New Roman" w:hAnsi="Times New Roman" w:cs="Times New Roman"/>
                <w:sz w:val="24"/>
                <w:szCs w:val="24"/>
              </w:rPr>
              <w:t xml:space="preserve"> besteht in der Erzeugung der entsprechenden grammatischen Struktur unter Beachtung der Regeln von Phonologie, Morphologie und Syntax.</w:t>
            </w:r>
          </w:p>
          <w:p w14:paraId="73F79E1C" w14:textId="668D58E1" w:rsidR="000E3DD9" w:rsidRPr="00F20C9A" w:rsidRDefault="000E3DD9" w:rsidP="00AD4713">
            <w:pPr>
              <w:pStyle w:val="Listenabsatz"/>
              <w:numPr>
                <w:ilvl w:val="0"/>
                <w:numId w:val="18"/>
              </w:numPr>
              <w:ind w:left="360"/>
              <w:jc w:val="both"/>
              <w:rPr>
                <w:rFonts w:ascii="Times New Roman" w:hAnsi="Times New Roman" w:cs="Times New Roman"/>
                <w:sz w:val="24"/>
                <w:szCs w:val="24"/>
              </w:rPr>
            </w:pPr>
            <w:r w:rsidRPr="00F20C9A">
              <w:rPr>
                <w:rFonts w:ascii="Times New Roman" w:hAnsi="Times New Roman" w:cs="Times New Roman"/>
                <w:sz w:val="24"/>
                <w:szCs w:val="24"/>
              </w:rPr>
              <w:t xml:space="preserve">Der </w:t>
            </w:r>
            <w:r w:rsidRPr="00F20C9A">
              <w:rPr>
                <w:rFonts w:ascii="Times New Roman" w:hAnsi="Times New Roman" w:cs="Times New Roman"/>
                <w:b/>
                <w:sz w:val="24"/>
                <w:szCs w:val="24"/>
              </w:rPr>
              <w:t>propositionale Akt</w:t>
            </w:r>
            <w:r w:rsidRPr="00F20C9A">
              <w:rPr>
                <w:rFonts w:ascii="Times New Roman" w:hAnsi="Times New Roman" w:cs="Times New Roman"/>
                <w:sz w:val="24"/>
                <w:szCs w:val="24"/>
              </w:rPr>
              <w:t xml:space="preserve"> besteht in der Erzeugung einer geeigneten Struktur, sodass beurteilt werden kann, ob der Satz wahr oder falsch ist. Im Beispiel</w:t>
            </w:r>
            <w:r w:rsidR="007F500B" w:rsidRPr="00F20C9A">
              <w:rPr>
                <w:rFonts w:ascii="Times New Roman" w:eastAsia="Times New Roman" w:hAnsi="Times New Roman" w:cs="Times New Roman"/>
                <w:sz w:val="24"/>
                <w:szCs w:val="24"/>
                <w:lang w:eastAsia="de-DE"/>
              </w:rPr>
              <w:t xml:space="preserve"> wird der propositionale Inhalt ausgedrückt,</w:t>
            </w:r>
            <w:r w:rsidRPr="00F20C9A">
              <w:rPr>
                <w:rFonts w:ascii="Times New Roman" w:hAnsi="Times New Roman" w:cs="Times New Roman"/>
                <w:sz w:val="24"/>
                <w:szCs w:val="24"/>
              </w:rPr>
              <w:t xml:space="preserve"> </w:t>
            </w:r>
            <w:r w:rsidR="00B0493E" w:rsidRPr="00F20C9A">
              <w:rPr>
                <w:rFonts w:ascii="Times New Roman" w:hAnsi="Times New Roman" w:cs="Times New Roman"/>
                <w:sz w:val="24"/>
                <w:szCs w:val="24"/>
              </w:rPr>
              <w:t>ob der Sprecher dem Adressaten bei den Mathematik-Hausaufgaben hilft.</w:t>
            </w:r>
          </w:p>
          <w:p w14:paraId="7D7987A9" w14:textId="18E0B8FD" w:rsidR="000E3DD9" w:rsidRPr="00F20C9A" w:rsidRDefault="000E3DD9" w:rsidP="00AD4713">
            <w:pPr>
              <w:pStyle w:val="Listenabsatz"/>
              <w:numPr>
                <w:ilvl w:val="0"/>
                <w:numId w:val="18"/>
              </w:numPr>
              <w:ind w:left="360"/>
              <w:jc w:val="both"/>
              <w:rPr>
                <w:rFonts w:ascii="Times New Roman" w:hAnsi="Times New Roman" w:cs="Times New Roman"/>
                <w:sz w:val="24"/>
                <w:szCs w:val="24"/>
              </w:rPr>
            </w:pPr>
            <w:r w:rsidRPr="00F20C9A">
              <w:rPr>
                <w:rFonts w:ascii="Times New Roman" w:hAnsi="Times New Roman" w:cs="Times New Roman"/>
                <w:sz w:val="24"/>
                <w:szCs w:val="24"/>
              </w:rPr>
              <w:t xml:space="preserve">Der </w:t>
            </w:r>
            <w:r w:rsidRPr="00F20C9A">
              <w:rPr>
                <w:rFonts w:ascii="Times New Roman" w:hAnsi="Times New Roman" w:cs="Times New Roman"/>
                <w:b/>
                <w:sz w:val="24"/>
                <w:szCs w:val="24"/>
              </w:rPr>
              <w:t xml:space="preserve">illokutionäre Akt </w:t>
            </w:r>
            <w:r w:rsidRPr="00F20C9A">
              <w:rPr>
                <w:rFonts w:ascii="Times New Roman" w:hAnsi="Times New Roman" w:cs="Times New Roman"/>
                <w:sz w:val="24"/>
                <w:szCs w:val="24"/>
              </w:rPr>
              <w:t>besteht in der Erzeugung einer illokutionären Kraft. Hier liegt ein</w:t>
            </w:r>
            <w:r w:rsidR="00B0493E" w:rsidRPr="00F20C9A">
              <w:rPr>
                <w:rFonts w:ascii="Times New Roman" w:hAnsi="Times New Roman" w:cs="Times New Roman"/>
                <w:sz w:val="24"/>
                <w:szCs w:val="24"/>
              </w:rPr>
              <w:t>e Frage vor, mit der der Sprecher den Adressaten um Hilfe bittet.</w:t>
            </w:r>
          </w:p>
          <w:p w14:paraId="3A566963" w14:textId="720A83F8" w:rsidR="000E3DD9" w:rsidRPr="00F20C9A" w:rsidRDefault="000E3DD9" w:rsidP="00AD4713">
            <w:pPr>
              <w:pStyle w:val="Listenabsatz"/>
              <w:numPr>
                <w:ilvl w:val="0"/>
                <w:numId w:val="18"/>
              </w:numPr>
              <w:spacing w:after="120"/>
              <w:ind w:left="360"/>
              <w:jc w:val="both"/>
              <w:rPr>
                <w:rFonts w:ascii="Times New Roman" w:hAnsi="Times New Roman" w:cs="Times New Roman"/>
                <w:sz w:val="24"/>
                <w:szCs w:val="24"/>
              </w:rPr>
            </w:pPr>
            <w:r w:rsidRPr="00F20C9A">
              <w:rPr>
                <w:rFonts w:ascii="Times New Roman" w:hAnsi="Times New Roman" w:cs="Times New Roman"/>
                <w:sz w:val="24"/>
                <w:szCs w:val="24"/>
              </w:rPr>
              <w:t xml:space="preserve">Der </w:t>
            </w:r>
            <w:r w:rsidRPr="00F20C9A">
              <w:rPr>
                <w:rFonts w:ascii="Times New Roman" w:hAnsi="Times New Roman" w:cs="Times New Roman"/>
                <w:b/>
                <w:sz w:val="24"/>
                <w:szCs w:val="24"/>
              </w:rPr>
              <w:t xml:space="preserve">perlokutionäre Akt </w:t>
            </w:r>
            <w:r w:rsidRPr="00F20C9A">
              <w:rPr>
                <w:rFonts w:ascii="Times New Roman" w:hAnsi="Times New Roman" w:cs="Times New Roman"/>
                <w:sz w:val="24"/>
                <w:szCs w:val="24"/>
              </w:rPr>
              <w:t xml:space="preserve">besteht in der Erzeugung eines Appells an den Adressaten. Im vorliegenden Beispiel will </w:t>
            </w:r>
            <w:r w:rsidR="00B0493E" w:rsidRPr="00F20C9A">
              <w:rPr>
                <w:rFonts w:ascii="Times New Roman" w:hAnsi="Times New Roman" w:cs="Times New Roman"/>
                <w:sz w:val="24"/>
                <w:szCs w:val="24"/>
              </w:rPr>
              <w:t>Johann erreichen, dass sein Freund Hans ihm bei den Mathematik-Hausaufgaben hilft.</w:t>
            </w:r>
          </w:p>
        </w:tc>
      </w:tr>
    </w:tbl>
    <w:p w14:paraId="00413822" w14:textId="77777777" w:rsidR="000E3DD9" w:rsidRDefault="000E3DD9" w:rsidP="00071961">
      <w:pPr>
        <w:spacing w:before="360" w:after="0"/>
        <w:rPr>
          <w:rFonts w:ascii="Times New Roman" w:hAnsi="Times New Roman" w:cs="Times New Roman"/>
          <w:b/>
          <w:sz w:val="24"/>
          <w:szCs w:val="24"/>
        </w:rPr>
      </w:pPr>
      <w:r>
        <w:rPr>
          <w:rFonts w:ascii="Times New Roman" w:hAnsi="Times New Roman" w:cs="Times New Roman"/>
          <w:b/>
          <w:sz w:val="24"/>
          <w:szCs w:val="24"/>
        </w:rPr>
        <w:t xml:space="preserve">3.4 </w:t>
      </w:r>
      <w:r w:rsidRPr="00F968EF">
        <w:rPr>
          <w:rFonts w:ascii="Times New Roman" w:hAnsi="Times New Roman" w:cs="Times New Roman"/>
          <w:b/>
          <w:sz w:val="24"/>
          <w:szCs w:val="24"/>
        </w:rPr>
        <w:t xml:space="preserve">John Searles vollständige Klassifikation der Sprechakte </w:t>
      </w:r>
    </w:p>
    <w:p w14:paraId="611323AD" w14:textId="77777777" w:rsidR="000E3DD9" w:rsidRPr="00F968EF" w:rsidRDefault="000E3DD9" w:rsidP="000E3DD9">
      <w:pPr>
        <w:spacing w:after="0"/>
        <w:rPr>
          <w:rFonts w:ascii="Times New Roman" w:hAnsi="Times New Roman" w:cs="Times New Roman"/>
          <w:sz w:val="24"/>
          <w:szCs w:val="24"/>
        </w:rPr>
      </w:pPr>
      <w:r w:rsidRPr="00F968EF">
        <w:rPr>
          <w:rFonts w:ascii="Times New Roman" w:hAnsi="Times New Roman" w:cs="Times New Roman"/>
          <w:sz w:val="24"/>
          <w:szCs w:val="24"/>
        </w:rPr>
        <w:t>Ordne die vorliegenden Äußerungen in Searles Klassifikation der Sprechakte ein und begründe deine Entscheidung anhand ihrer Ausrichtung (</w:t>
      </w:r>
      <w:proofErr w:type="spellStart"/>
      <w:r w:rsidRPr="00F968EF">
        <w:rPr>
          <w:rFonts w:ascii="Times New Roman" w:hAnsi="Times New Roman" w:cs="Times New Roman"/>
          <w:i/>
          <w:sz w:val="24"/>
          <w:szCs w:val="24"/>
        </w:rPr>
        <w:t>direction</w:t>
      </w:r>
      <w:proofErr w:type="spellEnd"/>
      <w:r w:rsidRPr="00F968EF">
        <w:rPr>
          <w:rFonts w:ascii="Times New Roman" w:hAnsi="Times New Roman" w:cs="Times New Roman"/>
          <w:i/>
          <w:sz w:val="24"/>
          <w:szCs w:val="24"/>
        </w:rPr>
        <w:t xml:space="preserve"> </w:t>
      </w:r>
      <w:proofErr w:type="spellStart"/>
      <w:r w:rsidRPr="00F968EF">
        <w:rPr>
          <w:rFonts w:ascii="Times New Roman" w:hAnsi="Times New Roman" w:cs="Times New Roman"/>
          <w:i/>
          <w:sz w:val="24"/>
          <w:szCs w:val="24"/>
        </w:rPr>
        <w:t>of</w:t>
      </w:r>
      <w:proofErr w:type="spellEnd"/>
      <w:r w:rsidRPr="00F968EF">
        <w:rPr>
          <w:rFonts w:ascii="Times New Roman" w:hAnsi="Times New Roman" w:cs="Times New Roman"/>
          <w:i/>
          <w:sz w:val="24"/>
          <w:szCs w:val="24"/>
        </w:rPr>
        <w:t xml:space="preserve"> fit</w:t>
      </w:r>
      <w:r w:rsidRPr="00F968EF">
        <w:rPr>
          <w:rFonts w:ascii="Times New Roman" w:hAnsi="Times New Roman" w:cs="Times New Roman"/>
          <w:sz w:val="24"/>
          <w:szCs w:val="24"/>
        </w:rPr>
        <w:t>)</w:t>
      </w:r>
      <w:r>
        <w:rPr>
          <w:rFonts w:ascii="Times New Roman" w:hAnsi="Times New Roman" w:cs="Times New Roman"/>
          <w:sz w:val="24"/>
          <w:szCs w:val="24"/>
        </w:rPr>
        <w:t xml:space="preserve"> und ihrer Gelingensbedingungen</w:t>
      </w:r>
      <w:r w:rsidRPr="00F968EF">
        <w:rPr>
          <w:rFonts w:ascii="Times New Roman" w:hAnsi="Times New Roman" w:cs="Times New Roman"/>
          <w:sz w:val="24"/>
          <w:szCs w:val="24"/>
        </w:rPr>
        <w:t>!</w:t>
      </w:r>
    </w:p>
    <w:p w14:paraId="364C8DF3" w14:textId="77777777" w:rsidR="000E3DD9" w:rsidRPr="003F336B" w:rsidRDefault="000E3DD9" w:rsidP="000E3DD9">
      <w:pPr>
        <w:spacing w:after="0"/>
        <w:ind w:left="170"/>
        <w:rPr>
          <w:rFonts w:ascii="Times New Roman" w:hAnsi="Times New Roman" w:cs="Times New Roman"/>
          <w:szCs w:val="24"/>
        </w:rPr>
      </w:pPr>
      <w:r w:rsidRPr="003F336B">
        <w:rPr>
          <w:rFonts w:ascii="Times New Roman" w:hAnsi="Times New Roman" w:cs="Times New Roman"/>
          <w:szCs w:val="24"/>
        </w:rPr>
        <w:t>(1) Charlotte sagt zu ihrer Arbeitskollegin, deren Tante am Vortag verstorben ist: „Mein herzliches Beileid!“</w:t>
      </w:r>
    </w:p>
    <w:p w14:paraId="31EE6CEF" w14:textId="77777777" w:rsidR="000E3DD9" w:rsidRPr="003F336B" w:rsidRDefault="000E3DD9" w:rsidP="000E3DD9">
      <w:pPr>
        <w:spacing w:after="0"/>
        <w:ind w:left="510" w:hanging="340"/>
        <w:rPr>
          <w:rFonts w:ascii="Times New Roman" w:hAnsi="Times New Roman" w:cs="Times New Roman"/>
          <w:szCs w:val="24"/>
        </w:rPr>
      </w:pPr>
      <w:r w:rsidRPr="003F336B">
        <w:rPr>
          <w:rFonts w:ascii="Times New Roman" w:hAnsi="Times New Roman" w:cs="Times New Roman"/>
          <w:szCs w:val="24"/>
        </w:rPr>
        <w:t>(2) Der Richter spricht am Ende der Gerichtsverhandlung das Urteil: „Im Namen des Volkes wird der Angeklagte wegen Mordes zu einer lebenslangen Freiheitsstrafe verurteilt.“</w:t>
      </w:r>
    </w:p>
    <w:p w14:paraId="22D5D582" w14:textId="77777777" w:rsidR="000E3DD9" w:rsidRPr="003F336B" w:rsidRDefault="000E3DD9" w:rsidP="000E3DD9">
      <w:pPr>
        <w:spacing w:after="0"/>
        <w:ind w:left="170"/>
        <w:rPr>
          <w:rFonts w:ascii="Times New Roman" w:hAnsi="Times New Roman" w:cs="Times New Roman"/>
          <w:szCs w:val="24"/>
        </w:rPr>
      </w:pPr>
      <w:r w:rsidRPr="003F336B">
        <w:rPr>
          <w:rFonts w:ascii="Times New Roman" w:hAnsi="Times New Roman" w:cs="Times New Roman"/>
          <w:szCs w:val="24"/>
        </w:rPr>
        <w:t>(3) Die Lehrerin ermahnt eine Schülerin: „Höre jetzt endlich auf zu schwätzen!“</w:t>
      </w:r>
    </w:p>
    <w:p w14:paraId="006C970D" w14:textId="77777777" w:rsidR="000E3DD9" w:rsidRPr="003F336B" w:rsidRDefault="000E3DD9" w:rsidP="000E3DD9">
      <w:pPr>
        <w:spacing w:after="0"/>
        <w:ind w:left="170"/>
        <w:rPr>
          <w:rFonts w:ascii="Times New Roman" w:hAnsi="Times New Roman" w:cs="Times New Roman"/>
          <w:szCs w:val="24"/>
        </w:rPr>
      </w:pPr>
      <w:r w:rsidRPr="003F336B">
        <w:rPr>
          <w:rFonts w:ascii="Times New Roman" w:hAnsi="Times New Roman" w:cs="Times New Roman"/>
          <w:szCs w:val="24"/>
        </w:rPr>
        <w:t>(4) Der Schüler sagt zum Lehrer: „Morgen habe ich meine Hausaufgaben, versprochen!“</w:t>
      </w:r>
    </w:p>
    <w:p w14:paraId="60EB7163" w14:textId="77777777" w:rsidR="000E3DD9" w:rsidRDefault="000E3DD9" w:rsidP="000E3DD9">
      <w:pPr>
        <w:spacing w:after="120"/>
        <w:ind w:left="170"/>
        <w:rPr>
          <w:rFonts w:ascii="Times New Roman" w:hAnsi="Times New Roman" w:cs="Times New Roman"/>
          <w:szCs w:val="24"/>
        </w:rPr>
      </w:pPr>
      <w:r w:rsidRPr="003F336B">
        <w:rPr>
          <w:rFonts w:ascii="Times New Roman" w:hAnsi="Times New Roman" w:cs="Times New Roman"/>
          <w:szCs w:val="24"/>
        </w:rPr>
        <w:t>(5) Der Meteorologe sagt: „Morgen wird es den ganzen Tag sonnig.“</w:t>
      </w:r>
    </w:p>
    <w:tbl>
      <w:tblPr>
        <w:tblStyle w:val="Tabellenraster"/>
        <w:tblW w:w="5000" w:type="pct"/>
        <w:tblLook w:val="04A0" w:firstRow="1" w:lastRow="0" w:firstColumn="1" w:lastColumn="0" w:noHBand="0" w:noVBand="1"/>
      </w:tblPr>
      <w:tblGrid>
        <w:gridCol w:w="10137"/>
      </w:tblGrid>
      <w:tr w:rsidR="000E3DD9" w14:paraId="43516D18" w14:textId="77777777" w:rsidTr="00022EFA">
        <w:tc>
          <w:tcPr>
            <w:tcW w:w="5000" w:type="pct"/>
          </w:tcPr>
          <w:p w14:paraId="4369CE7D" w14:textId="481B644C" w:rsidR="000E3DD9" w:rsidRPr="006B5B41" w:rsidRDefault="000E3DD9" w:rsidP="00AD4713">
            <w:pPr>
              <w:pStyle w:val="Listenabsatz"/>
              <w:numPr>
                <w:ilvl w:val="0"/>
                <w:numId w:val="19"/>
              </w:numPr>
              <w:spacing w:before="120" w:after="120"/>
              <w:ind w:left="357" w:hanging="357"/>
              <w:contextualSpacing w:val="0"/>
              <w:jc w:val="both"/>
              <w:rPr>
                <w:rFonts w:ascii="Times New Roman" w:hAnsi="Times New Roman" w:cs="Times New Roman"/>
                <w:sz w:val="24"/>
                <w:szCs w:val="24"/>
              </w:rPr>
            </w:pPr>
            <w:r w:rsidRPr="006B5B41">
              <w:rPr>
                <w:rFonts w:ascii="Times New Roman" w:hAnsi="Times New Roman" w:cs="Times New Roman"/>
                <w:b/>
                <w:sz w:val="24"/>
                <w:szCs w:val="24"/>
              </w:rPr>
              <w:t>Expressiver Sprechakt</w:t>
            </w:r>
            <w:r w:rsidRPr="006B5B41">
              <w:rPr>
                <w:rFonts w:ascii="Times New Roman" w:hAnsi="Times New Roman" w:cs="Times New Roman"/>
                <w:sz w:val="24"/>
                <w:szCs w:val="24"/>
              </w:rPr>
              <w:t xml:space="preserve">: Charlotte drückt ihr </w:t>
            </w:r>
            <w:r w:rsidRPr="006B5B41">
              <w:rPr>
                <w:rFonts w:ascii="Times New Roman" w:hAnsi="Times New Roman" w:cs="Times New Roman"/>
                <w:b/>
                <w:sz w:val="24"/>
                <w:szCs w:val="24"/>
              </w:rPr>
              <w:t>Mitgefühl</w:t>
            </w:r>
            <w:r w:rsidRPr="006B5B41">
              <w:rPr>
                <w:rFonts w:ascii="Times New Roman" w:hAnsi="Times New Roman" w:cs="Times New Roman"/>
                <w:sz w:val="24"/>
                <w:szCs w:val="24"/>
              </w:rPr>
              <w:t xml:space="preserve"> aus. Expressive Sprechakte haben </w:t>
            </w:r>
            <w:r w:rsidRPr="006B5B41">
              <w:rPr>
                <w:rFonts w:ascii="Times New Roman" w:hAnsi="Times New Roman" w:cs="Times New Roman"/>
                <w:b/>
                <w:sz w:val="24"/>
                <w:szCs w:val="24"/>
              </w:rPr>
              <w:t>keine Ausrichtung</w:t>
            </w:r>
            <w:r w:rsidRPr="006B5B41">
              <w:rPr>
                <w:rFonts w:ascii="Times New Roman" w:hAnsi="Times New Roman" w:cs="Times New Roman"/>
                <w:sz w:val="24"/>
                <w:szCs w:val="24"/>
              </w:rPr>
              <w:t>. Sie gelingen dann, wenn der Ausdruck des psychologischen Zustandes (hier des Mitgefühls) aufrichtig ist.</w:t>
            </w:r>
          </w:p>
          <w:p w14:paraId="4D236973" w14:textId="353CBB03" w:rsidR="000E3DD9" w:rsidRPr="006B5B41" w:rsidRDefault="000E3DD9" w:rsidP="00AD4713">
            <w:pPr>
              <w:pStyle w:val="Listenabsatz"/>
              <w:numPr>
                <w:ilvl w:val="0"/>
                <w:numId w:val="19"/>
              </w:numPr>
              <w:spacing w:before="120" w:after="120"/>
              <w:ind w:left="357" w:hanging="357"/>
              <w:contextualSpacing w:val="0"/>
              <w:jc w:val="both"/>
              <w:rPr>
                <w:rFonts w:ascii="Times New Roman" w:hAnsi="Times New Roman" w:cs="Times New Roman"/>
                <w:sz w:val="24"/>
                <w:szCs w:val="24"/>
              </w:rPr>
            </w:pPr>
            <w:r w:rsidRPr="006B5B41">
              <w:rPr>
                <w:rFonts w:ascii="Times New Roman" w:hAnsi="Times New Roman" w:cs="Times New Roman"/>
                <w:b/>
                <w:sz w:val="24"/>
                <w:szCs w:val="24"/>
              </w:rPr>
              <w:t>Deklarativer Sprechakt</w:t>
            </w:r>
            <w:r w:rsidRPr="006B5B41">
              <w:rPr>
                <w:rFonts w:ascii="Times New Roman" w:hAnsi="Times New Roman" w:cs="Times New Roman"/>
                <w:sz w:val="24"/>
                <w:szCs w:val="24"/>
              </w:rPr>
              <w:t xml:space="preserve">: Mit dem </w:t>
            </w:r>
            <w:r w:rsidRPr="006B5B41">
              <w:rPr>
                <w:rFonts w:ascii="Times New Roman" w:hAnsi="Times New Roman" w:cs="Times New Roman"/>
                <w:b/>
                <w:sz w:val="24"/>
                <w:szCs w:val="24"/>
              </w:rPr>
              <w:t>Urteil</w:t>
            </w:r>
            <w:r w:rsidRPr="006B5B41">
              <w:rPr>
                <w:rFonts w:ascii="Times New Roman" w:hAnsi="Times New Roman" w:cs="Times New Roman"/>
                <w:sz w:val="24"/>
                <w:szCs w:val="24"/>
              </w:rPr>
              <w:t xml:space="preserve"> vollzieht der Richter als autorisierter Sprecher eine Handlung und verändert die soziale Situation. Deklarative Sprechakte haben </w:t>
            </w:r>
            <w:r w:rsidRPr="006B5B41">
              <w:rPr>
                <w:rFonts w:ascii="Times New Roman" w:hAnsi="Times New Roman" w:cs="Times New Roman"/>
                <w:b/>
                <w:sz w:val="24"/>
                <w:szCs w:val="24"/>
              </w:rPr>
              <w:t>sowohl eine</w:t>
            </w:r>
            <w:r w:rsidRPr="006B5B41">
              <w:rPr>
                <w:rFonts w:ascii="Times New Roman" w:hAnsi="Times New Roman" w:cs="Times New Roman"/>
                <w:sz w:val="24"/>
                <w:szCs w:val="24"/>
              </w:rPr>
              <w:t xml:space="preserve"> </w:t>
            </w:r>
            <w:r w:rsidRPr="006B5B41">
              <w:rPr>
                <w:rFonts w:ascii="Times New Roman" w:hAnsi="Times New Roman" w:cs="Times New Roman"/>
                <w:b/>
                <w:sz w:val="24"/>
                <w:szCs w:val="24"/>
              </w:rPr>
              <w:t>Welt-zu-</w:t>
            </w:r>
            <w:r w:rsidRPr="006B5B41">
              <w:rPr>
                <w:rFonts w:ascii="Times New Roman" w:hAnsi="Times New Roman" w:cs="Times New Roman"/>
                <w:b/>
                <w:sz w:val="24"/>
                <w:szCs w:val="24"/>
              </w:rPr>
              <w:lastRenderedPageBreak/>
              <w:t>Wort-Ausrichtung als auch eine Wort-zu-Welt-Ausrichtung</w:t>
            </w:r>
            <w:r w:rsidRPr="006B5B41">
              <w:rPr>
                <w:rFonts w:ascii="Times New Roman" w:hAnsi="Times New Roman" w:cs="Times New Roman"/>
                <w:sz w:val="24"/>
                <w:szCs w:val="24"/>
              </w:rPr>
              <w:t>. Sie gelingen, wenn alle in der sozialen Situation Betroffenen der Veränderung zustimmen, hier also insbesondere Staatsanwalt und Rech</w:t>
            </w:r>
            <w:r w:rsidR="00CC6FE8" w:rsidRPr="006B5B41">
              <w:rPr>
                <w:rFonts w:ascii="Times New Roman" w:hAnsi="Times New Roman" w:cs="Times New Roman"/>
                <w:sz w:val="24"/>
                <w:szCs w:val="24"/>
              </w:rPr>
              <w:t>ts</w:t>
            </w:r>
            <w:r w:rsidRPr="006B5B41">
              <w:rPr>
                <w:rFonts w:ascii="Times New Roman" w:hAnsi="Times New Roman" w:cs="Times New Roman"/>
                <w:sz w:val="24"/>
                <w:szCs w:val="24"/>
              </w:rPr>
              <w:t>anwalt.</w:t>
            </w:r>
          </w:p>
          <w:p w14:paraId="62914B06" w14:textId="63636BC8" w:rsidR="000E3DD9" w:rsidRPr="006B5B41" w:rsidRDefault="000E3DD9" w:rsidP="00AD4713">
            <w:pPr>
              <w:pStyle w:val="Listenabsatz"/>
              <w:numPr>
                <w:ilvl w:val="0"/>
                <w:numId w:val="19"/>
              </w:numPr>
              <w:spacing w:before="120" w:after="120"/>
              <w:ind w:left="357" w:hanging="357"/>
              <w:contextualSpacing w:val="0"/>
              <w:jc w:val="both"/>
              <w:rPr>
                <w:rFonts w:ascii="Times New Roman" w:hAnsi="Times New Roman" w:cs="Times New Roman"/>
                <w:sz w:val="24"/>
                <w:szCs w:val="24"/>
              </w:rPr>
            </w:pPr>
            <w:r w:rsidRPr="006B5B41">
              <w:rPr>
                <w:rFonts w:ascii="Times New Roman" w:hAnsi="Times New Roman" w:cs="Times New Roman"/>
                <w:b/>
                <w:sz w:val="24"/>
                <w:szCs w:val="24"/>
              </w:rPr>
              <w:t>Direktiver Sprechakt</w:t>
            </w:r>
            <w:r w:rsidRPr="006B5B41">
              <w:rPr>
                <w:rFonts w:ascii="Times New Roman" w:hAnsi="Times New Roman" w:cs="Times New Roman"/>
                <w:sz w:val="24"/>
                <w:szCs w:val="24"/>
              </w:rPr>
              <w:t xml:space="preserve">: Es handelt sich um einen </w:t>
            </w:r>
            <w:r w:rsidRPr="006B5B41">
              <w:rPr>
                <w:rFonts w:ascii="Times New Roman" w:hAnsi="Times New Roman" w:cs="Times New Roman"/>
                <w:b/>
                <w:sz w:val="24"/>
                <w:szCs w:val="24"/>
              </w:rPr>
              <w:t>Befehl</w:t>
            </w:r>
            <w:r w:rsidRPr="006B5B41">
              <w:rPr>
                <w:rFonts w:ascii="Times New Roman" w:hAnsi="Times New Roman" w:cs="Times New Roman"/>
                <w:sz w:val="24"/>
                <w:szCs w:val="24"/>
              </w:rPr>
              <w:t xml:space="preserve"> der Lehrerin an ihre Schülerin. Der Sprechakt ist gelungen, wenn die Schülerin tatsächlich aufhört zu schwätzen. Direktive Sprechakte haben eine </w:t>
            </w:r>
            <w:r w:rsidRPr="006B5B41">
              <w:rPr>
                <w:rFonts w:ascii="Times New Roman" w:hAnsi="Times New Roman" w:cs="Times New Roman"/>
                <w:b/>
                <w:sz w:val="24"/>
                <w:szCs w:val="24"/>
              </w:rPr>
              <w:t>Welt-zu-Wort-Ausrichtung</w:t>
            </w:r>
            <w:r w:rsidRPr="006B5B41">
              <w:rPr>
                <w:rFonts w:ascii="Times New Roman" w:hAnsi="Times New Roman" w:cs="Times New Roman"/>
                <w:sz w:val="24"/>
                <w:szCs w:val="24"/>
              </w:rPr>
              <w:t xml:space="preserve">: der Adressat muss den propositionalen Inhalt der Äußerung wahrmachen. </w:t>
            </w:r>
          </w:p>
          <w:p w14:paraId="7AF814BF" w14:textId="049315D0" w:rsidR="000E3DD9" w:rsidRPr="006B5B41" w:rsidRDefault="000E3DD9" w:rsidP="00AD4713">
            <w:pPr>
              <w:pStyle w:val="Listenabsatz"/>
              <w:numPr>
                <w:ilvl w:val="0"/>
                <w:numId w:val="19"/>
              </w:numPr>
              <w:spacing w:before="120" w:after="120"/>
              <w:ind w:left="357" w:hanging="357"/>
              <w:contextualSpacing w:val="0"/>
              <w:jc w:val="both"/>
              <w:rPr>
                <w:rFonts w:ascii="Times New Roman" w:hAnsi="Times New Roman" w:cs="Times New Roman"/>
                <w:sz w:val="24"/>
                <w:szCs w:val="24"/>
              </w:rPr>
            </w:pPr>
            <w:r w:rsidRPr="006B5B41">
              <w:rPr>
                <w:rFonts w:ascii="Times New Roman" w:hAnsi="Times New Roman" w:cs="Times New Roman"/>
                <w:b/>
                <w:sz w:val="24"/>
                <w:szCs w:val="24"/>
              </w:rPr>
              <w:t>Kommissiver Sprechakt</w:t>
            </w:r>
            <w:r w:rsidRPr="006B5B41">
              <w:rPr>
                <w:rFonts w:ascii="Times New Roman" w:hAnsi="Times New Roman" w:cs="Times New Roman"/>
                <w:sz w:val="24"/>
                <w:szCs w:val="24"/>
              </w:rPr>
              <w:t xml:space="preserve">: Es handelt sich um ein </w:t>
            </w:r>
            <w:r w:rsidRPr="006B5B41">
              <w:rPr>
                <w:rFonts w:ascii="Times New Roman" w:hAnsi="Times New Roman" w:cs="Times New Roman"/>
                <w:b/>
                <w:sz w:val="24"/>
                <w:szCs w:val="24"/>
              </w:rPr>
              <w:t>Versprechen</w:t>
            </w:r>
            <w:r w:rsidRPr="006B5B41">
              <w:rPr>
                <w:rFonts w:ascii="Times New Roman" w:hAnsi="Times New Roman" w:cs="Times New Roman"/>
                <w:sz w:val="24"/>
                <w:szCs w:val="24"/>
              </w:rPr>
              <w:t xml:space="preserve"> des Schülers an seinen Lehrer. Der Sprechakt ist gelungen, wenn der Schüler am nächsten Tag tatsächlich seine Hausaufgaben hat. Kommissive Sprechakte haben eine </w:t>
            </w:r>
            <w:r w:rsidRPr="006B5B41">
              <w:rPr>
                <w:rFonts w:ascii="Times New Roman" w:hAnsi="Times New Roman" w:cs="Times New Roman"/>
                <w:b/>
                <w:sz w:val="24"/>
                <w:szCs w:val="24"/>
              </w:rPr>
              <w:t>Welt-zu-Wort-Ausrichtung</w:t>
            </w:r>
            <w:r w:rsidRPr="006B5B41">
              <w:rPr>
                <w:rFonts w:ascii="Times New Roman" w:hAnsi="Times New Roman" w:cs="Times New Roman"/>
                <w:sz w:val="24"/>
                <w:szCs w:val="24"/>
              </w:rPr>
              <w:t xml:space="preserve">: der Sprecher muss den propositionalen Inhalt der Äußerung wahrmachen. </w:t>
            </w:r>
          </w:p>
          <w:p w14:paraId="1A40CEFD" w14:textId="391747BE" w:rsidR="000E3DD9" w:rsidRPr="006B5B41" w:rsidRDefault="000E3DD9" w:rsidP="00AD4713">
            <w:pPr>
              <w:pStyle w:val="Listenabsatz"/>
              <w:numPr>
                <w:ilvl w:val="0"/>
                <w:numId w:val="19"/>
              </w:numPr>
              <w:spacing w:after="120"/>
              <w:ind w:left="357" w:hanging="357"/>
              <w:contextualSpacing w:val="0"/>
              <w:jc w:val="both"/>
              <w:rPr>
                <w:rFonts w:ascii="Times New Roman" w:hAnsi="Times New Roman" w:cs="Times New Roman"/>
                <w:sz w:val="24"/>
                <w:szCs w:val="24"/>
              </w:rPr>
            </w:pPr>
            <w:r w:rsidRPr="006B5B41">
              <w:rPr>
                <w:rFonts w:ascii="Times New Roman" w:hAnsi="Times New Roman" w:cs="Times New Roman"/>
                <w:b/>
                <w:sz w:val="24"/>
                <w:szCs w:val="24"/>
              </w:rPr>
              <w:t>Assertiver Sprechakt</w:t>
            </w:r>
            <w:r w:rsidRPr="006B5B41">
              <w:rPr>
                <w:rFonts w:ascii="Times New Roman" w:hAnsi="Times New Roman" w:cs="Times New Roman"/>
                <w:sz w:val="24"/>
                <w:szCs w:val="24"/>
              </w:rPr>
              <w:t xml:space="preserve">: Hier liegt eine </w:t>
            </w:r>
            <w:r w:rsidRPr="006B5B41">
              <w:rPr>
                <w:rFonts w:ascii="Times New Roman" w:hAnsi="Times New Roman" w:cs="Times New Roman"/>
                <w:b/>
                <w:sz w:val="24"/>
                <w:szCs w:val="24"/>
              </w:rPr>
              <w:t>Prognose</w:t>
            </w:r>
            <w:r w:rsidRPr="006B5B41">
              <w:rPr>
                <w:rFonts w:ascii="Times New Roman" w:hAnsi="Times New Roman" w:cs="Times New Roman"/>
                <w:sz w:val="24"/>
                <w:szCs w:val="24"/>
              </w:rPr>
              <w:t xml:space="preserve"> vor. Assertive Sprechakte haben eine </w:t>
            </w:r>
            <w:r w:rsidRPr="006B5B41">
              <w:rPr>
                <w:rFonts w:ascii="Times New Roman" w:hAnsi="Times New Roman" w:cs="Times New Roman"/>
                <w:b/>
                <w:sz w:val="24"/>
                <w:szCs w:val="24"/>
              </w:rPr>
              <w:t>Wort-zu-Welt-Ausrichtung</w:t>
            </w:r>
            <w:r w:rsidRPr="006B5B41">
              <w:rPr>
                <w:rFonts w:ascii="Times New Roman" w:hAnsi="Times New Roman" w:cs="Times New Roman"/>
                <w:sz w:val="24"/>
                <w:szCs w:val="24"/>
              </w:rPr>
              <w:t>. Sie sind dann gelungen, wenn der propositionale Inhalt wahr ist. Die vorliegende Prognose ist gelungen, wenn es tatsächlich den ganzen Tag sonnig wird.</w:t>
            </w:r>
          </w:p>
        </w:tc>
      </w:tr>
    </w:tbl>
    <w:p w14:paraId="25D2F981" w14:textId="77777777" w:rsidR="000E3DD9" w:rsidRPr="009411CF" w:rsidRDefault="000E3DD9" w:rsidP="00071961">
      <w:pPr>
        <w:spacing w:before="360" w:after="120"/>
        <w:ind w:left="510" w:hanging="510"/>
        <w:rPr>
          <w:rFonts w:ascii="Times New Roman" w:hAnsi="Times New Roman" w:cs="Times New Roman"/>
          <w:b/>
          <w:sz w:val="24"/>
          <w:szCs w:val="24"/>
        </w:rPr>
      </w:pPr>
      <w:r>
        <w:rPr>
          <w:rFonts w:ascii="Times New Roman" w:hAnsi="Times New Roman" w:cs="Times New Roman"/>
          <w:b/>
          <w:sz w:val="24"/>
          <w:szCs w:val="24"/>
        </w:rPr>
        <w:lastRenderedPageBreak/>
        <w:t>3.5</w:t>
      </w:r>
      <w:r w:rsidRPr="009411CF">
        <w:rPr>
          <w:rFonts w:ascii="Times New Roman" w:hAnsi="Times New Roman" w:cs="Times New Roman"/>
          <w:b/>
          <w:sz w:val="24"/>
          <w:szCs w:val="24"/>
        </w:rPr>
        <w:t xml:space="preserve"> Bedingungen für das Gelingen illokutionärer Akte </w:t>
      </w:r>
    </w:p>
    <w:p w14:paraId="29BA7DCA" w14:textId="77777777" w:rsidR="000E3DD9" w:rsidRDefault="000E3DD9" w:rsidP="000E3DD9">
      <w:pPr>
        <w:spacing w:after="0"/>
        <w:ind w:left="142" w:hanging="142"/>
        <w:rPr>
          <w:rFonts w:ascii="Times New Roman" w:hAnsi="Times New Roman" w:cs="Times New Roman"/>
          <w:sz w:val="24"/>
          <w:szCs w:val="24"/>
        </w:rPr>
      </w:pPr>
      <w:r>
        <w:rPr>
          <w:rFonts w:ascii="Times New Roman" w:hAnsi="Times New Roman" w:cs="Times New Roman"/>
          <w:b/>
          <w:sz w:val="24"/>
          <w:szCs w:val="24"/>
        </w:rPr>
        <w:t>Aufgabe 1</w:t>
      </w:r>
      <w:r>
        <w:rPr>
          <w:rFonts w:ascii="Times New Roman" w:hAnsi="Times New Roman" w:cs="Times New Roman"/>
          <w:sz w:val="24"/>
          <w:szCs w:val="24"/>
        </w:rPr>
        <w:t xml:space="preserve"> </w:t>
      </w:r>
    </w:p>
    <w:p w14:paraId="72788380" w14:textId="77777777" w:rsidR="000E3DD9" w:rsidRDefault="000E3DD9" w:rsidP="000E3DD9">
      <w:pPr>
        <w:spacing w:after="0"/>
        <w:ind w:left="142" w:hanging="142"/>
        <w:rPr>
          <w:rFonts w:ascii="Times New Roman" w:hAnsi="Times New Roman" w:cs="Times New Roman"/>
          <w:sz w:val="24"/>
          <w:szCs w:val="24"/>
        </w:rPr>
      </w:pPr>
      <w:r>
        <w:rPr>
          <w:rFonts w:ascii="Times New Roman" w:hAnsi="Times New Roman" w:cs="Times New Roman"/>
          <w:sz w:val="24"/>
          <w:szCs w:val="24"/>
        </w:rPr>
        <w:t xml:space="preserve">Erkläre, warum die folgenden Aufforderungen </w:t>
      </w:r>
      <w:proofErr w:type="gramStart"/>
      <w:r>
        <w:rPr>
          <w:rFonts w:ascii="Times New Roman" w:hAnsi="Times New Roman" w:cs="Times New Roman"/>
          <w:sz w:val="24"/>
          <w:szCs w:val="24"/>
        </w:rPr>
        <w:t>verunglückt</w:t>
      </w:r>
      <w:proofErr w:type="gramEnd"/>
      <w:r>
        <w:rPr>
          <w:rFonts w:ascii="Times New Roman" w:hAnsi="Times New Roman" w:cs="Times New Roman"/>
          <w:sz w:val="24"/>
          <w:szCs w:val="24"/>
        </w:rPr>
        <w:t xml:space="preserve"> sind!</w:t>
      </w:r>
    </w:p>
    <w:p w14:paraId="1459AC88" w14:textId="77777777" w:rsidR="000E3DD9" w:rsidRPr="00C20817" w:rsidRDefault="000E3DD9" w:rsidP="000E3DD9">
      <w:pPr>
        <w:spacing w:after="0"/>
        <w:ind w:left="312" w:hanging="142"/>
        <w:rPr>
          <w:rFonts w:ascii="Times New Roman" w:hAnsi="Times New Roman" w:cs="Times New Roman"/>
          <w:szCs w:val="24"/>
        </w:rPr>
      </w:pPr>
      <w:r w:rsidRPr="00C20817">
        <w:rPr>
          <w:rFonts w:ascii="Times New Roman" w:hAnsi="Times New Roman" w:cs="Times New Roman"/>
          <w:szCs w:val="24"/>
        </w:rPr>
        <w:t>(1) Joachim sagt zu Johanna: Vertreibe den Nebel!</w:t>
      </w:r>
    </w:p>
    <w:p w14:paraId="4F3C8797" w14:textId="756A3B85" w:rsidR="000E3DD9" w:rsidRDefault="000E3DD9" w:rsidP="000E3DD9">
      <w:pPr>
        <w:spacing w:after="120"/>
        <w:ind w:left="510" w:hanging="340"/>
        <w:rPr>
          <w:rFonts w:ascii="Times New Roman" w:hAnsi="Times New Roman" w:cs="Times New Roman"/>
          <w:szCs w:val="24"/>
        </w:rPr>
      </w:pPr>
      <w:r w:rsidRPr="00C20817">
        <w:rPr>
          <w:rFonts w:ascii="Times New Roman" w:hAnsi="Times New Roman" w:cs="Times New Roman"/>
          <w:szCs w:val="24"/>
        </w:rPr>
        <w:t xml:space="preserve">(2) </w:t>
      </w:r>
      <w:r w:rsidR="00022A6E" w:rsidRPr="00C20817">
        <w:rPr>
          <w:rFonts w:ascii="Times New Roman" w:hAnsi="Times New Roman" w:cs="Times New Roman"/>
          <w:szCs w:val="24"/>
        </w:rPr>
        <w:t>Ein</w:t>
      </w:r>
      <w:r w:rsidR="00022A6E">
        <w:rPr>
          <w:rFonts w:ascii="Times New Roman" w:hAnsi="Times New Roman" w:cs="Times New Roman"/>
          <w:szCs w:val="24"/>
        </w:rPr>
        <w:t>e</w:t>
      </w:r>
      <w:r w:rsidR="00022A6E" w:rsidRPr="00C20817">
        <w:rPr>
          <w:rFonts w:ascii="Times New Roman" w:hAnsi="Times New Roman" w:cs="Times New Roman"/>
          <w:szCs w:val="24"/>
        </w:rPr>
        <w:t xml:space="preserve"> Lehrer</w:t>
      </w:r>
      <w:r w:rsidR="00022A6E">
        <w:rPr>
          <w:rFonts w:ascii="Times New Roman" w:hAnsi="Times New Roman" w:cs="Times New Roman"/>
          <w:szCs w:val="24"/>
        </w:rPr>
        <w:t>in</w:t>
      </w:r>
      <w:r w:rsidR="00022A6E" w:rsidRPr="00C20817">
        <w:rPr>
          <w:rFonts w:ascii="Times New Roman" w:hAnsi="Times New Roman" w:cs="Times New Roman"/>
          <w:szCs w:val="24"/>
        </w:rPr>
        <w:t xml:space="preserve"> kommt im Supermarkt mit eine</w:t>
      </w:r>
      <w:r w:rsidR="00022A6E">
        <w:rPr>
          <w:rFonts w:ascii="Times New Roman" w:hAnsi="Times New Roman" w:cs="Times New Roman"/>
          <w:szCs w:val="24"/>
        </w:rPr>
        <w:t>r</w:t>
      </w:r>
      <w:r w:rsidR="00022A6E" w:rsidRPr="00C20817">
        <w:rPr>
          <w:rFonts w:ascii="Times New Roman" w:hAnsi="Times New Roman" w:cs="Times New Roman"/>
          <w:szCs w:val="24"/>
        </w:rPr>
        <w:t xml:space="preserve"> Schüler</w:t>
      </w:r>
      <w:r w:rsidR="00022A6E">
        <w:rPr>
          <w:rFonts w:ascii="Times New Roman" w:hAnsi="Times New Roman" w:cs="Times New Roman"/>
          <w:szCs w:val="24"/>
        </w:rPr>
        <w:t>in</w:t>
      </w:r>
      <w:r w:rsidR="00022A6E" w:rsidRPr="00C20817">
        <w:rPr>
          <w:rFonts w:ascii="Times New Roman" w:hAnsi="Times New Roman" w:cs="Times New Roman"/>
          <w:szCs w:val="24"/>
        </w:rPr>
        <w:t xml:space="preserve"> ins Gespräch, d</w:t>
      </w:r>
      <w:r w:rsidR="00022A6E">
        <w:rPr>
          <w:rFonts w:ascii="Times New Roman" w:hAnsi="Times New Roman" w:cs="Times New Roman"/>
          <w:szCs w:val="24"/>
        </w:rPr>
        <w:t>ie</w:t>
      </w:r>
      <w:r w:rsidR="00022A6E" w:rsidRPr="00C20817">
        <w:rPr>
          <w:rFonts w:ascii="Times New Roman" w:hAnsi="Times New Roman" w:cs="Times New Roman"/>
          <w:szCs w:val="24"/>
        </w:rPr>
        <w:t xml:space="preserve"> </w:t>
      </w:r>
      <w:r w:rsidR="00022A6E">
        <w:rPr>
          <w:rFonts w:ascii="Times New Roman" w:hAnsi="Times New Roman" w:cs="Times New Roman"/>
          <w:szCs w:val="24"/>
        </w:rPr>
        <w:t>sie</w:t>
      </w:r>
      <w:r w:rsidR="00022A6E" w:rsidRPr="00C20817">
        <w:rPr>
          <w:rFonts w:ascii="Times New Roman" w:hAnsi="Times New Roman" w:cs="Times New Roman"/>
          <w:szCs w:val="24"/>
        </w:rPr>
        <w:t xml:space="preserve"> für recht intelligent hält. </w:t>
      </w:r>
      <w:r w:rsidR="00022A6E">
        <w:rPr>
          <w:rFonts w:ascii="Times New Roman" w:hAnsi="Times New Roman" w:cs="Times New Roman"/>
          <w:szCs w:val="24"/>
        </w:rPr>
        <w:t>Die Lehrerin</w:t>
      </w:r>
      <w:r w:rsidR="00022A6E" w:rsidRPr="00C20817">
        <w:rPr>
          <w:rFonts w:ascii="Times New Roman" w:hAnsi="Times New Roman" w:cs="Times New Roman"/>
          <w:szCs w:val="24"/>
        </w:rPr>
        <w:t xml:space="preserve"> weiß nicht, dass </w:t>
      </w:r>
      <w:r w:rsidR="00022A6E">
        <w:rPr>
          <w:rFonts w:ascii="Times New Roman" w:hAnsi="Times New Roman" w:cs="Times New Roman"/>
          <w:szCs w:val="24"/>
        </w:rPr>
        <w:t>das Mädchen</w:t>
      </w:r>
      <w:r w:rsidR="00022A6E" w:rsidRPr="00C20817">
        <w:rPr>
          <w:rFonts w:ascii="Times New Roman" w:hAnsi="Times New Roman" w:cs="Times New Roman"/>
          <w:szCs w:val="24"/>
        </w:rPr>
        <w:t xml:space="preserve"> bereits die 5. Klasse eines Gymnasiums besucht, und sagt: „Geh ans Gymnasium!“</w:t>
      </w:r>
    </w:p>
    <w:tbl>
      <w:tblPr>
        <w:tblStyle w:val="Tabellenraster"/>
        <w:tblW w:w="5000" w:type="pct"/>
        <w:tblLook w:val="04A0" w:firstRow="1" w:lastRow="0" w:firstColumn="1" w:lastColumn="0" w:noHBand="0" w:noVBand="1"/>
      </w:tblPr>
      <w:tblGrid>
        <w:gridCol w:w="10137"/>
      </w:tblGrid>
      <w:tr w:rsidR="000E3DD9" w14:paraId="1CDBC6E0" w14:textId="77777777" w:rsidTr="00022EFA">
        <w:tc>
          <w:tcPr>
            <w:tcW w:w="5000" w:type="pct"/>
          </w:tcPr>
          <w:p w14:paraId="602A8FCF" w14:textId="3200F964" w:rsidR="000E3DD9" w:rsidRPr="006B5B41" w:rsidRDefault="000E3DD9" w:rsidP="00AD4713">
            <w:pPr>
              <w:pStyle w:val="Listenabsatz"/>
              <w:numPr>
                <w:ilvl w:val="0"/>
                <w:numId w:val="20"/>
              </w:numPr>
              <w:spacing w:before="120" w:after="120"/>
              <w:ind w:left="357" w:hanging="357"/>
              <w:contextualSpacing w:val="0"/>
              <w:jc w:val="both"/>
              <w:rPr>
                <w:rFonts w:ascii="Times New Roman" w:hAnsi="Times New Roman" w:cs="Times New Roman"/>
                <w:sz w:val="24"/>
                <w:szCs w:val="24"/>
              </w:rPr>
            </w:pPr>
            <w:r w:rsidRPr="006B5B41">
              <w:rPr>
                <w:rFonts w:ascii="Times New Roman" w:hAnsi="Times New Roman" w:cs="Times New Roman"/>
                <w:sz w:val="24"/>
                <w:szCs w:val="24"/>
              </w:rPr>
              <w:t xml:space="preserve">Das Vertreiben des Nebels ist keine Handlung, die die Adressatin ausführen kann. Eine gelungene Aufforderung muss sich jedoch immer auf eine Handlung beziehen, die der </w:t>
            </w:r>
            <w:r w:rsidRPr="006B5B41">
              <w:rPr>
                <w:rFonts w:ascii="Times New Roman" w:hAnsi="Times New Roman" w:cs="Times New Roman"/>
                <w:b/>
                <w:sz w:val="24"/>
                <w:szCs w:val="24"/>
              </w:rPr>
              <w:t>Adressat auch in der Lage ist auszuführen.</w:t>
            </w:r>
          </w:p>
          <w:p w14:paraId="5BDBDDE0" w14:textId="4586E266" w:rsidR="000E3DD9" w:rsidRPr="006B5B41" w:rsidRDefault="000E3DD9" w:rsidP="00AD4713">
            <w:pPr>
              <w:pStyle w:val="Listenabsatz"/>
              <w:numPr>
                <w:ilvl w:val="0"/>
                <w:numId w:val="20"/>
              </w:numPr>
              <w:spacing w:after="120"/>
              <w:ind w:left="357" w:hanging="357"/>
              <w:contextualSpacing w:val="0"/>
              <w:jc w:val="both"/>
              <w:rPr>
                <w:rFonts w:ascii="Times New Roman" w:hAnsi="Times New Roman" w:cs="Times New Roman"/>
                <w:sz w:val="24"/>
                <w:szCs w:val="24"/>
              </w:rPr>
            </w:pPr>
            <w:r w:rsidRPr="006B5B41">
              <w:rPr>
                <w:rFonts w:ascii="Times New Roman" w:hAnsi="Times New Roman" w:cs="Times New Roman"/>
                <w:sz w:val="24"/>
                <w:szCs w:val="24"/>
              </w:rPr>
              <w:t>D</w:t>
            </w:r>
            <w:r w:rsidR="00D605ED">
              <w:rPr>
                <w:rFonts w:ascii="Times New Roman" w:hAnsi="Times New Roman" w:cs="Times New Roman"/>
                <w:sz w:val="24"/>
                <w:szCs w:val="24"/>
              </w:rPr>
              <w:t>ie</w:t>
            </w:r>
            <w:r w:rsidRPr="006B5B41">
              <w:rPr>
                <w:rFonts w:ascii="Times New Roman" w:hAnsi="Times New Roman" w:cs="Times New Roman"/>
                <w:sz w:val="24"/>
                <w:szCs w:val="24"/>
              </w:rPr>
              <w:t xml:space="preserve"> </w:t>
            </w:r>
            <w:r w:rsidR="00A10F00" w:rsidRPr="006B5B41">
              <w:rPr>
                <w:rFonts w:ascii="Times New Roman" w:hAnsi="Times New Roman" w:cs="Times New Roman"/>
                <w:sz w:val="24"/>
                <w:szCs w:val="24"/>
              </w:rPr>
              <w:t>Schüler</w:t>
            </w:r>
            <w:r w:rsidR="00D605ED">
              <w:rPr>
                <w:rFonts w:ascii="Times New Roman" w:hAnsi="Times New Roman" w:cs="Times New Roman"/>
                <w:sz w:val="24"/>
                <w:szCs w:val="24"/>
              </w:rPr>
              <w:t>in</w:t>
            </w:r>
            <w:r w:rsidR="00A10F00" w:rsidRPr="006B5B41">
              <w:rPr>
                <w:rFonts w:ascii="Times New Roman" w:hAnsi="Times New Roman" w:cs="Times New Roman"/>
                <w:sz w:val="24"/>
                <w:szCs w:val="24"/>
              </w:rPr>
              <w:t xml:space="preserve"> </w:t>
            </w:r>
            <w:r w:rsidRPr="006B5B41">
              <w:rPr>
                <w:rFonts w:ascii="Times New Roman" w:hAnsi="Times New Roman" w:cs="Times New Roman"/>
                <w:sz w:val="24"/>
                <w:szCs w:val="24"/>
              </w:rPr>
              <w:t>kann der Aufforderung de</w:t>
            </w:r>
            <w:r w:rsidR="00D605ED">
              <w:rPr>
                <w:rFonts w:ascii="Times New Roman" w:hAnsi="Times New Roman" w:cs="Times New Roman"/>
                <w:sz w:val="24"/>
                <w:szCs w:val="24"/>
              </w:rPr>
              <w:t>r</w:t>
            </w:r>
            <w:r w:rsidRPr="006B5B41">
              <w:rPr>
                <w:rFonts w:ascii="Times New Roman" w:hAnsi="Times New Roman" w:cs="Times New Roman"/>
                <w:sz w:val="24"/>
                <w:szCs w:val="24"/>
              </w:rPr>
              <w:t xml:space="preserve"> Lehrer</w:t>
            </w:r>
            <w:r w:rsidR="00D605ED">
              <w:rPr>
                <w:rFonts w:ascii="Times New Roman" w:hAnsi="Times New Roman" w:cs="Times New Roman"/>
                <w:sz w:val="24"/>
                <w:szCs w:val="24"/>
              </w:rPr>
              <w:t>in</w:t>
            </w:r>
            <w:r w:rsidRPr="006B5B41">
              <w:rPr>
                <w:rFonts w:ascii="Times New Roman" w:hAnsi="Times New Roman" w:cs="Times New Roman"/>
                <w:sz w:val="24"/>
                <w:szCs w:val="24"/>
              </w:rPr>
              <w:t xml:space="preserve"> nicht mehr nachkommen, da </w:t>
            </w:r>
            <w:r w:rsidR="00D605ED">
              <w:rPr>
                <w:rFonts w:ascii="Times New Roman" w:hAnsi="Times New Roman" w:cs="Times New Roman"/>
                <w:sz w:val="24"/>
                <w:szCs w:val="24"/>
              </w:rPr>
              <w:t>sie</w:t>
            </w:r>
            <w:r w:rsidRPr="006B5B41">
              <w:rPr>
                <w:rFonts w:ascii="Times New Roman" w:hAnsi="Times New Roman" w:cs="Times New Roman"/>
                <w:sz w:val="24"/>
                <w:szCs w:val="24"/>
              </w:rPr>
              <w:t xml:space="preserve"> bereits das Gymnasium besucht. Eine gelungene Aufforderung muss sich auf eine </w:t>
            </w:r>
            <w:r w:rsidRPr="006B5B41">
              <w:rPr>
                <w:rFonts w:ascii="Times New Roman" w:hAnsi="Times New Roman" w:cs="Times New Roman"/>
                <w:b/>
                <w:sz w:val="24"/>
                <w:szCs w:val="24"/>
              </w:rPr>
              <w:t>Handlung beziehen, von der der Sprecher wünscht, dass der Adressat sie in der Zukunft ausführt</w:t>
            </w:r>
            <w:r w:rsidRPr="006B5B41">
              <w:rPr>
                <w:rFonts w:ascii="Times New Roman" w:hAnsi="Times New Roman" w:cs="Times New Roman"/>
                <w:sz w:val="24"/>
                <w:szCs w:val="24"/>
              </w:rPr>
              <w:t>.</w:t>
            </w:r>
          </w:p>
        </w:tc>
      </w:tr>
    </w:tbl>
    <w:p w14:paraId="36693373" w14:textId="77777777" w:rsidR="000E3DD9" w:rsidRDefault="000E3DD9" w:rsidP="000E3DD9">
      <w:pPr>
        <w:spacing w:before="240" w:after="0"/>
        <w:rPr>
          <w:rFonts w:ascii="Times New Roman" w:hAnsi="Times New Roman" w:cs="Times New Roman"/>
          <w:sz w:val="24"/>
        </w:rPr>
      </w:pPr>
      <w:r>
        <w:rPr>
          <w:rFonts w:ascii="Times New Roman" w:hAnsi="Times New Roman" w:cs="Times New Roman"/>
          <w:b/>
          <w:sz w:val="24"/>
        </w:rPr>
        <w:t>Aufgabe 2</w:t>
      </w:r>
      <w:r w:rsidRPr="007055B9">
        <w:rPr>
          <w:rFonts w:ascii="Times New Roman" w:hAnsi="Times New Roman" w:cs="Times New Roman"/>
          <w:sz w:val="24"/>
        </w:rPr>
        <w:t xml:space="preserve"> </w:t>
      </w:r>
    </w:p>
    <w:p w14:paraId="7CE7A5D4" w14:textId="77777777" w:rsidR="000E3DD9" w:rsidRDefault="000E3DD9" w:rsidP="000E3DD9">
      <w:pPr>
        <w:spacing w:after="120"/>
        <w:rPr>
          <w:rFonts w:ascii="Times New Roman" w:hAnsi="Times New Roman" w:cs="Times New Roman"/>
          <w:sz w:val="24"/>
        </w:rPr>
      </w:pPr>
      <w:r w:rsidRPr="007055B9">
        <w:rPr>
          <w:rFonts w:ascii="Times New Roman" w:hAnsi="Times New Roman" w:cs="Times New Roman"/>
          <w:sz w:val="24"/>
        </w:rPr>
        <w:t xml:space="preserve">Formuliere jeweils präzise die wesentliche Bedingung für den Akt des Aufforderns, </w:t>
      </w:r>
      <w:r>
        <w:rPr>
          <w:rFonts w:ascii="Times New Roman" w:hAnsi="Times New Roman" w:cs="Times New Roman"/>
          <w:sz w:val="24"/>
        </w:rPr>
        <w:t xml:space="preserve">den Akt </w:t>
      </w:r>
      <w:r w:rsidRPr="007055B9">
        <w:rPr>
          <w:rFonts w:ascii="Times New Roman" w:hAnsi="Times New Roman" w:cs="Times New Roman"/>
          <w:sz w:val="24"/>
        </w:rPr>
        <w:t xml:space="preserve">des Versprechens und </w:t>
      </w:r>
      <w:r>
        <w:rPr>
          <w:rFonts w:ascii="Times New Roman" w:hAnsi="Times New Roman" w:cs="Times New Roman"/>
          <w:sz w:val="24"/>
        </w:rPr>
        <w:t xml:space="preserve">den Akt </w:t>
      </w:r>
      <w:r w:rsidRPr="007055B9">
        <w:rPr>
          <w:rFonts w:ascii="Times New Roman" w:hAnsi="Times New Roman" w:cs="Times New Roman"/>
          <w:sz w:val="24"/>
        </w:rPr>
        <w:t>des Begrüßens!</w:t>
      </w:r>
    </w:p>
    <w:tbl>
      <w:tblPr>
        <w:tblStyle w:val="Tabellenraster"/>
        <w:tblW w:w="5000" w:type="pct"/>
        <w:tblLook w:val="04A0" w:firstRow="1" w:lastRow="0" w:firstColumn="1" w:lastColumn="0" w:noHBand="0" w:noVBand="1"/>
      </w:tblPr>
      <w:tblGrid>
        <w:gridCol w:w="10137"/>
      </w:tblGrid>
      <w:tr w:rsidR="000E3DD9" w14:paraId="19BCA1F8" w14:textId="77777777" w:rsidTr="00022EFA">
        <w:tc>
          <w:tcPr>
            <w:tcW w:w="5000" w:type="pct"/>
          </w:tcPr>
          <w:p w14:paraId="5DD1BB29" w14:textId="3A36B8D1" w:rsidR="000E3DD9" w:rsidRDefault="000E3DD9" w:rsidP="006B5B41">
            <w:pPr>
              <w:spacing w:before="120" w:after="120"/>
              <w:jc w:val="both"/>
              <w:rPr>
                <w:rFonts w:ascii="Times New Roman" w:hAnsi="Times New Roman" w:cs="Times New Roman"/>
                <w:sz w:val="24"/>
              </w:rPr>
            </w:pPr>
            <w:r w:rsidRPr="00B776F9">
              <w:rPr>
                <w:rFonts w:ascii="Times New Roman" w:hAnsi="Times New Roman" w:cs="Times New Roman"/>
                <w:b/>
                <w:sz w:val="24"/>
              </w:rPr>
              <w:t>Akt des Aufforderns</w:t>
            </w:r>
            <w:r>
              <w:rPr>
                <w:rFonts w:ascii="Times New Roman" w:hAnsi="Times New Roman" w:cs="Times New Roman"/>
                <w:sz w:val="24"/>
              </w:rPr>
              <w:t xml:space="preserve">: </w:t>
            </w:r>
            <w:r>
              <w:rPr>
                <w:rFonts w:ascii="Times New Roman" w:hAnsi="Times New Roman" w:cs="Times New Roman"/>
                <w:sz w:val="24"/>
                <w:szCs w:val="24"/>
              </w:rPr>
              <w:t>Die Äußerung des Satzes gilt als Versuch, den Adressaten dazu zu bringen, die gewünschte Handlung auszuführen</w:t>
            </w:r>
            <w:r w:rsidR="00DF7417">
              <w:rPr>
                <w:rFonts w:ascii="Times New Roman" w:hAnsi="Times New Roman" w:cs="Times New Roman"/>
                <w:sz w:val="24"/>
                <w:szCs w:val="24"/>
              </w:rPr>
              <w:t xml:space="preserve"> bzw. zu unterlassen</w:t>
            </w:r>
            <w:r>
              <w:rPr>
                <w:rFonts w:ascii="Times New Roman" w:hAnsi="Times New Roman" w:cs="Times New Roman"/>
                <w:sz w:val="24"/>
                <w:szCs w:val="24"/>
              </w:rPr>
              <w:t>.</w:t>
            </w:r>
          </w:p>
          <w:p w14:paraId="52060B8E" w14:textId="03365131" w:rsidR="000E3DD9" w:rsidRDefault="000E3DD9" w:rsidP="006B5B41">
            <w:pPr>
              <w:spacing w:after="120"/>
              <w:jc w:val="both"/>
              <w:rPr>
                <w:rFonts w:ascii="Times New Roman" w:hAnsi="Times New Roman" w:cs="Times New Roman"/>
                <w:sz w:val="24"/>
              </w:rPr>
            </w:pPr>
            <w:r w:rsidRPr="00B776F9">
              <w:rPr>
                <w:rFonts w:ascii="Times New Roman" w:hAnsi="Times New Roman" w:cs="Times New Roman"/>
                <w:b/>
                <w:sz w:val="24"/>
              </w:rPr>
              <w:t>Akt des Versprechens</w:t>
            </w:r>
            <w:r>
              <w:rPr>
                <w:rFonts w:ascii="Times New Roman" w:hAnsi="Times New Roman" w:cs="Times New Roman"/>
                <w:sz w:val="24"/>
              </w:rPr>
              <w:t xml:space="preserve">: </w:t>
            </w:r>
            <w:r w:rsidR="00DF7417">
              <w:rPr>
                <w:rFonts w:ascii="Times New Roman" w:hAnsi="Times New Roman" w:cs="Times New Roman"/>
                <w:sz w:val="24"/>
              </w:rPr>
              <w:t xml:space="preserve">Die </w:t>
            </w:r>
            <w:r w:rsidR="00DF7417">
              <w:rPr>
                <w:rFonts w:ascii="Times New Roman" w:hAnsi="Times New Roman" w:cs="Times New Roman"/>
                <w:sz w:val="24"/>
                <w:szCs w:val="24"/>
              </w:rPr>
              <w:t>Äußerung des Satzes gilt als Übernahme der Verpflichtung durch den Sprecher, die angekündigte Handlung auszuführen.</w:t>
            </w:r>
            <w:r w:rsidR="0019141C">
              <w:rPr>
                <w:rStyle w:val="Funotenzeichen"/>
                <w:rFonts w:ascii="Times New Roman" w:hAnsi="Times New Roman" w:cs="Times New Roman"/>
                <w:sz w:val="24"/>
                <w:szCs w:val="24"/>
              </w:rPr>
              <w:footnoteReference w:id="181"/>
            </w:r>
          </w:p>
          <w:p w14:paraId="4CF6237F" w14:textId="7916007F" w:rsidR="000E3DD9" w:rsidRDefault="000E3DD9" w:rsidP="00022EFA">
            <w:pPr>
              <w:spacing w:after="120"/>
              <w:jc w:val="both"/>
              <w:rPr>
                <w:rFonts w:ascii="Times New Roman" w:hAnsi="Times New Roman" w:cs="Times New Roman"/>
                <w:sz w:val="24"/>
              </w:rPr>
            </w:pPr>
            <w:r w:rsidRPr="00B776F9">
              <w:rPr>
                <w:rFonts w:ascii="Times New Roman" w:hAnsi="Times New Roman" w:cs="Times New Roman"/>
                <w:b/>
                <w:sz w:val="24"/>
              </w:rPr>
              <w:t>Akt des Begrüßens</w:t>
            </w:r>
            <w:r>
              <w:rPr>
                <w:rFonts w:ascii="Times New Roman" w:hAnsi="Times New Roman" w:cs="Times New Roman"/>
                <w:sz w:val="24"/>
              </w:rPr>
              <w:t xml:space="preserve">: </w:t>
            </w:r>
            <w:r w:rsidR="00DF7417">
              <w:rPr>
                <w:rFonts w:ascii="Times New Roman" w:hAnsi="Times New Roman" w:cs="Times New Roman"/>
                <w:sz w:val="24"/>
                <w:szCs w:val="24"/>
              </w:rPr>
              <w:t xml:space="preserve">Das Grüßen gilt als </w:t>
            </w:r>
            <w:r w:rsidR="009D1F69">
              <w:rPr>
                <w:rFonts w:ascii="Times New Roman" w:hAnsi="Times New Roman" w:cs="Times New Roman"/>
                <w:sz w:val="24"/>
                <w:szCs w:val="24"/>
              </w:rPr>
              <w:t>„</w:t>
            </w:r>
            <w:r w:rsidR="00DF7417">
              <w:rPr>
                <w:rFonts w:ascii="Times New Roman" w:hAnsi="Times New Roman" w:cs="Times New Roman"/>
                <w:sz w:val="24"/>
                <w:szCs w:val="24"/>
              </w:rPr>
              <w:t>höfliches Wiedererkennen des Adressaten durch den Sprecher</w:t>
            </w:r>
            <w:r w:rsidR="009D1F69">
              <w:rPr>
                <w:rFonts w:ascii="Times New Roman" w:hAnsi="Times New Roman" w:cs="Times New Roman"/>
                <w:sz w:val="24"/>
                <w:szCs w:val="24"/>
              </w:rPr>
              <w:t>“</w:t>
            </w:r>
            <w:r>
              <w:rPr>
                <w:rStyle w:val="Funotenzeichen"/>
                <w:rFonts w:ascii="Times New Roman" w:hAnsi="Times New Roman" w:cs="Times New Roman"/>
                <w:sz w:val="24"/>
                <w:szCs w:val="24"/>
              </w:rPr>
              <w:footnoteReference w:id="182"/>
            </w:r>
            <w:r w:rsidR="0019141C">
              <w:rPr>
                <w:rFonts w:ascii="Times New Roman" w:hAnsi="Times New Roman" w:cs="Times New Roman"/>
                <w:sz w:val="24"/>
                <w:szCs w:val="24"/>
              </w:rPr>
              <w:t>.</w:t>
            </w:r>
          </w:p>
        </w:tc>
      </w:tr>
    </w:tbl>
    <w:p w14:paraId="7D60DE0A" w14:textId="77777777" w:rsidR="00B24085" w:rsidRDefault="00B24085">
      <w:pPr>
        <w:rPr>
          <w:rFonts w:ascii="Times New Roman" w:hAnsi="Times New Roman" w:cs="Times New Roman"/>
          <w:sz w:val="24"/>
        </w:rPr>
      </w:pPr>
      <w:r>
        <w:rPr>
          <w:rFonts w:ascii="Times New Roman" w:hAnsi="Times New Roman" w:cs="Times New Roman"/>
          <w:sz w:val="24"/>
        </w:rPr>
        <w:br w:type="page"/>
      </w:r>
    </w:p>
    <w:p w14:paraId="083320E5" w14:textId="77777777" w:rsidR="00B24085" w:rsidRDefault="00B24085" w:rsidP="00B24085">
      <w:pPr>
        <w:spacing w:after="0"/>
        <w:jc w:val="center"/>
        <w:rPr>
          <w:rFonts w:ascii="Times New Roman" w:hAnsi="Times New Roman" w:cs="Times New Roman"/>
          <w:b/>
          <w:sz w:val="32"/>
        </w:rPr>
      </w:pPr>
      <w:r w:rsidRPr="00B24085">
        <w:rPr>
          <w:rFonts w:ascii="Times New Roman" w:hAnsi="Times New Roman" w:cs="Times New Roman"/>
          <w:b/>
          <w:sz w:val="32"/>
        </w:rPr>
        <w:lastRenderedPageBreak/>
        <w:t>Sagen und Meinen: Implikaturen und indirekte Sprechakte</w:t>
      </w:r>
    </w:p>
    <w:p w14:paraId="2C819D07" w14:textId="77777777" w:rsidR="00B24085" w:rsidRDefault="00B24085" w:rsidP="00B24085">
      <w:pPr>
        <w:spacing w:after="120"/>
        <w:jc w:val="center"/>
        <w:rPr>
          <w:rFonts w:ascii="Times New Roman" w:hAnsi="Times New Roman" w:cs="Times New Roman"/>
          <w:b/>
          <w:sz w:val="24"/>
          <w:szCs w:val="24"/>
        </w:rPr>
      </w:pPr>
      <w:r w:rsidRPr="00B24085">
        <w:rPr>
          <w:rFonts w:ascii="Times New Roman" w:hAnsi="Times New Roman" w:cs="Times New Roman"/>
          <w:b/>
          <w:sz w:val="32"/>
        </w:rPr>
        <w:t>(</w:t>
      </w:r>
      <w:proofErr w:type="spellStart"/>
      <w:r w:rsidRPr="00B24085">
        <w:rPr>
          <w:rFonts w:ascii="Times New Roman" w:hAnsi="Times New Roman" w:cs="Times New Roman"/>
          <w:b/>
          <w:sz w:val="32"/>
        </w:rPr>
        <w:t>Grice</w:t>
      </w:r>
      <w:proofErr w:type="spellEnd"/>
      <w:r w:rsidRPr="00B24085">
        <w:rPr>
          <w:rFonts w:ascii="Times New Roman" w:hAnsi="Times New Roman" w:cs="Times New Roman"/>
          <w:b/>
          <w:sz w:val="32"/>
        </w:rPr>
        <w:t>, Searle)</w:t>
      </w:r>
    </w:p>
    <w:p w14:paraId="0371D2FD" w14:textId="77777777" w:rsidR="000E3DD9" w:rsidRDefault="000E3DD9" w:rsidP="000E3DD9">
      <w:pPr>
        <w:spacing w:after="0"/>
        <w:rPr>
          <w:rFonts w:ascii="Times New Roman" w:hAnsi="Times New Roman" w:cs="Times New Roman"/>
          <w:sz w:val="24"/>
          <w:szCs w:val="24"/>
        </w:rPr>
      </w:pPr>
      <w:r>
        <w:rPr>
          <w:rFonts w:ascii="Times New Roman" w:hAnsi="Times New Roman" w:cs="Times New Roman"/>
          <w:b/>
          <w:sz w:val="24"/>
          <w:szCs w:val="24"/>
        </w:rPr>
        <w:t>Aufgabe 1</w:t>
      </w:r>
      <w:r>
        <w:rPr>
          <w:rFonts w:ascii="Times New Roman" w:hAnsi="Times New Roman" w:cs="Times New Roman"/>
          <w:sz w:val="24"/>
          <w:szCs w:val="24"/>
        </w:rPr>
        <w:t xml:space="preserve"> </w:t>
      </w:r>
    </w:p>
    <w:p w14:paraId="40B7E54A" w14:textId="77777777" w:rsidR="000E3DD9" w:rsidRDefault="000E3DD9" w:rsidP="000E3DD9">
      <w:pPr>
        <w:spacing w:after="120"/>
        <w:rPr>
          <w:rFonts w:ascii="Times New Roman" w:hAnsi="Times New Roman" w:cs="Times New Roman"/>
          <w:sz w:val="24"/>
          <w:szCs w:val="24"/>
        </w:rPr>
      </w:pPr>
      <w:r>
        <w:rPr>
          <w:rFonts w:ascii="Times New Roman" w:hAnsi="Times New Roman" w:cs="Times New Roman"/>
          <w:sz w:val="24"/>
          <w:szCs w:val="24"/>
        </w:rPr>
        <w:t xml:space="preserve">Definiere den Begriff „Kooperationsprinzip“ nach Paul </w:t>
      </w:r>
      <w:proofErr w:type="spellStart"/>
      <w:r>
        <w:rPr>
          <w:rFonts w:ascii="Times New Roman" w:hAnsi="Times New Roman" w:cs="Times New Roman"/>
          <w:sz w:val="24"/>
          <w:szCs w:val="24"/>
        </w:rPr>
        <w:t>Grice</w:t>
      </w:r>
      <w:proofErr w:type="spellEnd"/>
      <w:r>
        <w:rPr>
          <w:rFonts w:ascii="Times New Roman" w:hAnsi="Times New Roman" w:cs="Times New Roman"/>
          <w:sz w:val="24"/>
          <w:szCs w:val="24"/>
        </w:rPr>
        <w:t>!</w:t>
      </w:r>
    </w:p>
    <w:tbl>
      <w:tblPr>
        <w:tblStyle w:val="Tabellenraster"/>
        <w:tblW w:w="5000" w:type="pct"/>
        <w:tblLook w:val="04A0" w:firstRow="1" w:lastRow="0" w:firstColumn="1" w:lastColumn="0" w:noHBand="0" w:noVBand="1"/>
      </w:tblPr>
      <w:tblGrid>
        <w:gridCol w:w="10137"/>
      </w:tblGrid>
      <w:tr w:rsidR="000E3DD9" w14:paraId="6E36BBAA" w14:textId="77777777" w:rsidTr="00022EFA">
        <w:tc>
          <w:tcPr>
            <w:tcW w:w="5000" w:type="pct"/>
          </w:tcPr>
          <w:p w14:paraId="69E41641" w14:textId="77777777" w:rsidR="000E3DD9" w:rsidRDefault="000E3DD9" w:rsidP="00071961">
            <w:pPr>
              <w:spacing w:before="120" w:after="120"/>
              <w:jc w:val="both"/>
              <w:rPr>
                <w:rFonts w:ascii="Times New Roman" w:hAnsi="Times New Roman" w:cs="Times New Roman"/>
                <w:b/>
                <w:sz w:val="24"/>
                <w:szCs w:val="24"/>
              </w:rPr>
            </w:pPr>
            <w:r w:rsidRPr="00643808">
              <w:rPr>
                <w:rFonts w:ascii="Times New Roman" w:hAnsi="Times New Roman" w:cs="Times New Roman"/>
                <w:sz w:val="24"/>
                <w:szCs w:val="24"/>
              </w:rPr>
              <w:t xml:space="preserve">Das Kooperationsprinzip besagt: </w:t>
            </w:r>
            <w:r w:rsidRPr="009F2682">
              <w:rPr>
                <w:rFonts w:ascii="Times New Roman" w:hAnsi="Times New Roman" w:cs="Times New Roman"/>
                <w:sz w:val="24"/>
                <w:szCs w:val="24"/>
              </w:rPr>
              <w:t>Gestalte deinen Gesprächsbeitrag jeweils so, wie es vom akzeptierten Zweck oder der akzeptierten Richtung des Gesprächs, an dem du teilnimmst, gerade verlangt wird!</w:t>
            </w:r>
            <w:r w:rsidRPr="009F2682">
              <w:rPr>
                <w:rStyle w:val="Funotenzeichen"/>
                <w:rFonts w:ascii="Times New Roman" w:hAnsi="Times New Roman" w:cs="Times New Roman"/>
                <w:sz w:val="24"/>
                <w:szCs w:val="24"/>
              </w:rPr>
              <w:footnoteReference w:id="183"/>
            </w:r>
          </w:p>
        </w:tc>
      </w:tr>
    </w:tbl>
    <w:p w14:paraId="44CA52DB" w14:textId="77777777" w:rsidR="000E3DD9" w:rsidRDefault="000E3DD9" w:rsidP="000E3DD9">
      <w:pPr>
        <w:spacing w:before="240" w:after="0"/>
        <w:rPr>
          <w:rFonts w:ascii="Times New Roman" w:hAnsi="Times New Roman" w:cs="Times New Roman"/>
          <w:sz w:val="24"/>
          <w:szCs w:val="24"/>
        </w:rPr>
      </w:pPr>
      <w:r>
        <w:rPr>
          <w:rFonts w:ascii="Times New Roman" w:hAnsi="Times New Roman" w:cs="Times New Roman"/>
          <w:b/>
          <w:sz w:val="24"/>
          <w:szCs w:val="24"/>
        </w:rPr>
        <w:t>Aufgabe 2</w:t>
      </w:r>
      <w:r>
        <w:rPr>
          <w:rFonts w:ascii="Times New Roman" w:hAnsi="Times New Roman" w:cs="Times New Roman"/>
          <w:sz w:val="24"/>
          <w:szCs w:val="24"/>
        </w:rPr>
        <w:t xml:space="preserve"> </w:t>
      </w:r>
    </w:p>
    <w:p w14:paraId="20D97D31" w14:textId="77777777" w:rsidR="000E3DD9" w:rsidRDefault="000E3DD9" w:rsidP="000E3DD9">
      <w:pPr>
        <w:spacing w:after="120"/>
        <w:rPr>
          <w:rFonts w:ascii="Times New Roman" w:hAnsi="Times New Roman" w:cs="Times New Roman"/>
          <w:sz w:val="24"/>
          <w:szCs w:val="24"/>
        </w:rPr>
      </w:pPr>
      <w:r>
        <w:rPr>
          <w:rFonts w:ascii="Times New Roman" w:hAnsi="Times New Roman" w:cs="Times New Roman"/>
          <w:sz w:val="24"/>
          <w:szCs w:val="24"/>
        </w:rPr>
        <w:t xml:space="preserve">Nenne die vier Kategorien der Kooperativität, nach denen Paul </w:t>
      </w:r>
      <w:proofErr w:type="spellStart"/>
      <w:r>
        <w:rPr>
          <w:rFonts w:ascii="Times New Roman" w:hAnsi="Times New Roman" w:cs="Times New Roman"/>
          <w:sz w:val="24"/>
          <w:szCs w:val="24"/>
        </w:rPr>
        <w:t>Grice</w:t>
      </w:r>
      <w:proofErr w:type="spellEnd"/>
      <w:r>
        <w:rPr>
          <w:rFonts w:ascii="Times New Roman" w:hAnsi="Times New Roman" w:cs="Times New Roman"/>
          <w:sz w:val="24"/>
          <w:szCs w:val="24"/>
        </w:rPr>
        <w:t xml:space="preserve"> seine Konversationsmaximen gliedert!</w:t>
      </w:r>
    </w:p>
    <w:tbl>
      <w:tblPr>
        <w:tblStyle w:val="Tabellenraster"/>
        <w:tblW w:w="0" w:type="auto"/>
        <w:tblLook w:val="04A0" w:firstRow="1" w:lastRow="0" w:firstColumn="1" w:lastColumn="0" w:noHBand="0" w:noVBand="1"/>
      </w:tblPr>
      <w:tblGrid>
        <w:gridCol w:w="10061"/>
      </w:tblGrid>
      <w:tr w:rsidR="000E3DD9" w14:paraId="0DF30C98" w14:textId="77777777" w:rsidTr="00071961">
        <w:tc>
          <w:tcPr>
            <w:tcW w:w="10061" w:type="dxa"/>
          </w:tcPr>
          <w:p w14:paraId="52A48E47" w14:textId="77777777" w:rsidR="000E3DD9" w:rsidRDefault="000E3DD9" w:rsidP="00071961">
            <w:pPr>
              <w:spacing w:before="120" w:after="120"/>
              <w:rPr>
                <w:rFonts w:ascii="Times New Roman" w:hAnsi="Times New Roman" w:cs="Times New Roman"/>
                <w:sz w:val="24"/>
                <w:szCs w:val="24"/>
              </w:rPr>
            </w:pPr>
            <w:r>
              <w:rPr>
                <w:rFonts w:ascii="Times New Roman" w:hAnsi="Times New Roman" w:cs="Times New Roman"/>
                <w:sz w:val="24"/>
                <w:szCs w:val="24"/>
              </w:rPr>
              <w:t>Qualität, Quantität, Relation, Modalität</w:t>
            </w:r>
          </w:p>
        </w:tc>
      </w:tr>
    </w:tbl>
    <w:p w14:paraId="4036CBAE" w14:textId="77777777" w:rsidR="000E3DD9" w:rsidRDefault="000E3DD9" w:rsidP="000E3DD9">
      <w:pPr>
        <w:pStyle w:val="3vff3xh4yd"/>
        <w:spacing w:before="240" w:beforeAutospacing="0" w:after="0" w:afterAutospacing="0" w:line="276" w:lineRule="auto"/>
        <w:jc w:val="both"/>
        <w:rPr>
          <w:b/>
        </w:rPr>
      </w:pPr>
      <w:r w:rsidRPr="00112404">
        <w:rPr>
          <w:b/>
        </w:rPr>
        <w:t xml:space="preserve">Aufgabe </w:t>
      </w:r>
      <w:r>
        <w:rPr>
          <w:b/>
        </w:rPr>
        <w:t>3</w:t>
      </w:r>
      <w:r w:rsidRPr="00112404">
        <w:rPr>
          <w:b/>
        </w:rPr>
        <w:t xml:space="preserve"> </w:t>
      </w:r>
    </w:p>
    <w:p w14:paraId="1130AF5A" w14:textId="77777777" w:rsidR="000E3DD9" w:rsidRPr="00F21BFE" w:rsidRDefault="000E3DD9" w:rsidP="000E3DD9">
      <w:pPr>
        <w:pStyle w:val="3vff3xh4yd"/>
        <w:spacing w:before="0" w:beforeAutospacing="0" w:after="120" w:afterAutospacing="0" w:line="276" w:lineRule="auto"/>
        <w:jc w:val="both"/>
      </w:pPr>
      <w:r w:rsidRPr="00F21BFE">
        <w:t>Erläuter</w:t>
      </w:r>
      <w:r>
        <w:t>e</w:t>
      </w:r>
      <w:r w:rsidRPr="00F21BFE">
        <w:t xml:space="preserve"> anhand folgender Beispiele die unterschiedlichen </w:t>
      </w:r>
      <w:proofErr w:type="spellStart"/>
      <w:r w:rsidRPr="00F21BFE">
        <w:t>Implikaturentypen</w:t>
      </w:r>
      <w:proofErr w:type="spellEnd"/>
      <w:r w:rsidRPr="00F21BFE">
        <w:t xml:space="preserve"> im </w:t>
      </w:r>
      <w:proofErr w:type="spellStart"/>
      <w:r w:rsidRPr="00F21BFE">
        <w:t>Grice’schen</w:t>
      </w:r>
      <w:proofErr w:type="spellEnd"/>
      <w:r w:rsidRPr="00F21BFE">
        <w:t xml:space="preserve"> Modell! </w:t>
      </w:r>
    </w:p>
    <w:p w14:paraId="13C3BAB5" w14:textId="77777777" w:rsidR="000E3DD9" w:rsidRPr="003C09A9" w:rsidRDefault="000E3DD9" w:rsidP="000E3DD9">
      <w:pPr>
        <w:spacing w:after="0"/>
        <w:ind w:left="510" w:hanging="340"/>
        <w:rPr>
          <w:rFonts w:ascii="Times New Roman" w:hAnsi="Times New Roman" w:cs="Times New Roman"/>
        </w:rPr>
      </w:pPr>
      <w:r>
        <w:rPr>
          <w:rFonts w:ascii="Times New Roman" w:hAnsi="Times New Roman" w:cs="Times New Roman"/>
        </w:rPr>
        <w:t>(1) Matthias</w:t>
      </w:r>
      <w:r w:rsidRPr="003C09A9">
        <w:rPr>
          <w:rFonts w:ascii="Times New Roman" w:hAnsi="Times New Roman" w:cs="Times New Roman"/>
        </w:rPr>
        <w:t xml:space="preserve"> antwortet auf die Frage, </w:t>
      </w:r>
      <w:r>
        <w:rPr>
          <w:rFonts w:ascii="Times New Roman" w:hAnsi="Times New Roman" w:cs="Times New Roman"/>
        </w:rPr>
        <w:t>wie der amtierende französische Präsident heiße</w:t>
      </w:r>
      <w:r w:rsidRPr="003C09A9">
        <w:rPr>
          <w:rFonts w:ascii="Times New Roman" w:hAnsi="Times New Roman" w:cs="Times New Roman"/>
        </w:rPr>
        <w:t>: „</w:t>
      </w:r>
      <w:r>
        <w:rPr>
          <w:rFonts w:ascii="Times New Roman" w:hAnsi="Times New Roman" w:cs="Times New Roman"/>
        </w:rPr>
        <w:t>Emmanuel Macron, glaube ich.</w:t>
      </w:r>
      <w:r w:rsidRPr="003C09A9">
        <w:rPr>
          <w:rFonts w:ascii="Times New Roman" w:hAnsi="Times New Roman" w:cs="Times New Roman"/>
        </w:rPr>
        <w:t>“</w:t>
      </w:r>
    </w:p>
    <w:p w14:paraId="56DE6F45" w14:textId="77777777" w:rsidR="000E3DD9" w:rsidRDefault="000E3DD9" w:rsidP="000E3DD9">
      <w:pPr>
        <w:spacing w:after="120"/>
        <w:ind w:left="510"/>
        <w:rPr>
          <w:rFonts w:ascii="Times New Roman" w:hAnsi="Times New Roman" w:cs="Times New Roman"/>
        </w:rPr>
      </w:pPr>
      <w:r w:rsidRPr="003C09A9">
        <w:rPr>
          <w:rFonts w:ascii="Times New Roman" w:hAnsi="Times New Roman" w:cs="Times New Roman"/>
        </w:rPr>
        <w:t xml:space="preserve">+&gt; </w:t>
      </w:r>
      <w:r>
        <w:rPr>
          <w:rFonts w:ascii="Times New Roman" w:hAnsi="Times New Roman" w:cs="Times New Roman"/>
        </w:rPr>
        <w:t>Matthias</w:t>
      </w:r>
      <w:r w:rsidRPr="003C09A9">
        <w:rPr>
          <w:rFonts w:ascii="Times New Roman" w:hAnsi="Times New Roman" w:cs="Times New Roman"/>
        </w:rPr>
        <w:t xml:space="preserve"> </w:t>
      </w:r>
      <w:r>
        <w:rPr>
          <w:rFonts w:ascii="Times New Roman" w:hAnsi="Times New Roman" w:cs="Times New Roman"/>
        </w:rPr>
        <w:t>weiß nicht genau, ob der amtierende französische Präsident Emmanuel Macron heißt.</w:t>
      </w:r>
    </w:p>
    <w:p w14:paraId="2E5F88C7" w14:textId="77777777" w:rsidR="000E3DD9" w:rsidRPr="00624807" w:rsidRDefault="000E3DD9" w:rsidP="000E3DD9">
      <w:pPr>
        <w:autoSpaceDE w:val="0"/>
        <w:autoSpaceDN w:val="0"/>
        <w:adjustRightInd w:val="0"/>
        <w:spacing w:after="0" w:line="240" w:lineRule="auto"/>
        <w:ind w:left="170"/>
        <w:rPr>
          <w:rFonts w:ascii="Times New Roman" w:hAnsi="Times New Roman" w:cs="Times New Roman"/>
        </w:rPr>
      </w:pPr>
      <w:r>
        <w:rPr>
          <w:rFonts w:ascii="Times New Roman" w:hAnsi="Times New Roman" w:cs="Times New Roman"/>
        </w:rPr>
        <w:t>(2) Jule</w:t>
      </w:r>
      <w:r w:rsidRPr="00624807">
        <w:rPr>
          <w:rFonts w:ascii="Times New Roman" w:hAnsi="Times New Roman" w:cs="Times New Roman"/>
        </w:rPr>
        <w:t xml:space="preserve">: „Kann ich </w:t>
      </w:r>
      <w:r>
        <w:rPr>
          <w:rFonts w:ascii="Times New Roman" w:hAnsi="Times New Roman" w:cs="Times New Roman"/>
        </w:rPr>
        <w:t>mir kurz deinen Tintenkiller</w:t>
      </w:r>
      <w:r w:rsidRPr="00624807">
        <w:rPr>
          <w:rFonts w:ascii="Times New Roman" w:hAnsi="Times New Roman" w:cs="Times New Roman"/>
        </w:rPr>
        <w:t xml:space="preserve"> </w:t>
      </w:r>
      <w:r>
        <w:rPr>
          <w:rFonts w:ascii="Times New Roman" w:hAnsi="Times New Roman" w:cs="Times New Roman"/>
        </w:rPr>
        <w:t>ausleihen</w:t>
      </w:r>
      <w:r w:rsidRPr="00624807">
        <w:rPr>
          <w:rFonts w:ascii="Times New Roman" w:hAnsi="Times New Roman" w:cs="Times New Roman"/>
        </w:rPr>
        <w:t>?“</w:t>
      </w:r>
    </w:p>
    <w:p w14:paraId="220F048D" w14:textId="77777777" w:rsidR="000E3DD9" w:rsidRPr="00624807" w:rsidRDefault="000E3DD9" w:rsidP="000E3DD9">
      <w:pPr>
        <w:autoSpaceDE w:val="0"/>
        <w:autoSpaceDN w:val="0"/>
        <w:adjustRightInd w:val="0"/>
        <w:spacing w:after="0" w:line="240" w:lineRule="auto"/>
        <w:ind w:left="510"/>
        <w:rPr>
          <w:rFonts w:ascii="Times New Roman" w:hAnsi="Times New Roman" w:cs="Times New Roman"/>
        </w:rPr>
      </w:pPr>
      <w:r>
        <w:rPr>
          <w:rFonts w:ascii="Times New Roman" w:hAnsi="Times New Roman" w:cs="Times New Roman"/>
        </w:rPr>
        <w:t>Lena</w:t>
      </w:r>
      <w:r w:rsidRPr="00624807">
        <w:rPr>
          <w:rFonts w:ascii="Times New Roman" w:hAnsi="Times New Roman" w:cs="Times New Roman"/>
        </w:rPr>
        <w:t>: „</w:t>
      </w:r>
      <w:r>
        <w:rPr>
          <w:rFonts w:ascii="Times New Roman" w:hAnsi="Times New Roman" w:cs="Times New Roman"/>
        </w:rPr>
        <w:t>Ich verwende ihn sowieso</w:t>
      </w:r>
      <w:r w:rsidRPr="00624807">
        <w:rPr>
          <w:rFonts w:ascii="Times New Roman" w:hAnsi="Times New Roman" w:cs="Times New Roman"/>
        </w:rPr>
        <w:t xml:space="preserve"> nicht.“</w:t>
      </w:r>
    </w:p>
    <w:p w14:paraId="352E48ED" w14:textId="77777777" w:rsidR="000E3DD9" w:rsidRDefault="000E3DD9" w:rsidP="000E3DD9">
      <w:pPr>
        <w:pStyle w:val="3vff3xh4yd"/>
        <w:spacing w:before="0" w:beforeAutospacing="0" w:after="120" w:afterAutospacing="0" w:line="276" w:lineRule="auto"/>
        <w:ind w:left="510"/>
        <w:rPr>
          <w:sz w:val="22"/>
          <w:szCs w:val="22"/>
        </w:rPr>
      </w:pPr>
      <w:r w:rsidRPr="00624807">
        <w:rPr>
          <w:sz w:val="22"/>
          <w:szCs w:val="22"/>
        </w:rPr>
        <w:t xml:space="preserve">+&gt; </w:t>
      </w:r>
      <w:r>
        <w:rPr>
          <w:sz w:val="22"/>
          <w:szCs w:val="22"/>
        </w:rPr>
        <w:t>Jule</w:t>
      </w:r>
      <w:r w:rsidRPr="00624807">
        <w:rPr>
          <w:sz w:val="22"/>
          <w:szCs w:val="22"/>
        </w:rPr>
        <w:t xml:space="preserve"> kann </w:t>
      </w:r>
      <w:r>
        <w:rPr>
          <w:sz w:val="22"/>
          <w:szCs w:val="22"/>
        </w:rPr>
        <w:t>sich den Tintenkiller ausleihen</w:t>
      </w:r>
      <w:r w:rsidRPr="00624807">
        <w:rPr>
          <w:sz w:val="22"/>
          <w:szCs w:val="22"/>
        </w:rPr>
        <w:t>.</w:t>
      </w:r>
    </w:p>
    <w:p w14:paraId="4BB06C50" w14:textId="7A02F386" w:rsidR="000E3DD9" w:rsidRPr="003C09A9" w:rsidRDefault="000E3DD9" w:rsidP="000E3DD9">
      <w:pPr>
        <w:pStyle w:val="3vff3xh4yd"/>
        <w:spacing w:before="0" w:beforeAutospacing="0" w:after="0" w:afterAutospacing="0" w:line="276" w:lineRule="auto"/>
        <w:ind w:left="170"/>
        <w:rPr>
          <w:sz w:val="22"/>
          <w:szCs w:val="22"/>
        </w:rPr>
      </w:pPr>
      <w:r>
        <w:rPr>
          <w:sz w:val="22"/>
          <w:szCs w:val="22"/>
        </w:rPr>
        <w:t xml:space="preserve">(3) Er ist </w:t>
      </w:r>
      <w:r w:rsidR="00E76179">
        <w:rPr>
          <w:sz w:val="22"/>
          <w:szCs w:val="22"/>
        </w:rPr>
        <w:t>Deutscher</w:t>
      </w:r>
      <w:r w:rsidRPr="003C09A9">
        <w:rPr>
          <w:sz w:val="22"/>
          <w:szCs w:val="22"/>
        </w:rPr>
        <w:t xml:space="preserve"> − </w:t>
      </w:r>
      <w:r>
        <w:rPr>
          <w:sz w:val="22"/>
          <w:szCs w:val="22"/>
        </w:rPr>
        <w:t xml:space="preserve">deshalb </w:t>
      </w:r>
      <w:r w:rsidR="00E76179">
        <w:rPr>
          <w:sz w:val="22"/>
          <w:szCs w:val="22"/>
        </w:rPr>
        <w:t>trinkt er kein Bier aus Frankreich</w:t>
      </w:r>
      <w:r w:rsidRPr="003C09A9">
        <w:rPr>
          <w:sz w:val="22"/>
          <w:szCs w:val="22"/>
        </w:rPr>
        <w:t>.</w:t>
      </w:r>
    </w:p>
    <w:p w14:paraId="4A380617" w14:textId="09E7AA46" w:rsidR="000E3DD9" w:rsidRDefault="000E3DD9" w:rsidP="000E3DD9">
      <w:pPr>
        <w:pStyle w:val="3vff3xh4yd"/>
        <w:spacing w:before="0" w:beforeAutospacing="0" w:after="120" w:afterAutospacing="0" w:line="276" w:lineRule="auto"/>
        <w:ind w:left="510"/>
        <w:rPr>
          <w:sz w:val="22"/>
          <w:szCs w:val="22"/>
        </w:rPr>
      </w:pPr>
      <w:r w:rsidRPr="003C09A9">
        <w:rPr>
          <w:sz w:val="22"/>
          <w:szCs w:val="22"/>
        </w:rPr>
        <w:t xml:space="preserve">+&gt; </w:t>
      </w:r>
      <w:r w:rsidR="00E76179">
        <w:rPr>
          <w:sz w:val="22"/>
          <w:szCs w:val="22"/>
        </w:rPr>
        <w:t>Deutsche trinken kein Bier aus Frankreich</w:t>
      </w:r>
      <w:r w:rsidRPr="003C09A9">
        <w:rPr>
          <w:sz w:val="22"/>
          <w:szCs w:val="22"/>
        </w:rPr>
        <w:t>.</w:t>
      </w:r>
    </w:p>
    <w:tbl>
      <w:tblPr>
        <w:tblStyle w:val="Tabellenraster"/>
        <w:tblW w:w="5000" w:type="pct"/>
        <w:tblLook w:val="04A0" w:firstRow="1" w:lastRow="0" w:firstColumn="1" w:lastColumn="0" w:noHBand="0" w:noVBand="1"/>
      </w:tblPr>
      <w:tblGrid>
        <w:gridCol w:w="10137"/>
      </w:tblGrid>
      <w:tr w:rsidR="000E3DD9" w14:paraId="10B2D1B6" w14:textId="77777777" w:rsidTr="00022EFA">
        <w:tc>
          <w:tcPr>
            <w:tcW w:w="5000" w:type="pct"/>
          </w:tcPr>
          <w:p w14:paraId="624E6FB4" w14:textId="77777777" w:rsidR="000E3DD9" w:rsidRPr="00B478F9" w:rsidRDefault="000E3DD9" w:rsidP="00022EFA">
            <w:pPr>
              <w:spacing w:before="120" w:after="120"/>
              <w:jc w:val="both"/>
              <w:rPr>
                <w:rFonts w:ascii="Times New Roman" w:hAnsi="Times New Roman" w:cs="Times New Roman"/>
                <w:sz w:val="24"/>
              </w:rPr>
            </w:pPr>
            <w:proofErr w:type="spellStart"/>
            <w:r w:rsidRPr="00B478F9">
              <w:rPr>
                <w:rFonts w:ascii="Times New Roman" w:hAnsi="Times New Roman" w:cs="Times New Roman"/>
                <w:b/>
                <w:sz w:val="24"/>
              </w:rPr>
              <w:t>Konversationelle</w:t>
            </w:r>
            <w:proofErr w:type="spellEnd"/>
            <w:r w:rsidRPr="00B478F9">
              <w:rPr>
                <w:rFonts w:ascii="Times New Roman" w:hAnsi="Times New Roman" w:cs="Times New Roman"/>
                <w:b/>
                <w:sz w:val="24"/>
              </w:rPr>
              <w:t xml:space="preserve"> Implikaturen</w:t>
            </w:r>
            <w:r w:rsidRPr="00B478F9">
              <w:rPr>
                <w:rFonts w:ascii="Times New Roman" w:hAnsi="Times New Roman" w:cs="Times New Roman"/>
                <w:sz w:val="24"/>
              </w:rPr>
              <w:t xml:space="preserve"> sind das Ergebnis eines Schlussprozesses auf der Basis des Kooperationsprinzips, der Konversationsmaximen und des jeweiligen Kontextes.</w:t>
            </w:r>
          </w:p>
          <w:p w14:paraId="762033F0" w14:textId="031F5CF4" w:rsidR="000E3DD9" w:rsidRPr="00B478F9" w:rsidRDefault="000E3DD9" w:rsidP="00022EFA">
            <w:pPr>
              <w:spacing w:after="120"/>
              <w:jc w:val="both"/>
              <w:rPr>
                <w:rFonts w:ascii="Times New Roman" w:hAnsi="Times New Roman" w:cs="Times New Roman"/>
                <w:sz w:val="24"/>
              </w:rPr>
            </w:pPr>
            <w:r w:rsidRPr="00B478F9">
              <w:rPr>
                <w:rFonts w:ascii="Times New Roman" w:hAnsi="Times New Roman" w:cs="Times New Roman"/>
                <w:sz w:val="24"/>
              </w:rPr>
              <w:t xml:space="preserve">In Beispiel </w:t>
            </w:r>
            <w:r>
              <w:rPr>
                <w:rFonts w:ascii="Times New Roman" w:hAnsi="Times New Roman" w:cs="Times New Roman"/>
                <w:sz w:val="24"/>
              </w:rPr>
              <w:t>1</w:t>
            </w:r>
            <w:r w:rsidRPr="00B478F9">
              <w:rPr>
                <w:rFonts w:ascii="Times New Roman" w:hAnsi="Times New Roman" w:cs="Times New Roman"/>
                <w:sz w:val="24"/>
              </w:rPr>
              <w:t xml:space="preserve"> handelt es sich um eine </w:t>
            </w:r>
            <w:r w:rsidRPr="00B478F9">
              <w:rPr>
                <w:rFonts w:ascii="Times New Roman" w:hAnsi="Times New Roman" w:cs="Times New Roman"/>
                <w:b/>
                <w:sz w:val="24"/>
              </w:rPr>
              <w:t xml:space="preserve">generalisierte </w:t>
            </w:r>
            <w:proofErr w:type="spellStart"/>
            <w:r w:rsidRPr="00B478F9">
              <w:rPr>
                <w:rFonts w:ascii="Times New Roman" w:hAnsi="Times New Roman" w:cs="Times New Roman"/>
                <w:b/>
                <w:sz w:val="24"/>
              </w:rPr>
              <w:t>konversationelle</w:t>
            </w:r>
            <w:proofErr w:type="spellEnd"/>
            <w:r w:rsidRPr="00B478F9">
              <w:rPr>
                <w:rFonts w:ascii="Times New Roman" w:hAnsi="Times New Roman" w:cs="Times New Roman"/>
                <w:b/>
                <w:sz w:val="24"/>
              </w:rPr>
              <w:t xml:space="preserve"> Implikatur</w:t>
            </w:r>
            <w:r w:rsidRPr="00B478F9">
              <w:rPr>
                <w:rFonts w:ascii="Times New Roman" w:hAnsi="Times New Roman" w:cs="Times New Roman"/>
                <w:sz w:val="24"/>
              </w:rPr>
              <w:t xml:space="preserve">, da die Implikatur des „Nicht-Sicher-Seins“ generell </w:t>
            </w:r>
            <w:r w:rsidR="00803FC6">
              <w:rPr>
                <w:rFonts w:ascii="Times New Roman" w:hAnsi="Times New Roman" w:cs="Times New Roman"/>
                <w:sz w:val="24"/>
              </w:rPr>
              <w:t>bei Ausdrücken des Typs</w:t>
            </w:r>
            <w:r w:rsidRPr="00B478F9">
              <w:rPr>
                <w:rFonts w:ascii="Times New Roman" w:hAnsi="Times New Roman" w:cs="Times New Roman"/>
                <w:sz w:val="24"/>
              </w:rPr>
              <w:t xml:space="preserve"> </w:t>
            </w:r>
            <w:r w:rsidRPr="00803FC6">
              <w:rPr>
                <w:rFonts w:ascii="Times New Roman" w:hAnsi="Times New Roman" w:cs="Times New Roman"/>
                <w:i/>
                <w:iCs/>
                <w:sz w:val="24"/>
              </w:rPr>
              <w:t xml:space="preserve">ich glaube, ich denke, </w:t>
            </w:r>
            <w:r w:rsidR="00803FC6" w:rsidRPr="00803FC6">
              <w:rPr>
                <w:rFonts w:ascii="Times New Roman" w:hAnsi="Times New Roman" w:cs="Times New Roman"/>
                <w:sz w:val="24"/>
              </w:rPr>
              <w:t>etc.</w:t>
            </w:r>
            <w:r w:rsidRPr="00B478F9">
              <w:rPr>
                <w:rFonts w:ascii="Times New Roman" w:hAnsi="Times New Roman" w:cs="Times New Roman"/>
                <w:sz w:val="24"/>
              </w:rPr>
              <w:t xml:space="preserve"> auftritt.</w:t>
            </w:r>
          </w:p>
          <w:p w14:paraId="4C757F70" w14:textId="77777777" w:rsidR="000E3DD9" w:rsidRDefault="000E3DD9" w:rsidP="00022EFA">
            <w:pPr>
              <w:jc w:val="both"/>
              <w:rPr>
                <w:rFonts w:ascii="Times New Roman" w:hAnsi="Times New Roman" w:cs="Times New Roman"/>
                <w:sz w:val="24"/>
              </w:rPr>
            </w:pPr>
            <w:r w:rsidRPr="00B478F9">
              <w:rPr>
                <w:rFonts w:ascii="Times New Roman" w:hAnsi="Times New Roman" w:cs="Times New Roman"/>
                <w:sz w:val="24"/>
              </w:rPr>
              <w:t xml:space="preserve">In Beispiel </w:t>
            </w:r>
            <w:r>
              <w:rPr>
                <w:rFonts w:ascii="Times New Roman" w:hAnsi="Times New Roman" w:cs="Times New Roman"/>
                <w:sz w:val="24"/>
              </w:rPr>
              <w:t>2</w:t>
            </w:r>
            <w:r w:rsidRPr="00B478F9">
              <w:rPr>
                <w:rFonts w:ascii="Times New Roman" w:hAnsi="Times New Roman" w:cs="Times New Roman"/>
                <w:sz w:val="24"/>
              </w:rPr>
              <w:t xml:space="preserve"> liegt eine </w:t>
            </w:r>
            <w:r w:rsidRPr="00B478F9">
              <w:rPr>
                <w:rFonts w:ascii="Times New Roman" w:hAnsi="Times New Roman" w:cs="Times New Roman"/>
                <w:b/>
                <w:sz w:val="24"/>
              </w:rPr>
              <w:t xml:space="preserve">partikularisierte </w:t>
            </w:r>
            <w:proofErr w:type="spellStart"/>
            <w:r w:rsidRPr="00B478F9">
              <w:rPr>
                <w:rFonts w:ascii="Times New Roman" w:hAnsi="Times New Roman" w:cs="Times New Roman"/>
                <w:b/>
                <w:sz w:val="24"/>
              </w:rPr>
              <w:t>konversationelle</w:t>
            </w:r>
            <w:proofErr w:type="spellEnd"/>
            <w:r w:rsidRPr="00B478F9">
              <w:rPr>
                <w:rFonts w:ascii="Times New Roman" w:hAnsi="Times New Roman" w:cs="Times New Roman"/>
                <w:b/>
                <w:sz w:val="24"/>
              </w:rPr>
              <w:t xml:space="preserve"> Implikatur</w:t>
            </w:r>
            <w:r w:rsidRPr="00B478F9">
              <w:rPr>
                <w:rFonts w:ascii="Times New Roman" w:hAnsi="Times New Roman" w:cs="Times New Roman"/>
                <w:sz w:val="24"/>
              </w:rPr>
              <w:t xml:space="preserve"> vor, denn nur durch den spezifischen Kontext der Äußerung (</w:t>
            </w:r>
            <w:r>
              <w:rPr>
                <w:rFonts w:ascii="Times New Roman" w:hAnsi="Times New Roman" w:cs="Times New Roman"/>
                <w:sz w:val="24"/>
              </w:rPr>
              <w:t>Jule fragt nach einem Tintenkiller</w:t>
            </w:r>
            <w:r w:rsidRPr="00B478F9">
              <w:rPr>
                <w:rFonts w:ascii="Times New Roman" w:hAnsi="Times New Roman" w:cs="Times New Roman"/>
                <w:sz w:val="24"/>
              </w:rPr>
              <w:t xml:space="preserve">) kann die Implikatur entstehen. </w:t>
            </w:r>
          </w:p>
          <w:p w14:paraId="52A6D243" w14:textId="77777777" w:rsidR="000E3DD9" w:rsidRPr="002723D3" w:rsidRDefault="000E3DD9" w:rsidP="00022EFA">
            <w:pPr>
              <w:spacing w:after="120"/>
              <w:jc w:val="both"/>
              <w:rPr>
                <w:rFonts w:ascii="Times New Roman" w:hAnsi="Times New Roman" w:cs="Times New Roman"/>
              </w:rPr>
            </w:pPr>
            <w:r w:rsidRPr="002723D3">
              <w:rPr>
                <w:rFonts w:ascii="Times New Roman" w:hAnsi="Times New Roman" w:cs="Times New Roman"/>
              </w:rPr>
              <w:t>[</w:t>
            </w:r>
            <w:r w:rsidRPr="002723D3">
              <w:rPr>
                <w:rFonts w:ascii="Times New Roman" w:hAnsi="Times New Roman" w:cs="Times New Roman"/>
                <w:i/>
              </w:rPr>
              <w:t>fakultativ:</w:t>
            </w:r>
            <w:r w:rsidRPr="002723D3">
              <w:rPr>
                <w:rFonts w:ascii="Times New Roman" w:hAnsi="Times New Roman" w:cs="Times New Roman"/>
              </w:rPr>
              <w:t xml:space="preserve"> Jule hat keinen Grund, an der Kooperativität Lenas zu zweifeln, d. h. sie geht davon aus, dass sie die Relevanzmaxime beachtet. Somit stellt Jule einen Bezug zwischen ihrer Frage und Lenas Antwort her: Sie schließt aus Lenas Antwort, dass sie den Tintenkiller ausleihen kann.]</w:t>
            </w:r>
          </w:p>
          <w:p w14:paraId="64DD47BA" w14:textId="77777777" w:rsidR="000E3DD9" w:rsidRDefault="000E3DD9" w:rsidP="00022EFA">
            <w:pPr>
              <w:pStyle w:val="3vff3xh4yd"/>
              <w:spacing w:before="0" w:beforeAutospacing="0" w:after="0" w:afterAutospacing="0" w:line="276" w:lineRule="auto"/>
              <w:jc w:val="both"/>
            </w:pPr>
            <w:r w:rsidRPr="00B478F9">
              <w:rPr>
                <w:b/>
              </w:rPr>
              <w:t>Konventionelle Implikaturen</w:t>
            </w:r>
            <w:r w:rsidRPr="00B478F9">
              <w:t xml:space="preserve"> dagegen sind das Resultat der Verwendung eines Ausdrucks in Übereinstimmung mit seiner konventionellen Bedeutung. </w:t>
            </w:r>
          </w:p>
          <w:p w14:paraId="1815A049" w14:textId="2F3495CB" w:rsidR="000E3DD9" w:rsidRDefault="000E3DD9" w:rsidP="00022EFA">
            <w:pPr>
              <w:pStyle w:val="3vff3xh4yd"/>
              <w:spacing w:before="0" w:beforeAutospacing="0" w:after="120" w:afterAutospacing="0" w:line="276" w:lineRule="auto"/>
              <w:jc w:val="both"/>
              <w:rPr>
                <w:b/>
              </w:rPr>
            </w:pPr>
            <w:r w:rsidRPr="00B478F9">
              <w:t>I</w:t>
            </w:r>
            <w:r>
              <w:t>n</w:t>
            </w:r>
            <w:r w:rsidRPr="00B478F9">
              <w:t xml:space="preserve"> Beispiel </w:t>
            </w:r>
            <w:r>
              <w:t xml:space="preserve">3 </w:t>
            </w:r>
            <w:r w:rsidRPr="00B478F9">
              <w:t xml:space="preserve">entsteht die </w:t>
            </w:r>
            <w:r>
              <w:t xml:space="preserve">konventionelle </w:t>
            </w:r>
            <w:r w:rsidRPr="00B478F9">
              <w:t xml:space="preserve">Implikatur durch die konventionelle Bedeutung des Wortes </w:t>
            </w:r>
            <w:r>
              <w:rPr>
                <w:i/>
              </w:rPr>
              <w:t>deshalb</w:t>
            </w:r>
            <w:r w:rsidRPr="00B478F9">
              <w:t xml:space="preserve">. Dennoch wird man die Aussage nicht als „falsch“ bezeichnen, wenn man den </w:t>
            </w:r>
            <w:proofErr w:type="spellStart"/>
            <w:r w:rsidRPr="00B478F9">
              <w:t>implikatierten</w:t>
            </w:r>
            <w:proofErr w:type="spellEnd"/>
            <w:r w:rsidRPr="00B478F9">
              <w:t xml:space="preserve"> Zusammenhang, nämlich dass </w:t>
            </w:r>
            <w:r w:rsidR="00E76179">
              <w:t>Deutsche</w:t>
            </w:r>
            <w:r w:rsidRPr="00B478F9">
              <w:t xml:space="preserve"> </w:t>
            </w:r>
            <w:r w:rsidR="00E76179">
              <w:t>kein Bier aus Frankreich</w:t>
            </w:r>
            <w:r>
              <w:t xml:space="preserve"> mögen</w:t>
            </w:r>
            <w:r w:rsidRPr="00B478F9">
              <w:t>, nicht annimmt.</w:t>
            </w:r>
          </w:p>
        </w:tc>
      </w:tr>
    </w:tbl>
    <w:p w14:paraId="3723E7A5" w14:textId="77777777" w:rsidR="000E3DD9" w:rsidRDefault="000E3DD9" w:rsidP="000E3DD9">
      <w:pPr>
        <w:spacing w:before="120" w:after="120"/>
        <w:rPr>
          <w:rFonts w:ascii="Times New Roman" w:hAnsi="Times New Roman" w:cs="Times New Roman"/>
          <w:b/>
          <w:sz w:val="24"/>
        </w:rPr>
      </w:pPr>
    </w:p>
    <w:p w14:paraId="777A6514" w14:textId="77777777" w:rsidR="000E3DD9" w:rsidRDefault="000E3DD9" w:rsidP="000E3DD9">
      <w:pPr>
        <w:spacing w:before="120" w:after="120"/>
        <w:rPr>
          <w:rFonts w:ascii="Times New Roman" w:hAnsi="Times New Roman" w:cs="Times New Roman"/>
          <w:b/>
          <w:sz w:val="24"/>
        </w:rPr>
      </w:pPr>
    </w:p>
    <w:p w14:paraId="2D849CB0" w14:textId="77777777" w:rsidR="000E3DD9" w:rsidRDefault="000E3DD9" w:rsidP="000E3DD9">
      <w:pPr>
        <w:spacing w:before="120" w:after="0"/>
        <w:jc w:val="both"/>
        <w:rPr>
          <w:rFonts w:ascii="Times New Roman" w:hAnsi="Times New Roman" w:cs="Times New Roman"/>
          <w:b/>
          <w:sz w:val="24"/>
        </w:rPr>
      </w:pPr>
      <w:bookmarkStart w:id="26" w:name="_Hlk40180315"/>
      <w:r>
        <w:rPr>
          <w:rFonts w:ascii="Times New Roman" w:hAnsi="Times New Roman" w:cs="Times New Roman"/>
          <w:b/>
          <w:sz w:val="24"/>
        </w:rPr>
        <w:lastRenderedPageBreak/>
        <w:t xml:space="preserve">Aufgabe 4 </w:t>
      </w:r>
    </w:p>
    <w:p w14:paraId="537BDF7B" w14:textId="3DBFA77E" w:rsidR="000E3DD9" w:rsidRDefault="000E3DD9" w:rsidP="000E3DD9">
      <w:pPr>
        <w:spacing w:after="0"/>
        <w:jc w:val="both"/>
        <w:rPr>
          <w:rFonts w:ascii="Times New Roman" w:hAnsi="Times New Roman" w:cs="Times New Roman"/>
          <w:sz w:val="24"/>
        </w:rPr>
      </w:pPr>
      <w:r>
        <w:rPr>
          <w:rFonts w:ascii="Times New Roman" w:hAnsi="Times New Roman" w:cs="Times New Roman"/>
          <w:sz w:val="24"/>
        </w:rPr>
        <w:t xml:space="preserve">Zeige anhand des gegebenen Beispiels, dass die Implikatur die Eigenschaften der </w:t>
      </w:r>
      <w:proofErr w:type="spellStart"/>
      <w:r>
        <w:rPr>
          <w:rFonts w:ascii="Times New Roman" w:hAnsi="Times New Roman" w:cs="Times New Roman"/>
          <w:sz w:val="24"/>
        </w:rPr>
        <w:t>Bekräftigbarkeit</w:t>
      </w:r>
      <w:proofErr w:type="spellEnd"/>
      <w:r>
        <w:rPr>
          <w:rFonts w:ascii="Times New Roman" w:hAnsi="Times New Roman" w:cs="Times New Roman"/>
          <w:sz w:val="24"/>
        </w:rPr>
        <w:t xml:space="preserve">, </w:t>
      </w:r>
      <w:proofErr w:type="spellStart"/>
      <w:r w:rsidR="006B6D45">
        <w:rPr>
          <w:rFonts w:ascii="Times New Roman" w:hAnsi="Times New Roman" w:cs="Times New Roman"/>
          <w:sz w:val="24"/>
        </w:rPr>
        <w:t>Annullierbarkeit</w:t>
      </w:r>
      <w:proofErr w:type="spellEnd"/>
      <w:r w:rsidR="006B6D45">
        <w:rPr>
          <w:rFonts w:ascii="Times New Roman" w:hAnsi="Times New Roman" w:cs="Times New Roman"/>
          <w:sz w:val="24"/>
        </w:rPr>
        <w:t>/</w:t>
      </w:r>
      <w:proofErr w:type="spellStart"/>
      <w:r>
        <w:rPr>
          <w:rFonts w:ascii="Times New Roman" w:hAnsi="Times New Roman" w:cs="Times New Roman"/>
          <w:sz w:val="24"/>
        </w:rPr>
        <w:t>Tilgbarkeit</w:t>
      </w:r>
      <w:proofErr w:type="spellEnd"/>
      <w:r>
        <w:rPr>
          <w:rFonts w:ascii="Times New Roman" w:hAnsi="Times New Roman" w:cs="Times New Roman"/>
          <w:sz w:val="24"/>
        </w:rPr>
        <w:t xml:space="preserve"> </w:t>
      </w:r>
      <w:r w:rsidR="00127F20">
        <w:rPr>
          <w:rFonts w:ascii="Times New Roman" w:hAnsi="Times New Roman" w:cs="Times New Roman"/>
          <w:sz w:val="24"/>
        </w:rPr>
        <w:t xml:space="preserve">und </w:t>
      </w:r>
      <w:proofErr w:type="spellStart"/>
      <w:r w:rsidR="00127F20">
        <w:rPr>
          <w:rFonts w:ascii="Times New Roman" w:hAnsi="Times New Roman" w:cs="Times New Roman"/>
          <w:sz w:val="24"/>
        </w:rPr>
        <w:t>Unabtrennbarkeit</w:t>
      </w:r>
      <w:proofErr w:type="spellEnd"/>
      <w:r w:rsidR="00127F20">
        <w:rPr>
          <w:rFonts w:ascii="Times New Roman" w:hAnsi="Times New Roman" w:cs="Times New Roman"/>
          <w:sz w:val="24"/>
        </w:rPr>
        <w:t>/</w:t>
      </w:r>
      <w:proofErr w:type="spellStart"/>
      <w:r w:rsidR="00127F20">
        <w:rPr>
          <w:rFonts w:ascii="Times New Roman" w:hAnsi="Times New Roman" w:cs="Times New Roman"/>
          <w:sz w:val="24"/>
        </w:rPr>
        <w:t>Inhaltsbasiertheit</w:t>
      </w:r>
      <w:proofErr w:type="spellEnd"/>
      <w:r w:rsidR="00127F20">
        <w:rPr>
          <w:rFonts w:ascii="Times New Roman" w:hAnsi="Times New Roman" w:cs="Times New Roman"/>
          <w:sz w:val="24"/>
        </w:rPr>
        <w:t xml:space="preserve"> </w:t>
      </w:r>
      <w:r>
        <w:rPr>
          <w:rFonts w:ascii="Times New Roman" w:hAnsi="Times New Roman" w:cs="Times New Roman"/>
          <w:sz w:val="24"/>
        </w:rPr>
        <w:t>aufweist!</w:t>
      </w:r>
    </w:p>
    <w:p w14:paraId="52395FD4" w14:textId="77777777" w:rsidR="000E3DD9" w:rsidRPr="003C09A9" w:rsidRDefault="000E3DD9" w:rsidP="000E3DD9">
      <w:pPr>
        <w:spacing w:after="0"/>
        <w:ind w:left="170"/>
        <w:rPr>
          <w:rFonts w:ascii="Times New Roman" w:hAnsi="Times New Roman" w:cs="Times New Roman"/>
        </w:rPr>
      </w:pPr>
      <w:r>
        <w:rPr>
          <w:rFonts w:ascii="Times New Roman" w:hAnsi="Times New Roman" w:cs="Times New Roman"/>
        </w:rPr>
        <w:t>Ein zwölfjähriger Junge vermerkt in seinem Tagebuch: „Heute, 13. Mai, ist mein Vater nicht betrunken.“</w:t>
      </w:r>
    </w:p>
    <w:p w14:paraId="7E1E224D" w14:textId="77777777" w:rsidR="000E3DD9" w:rsidRDefault="000E3DD9" w:rsidP="000E3DD9">
      <w:pPr>
        <w:spacing w:after="120"/>
        <w:ind w:left="170"/>
        <w:rPr>
          <w:rFonts w:ascii="Times New Roman" w:hAnsi="Times New Roman" w:cs="Times New Roman"/>
        </w:rPr>
      </w:pPr>
      <w:r w:rsidRPr="003C09A9">
        <w:rPr>
          <w:rFonts w:ascii="Times New Roman" w:hAnsi="Times New Roman" w:cs="Times New Roman"/>
        </w:rPr>
        <w:t xml:space="preserve">+&gt; </w:t>
      </w:r>
      <w:r>
        <w:rPr>
          <w:rFonts w:ascii="Times New Roman" w:hAnsi="Times New Roman" w:cs="Times New Roman"/>
        </w:rPr>
        <w:t>Der Vater des Jungen ist sonst meistens betrunken.</w:t>
      </w:r>
    </w:p>
    <w:tbl>
      <w:tblPr>
        <w:tblStyle w:val="Tabellenraster"/>
        <w:tblW w:w="5000" w:type="pct"/>
        <w:tblLook w:val="04A0" w:firstRow="1" w:lastRow="0" w:firstColumn="1" w:lastColumn="0" w:noHBand="0" w:noVBand="1"/>
      </w:tblPr>
      <w:tblGrid>
        <w:gridCol w:w="10137"/>
      </w:tblGrid>
      <w:tr w:rsidR="000E3DD9" w14:paraId="0F321BB5" w14:textId="77777777" w:rsidTr="00022EFA">
        <w:tc>
          <w:tcPr>
            <w:tcW w:w="5000" w:type="pct"/>
          </w:tcPr>
          <w:p w14:paraId="6516DF74" w14:textId="77777777" w:rsidR="000E3DD9" w:rsidRPr="002723D3" w:rsidRDefault="000E3DD9" w:rsidP="00022EFA">
            <w:pPr>
              <w:spacing w:before="120" w:after="120"/>
              <w:jc w:val="both"/>
              <w:rPr>
                <w:rFonts w:ascii="Times New Roman" w:hAnsi="Times New Roman" w:cs="Times New Roman"/>
                <w:sz w:val="24"/>
              </w:rPr>
            </w:pPr>
            <w:proofErr w:type="spellStart"/>
            <w:r w:rsidRPr="002723D3">
              <w:rPr>
                <w:rFonts w:ascii="Times New Roman" w:hAnsi="Times New Roman" w:cs="Times New Roman"/>
                <w:b/>
                <w:sz w:val="24"/>
              </w:rPr>
              <w:t>Bekräftigbarkeit</w:t>
            </w:r>
            <w:proofErr w:type="spellEnd"/>
            <w:r w:rsidRPr="002723D3">
              <w:rPr>
                <w:rFonts w:ascii="Times New Roman" w:hAnsi="Times New Roman" w:cs="Times New Roman"/>
                <w:b/>
                <w:sz w:val="24"/>
              </w:rPr>
              <w:t>:</w:t>
            </w:r>
            <w:r w:rsidRPr="002723D3">
              <w:rPr>
                <w:rFonts w:ascii="Times New Roman" w:hAnsi="Times New Roman" w:cs="Times New Roman"/>
                <w:sz w:val="24"/>
              </w:rPr>
              <w:t xml:space="preserve"> Die Implikatur wird bekräftigt, wenn man die Äußerung beispielsweise durch „was sehr selten vorkommt“ erweitert.</w:t>
            </w:r>
          </w:p>
          <w:p w14:paraId="475968F1" w14:textId="77777777" w:rsidR="000E3DD9" w:rsidRDefault="006B6D45" w:rsidP="00022EFA">
            <w:pPr>
              <w:spacing w:after="120"/>
              <w:jc w:val="both"/>
              <w:rPr>
                <w:rFonts w:ascii="Times New Roman" w:hAnsi="Times New Roman" w:cs="Times New Roman"/>
                <w:sz w:val="24"/>
              </w:rPr>
            </w:pPr>
            <w:proofErr w:type="spellStart"/>
            <w:r>
              <w:rPr>
                <w:rFonts w:ascii="Times New Roman" w:hAnsi="Times New Roman" w:cs="Times New Roman"/>
                <w:b/>
                <w:sz w:val="24"/>
              </w:rPr>
              <w:t>Annullierbarkeit</w:t>
            </w:r>
            <w:proofErr w:type="spellEnd"/>
            <w:r>
              <w:rPr>
                <w:rFonts w:ascii="Times New Roman" w:hAnsi="Times New Roman" w:cs="Times New Roman"/>
                <w:b/>
                <w:sz w:val="24"/>
              </w:rPr>
              <w:t>/</w:t>
            </w:r>
            <w:proofErr w:type="spellStart"/>
            <w:r w:rsidR="000E3DD9" w:rsidRPr="002723D3">
              <w:rPr>
                <w:rFonts w:ascii="Times New Roman" w:hAnsi="Times New Roman" w:cs="Times New Roman"/>
                <w:b/>
                <w:sz w:val="24"/>
              </w:rPr>
              <w:t>Tilgbarkeit</w:t>
            </w:r>
            <w:proofErr w:type="spellEnd"/>
            <w:r w:rsidR="000E3DD9" w:rsidRPr="002723D3">
              <w:rPr>
                <w:rFonts w:ascii="Times New Roman" w:hAnsi="Times New Roman" w:cs="Times New Roman"/>
                <w:b/>
                <w:sz w:val="24"/>
              </w:rPr>
              <w:t>:</w:t>
            </w:r>
            <w:r w:rsidR="000E3DD9" w:rsidRPr="002723D3">
              <w:rPr>
                <w:rFonts w:ascii="Times New Roman" w:hAnsi="Times New Roman" w:cs="Times New Roman"/>
                <w:sz w:val="24"/>
              </w:rPr>
              <w:t xml:space="preserve"> Die Implikatur kann getilgt werden, indem man die Äußerung durch „Er ist nüchtern wie an allen anderen Tagen auch“ erweitert.</w:t>
            </w:r>
          </w:p>
          <w:p w14:paraId="1681DE19" w14:textId="610B5FAB" w:rsidR="00127F20" w:rsidRDefault="00127F20" w:rsidP="00127F20">
            <w:pPr>
              <w:spacing w:before="120" w:after="120"/>
              <w:jc w:val="both"/>
              <w:rPr>
                <w:rFonts w:ascii="Times New Roman" w:hAnsi="Times New Roman" w:cs="Times New Roman"/>
                <w:b/>
                <w:sz w:val="24"/>
              </w:rPr>
            </w:pPr>
            <w:proofErr w:type="spellStart"/>
            <w:r w:rsidRPr="002723D3">
              <w:rPr>
                <w:rFonts w:ascii="Times New Roman" w:hAnsi="Times New Roman" w:cs="Times New Roman"/>
                <w:b/>
                <w:sz w:val="24"/>
              </w:rPr>
              <w:t>Unabtrennbarkeit</w:t>
            </w:r>
            <w:proofErr w:type="spellEnd"/>
            <w:r>
              <w:rPr>
                <w:rFonts w:ascii="Times New Roman" w:hAnsi="Times New Roman" w:cs="Times New Roman"/>
                <w:b/>
                <w:sz w:val="24"/>
              </w:rPr>
              <w:t>/</w:t>
            </w:r>
            <w:proofErr w:type="spellStart"/>
            <w:r>
              <w:rPr>
                <w:rFonts w:ascii="Times New Roman" w:hAnsi="Times New Roman" w:cs="Times New Roman"/>
                <w:b/>
                <w:sz w:val="24"/>
              </w:rPr>
              <w:t>Inhaltsbasiertheit</w:t>
            </w:r>
            <w:proofErr w:type="spellEnd"/>
            <w:r w:rsidRPr="002723D3">
              <w:rPr>
                <w:rFonts w:ascii="Times New Roman" w:hAnsi="Times New Roman" w:cs="Times New Roman"/>
                <w:b/>
                <w:sz w:val="24"/>
              </w:rPr>
              <w:t>:</w:t>
            </w:r>
            <w:r w:rsidRPr="002723D3">
              <w:rPr>
                <w:rFonts w:ascii="Times New Roman" w:hAnsi="Times New Roman" w:cs="Times New Roman"/>
                <w:sz w:val="24"/>
              </w:rPr>
              <w:t xml:space="preserve"> Es entsteht dieselbe Implikatur, wenn man „nicht betrunken“ durch äquivalente Ausdrücke wie „nicht besoffen“ oder „nüchtern“ ersetzt.</w:t>
            </w:r>
          </w:p>
        </w:tc>
      </w:tr>
    </w:tbl>
    <w:p w14:paraId="105DB231" w14:textId="77777777" w:rsidR="000E3DD9" w:rsidRDefault="000E3DD9" w:rsidP="000E3DD9">
      <w:pPr>
        <w:spacing w:before="240" w:after="0"/>
        <w:jc w:val="both"/>
        <w:rPr>
          <w:rFonts w:ascii="Times New Roman" w:hAnsi="Times New Roman" w:cs="Times New Roman"/>
          <w:sz w:val="24"/>
        </w:rPr>
      </w:pPr>
      <w:r w:rsidRPr="008A07EF">
        <w:rPr>
          <w:rFonts w:ascii="Times New Roman" w:hAnsi="Times New Roman" w:cs="Times New Roman"/>
          <w:b/>
          <w:sz w:val="24"/>
        </w:rPr>
        <w:t xml:space="preserve">Aufgabe </w:t>
      </w:r>
      <w:r>
        <w:rPr>
          <w:rFonts w:ascii="Times New Roman" w:hAnsi="Times New Roman" w:cs="Times New Roman"/>
          <w:b/>
          <w:sz w:val="24"/>
        </w:rPr>
        <w:t>5</w:t>
      </w:r>
      <w:r>
        <w:rPr>
          <w:rFonts w:ascii="Times New Roman" w:hAnsi="Times New Roman" w:cs="Times New Roman"/>
          <w:sz w:val="24"/>
        </w:rPr>
        <w:t xml:space="preserve"> </w:t>
      </w:r>
    </w:p>
    <w:p w14:paraId="7589C78E" w14:textId="7FDEDDAD" w:rsidR="000E3DD9" w:rsidRDefault="000E3DD9" w:rsidP="000E3DD9">
      <w:pPr>
        <w:spacing w:after="0"/>
        <w:jc w:val="both"/>
        <w:rPr>
          <w:rFonts w:ascii="Times New Roman" w:hAnsi="Times New Roman" w:cs="Times New Roman"/>
          <w:sz w:val="24"/>
        </w:rPr>
      </w:pPr>
      <w:r>
        <w:rPr>
          <w:rFonts w:ascii="Times New Roman" w:hAnsi="Times New Roman" w:cs="Times New Roman"/>
          <w:sz w:val="24"/>
        </w:rPr>
        <w:t xml:space="preserve">Zeige anhand des folgenden Beispiels, dass die Implikatur die Eigenschaften der Kalkulierbarkeit, </w:t>
      </w:r>
      <w:proofErr w:type="spellStart"/>
      <w:r>
        <w:rPr>
          <w:rFonts w:ascii="Times New Roman" w:hAnsi="Times New Roman" w:cs="Times New Roman"/>
          <w:sz w:val="24"/>
        </w:rPr>
        <w:t>Bekräftigbarkeit</w:t>
      </w:r>
      <w:proofErr w:type="spellEnd"/>
      <w:r>
        <w:rPr>
          <w:rFonts w:ascii="Times New Roman" w:hAnsi="Times New Roman" w:cs="Times New Roman"/>
          <w:sz w:val="24"/>
        </w:rPr>
        <w:t xml:space="preserve">, </w:t>
      </w:r>
      <w:proofErr w:type="spellStart"/>
      <w:r w:rsidR="006B6D45">
        <w:rPr>
          <w:rFonts w:ascii="Times New Roman" w:hAnsi="Times New Roman" w:cs="Times New Roman"/>
          <w:sz w:val="24"/>
        </w:rPr>
        <w:t>Annullierbarkeit</w:t>
      </w:r>
      <w:proofErr w:type="spellEnd"/>
      <w:r>
        <w:rPr>
          <w:rFonts w:ascii="Times New Roman" w:hAnsi="Times New Roman" w:cs="Times New Roman"/>
          <w:sz w:val="24"/>
        </w:rPr>
        <w:t xml:space="preserve"> und </w:t>
      </w:r>
      <w:proofErr w:type="spellStart"/>
      <w:r>
        <w:rPr>
          <w:rFonts w:ascii="Times New Roman" w:hAnsi="Times New Roman" w:cs="Times New Roman"/>
          <w:sz w:val="24"/>
        </w:rPr>
        <w:t>Unabtrennbarkeit</w:t>
      </w:r>
      <w:proofErr w:type="spellEnd"/>
      <w:r>
        <w:rPr>
          <w:rFonts w:ascii="Times New Roman" w:hAnsi="Times New Roman" w:cs="Times New Roman"/>
          <w:sz w:val="24"/>
        </w:rPr>
        <w:t xml:space="preserve"> aufweist!</w:t>
      </w:r>
    </w:p>
    <w:p w14:paraId="41B996E9" w14:textId="77777777" w:rsidR="000E3DD9" w:rsidRPr="003C09A9" w:rsidRDefault="000E3DD9" w:rsidP="000E3DD9">
      <w:pPr>
        <w:spacing w:after="0"/>
        <w:ind w:left="170"/>
        <w:jc w:val="both"/>
        <w:rPr>
          <w:rFonts w:ascii="Times New Roman" w:hAnsi="Times New Roman" w:cs="Times New Roman"/>
        </w:rPr>
      </w:pPr>
      <w:r w:rsidRPr="003C09A9">
        <w:rPr>
          <w:rFonts w:ascii="Times New Roman" w:hAnsi="Times New Roman" w:cs="Times New Roman"/>
        </w:rPr>
        <w:t>Marie: „Wo ist meine Handtasche?“</w:t>
      </w:r>
    </w:p>
    <w:p w14:paraId="07DF3A18" w14:textId="77777777" w:rsidR="000E3DD9" w:rsidRPr="003C09A9" w:rsidRDefault="000E3DD9" w:rsidP="000E3DD9">
      <w:pPr>
        <w:spacing w:after="0"/>
        <w:ind w:left="170"/>
        <w:jc w:val="both"/>
        <w:rPr>
          <w:rFonts w:ascii="Times New Roman" w:hAnsi="Times New Roman" w:cs="Times New Roman"/>
        </w:rPr>
      </w:pPr>
      <w:r w:rsidRPr="003C09A9">
        <w:rPr>
          <w:rFonts w:ascii="Times New Roman" w:hAnsi="Times New Roman" w:cs="Times New Roman"/>
        </w:rPr>
        <w:t>Mia: „Du musst sie wohl irgendwo vergessen haben.“</w:t>
      </w:r>
    </w:p>
    <w:p w14:paraId="19C46F35" w14:textId="77777777" w:rsidR="000E3DD9" w:rsidRDefault="000E3DD9" w:rsidP="000E3DD9">
      <w:pPr>
        <w:spacing w:after="120"/>
        <w:ind w:left="170"/>
        <w:jc w:val="both"/>
        <w:rPr>
          <w:rFonts w:ascii="Times New Roman" w:hAnsi="Times New Roman" w:cs="Times New Roman"/>
        </w:rPr>
      </w:pPr>
      <w:r w:rsidRPr="003C09A9">
        <w:rPr>
          <w:rFonts w:ascii="Times New Roman" w:hAnsi="Times New Roman" w:cs="Times New Roman"/>
        </w:rPr>
        <w:t>+&gt; Mia weiß nicht, wo Maries Handtasche ist.</w:t>
      </w:r>
    </w:p>
    <w:tbl>
      <w:tblPr>
        <w:tblStyle w:val="Tabellenraster"/>
        <w:tblW w:w="5000" w:type="pct"/>
        <w:tblLook w:val="04A0" w:firstRow="1" w:lastRow="0" w:firstColumn="1" w:lastColumn="0" w:noHBand="0" w:noVBand="1"/>
      </w:tblPr>
      <w:tblGrid>
        <w:gridCol w:w="10137"/>
      </w:tblGrid>
      <w:tr w:rsidR="000E3DD9" w14:paraId="27E93E31" w14:textId="77777777" w:rsidTr="00022EFA">
        <w:tc>
          <w:tcPr>
            <w:tcW w:w="5000" w:type="pct"/>
          </w:tcPr>
          <w:bookmarkEnd w:id="26"/>
          <w:p w14:paraId="1FEAF87B" w14:textId="77777777" w:rsidR="000E3DD9" w:rsidRDefault="000E3DD9" w:rsidP="00071961">
            <w:pPr>
              <w:spacing w:before="120"/>
              <w:jc w:val="both"/>
              <w:rPr>
                <w:rFonts w:ascii="Times New Roman" w:hAnsi="Times New Roman" w:cs="Times New Roman"/>
                <w:sz w:val="24"/>
                <w:szCs w:val="24"/>
              </w:rPr>
            </w:pPr>
            <w:r w:rsidRPr="00F14917">
              <w:rPr>
                <w:rFonts w:ascii="Times New Roman" w:hAnsi="Times New Roman" w:cs="Times New Roman"/>
                <w:b/>
                <w:sz w:val="24"/>
                <w:szCs w:val="24"/>
              </w:rPr>
              <w:t>Kalkulierbarkeit</w:t>
            </w:r>
            <w:r w:rsidRPr="00B478F9">
              <w:rPr>
                <w:rFonts w:ascii="Times New Roman" w:hAnsi="Times New Roman" w:cs="Times New Roman"/>
                <w:sz w:val="24"/>
                <w:szCs w:val="24"/>
              </w:rPr>
              <w:t>:</w:t>
            </w:r>
            <w:r w:rsidRPr="00F14917">
              <w:rPr>
                <w:rFonts w:ascii="Times New Roman" w:hAnsi="Times New Roman" w:cs="Times New Roman"/>
                <w:b/>
                <w:sz w:val="24"/>
                <w:szCs w:val="24"/>
              </w:rPr>
              <w:t xml:space="preserve"> </w:t>
            </w:r>
            <w:r w:rsidRPr="008E33DB">
              <w:rPr>
                <w:rFonts w:ascii="Times New Roman" w:hAnsi="Times New Roman" w:cs="Times New Roman"/>
                <w:bCs/>
                <w:sz w:val="24"/>
                <w:szCs w:val="24"/>
              </w:rPr>
              <w:t>Die Implikatur ist das Ergebnis eines Schlussprozesses auf der Basis des Kooperationsprinzips und der Konversationsmaximen.</w:t>
            </w:r>
            <w:r w:rsidRPr="00022EFA">
              <w:rPr>
                <w:rFonts w:ascii="Times New Roman" w:hAnsi="Times New Roman" w:cs="Times New Roman"/>
                <w:bCs/>
                <w:sz w:val="24"/>
                <w:szCs w:val="24"/>
              </w:rPr>
              <w:t xml:space="preserve"> K</w:t>
            </w:r>
            <w:r w:rsidRPr="00B478F9">
              <w:rPr>
                <w:rFonts w:ascii="Times New Roman" w:hAnsi="Times New Roman" w:cs="Times New Roman"/>
                <w:sz w:val="24"/>
                <w:szCs w:val="24"/>
              </w:rPr>
              <w:t xml:space="preserve">ooperatives Verhalten </w:t>
            </w:r>
            <w:r>
              <w:rPr>
                <w:rFonts w:ascii="Times New Roman" w:hAnsi="Times New Roman" w:cs="Times New Roman"/>
                <w:sz w:val="24"/>
                <w:szCs w:val="24"/>
              </w:rPr>
              <w:t>seitens Mia liegt</w:t>
            </w:r>
            <w:r w:rsidRPr="00B478F9">
              <w:rPr>
                <w:rFonts w:ascii="Times New Roman" w:hAnsi="Times New Roman" w:cs="Times New Roman"/>
                <w:sz w:val="24"/>
                <w:szCs w:val="24"/>
              </w:rPr>
              <w:t xml:space="preserve"> nur dann</w:t>
            </w:r>
            <w:r>
              <w:rPr>
                <w:rFonts w:ascii="Times New Roman" w:hAnsi="Times New Roman" w:cs="Times New Roman"/>
                <w:sz w:val="24"/>
                <w:szCs w:val="24"/>
              </w:rPr>
              <w:t xml:space="preserve"> vor</w:t>
            </w:r>
            <w:r w:rsidRPr="00B478F9">
              <w:rPr>
                <w:rFonts w:ascii="Times New Roman" w:hAnsi="Times New Roman" w:cs="Times New Roman"/>
                <w:sz w:val="24"/>
                <w:szCs w:val="24"/>
              </w:rPr>
              <w:t>, wenn sie nicht weiß, wo Maries Handtasche ist</w:t>
            </w:r>
            <w:r>
              <w:rPr>
                <w:rFonts w:ascii="Times New Roman" w:hAnsi="Times New Roman" w:cs="Times New Roman"/>
                <w:sz w:val="24"/>
                <w:szCs w:val="24"/>
              </w:rPr>
              <w:t xml:space="preserve">. </w:t>
            </w:r>
          </w:p>
          <w:p w14:paraId="144B5151" w14:textId="77777777" w:rsidR="000E3DD9" w:rsidRPr="00B478F9" w:rsidRDefault="000E3DD9" w:rsidP="00071961">
            <w:pPr>
              <w:spacing w:after="120"/>
              <w:jc w:val="both"/>
              <w:rPr>
                <w:rFonts w:ascii="Times New Roman" w:hAnsi="Times New Roman" w:cs="Times New Roman"/>
                <w:sz w:val="24"/>
                <w:szCs w:val="24"/>
              </w:rPr>
            </w:pPr>
            <w:r>
              <w:rPr>
                <w:rFonts w:ascii="Times New Roman" w:hAnsi="Times New Roman" w:cs="Times New Roman"/>
                <w:sz w:val="24"/>
                <w:szCs w:val="24"/>
              </w:rPr>
              <w:t xml:space="preserve">(Die Implikatur entsteht hier durch einen </w:t>
            </w:r>
            <w:proofErr w:type="spellStart"/>
            <w:r>
              <w:rPr>
                <w:rFonts w:ascii="Times New Roman" w:hAnsi="Times New Roman" w:cs="Times New Roman"/>
                <w:sz w:val="24"/>
                <w:szCs w:val="24"/>
              </w:rPr>
              <w:t>Maximenkonflikt</w:t>
            </w:r>
            <w:proofErr w:type="spellEnd"/>
            <w:r>
              <w:rPr>
                <w:rFonts w:ascii="Times New Roman" w:hAnsi="Times New Roman" w:cs="Times New Roman"/>
                <w:sz w:val="24"/>
                <w:szCs w:val="24"/>
              </w:rPr>
              <w:t xml:space="preserve">: Mia muss gegen </w:t>
            </w:r>
            <w:r w:rsidRPr="000420B7">
              <w:rPr>
                <w:rFonts w:ascii="Times New Roman" w:hAnsi="Times New Roman" w:cs="Times New Roman"/>
                <w:sz w:val="24"/>
                <w:szCs w:val="24"/>
              </w:rPr>
              <w:t>die erste Quantitätsmaxime</w:t>
            </w:r>
            <w:r>
              <w:rPr>
                <w:rFonts w:ascii="Times New Roman" w:hAnsi="Times New Roman" w:cs="Times New Roman"/>
                <w:sz w:val="24"/>
                <w:szCs w:val="24"/>
              </w:rPr>
              <w:t xml:space="preserve"> verstoßen</w:t>
            </w:r>
            <w:r w:rsidRPr="000420B7">
              <w:rPr>
                <w:rFonts w:ascii="Times New Roman" w:hAnsi="Times New Roman" w:cs="Times New Roman"/>
                <w:sz w:val="24"/>
                <w:szCs w:val="24"/>
              </w:rPr>
              <w:t>, um die zweite Maxime der Qualität befolgen zu können</w:t>
            </w:r>
            <w:r>
              <w:rPr>
                <w:rFonts w:ascii="Times New Roman" w:hAnsi="Times New Roman" w:cs="Times New Roman"/>
                <w:sz w:val="24"/>
                <w:szCs w:val="24"/>
              </w:rPr>
              <w:t>.)</w:t>
            </w:r>
          </w:p>
          <w:p w14:paraId="287B409B" w14:textId="77777777" w:rsidR="000E3DD9" w:rsidRPr="008E33DB" w:rsidRDefault="000E3DD9" w:rsidP="00071961">
            <w:pPr>
              <w:spacing w:after="120"/>
              <w:jc w:val="both"/>
              <w:rPr>
                <w:rFonts w:ascii="Times New Roman" w:hAnsi="Times New Roman" w:cs="Times New Roman"/>
                <w:bCs/>
                <w:sz w:val="24"/>
                <w:szCs w:val="24"/>
              </w:rPr>
            </w:pPr>
            <w:proofErr w:type="spellStart"/>
            <w:r w:rsidRPr="00F14917">
              <w:rPr>
                <w:rFonts w:ascii="Times New Roman" w:hAnsi="Times New Roman" w:cs="Times New Roman"/>
                <w:b/>
                <w:sz w:val="24"/>
                <w:szCs w:val="24"/>
              </w:rPr>
              <w:t>Bekräftigbarkeit</w:t>
            </w:r>
            <w:proofErr w:type="spellEnd"/>
            <w:r w:rsidRPr="00B478F9">
              <w:rPr>
                <w:rFonts w:ascii="Times New Roman" w:hAnsi="Times New Roman" w:cs="Times New Roman"/>
                <w:sz w:val="24"/>
                <w:szCs w:val="24"/>
              </w:rPr>
              <w:t>:</w:t>
            </w:r>
            <w:r w:rsidRPr="00F14917">
              <w:rPr>
                <w:rFonts w:ascii="Times New Roman" w:hAnsi="Times New Roman" w:cs="Times New Roman"/>
                <w:b/>
                <w:sz w:val="24"/>
                <w:szCs w:val="24"/>
              </w:rPr>
              <w:t xml:space="preserve"> </w:t>
            </w:r>
            <w:r w:rsidRPr="008E33DB">
              <w:rPr>
                <w:rFonts w:ascii="Times New Roman" w:hAnsi="Times New Roman" w:cs="Times New Roman"/>
                <w:bCs/>
                <w:sz w:val="24"/>
                <w:szCs w:val="24"/>
              </w:rPr>
              <w:t>Man kann die Äußerung entsprechend erweitern, um die Implikatur zu bekräftigen: „Du musst sie wohl irgendwo vergessen haben und ich habe auch keine Ahnung, wo sie sein könnte.“</w:t>
            </w:r>
          </w:p>
          <w:p w14:paraId="1B6A4C48" w14:textId="120C7C78" w:rsidR="000E3DD9" w:rsidRPr="008E33DB" w:rsidRDefault="006B6D45" w:rsidP="00071961">
            <w:pPr>
              <w:spacing w:after="120"/>
              <w:jc w:val="both"/>
              <w:rPr>
                <w:rFonts w:ascii="Times New Roman" w:hAnsi="Times New Roman" w:cs="Times New Roman"/>
                <w:bCs/>
                <w:sz w:val="24"/>
                <w:szCs w:val="24"/>
              </w:rPr>
            </w:pPr>
            <w:proofErr w:type="spellStart"/>
            <w:r>
              <w:rPr>
                <w:rFonts w:ascii="Times New Roman" w:hAnsi="Times New Roman" w:cs="Times New Roman"/>
                <w:b/>
                <w:sz w:val="24"/>
                <w:szCs w:val="24"/>
              </w:rPr>
              <w:t>Annullierbarkeit</w:t>
            </w:r>
            <w:proofErr w:type="spellEnd"/>
            <w:r w:rsidR="000E3DD9" w:rsidRPr="00B478F9">
              <w:rPr>
                <w:rFonts w:ascii="Times New Roman" w:hAnsi="Times New Roman" w:cs="Times New Roman"/>
                <w:sz w:val="24"/>
                <w:szCs w:val="24"/>
              </w:rPr>
              <w:t>:</w:t>
            </w:r>
            <w:r w:rsidR="000E3DD9" w:rsidRPr="00F14917">
              <w:rPr>
                <w:rFonts w:ascii="Times New Roman" w:hAnsi="Times New Roman" w:cs="Times New Roman"/>
                <w:b/>
                <w:sz w:val="24"/>
                <w:szCs w:val="24"/>
              </w:rPr>
              <w:t xml:space="preserve"> </w:t>
            </w:r>
            <w:r w:rsidR="000E3DD9" w:rsidRPr="008E33DB">
              <w:rPr>
                <w:rFonts w:ascii="Times New Roman" w:hAnsi="Times New Roman" w:cs="Times New Roman"/>
                <w:bCs/>
                <w:sz w:val="24"/>
                <w:szCs w:val="24"/>
              </w:rPr>
              <w:t>Man kann die Äußerung entsprechend erweitern, um die Implikatur zu tilgen/annu</w:t>
            </w:r>
            <w:r w:rsidR="00013466" w:rsidRPr="008E33DB">
              <w:rPr>
                <w:rFonts w:ascii="Times New Roman" w:hAnsi="Times New Roman" w:cs="Times New Roman"/>
                <w:bCs/>
                <w:sz w:val="24"/>
                <w:szCs w:val="24"/>
              </w:rPr>
              <w:t>l</w:t>
            </w:r>
            <w:r w:rsidR="000E3DD9" w:rsidRPr="008E33DB">
              <w:rPr>
                <w:rFonts w:ascii="Times New Roman" w:hAnsi="Times New Roman" w:cs="Times New Roman"/>
                <w:bCs/>
                <w:sz w:val="24"/>
                <w:szCs w:val="24"/>
              </w:rPr>
              <w:t>lieren: „Du musst sie wohl irgendwo vergessen haben, ach, mir fällt gerade ein: sie muss im Schuhgeschäft liegen, wo wir heute waren.“</w:t>
            </w:r>
          </w:p>
          <w:p w14:paraId="57FD350E" w14:textId="040FC6B0" w:rsidR="000E3DD9" w:rsidRDefault="000E3DD9" w:rsidP="00071961">
            <w:pPr>
              <w:spacing w:after="120"/>
              <w:jc w:val="both"/>
              <w:rPr>
                <w:rFonts w:ascii="Times New Roman" w:hAnsi="Times New Roman" w:cs="Times New Roman"/>
                <w:b/>
                <w:sz w:val="24"/>
                <w:szCs w:val="24"/>
              </w:rPr>
            </w:pPr>
            <w:proofErr w:type="spellStart"/>
            <w:r w:rsidRPr="00B478F9">
              <w:rPr>
                <w:rFonts w:ascii="Times New Roman" w:hAnsi="Times New Roman" w:cs="Times New Roman"/>
                <w:b/>
                <w:sz w:val="24"/>
                <w:szCs w:val="24"/>
              </w:rPr>
              <w:t>Unabtrennbarkeit</w:t>
            </w:r>
            <w:proofErr w:type="spellEnd"/>
            <w:r w:rsidRPr="00F14917">
              <w:rPr>
                <w:rFonts w:ascii="Times New Roman" w:hAnsi="Times New Roman" w:cs="Times New Roman"/>
                <w:sz w:val="24"/>
                <w:szCs w:val="24"/>
              </w:rPr>
              <w:t xml:space="preserve">: </w:t>
            </w:r>
            <w:r>
              <w:rPr>
                <w:rFonts w:ascii="Times New Roman" w:hAnsi="Times New Roman" w:cs="Times New Roman"/>
                <w:sz w:val="24"/>
                <w:szCs w:val="24"/>
              </w:rPr>
              <w:t>D</w:t>
            </w:r>
            <w:r w:rsidRPr="00F14917">
              <w:rPr>
                <w:rFonts w:ascii="Times New Roman" w:hAnsi="Times New Roman" w:cs="Times New Roman"/>
                <w:sz w:val="24"/>
                <w:szCs w:val="24"/>
              </w:rPr>
              <w:t>ie</w:t>
            </w:r>
            <w:r>
              <w:rPr>
                <w:rFonts w:ascii="Times New Roman" w:hAnsi="Times New Roman" w:cs="Times New Roman"/>
                <w:sz w:val="24"/>
                <w:szCs w:val="24"/>
              </w:rPr>
              <w:t xml:space="preserve">selbe </w:t>
            </w:r>
            <w:r w:rsidRPr="00F14917">
              <w:rPr>
                <w:rFonts w:ascii="Times New Roman" w:hAnsi="Times New Roman" w:cs="Times New Roman"/>
                <w:sz w:val="24"/>
                <w:szCs w:val="24"/>
              </w:rPr>
              <w:t xml:space="preserve">Implikatur </w:t>
            </w:r>
            <w:r>
              <w:rPr>
                <w:rFonts w:ascii="Times New Roman" w:hAnsi="Times New Roman" w:cs="Times New Roman"/>
                <w:sz w:val="24"/>
                <w:szCs w:val="24"/>
              </w:rPr>
              <w:t xml:space="preserve">entstünde </w:t>
            </w:r>
            <w:r w:rsidRPr="00F14917">
              <w:rPr>
                <w:rFonts w:ascii="Times New Roman" w:hAnsi="Times New Roman" w:cs="Times New Roman"/>
                <w:sz w:val="24"/>
                <w:szCs w:val="24"/>
              </w:rPr>
              <w:t xml:space="preserve">bei </w:t>
            </w:r>
            <w:r>
              <w:rPr>
                <w:rFonts w:ascii="Times New Roman" w:hAnsi="Times New Roman" w:cs="Times New Roman"/>
                <w:sz w:val="24"/>
                <w:szCs w:val="24"/>
              </w:rPr>
              <w:t>einer sinngemäß entsprechenden</w:t>
            </w:r>
            <w:r w:rsidRPr="00F14917">
              <w:rPr>
                <w:rFonts w:ascii="Times New Roman" w:hAnsi="Times New Roman" w:cs="Times New Roman"/>
                <w:sz w:val="24"/>
                <w:szCs w:val="24"/>
              </w:rPr>
              <w:t xml:space="preserve"> Äußerung </w:t>
            </w:r>
            <w:r>
              <w:rPr>
                <w:rFonts w:ascii="Times New Roman" w:hAnsi="Times New Roman" w:cs="Times New Roman"/>
                <w:sz w:val="24"/>
                <w:szCs w:val="24"/>
              </w:rPr>
              <w:t xml:space="preserve">wie </w:t>
            </w:r>
            <w:r w:rsidRPr="00F14917">
              <w:rPr>
                <w:rFonts w:ascii="Times New Roman" w:hAnsi="Times New Roman" w:cs="Times New Roman"/>
                <w:sz w:val="24"/>
                <w:szCs w:val="24"/>
              </w:rPr>
              <w:t>„Wahrscheinlich hast du sie irgendwo liegenlassen.“</w:t>
            </w:r>
          </w:p>
        </w:tc>
      </w:tr>
    </w:tbl>
    <w:p w14:paraId="3A03AB0D" w14:textId="77777777" w:rsidR="000E3DD9" w:rsidRDefault="000E3DD9" w:rsidP="000E3DD9">
      <w:pPr>
        <w:spacing w:before="240" w:after="0"/>
        <w:jc w:val="both"/>
        <w:rPr>
          <w:rFonts w:ascii="Times New Roman" w:hAnsi="Times New Roman" w:cs="Times New Roman"/>
          <w:b/>
          <w:sz w:val="24"/>
        </w:rPr>
      </w:pPr>
      <w:r w:rsidRPr="005C0F5C">
        <w:rPr>
          <w:rFonts w:ascii="Times New Roman" w:hAnsi="Times New Roman" w:cs="Times New Roman"/>
          <w:b/>
          <w:sz w:val="24"/>
        </w:rPr>
        <w:t xml:space="preserve">Aufgabe </w:t>
      </w:r>
      <w:r>
        <w:rPr>
          <w:rFonts w:ascii="Times New Roman" w:hAnsi="Times New Roman" w:cs="Times New Roman"/>
          <w:b/>
          <w:sz w:val="24"/>
        </w:rPr>
        <w:t xml:space="preserve">6 </w:t>
      </w:r>
    </w:p>
    <w:p w14:paraId="39C5F5FA" w14:textId="77777777" w:rsidR="000E3DD9" w:rsidRDefault="000E3DD9" w:rsidP="000E3DD9">
      <w:pPr>
        <w:spacing w:after="120"/>
        <w:jc w:val="both"/>
        <w:rPr>
          <w:rFonts w:ascii="Times New Roman" w:hAnsi="Times New Roman" w:cs="Times New Roman"/>
          <w:sz w:val="24"/>
        </w:rPr>
      </w:pPr>
      <w:r>
        <w:rPr>
          <w:rFonts w:ascii="Times New Roman" w:hAnsi="Times New Roman" w:cs="Times New Roman"/>
          <w:sz w:val="24"/>
        </w:rPr>
        <w:t xml:space="preserve">Analysiere folgende Beispiele im Hinblick auf Kooperationsprinzip, Konversationsmaximen und </w:t>
      </w:r>
      <w:proofErr w:type="spellStart"/>
      <w:r>
        <w:rPr>
          <w:rFonts w:ascii="Times New Roman" w:hAnsi="Times New Roman" w:cs="Times New Roman"/>
          <w:sz w:val="24"/>
        </w:rPr>
        <w:t>konversationelle</w:t>
      </w:r>
      <w:proofErr w:type="spellEnd"/>
      <w:r>
        <w:rPr>
          <w:rFonts w:ascii="Times New Roman" w:hAnsi="Times New Roman" w:cs="Times New Roman"/>
          <w:sz w:val="24"/>
        </w:rPr>
        <w:t xml:space="preserve"> Implikaturen!</w:t>
      </w:r>
    </w:p>
    <w:p w14:paraId="7A7A5301" w14:textId="77777777" w:rsidR="000E3DD9" w:rsidRPr="00B05267" w:rsidRDefault="000E3DD9" w:rsidP="000E3DD9">
      <w:pPr>
        <w:spacing w:after="120"/>
        <w:ind w:left="1191" w:hanging="1021"/>
        <w:jc w:val="both"/>
        <w:rPr>
          <w:rFonts w:ascii="Times New Roman" w:hAnsi="Times New Roman" w:cs="Times New Roman"/>
        </w:rPr>
      </w:pPr>
      <w:r w:rsidRPr="00B05267">
        <w:rPr>
          <w:rFonts w:ascii="Times New Roman" w:hAnsi="Times New Roman" w:cs="Times New Roman"/>
        </w:rPr>
        <w:t>Beispiel 1: Petra hat sich nachts in der Stadt verlaufen und ruft ihre Mutter an. Auf deren Frage hin, wo sie sich denn befinde, sagt sie: „Irgendwo in der Innenstadt.“</w:t>
      </w:r>
    </w:p>
    <w:p w14:paraId="41CF4FBD" w14:textId="3982F842" w:rsidR="000E3DD9" w:rsidRPr="00B05267" w:rsidRDefault="000E3DD9" w:rsidP="000E3DD9">
      <w:pPr>
        <w:spacing w:after="120"/>
        <w:ind w:left="1191" w:hanging="1021"/>
        <w:jc w:val="both"/>
        <w:rPr>
          <w:rFonts w:ascii="Times New Roman" w:hAnsi="Times New Roman" w:cs="Times New Roman"/>
        </w:rPr>
      </w:pPr>
      <w:r w:rsidRPr="00B05267">
        <w:rPr>
          <w:rFonts w:ascii="Times New Roman" w:hAnsi="Times New Roman" w:cs="Times New Roman"/>
        </w:rPr>
        <w:t xml:space="preserve">Beispiel 2: Ein Lehrer sagt zu einigen Schülern, denen es offensichtlich an Motivation fehlt und die daher für den ihnen erteilten Arbeitsauftrag viel zu lange brauchen: „Ihr legt ja heute einen </w:t>
      </w:r>
      <w:r w:rsidR="00C8481D">
        <w:rPr>
          <w:rFonts w:ascii="Times New Roman" w:hAnsi="Times New Roman" w:cs="Times New Roman"/>
        </w:rPr>
        <w:t>riesigen</w:t>
      </w:r>
      <w:r w:rsidRPr="00B05267">
        <w:rPr>
          <w:rFonts w:ascii="Times New Roman" w:hAnsi="Times New Roman" w:cs="Times New Roman"/>
        </w:rPr>
        <w:t xml:space="preserve"> Arbeitseifer an den Tag!“</w:t>
      </w:r>
    </w:p>
    <w:p w14:paraId="4932E199" w14:textId="417A1529" w:rsidR="00E353F6" w:rsidRPr="00B05267" w:rsidRDefault="000E3DD9" w:rsidP="00E353F6">
      <w:pPr>
        <w:spacing w:after="240"/>
        <w:ind w:left="1191" w:hanging="1021"/>
        <w:jc w:val="both"/>
        <w:rPr>
          <w:rFonts w:ascii="Times New Roman" w:hAnsi="Times New Roman" w:cs="Times New Roman"/>
          <w:bCs/>
        </w:rPr>
      </w:pPr>
      <w:r w:rsidRPr="00B05267">
        <w:rPr>
          <w:rFonts w:ascii="Times New Roman" w:hAnsi="Times New Roman" w:cs="Times New Roman"/>
        </w:rPr>
        <w:t xml:space="preserve">Beispiel 3: </w:t>
      </w:r>
      <w:r w:rsidR="00E353F6" w:rsidRPr="00B05267">
        <w:rPr>
          <w:rFonts w:ascii="Times New Roman" w:hAnsi="Times New Roman" w:cs="Times New Roman"/>
        </w:rPr>
        <w:t>Johannes sagt zu seiner Freundin Lea</w:t>
      </w:r>
      <w:r w:rsidR="00E353F6">
        <w:rPr>
          <w:rFonts w:ascii="Times New Roman" w:hAnsi="Times New Roman" w:cs="Times New Roman"/>
        </w:rPr>
        <w:t>, die ihm das Leben nicht immer leicht macht</w:t>
      </w:r>
      <w:r w:rsidR="008D74E4">
        <w:rPr>
          <w:rFonts w:ascii="Times New Roman" w:hAnsi="Times New Roman" w:cs="Times New Roman"/>
        </w:rPr>
        <w:t xml:space="preserve"> und ihn gerade wieder einmal wegen einer Kleinigkeit zusammengestaucht hat</w:t>
      </w:r>
      <w:r w:rsidR="00E353F6" w:rsidRPr="00B05267">
        <w:rPr>
          <w:rFonts w:ascii="Times New Roman" w:hAnsi="Times New Roman" w:cs="Times New Roman"/>
        </w:rPr>
        <w:t>: „</w:t>
      </w:r>
      <w:r w:rsidR="00E353F6" w:rsidRPr="00B05267">
        <w:rPr>
          <w:rFonts w:ascii="Times New Roman" w:hAnsi="Times New Roman" w:cs="Times New Roman"/>
          <w:bCs/>
        </w:rPr>
        <w:t xml:space="preserve">Du bist mein </w:t>
      </w:r>
      <w:r w:rsidR="00E353F6" w:rsidRPr="00B05267">
        <w:rPr>
          <w:rFonts w:ascii="Times New Roman" w:hAnsi="Times New Roman" w:cs="Times New Roman"/>
          <w:bCs/>
          <w:bdr w:val="none" w:sz="0" w:space="0" w:color="auto" w:frame="1"/>
        </w:rPr>
        <w:t>stacheliger Kaktus</w:t>
      </w:r>
      <w:r w:rsidR="00E353F6">
        <w:rPr>
          <w:rFonts w:ascii="Times New Roman" w:hAnsi="Times New Roman" w:cs="Times New Roman"/>
          <w:bCs/>
        </w:rPr>
        <w:t>.</w:t>
      </w:r>
      <w:r w:rsidR="00E353F6" w:rsidRPr="00B05267">
        <w:rPr>
          <w:rFonts w:ascii="Times New Roman" w:hAnsi="Times New Roman" w:cs="Times New Roman"/>
          <w:bCs/>
        </w:rPr>
        <w:t>“</w:t>
      </w:r>
    </w:p>
    <w:p w14:paraId="40057F8D" w14:textId="04773A2A" w:rsidR="000E3DD9" w:rsidRPr="00A838DE" w:rsidRDefault="00A838DE" w:rsidP="00A838DE">
      <w:pPr>
        <w:spacing w:after="120"/>
        <w:jc w:val="both"/>
        <w:rPr>
          <w:rFonts w:ascii="Times New Roman" w:hAnsi="Times New Roman" w:cs="Times New Roman"/>
          <w:bCs/>
          <w:i/>
          <w:iCs/>
          <w:sz w:val="24"/>
          <w:szCs w:val="24"/>
        </w:rPr>
      </w:pPr>
      <w:r w:rsidRPr="00A838DE">
        <w:rPr>
          <w:rFonts w:ascii="Times New Roman" w:hAnsi="Times New Roman" w:cs="Times New Roman"/>
          <w:bCs/>
          <w:i/>
          <w:iCs/>
          <w:sz w:val="24"/>
          <w:szCs w:val="24"/>
        </w:rPr>
        <w:lastRenderedPageBreak/>
        <w:t xml:space="preserve">Hinweis: Der Schwierigkeitsgrad dieser </w:t>
      </w:r>
      <w:r w:rsidR="0043508B">
        <w:rPr>
          <w:rFonts w:ascii="Times New Roman" w:hAnsi="Times New Roman" w:cs="Times New Roman"/>
          <w:bCs/>
          <w:i/>
          <w:iCs/>
          <w:sz w:val="24"/>
          <w:szCs w:val="24"/>
        </w:rPr>
        <w:t xml:space="preserve">recht </w:t>
      </w:r>
      <w:r w:rsidRPr="00A838DE">
        <w:rPr>
          <w:rFonts w:ascii="Times New Roman" w:hAnsi="Times New Roman" w:cs="Times New Roman"/>
          <w:bCs/>
          <w:i/>
          <w:iCs/>
          <w:sz w:val="24"/>
          <w:szCs w:val="24"/>
        </w:rPr>
        <w:t xml:space="preserve">anspruchsvollen Aufgabe kann reduziert werden, indem man </w:t>
      </w:r>
      <w:r w:rsidR="003502DA">
        <w:rPr>
          <w:rFonts w:ascii="Times New Roman" w:hAnsi="Times New Roman" w:cs="Times New Roman"/>
          <w:bCs/>
          <w:i/>
          <w:iCs/>
          <w:sz w:val="24"/>
          <w:szCs w:val="24"/>
        </w:rPr>
        <w:t xml:space="preserve">jeweils </w:t>
      </w:r>
      <w:r w:rsidRPr="00A838DE">
        <w:rPr>
          <w:rFonts w:ascii="Times New Roman" w:hAnsi="Times New Roman" w:cs="Times New Roman"/>
          <w:bCs/>
          <w:i/>
          <w:iCs/>
          <w:sz w:val="24"/>
          <w:szCs w:val="24"/>
        </w:rPr>
        <w:t xml:space="preserve">die entstehende </w:t>
      </w:r>
      <w:r w:rsidR="00E249CC">
        <w:rPr>
          <w:rFonts w:ascii="Times New Roman" w:hAnsi="Times New Roman" w:cs="Times New Roman"/>
          <w:bCs/>
          <w:i/>
          <w:iCs/>
          <w:sz w:val="24"/>
          <w:szCs w:val="24"/>
        </w:rPr>
        <w:t xml:space="preserve">partikularisierte </w:t>
      </w:r>
      <w:proofErr w:type="spellStart"/>
      <w:r w:rsidR="00E249CC">
        <w:rPr>
          <w:rFonts w:ascii="Times New Roman" w:hAnsi="Times New Roman" w:cs="Times New Roman"/>
          <w:bCs/>
          <w:i/>
          <w:iCs/>
          <w:sz w:val="24"/>
          <w:szCs w:val="24"/>
        </w:rPr>
        <w:t>konversationelle</w:t>
      </w:r>
      <w:proofErr w:type="spellEnd"/>
      <w:r w:rsidR="00E249CC">
        <w:rPr>
          <w:rFonts w:ascii="Times New Roman" w:hAnsi="Times New Roman" w:cs="Times New Roman"/>
          <w:bCs/>
          <w:i/>
          <w:iCs/>
          <w:sz w:val="24"/>
          <w:szCs w:val="24"/>
        </w:rPr>
        <w:t xml:space="preserve"> Implikatur</w:t>
      </w:r>
      <w:r w:rsidRPr="00A838DE">
        <w:rPr>
          <w:rFonts w:ascii="Times New Roman" w:hAnsi="Times New Roman" w:cs="Times New Roman"/>
          <w:bCs/>
          <w:i/>
          <w:iCs/>
          <w:sz w:val="24"/>
          <w:szCs w:val="24"/>
        </w:rPr>
        <w:t xml:space="preserve"> (siehe unten) vorgibt und die Schülerinnen und Schüler erläutern lässt, wie </w:t>
      </w:r>
      <w:r w:rsidR="00E249CC">
        <w:rPr>
          <w:rFonts w:ascii="Times New Roman" w:hAnsi="Times New Roman" w:cs="Times New Roman"/>
          <w:bCs/>
          <w:i/>
          <w:iCs/>
          <w:sz w:val="24"/>
          <w:szCs w:val="24"/>
        </w:rPr>
        <w:t>diese</w:t>
      </w:r>
      <w:r w:rsidRPr="00A838DE">
        <w:rPr>
          <w:rFonts w:ascii="Times New Roman" w:hAnsi="Times New Roman" w:cs="Times New Roman"/>
          <w:bCs/>
          <w:i/>
          <w:iCs/>
          <w:sz w:val="24"/>
          <w:szCs w:val="24"/>
        </w:rPr>
        <w:t xml:space="preserve"> </w:t>
      </w:r>
      <w:r w:rsidR="008979DD">
        <w:rPr>
          <w:rFonts w:ascii="Times New Roman" w:hAnsi="Times New Roman" w:cs="Times New Roman"/>
          <w:bCs/>
          <w:i/>
          <w:iCs/>
          <w:sz w:val="24"/>
          <w:szCs w:val="24"/>
        </w:rPr>
        <w:t xml:space="preserve">gemäß der </w:t>
      </w:r>
      <w:proofErr w:type="spellStart"/>
      <w:r w:rsidR="008979DD">
        <w:rPr>
          <w:rFonts w:ascii="Times New Roman" w:hAnsi="Times New Roman" w:cs="Times New Roman"/>
          <w:bCs/>
          <w:i/>
          <w:iCs/>
          <w:sz w:val="24"/>
          <w:szCs w:val="24"/>
        </w:rPr>
        <w:t>Grice’schen</w:t>
      </w:r>
      <w:proofErr w:type="spellEnd"/>
      <w:r w:rsidR="008979DD">
        <w:rPr>
          <w:rFonts w:ascii="Times New Roman" w:hAnsi="Times New Roman" w:cs="Times New Roman"/>
          <w:bCs/>
          <w:i/>
          <w:iCs/>
          <w:sz w:val="24"/>
          <w:szCs w:val="24"/>
        </w:rPr>
        <w:t xml:space="preserve"> Theorie </w:t>
      </w:r>
      <w:r w:rsidRPr="00A838DE">
        <w:rPr>
          <w:rFonts w:ascii="Times New Roman" w:hAnsi="Times New Roman" w:cs="Times New Roman"/>
          <w:bCs/>
          <w:i/>
          <w:iCs/>
          <w:sz w:val="24"/>
          <w:szCs w:val="24"/>
        </w:rPr>
        <w:t xml:space="preserve">zustande kommt. </w:t>
      </w:r>
    </w:p>
    <w:tbl>
      <w:tblPr>
        <w:tblStyle w:val="Tabellenraster"/>
        <w:tblW w:w="5000" w:type="pct"/>
        <w:tblLook w:val="04A0" w:firstRow="1" w:lastRow="0" w:firstColumn="1" w:lastColumn="0" w:noHBand="0" w:noVBand="1"/>
      </w:tblPr>
      <w:tblGrid>
        <w:gridCol w:w="10137"/>
      </w:tblGrid>
      <w:tr w:rsidR="000E3DD9" w14:paraId="3BAF85BC" w14:textId="77777777" w:rsidTr="00AB1D84">
        <w:tc>
          <w:tcPr>
            <w:tcW w:w="5000" w:type="pct"/>
          </w:tcPr>
          <w:p w14:paraId="206CE33C" w14:textId="5F7C59B7" w:rsidR="00AB1D84" w:rsidRPr="00660D78" w:rsidRDefault="00AB1D84" w:rsidP="00AB1D84">
            <w:pPr>
              <w:spacing w:before="120"/>
              <w:jc w:val="both"/>
              <w:rPr>
                <w:rFonts w:ascii="Times New Roman" w:hAnsi="Times New Roman" w:cs="Times New Roman"/>
                <w:b/>
                <w:bCs/>
                <w:i/>
                <w:iCs/>
                <w:color w:val="010101"/>
                <w:sz w:val="24"/>
              </w:rPr>
            </w:pPr>
            <w:r>
              <w:rPr>
                <w:rFonts w:ascii="Times New Roman" w:hAnsi="Times New Roman" w:cs="Times New Roman"/>
                <w:b/>
                <w:bCs/>
                <w:i/>
                <w:iCs/>
                <w:color w:val="010101"/>
                <w:sz w:val="24"/>
              </w:rPr>
              <w:t>In der Analyse ist auf folgende Punkte einzugehen</w:t>
            </w:r>
            <w:r w:rsidRPr="00660D78">
              <w:rPr>
                <w:rFonts w:ascii="Times New Roman" w:hAnsi="Times New Roman" w:cs="Times New Roman"/>
                <w:b/>
                <w:bCs/>
                <w:i/>
                <w:iCs/>
                <w:color w:val="010101"/>
                <w:sz w:val="24"/>
              </w:rPr>
              <w:t>:</w:t>
            </w:r>
          </w:p>
          <w:p w14:paraId="0C563F5B" w14:textId="77319584" w:rsidR="00AB1D84" w:rsidRPr="00660D78" w:rsidRDefault="00AB1D84" w:rsidP="00AD4713">
            <w:pPr>
              <w:pStyle w:val="Listenabsatz"/>
              <w:numPr>
                <w:ilvl w:val="0"/>
                <w:numId w:val="23"/>
              </w:numPr>
              <w:ind w:left="360"/>
              <w:rPr>
                <w:rFonts w:ascii="Times New Roman" w:hAnsi="Times New Roman" w:cs="Times New Roman"/>
                <w:i/>
                <w:iCs/>
                <w:color w:val="010101"/>
                <w:sz w:val="24"/>
              </w:rPr>
            </w:pPr>
            <w:r>
              <w:rPr>
                <w:rFonts w:ascii="Times New Roman" w:hAnsi="Times New Roman" w:cs="Times New Roman"/>
                <w:i/>
                <w:iCs/>
                <w:color w:val="010101"/>
                <w:sz w:val="24"/>
              </w:rPr>
              <w:t xml:space="preserve">für die Entstehung der Implikatur maßgebliche </w:t>
            </w:r>
            <w:r w:rsidRPr="00660D78">
              <w:rPr>
                <w:rFonts w:ascii="Times New Roman" w:hAnsi="Times New Roman" w:cs="Times New Roman"/>
                <w:i/>
                <w:iCs/>
                <w:color w:val="010101"/>
                <w:sz w:val="24"/>
              </w:rPr>
              <w:t xml:space="preserve">Maxime bzw. Maximen </w:t>
            </w:r>
          </w:p>
          <w:p w14:paraId="63C93AC5" w14:textId="3D96ACD3" w:rsidR="00AB1D84" w:rsidRPr="00272CD8" w:rsidRDefault="00AB1D84" w:rsidP="00AD4713">
            <w:pPr>
              <w:pStyle w:val="Listenabsatz"/>
              <w:numPr>
                <w:ilvl w:val="0"/>
                <w:numId w:val="23"/>
              </w:numPr>
              <w:spacing w:before="120"/>
              <w:ind w:left="360"/>
              <w:rPr>
                <w:rFonts w:ascii="Times New Roman" w:hAnsi="Times New Roman" w:cs="Times New Roman"/>
                <w:i/>
                <w:iCs/>
                <w:color w:val="010101"/>
                <w:sz w:val="24"/>
              </w:rPr>
            </w:pPr>
            <w:r w:rsidRPr="00272CD8">
              <w:rPr>
                <w:rFonts w:ascii="Times New Roman" w:hAnsi="Times New Roman" w:cs="Times New Roman"/>
                <w:i/>
                <w:iCs/>
                <w:color w:val="010101"/>
                <w:sz w:val="24"/>
              </w:rPr>
              <w:t>Entstehung der Implikatur</w:t>
            </w:r>
            <w:r w:rsidR="007A05FE">
              <w:rPr>
                <w:rFonts w:ascii="Times New Roman" w:hAnsi="Times New Roman" w:cs="Times New Roman"/>
                <w:i/>
                <w:iCs/>
                <w:color w:val="010101"/>
                <w:sz w:val="24"/>
              </w:rPr>
              <w:t xml:space="preserve">: </w:t>
            </w:r>
            <w:r w:rsidRPr="00272CD8">
              <w:rPr>
                <w:rFonts w:ascii="Times New Roman" w:hAnsi="Times New Roman" w:cs="Times New Roman"/>
                <w:i/>
                <w:iCs/>
                <w:color w:val="010101"/>
                <w:sz w:val="24"/>
              </w:rPr>
              <w:t>Befolgung von Maximen</w:t>
            </w:r>
            <w:r w:rsidR="00272CD8">
              <w:rPr>
                <w:rFonts w:ascii="Times New Roman" w:hAnsi="Times New Roman" w:cs="Times New Roman"/>
                <w:i/>
                <w:iCs/>
                <w:color w:val="010101"/>
                <w:sz w:val="24"/>
              </w:rPr>
              <w:t xml:space="preserve"> / </w:t>
            </w:r>
            <w:proofErr w:type="spellStart"/>
            <w:r w:rsidRPr="00272CD8">
              <w:rPr>
                <w:rFonts w:ascii="Times New Roman" w:hAnsi="Times New Roman" w:cs="Times New Roman"/>
                <w:i/>
                <w:iCs/>
                <w:color w:val="010101"/>
                <w:sz w:val="24"/>
              </w:rPr>
              <w:t>Maximenkonflikt</w:t>
            </w:r>
            <w:proofErr w:type="spellEnd"/>
            <w:r w:rsidR="00272CD8">
              <w:rPr>
                <w:rFonts w:ascii="Times New Roman" w:hAnsi="Times New Roman" w:cs="Times New Roman"/>
                <w:i/>
                <w:iCs/>
                <w:color w:val="010101"/>
                <w:sz w:val="24"/>
              </w:rPr>
              <w:t xml:space="preserve"> / </w:t>
            </w:r>
            <w:r w:rsidRPr="00272CD8">
              <w:rPr>
                <w:rFonts w:ascii="Times New Roman" w:hAnsi="Times New Roman" w:cs="Times New Roman"/>
                <w:i/>
                <w:iCs/>
                <w:color w:val="010101"/>
                <w:sz w:val="24"/>
              </w:rPr>
              <w:t>Verstoß gegen Maximen</w:t>
            </w:r>
          </w:p>
          <w:p w14:paraId="39E07C4F" w14:textId="77777777" w:rsidR="00AB1D84" w:rsidRPr="00660D78" w:rsidRDefault="00AB1D84" w:rsidP="00AD4713">
            <w:pPr>
              <w:pStyle w:val="Listenabsatz"/>
              <w:numPr>
                <w:ilvl w:val="0"/>
                <w:numId w:val="23"/>
              </w:numPr>
              <w:spacing w:before="120"/>
              <w:ind w:left="360"/>
              <w:rPr>
                <w:rFonts w:ascii="Times New Roman" w:hAnsi="Times New Roman" w:cs="Times New Roman"/>
                <w:i/>
                <w:iCs/>
                <w:color w:val="010101"/>
                <w:sz w:val="24"/>
              </w:rPr>
            </w:pPr>
            <w:r w:rsidRPr="00660D78">
              <w:rPr>
                <w:rFonts w:ascii="Times New Roman" w:hAnsi="Times New Roman" w:cs="Times New Roman"/>
                <w:i/>
                <w:iCs/>
                <w:color w:val="010101"/>
                <w:sz w:val="24"/>
              </w:rPr>
              <w:t>Annahme der Kooperativität bzw. Kooperationsprinzip</w:t>
            </w:r>
          </w:p>
          <w:p w14:paraId="740DB1AC" w14:textId="44DA10F0" w:rsidR="00AB1D84" w:rsidRPr="00660D78" w:rsidRDefault="00AB1D84" w:rsidP="00AD4713">
            <w:pPr>
              <w:pStyle w:val="Listenabsatz"/>
              <w:numPr>
                <w:ilvl w:val="0"/>
                <w:numId w:val="23"/>
              </w:numPr>
              <w:spacing w:before="120"/>
              <w:ind w:left="360"/>
              <w:rPr>
                <w:rFonts w:ascii="Times New Roman" w:hAnsi="Times New Roman" w:cs="Times New Roman"/>
                <w:i/>
                <w:iCs/>
                <w:color w:val="010101"/>
                <w:sz w:val="24"/>
              </w:rPr>
            </w:pPr>
            <w:r w:rsidRPr="00660D78">
              <w:rPr>
                <w:rFonts w:ascii="Times New Roman" w:hAnsi="Times New Roman" w:cs="Times New Roman"/>
                <w:i/>
                <w:iCs/>
                <w:color w:val="010101"/>
                <w:sz w:val="24"/>
              </w:rPr>
              <w:t>Herstellung eines Bezugs zur jeweiligen Gesprächssituation</w:t>
            </w:r>
            <w:r>
              <w:rPr>
                <w:rFonts w:ascii="Times New Roman" w:hAnsi="Times New Roman" w:cs="Times New Roman"/>
                <w:i/>
                <w:iCs/>
                <w:color w:val="010101"/>
                <w:sz w:val="24"/>
              </w:rPr>
              <w:t xml:space="preserve"> und entsprechende Schlussfolgerung</w:t>
            </w:r>
          </w:p>
          <w:p w14:paraId="7FBCB052" w14:textId="7FE37D27" w:rsidR="00AB1D84" w:rsidRPr="00AB1D84" w:rsidRDefault="00AB1D84" w:rsidP="00AD4713">
            <w:pPr>
              <w:pStyle w:val="Listenabsatz"/>
              <w:numPr>
                <w:ilvl w:val="0"/>
                <w:numId w:val="23"/>
              </w:numPr>
              <w:spacing w:before="120"/>
              <w:ind w:left="360"/>
              <w:jc w:val="both"/>
              <w:rPr>
                <w:rFonts w:ascii="Times New Roman" w:hAnsi="Times New Roman" w:cs="Times New Roman"/>
                <w:b/>
                <w:bCs/>
                <w:color w:val="010101"/>
                <w:sz w:val="24"/>
              </w:rPr>
            </w:pPr>
            <w:r w:rsidRPr="00AB1D84">
              <w:rPr>
                <w:rFonts w:ascii="Times New Roman" w:hAnsi="Times New Roman" w:cs="Times New Roman"/>
                <w:i/>
                <w:iCs/>
                <w:color w:val="010101"/>
                <w:sz w:val="24"/>
              </w:rPr>
              <w:t xml:space="preserve">Formulierung der in der jeweiligen Gesprächssituation entstehenden </w:t>
            </w:r>
            <w:proofErr w:type="spellStart"/>
            <w:r w:rsidRPr="00AB1D84">
              <w:rPr>
                <w:rFonts w:ascii="Times New Roman" w:hAnsi="Times New Roman" w:cs="Times New Roman"/>
                <w:i/>
                <w:iCs/>
                <w:color w:val="010101"/>
                <w:sz w:val="24"/>
              </w:rPr>
              <w:t>konversationellen</w:t>
            </w:r>
            <w:proofErr w:type="spellEnd"/>
            <w:r w:rsidRPr="00AB1D84">
              <w:rPr>
                <w:rFonts w:ascii="Times New Roman" w:hAnsi="Times New Roman" w:cs="Times New Roman"/>
                <w:i/>
                <w:iCs/>
                <w:color w:val="010101"/>
                <w:sz w:val="24"/>
              </w:rPr>
              <w:t xml:space="preserve"> Implikatur</w:t>
            </w:r>
          </w:p>
          <w:p w14:paraId="2DFB1D50" w14:textId="4FE78DDA" w:rsidR="000E3DD9" w:rsidRDefault="000E3DD9" w:rsidP="00071961">
            <w:pPr>
              <w:spacing w:before="120"/>
              <w:jc w:val="both"/>
              <w:rPr>
                <w:rFonts w:ascii="Times New Roman" w:hAnsi="Times New Roman" w:cs="Times New Roman"/>
                <w:b/>
                <w:bCs/>
                <w:color w:val="010101"/>
                <w:sz w:val="24"/>
              </w:rPr>
            </w:pPr>
            <w:r>
              <w:rPr>
                <w:rFonts w:ascii="Times New Roman" w:hAnsi="Times New Roman" w:cs="Times New Roman"/>
                <w:b/>
                <w:bCs/>
                <w:color w:val="010101"/>
                <w:sz w:val="24"/>
              </w:rPr>
              <w:t>Beispiel 1:</w:t>
            </w:r>
          </w:p>
          <w:p w14:paraId="15A05EC8" w14:textId="46B2C271" w:rsidR="000E3DD9" w:rsidRPr="00C6583A" w:rsidRDefault="000E3DD9" w:rsidP="00071961">
            <w:pPr>
              <w:jc w:val="both"/>
              <w:rPr>
                <w:rFonts w:ascii="Times New Roman" w:hAnsi="Times New Roman" w:cs="Times New Roman"/>
                <w:bCs/>
                <w:color w:val="010101"/>
                <w:sz w:val="24"/>
              </w:rPr>
            </w:pPr>
            <w:r>
              <w:rPr>
                <w:rFonts w:ascii="Times New Roman" w:hAnsi="Times New Roman" w:cs="Times New Roman"/>
                <w:bCs/>
                <w:color w:val="010101"/>
                <w:sz w:val="24"/>
              </w:rPr>
              <w:t>Petra verstößt</w:t>
            </w:r>
            <w:r w:rsidRPr="00C6583A">
              <w:rPr>
                <w:rFonts w:ascii="Times New Roman" w:hAnsi="Times New Roman" w:cs="Times New Roman"/>
                <w:bCs/>
                <w:color w:val="010101"/>
                <w:sz w:val="24"/>
              </w:rPr>
              <w:t xml:space="preserve"> gegen die </w:t>
            </w:r>
            <w:r w:rsidRPr="00022EFA">
              <w:rPr>
                <w:rFonts w:ascii="Times New Roman" w:hAnsi="Times New Roman" w:cs="Times New Roman"/>
                <w:bCs/>
                <w:color w:val="010101"/>
                <w:sz w:val="24"/>
              </w:rPr>
              <w:t>erste Quantitätsmaxime</w:t>
            </w:r>
            <w:r>
              <w:rPr>
                <w:rFonts w:ascii="Times New Roman" w:hAnsi="Times New Roman" w:cs="Times New Roman"/>
                <w:bCs/>
                <w:color w:val="010101"/>
                <w:sz w:val="24"/>
              </w:rPr>
              <w:t xml:space="preserve">. Da die Mutter </w:t>
            </w:r>
            <w:r w:rsidR="0050031B">
              <w:rPr>
                <w:rFonts w:ascii="Times New Roman" w:hAnsi="Times New Roman" w:cs="Times New Roman"/>
                <w:bCs/>
                <w:color w:val="010101"/>
                <w:sz w:val="24"/>
              </w:rPr>
              <w:t xml:space="preserve">gemäß dem Kooperationsprinzip </w:t>
            </w:r>
            <w:r>
              <w:rPr>
                <w:rFonts w:ascii="Times New Roman" w:hAnsi="Times New Roman" w:cs="Times New Roman"/>
                <w:bCs/>
                <w:color w:val="010101"/>
                <w:sz w:val="24"/>
              </w:rPr>
              <w:t>jedoch keinen Grund hat, in der vorliegenden Gesprächssituation an der Kooperativität ihrer Tochter Petra zu zweifeln, nimmt sie an, dass Petra einfach nicht genauer sagen kann, wo sie sich befindet. Petra</w:t>
            </w:r>
            <w:r w:rsidR="0050031B">
              <w:rPr>
                <w:rFonts w:ascii="Times New Roman" w:hAnsi="Times New Roman" w:cs="Times New Roman"/>
                <w:bCs/>
                <w:color w:val="010101"/>
                <w:sz w:val="24"/>
              </w:rPr>
              <w:t>s Mutter geht also davon auch, dass ihre Tochter</w:t>
            </w:r>
            <w:r>
              <w:rPr>
                <w:rFonts w:ascii="Times New Roman" w:hAnsi="Times New Roman" w:cs="Times New Roman"/>
                <w:bCs/>
                <w:color w:val="010101"/>
                <w:sz w:val="24"/>
              </w:rPr>
              <w:t xml:space="preserve"> die </w:t>
            </w:r>
            <w:r w:rsidRPr="00022EFA">
              <w:rPr>
                <w:rFonts w:ascii="Times New Roman" w:hAnsi="Times New Roman" w:cs="Times New Roman"/>
                <w:b/>
                <w:color w:val="010101"/>
                <w:sz w:val="24"/>
              </w:rPr>
              <w:t>erste Quantitätsmaxime verletzen</w:t>
            </w:r>
            <w:r w:rsidR="0050031B">
              <w:rPr>
                <w:rFonts w:ascii="Times New Roman" w:hAnsi="Times New Roman" w:cs="Times New Roman"/>
                <w:b/>
                <w:color w:val="010101"/>
                <w:sz w:val="24"/>
              </w:rPr>
              <w:t xml:space="preserve"> muss</w:t>
            </w:r>
            <w:r w:rsidRPr="00022EFA">
              <w:rPr>
                <w:rFonts w:ascii="Times New Roman" w:hAnsi="Times New Roman" w:cs="Times New Roman"/>
                <w:b/>
                <w:color w:val="010101"/>
                <w:sz w:val="24"/>
              </w:rPr>
              <w:t xml:space="preserve">, </w:t>
            </w:r>
            <w:r w:rsidR="00022EFA">
              <w:rPr>
                <w:rFonts w:ascii="Times New Roman" w:hAnsi="Times New Roman" w:cs="Times New Roman"/>
                <w:b/>
                <w:color w:val="010101"/>
                <w:sz w:val="24"/>
              </w:rPr>
              <w:t>u</w:t>
            </w:r>
            <w:r w:rsidRPr="00022EFA">
              <w:rPr>
                <w:rFonts w:ascii="Times New Roman" w:hAnsi="Times New Roman" w:cs="Times New Roman"/>
                <w:b/>
                <w:color w:val="010101"/>
                <w:sz w:val="24"/>
              </w:rPr>
              <w:t>m die zweite Maxime der Qualität zu befolgen</w:t>
            </w:r>
            <w:r>
              <w:rPr>
                <w:rFonts w:ascii="Times New Roman" w:hAnsi="Times New Roman" w:cs="Times New Roman"/>
                <w:bCs/>
                <w:color w:val="010101"/>
                <w:sz w:val="24"/>
              </w:rPr>
              <w:t>. Die im gegebenen Kontext entstehende Implikatur lautet:</w:t>
            </w:r>
          </w:p>
          <w:p w14:paraId="4460D488" w14:textId="77777777" w:rsidR="000E3DD9" w:rsidRPr="00C6583A" w:rsidRDefault="000E3DD9" w:rsidP="00071961">
            <w:pPr>
              <w:spacing w:after="120"/>
              <w:jc w:val="both"/>
              <w:rPr>
                <w:rFonts w:ascii="Times New Roman" w:hAnsi="Times New Roman" w:cs="Times New Roman"/>
                <w:bCs/>
                <w:color w:val="010101"/>
                <w:sz w:val="24"/>
              </w:rPr>
            </w:pPr>
            <w:r w:rsidRPr="00C6583A">
              <w:rPr>
                <w:rFonts w:ascii="Times New Roman" w:hAnsi="Times New Roman" w:cs="Times New Roman"/>
                <w:bCs/>
                <w:color w:val="010101"/>
                <w:sz w:val="24"/>
              </w:rPr>
              <w:t>+&gt; Petra weiß nicht genau, wo sie gerade ist.</w:t>
            </w:r>
          </w:p>
          <w:p w14:paraId="51C62FE2" w14:textId="77777777" w:rsidR="000E3DD9" w:rsidRDefault="000E3DD9" w:rsidP="00071961">
            <w:pPr>
              <w:jc w:val="both"/>
              <w:rPr>
                <w:rFonts w:ascii="Times New Roman" w:hAnsi="Times New Roman" w:cs="Times New Roman"/>
                <w:b/>
                <w:bCs/>
                <w:color w:val="010101"/>
                <w:sz w:val="24"/>
              </w:rPr>
            </w:pPr>
            <w:r>
              <w:rPr>
                <w:rFonts w:ascii="Times New Roman" w:hAnsi="Times New Roman" w:cs="Times New Roman"/>
                <w:b/>
                <w:bCs/>
                <w:color w:val="010101"/>
                <w:sz w:val="24"/>
              </w:rPr>
              <w:t>Beispiel 2:</w:t>
            </w:r>
          </w:p>
          <w:p w14:paraId="3B27E012" w14:textId="2847DE4D" w:rsidR="000E3DD9" w:rsidRPr="00C6583A" w:rsidRDefault="000E3DD9" w:rsidP="00071961">
            <w:pPr>
              <w:jc w:val="both"/>
              <w:rPr>
                <w:rFonts w:ascii="Times New Roman" w:hAnsi="Times New Roman" w:cs="Times New Roman"/>
                <w:bCs/>
                <w:color w:val="010101"/>
                <w:sz w:val="24"/>
              </w:rPr>
            </w:pPr>
            <w:r>
              <w:rPr>
                <w:rFonts w:ascii="Times New Roman" w:hAnsi="Times New Roman" w:cs="Times New Roman"/>
                <w:bCs/>
                <w:color w:val="010101"/>
                <w:sz w:val="24"/>
              </w:rPr>
              <w:t>Der Lehrer verstö</w:t>
            </w:r>
            <w:r w:rsidRPr="00C6583A">
              <w:rPr>
                <w:rFonts w:ascii="Times New Roman" w:hAnsi="Times New Roman" w:cs="Times New Roman"/>
                <w:bCs/>
                <w:color w:val="010101"/>
                <w:sz w:val="24"/>
              </w:rPr>
              <w:t>ß</w:t>
            </w:r>
            <w:r>
              <w:rPr>
                <w:rFonts w:ascii="Times New Roman" w:hAnsi="Times New Roman" w:cs="Times New Roman"/>
                <w:bCs/>
                <w:color w:val="010101"/>
                <w:sz w:val="24"/>
              </w:rPr>
              <w:t>t</w:t>
            </w:r>
            <w:r w:rsidRPr="00C6583A">
              <w:rPr>
                <w:rFonts w:ascii="Times New Roman" w:hAnsi="Times New Roman" w:cs="Times New Roman"/>
                <w:bCs/>
                <w:color w:val="010101"/>
                <w:sz w:val="24"/>
              </w:rPr>
              <w:t xml:space="preserve"> gegen </w:t>
            </w:r>
            <w:r>
              <w:rPr>
                <w:rFonts w:ascii="Times New Roman" w:hAnsi="Times New Roman" w:cs="Times New Roman"/>
                <w:bCs/>
                <w:color w:val="010101"/>
                <w:sz w:val="24"/>
              </w:rPr>
              <w:t>d</w:t>
            </w:r>
            <w:r w:rsidRPr="00C6583A">
              <w:rPr>
                <w:rFonts w:ascii="Times New Roman" w:hAnsi="Times New Roman" w:cs="Times New Roman"/>
                <w:bCs/>
                <w:color w:val="010101"/>
                <w:sz w:val="24"/>
              </w:rPr>
              <w:t xml:space="preserve">ie erste </w:t>
            </w:r>
            <w:r w:rsidRPr="00022EFA">
              <w:rPr>
                <w:rFonts w:ascii="Times New Roman" w:hAnsi="Times New Roman" w:cs="Times New Roman"/>
                <w:b/>
                <w:color w:val="010101"/>
                <w:sz w:val="24"/>
              </w:rPr>
              <w:t>Maxime der Qualität</w:t>
            </w:r>
            <w:r>
              <w:rPr>
                <w:rFonts w:ascii="Times New Roman" w:hAnsi="Times New Roman" w:cs="Times New Roman"/>
                <w:bCs/>
                <w:color w:val="010101"/>
                <w:sz w:val="24"/>
              </w:rPr>
              <w:t xml:space="preserve">. Da seine Schüler </w:t>
            </w:r>
            <w:r w:rsidR="00C8481D">
              <w:rPr>
                <w:rFonts w:ascii="Times New Roman" w:hAnsi="Times New Roman" w:cs="Times New Roman"/>
                <w:bCs/>
                <w:color w:val="010101"/>
                <w:sz w:val="24"/>
              </w:rPr>
              <w:t>gemäß dem Kooperationsprinzip j</w:t>
            </w:r>
            <w:r>
              <w:rPr>
                <w:rFonts w:ascii="Times New Roman" w:hAnsi="Times New Roman" w:cs="Times New Roman"/>
                <w:bCs/>
                <w:color w:val="010101"/>
                <w:sz w:val="24"/>
              </w:rPr>
              <w:t xml:space="preserve">edoch keinen Grund haben, in der vorliegenden </w:t>
            </w:r>
            <w:r w:rsidR="00B27166">
              <w:rPr>
                <w:rFonts w:ascii="Times New Roman" w:hAnsi="Times New Roman" w:cs="Times New Roman"/>
                <w:bCs/>
                <w:color w:val="010101"/>
                <w:sz w:val="24"/>
              </w:rPr>
              <w:t>Gesprächss</w:t>
            </w:r>
            <w:r>
              <w:rPr>
                <w:rFonts w:ascii="Times New Roman" w:hAnsi="Times New Roman" w:cs="Times New Roman"/>
                <w:bCs/>
                <w:color w:val="010101"/>
                <w:sz w:val="24"/>
              </w:rPr>
              <w:t xml:space="preserve">ituation an der Kooperativität ihres Lehrers zu zweifeln, </w:t>
            </w:r>
            <w:r w:rsidR="00B27166">
              <w:rPr>
                <w:rFonts w:ascii="Times New Roman" w:hAnsi="Times New Roman" w:cs="Times New Roman"/>
                <w:bCs/>
                <w:color w:val="010101"/>
                <w:sz w:val="24"/>
              </w:rPr>
              <w:t xml:space="preserve">gehen sie davon aus, dass ihr Lehrer ihnen eine ehrliche Rückmeldung zu ihrem Arbeitsverhalten geben möchte. Daher </w:t>
            </w:r>
            <w:r>
              <w:rPr>
                <w:rFonts w:ascii="Times New Roman" w:hAnsi="Times New Roman" w:cs="Times New Roman"/>
                <w:bCs/>
                <w:color w:val="010101"/>
                <w:sz w:val="24"/>
              </w:rPr>
              <w:t>interpretieren sie die Äußerung neu</w:t>
            </w:r>
            <w:r w:rsidR="00B27166">
              <w:rPr>
                <w:rFonts w:ascii="Times New Roman" w:hAnsi="Times New Roman" w:cs="Times New Roman"/>
                <w:bCs/>
                <w:color w:val="010101"/>
                <w:sz w:val="24"/>
              </w:rPr>
              <w:t xml:space="preserve"> und</w:t>
            </w:r>
            <w:r>
              <w:rPr>
                <w:rFonts w:ascii="Times New Roman" w:hAnsi="Times New Roman" w:cs="Times New Roman"/>
                <w:bCs/>
                <w:color w:val="010101"/>
                <w:sz w:val="24"/>
              </w:rPr>
              <w:t xml:space="preserve"> erkennen, dass angesichts ihrer momentanen Arbeitshaltung die Äußerung </w:t>
            </w:r>
            <w:r w:rsidRPr="00022EFA">
              <w:rPr>
                <w:rFonts w:ascii="Times New Roman" w:hAnsi="Times New Roman" w:cs="Times New Roman"/>
                <w:b/>
                <w:color w:val="010101"/>
                <w:sz w:val="24"/>
              </w:rPr>
              <w:t>ironisch</w:t>
            </w:r>
            <w:r>
              <w:rPr>
                <w:rFonts w:ascii="Times New Roman" w:hAnsi="Times New Roman" w:cs="Times New Roman"/>
                <w:bCs/>
                <w:color w:val="010101"/>
                <w:sz w:val="24"/>
              </w:rPr>
              <w:t xml:space="preserve"> aufzufassen ist. Die in diesem Kontext entstehende Implikatur kann beispielsweise folgendermaßen formuliert werden:</w:t>
            </w:r>
          </w:p>
          <w:p w14:paraId="03CBECC2" w14:textId="77777777" w:rsidR="000E3DD9" w:rsidRPr="00C6583A" w:rsidRDefault="000E3DD9" w:rsidP="00071961">
            <w:pPr>
              <w:spacing w:after="120"/>
              <w:jc w:val="both"/>
              <w:rPr>
                <w:rFonts w:ascii="Times New Roman" w:hAnsi="Times New Roman" w:cs="Times New Roman"/>
                <w:bCs/>
                <w:color w:val="010101"/>
                <w:sz w:val="24"/>
              </w:rPr>
            </w:pPr>
            <w:r w:rsidRPr="00C6583A">
              <w:rPr>
                <w:rFonts w:ascii="Times New Roman" w:hAnsi="Times New Roman" w:cs="Times New Roman"/>
                <w:bCs/>
                <w:color w:val="010101"/>
                <w:sz w:val="24"/>
              </w:rPr>
              <w:t>+&gt; Eure Arbeitshaltung ist grauenhaft.</w:t>
            </w:r>
          </w:p>
          <w:p w14:paraId="41467644" w14:textId="77777777" w:rsidR="000E3DD9" w:rsidRDefault="000E3DD9" w:rsidP="00071961">
            <w:pPr>
              <w:jc w:val="both"/>
              <w:rPr>
                <w:rFonts w:ascii="Times New Roman" w:hAnsi="Times New Roman" w:cs="Times New Roman"/>
                <w:b/>
                <w:bCs/>
                <w:color w:val="010101"/>
                <w:sz w:val="24"/>
              </w:rPr>
            </w:pPr>
            <w:r>
              <w:rPr>
                <w:rFonts w:ascii="Times New Roman" w:hAnsi="Times New Roman" w:cs="Times New Roman"/>
                <w:b/>
                <w:bCs/>
                <w:color w:val="010101"/>
                <w:sz w:val="24"/>
              </w:rPr>
              <w:t>Beispiel 3:</w:t>
            </w:r>
          </w:p>
          <w:p w14:paraId="4733D37D" w14:textId="636B342E" w:rsidR="000E3DD9" w:rsidRPr="00C6583A" w:rsidRDefault="000E3DD9" w:rsidP="00071961">
            <w:pPr>
              <w:jc w:val="both"/>
              <w:rPr>
                <w:rFonts w:ascii="Times New Roman" w:hAnsi="Times New Roman" w:cs="Times New Roman"/>
                <w:bCs/>
                <w:color w:val="010101"/>
                <w:sz w:val="24"/>
              </w:rPr>
            </w:pPr>
            <w:r>
              <w:rPr>
                <w:rFonts w:ascii="Times New Roman" w:hAnsi="Times New Roman" w:cs="Times New Roman"/>
                <w:bCs/>
                <w:color w:val="010101"/>
                <w:sz w:val="24"/>
              </w:rPr>
              <w:t xml:space="preserve">Johannes verstößt gegen die erste </w:t>
            </w:r>
            <w:r w:rsidRPr="00022EFA">
              <w:rPr>
                <w:rFonts w:ascii="Times New Roman" w:hAnsi="Times New Roman" w:cs="Times New Roman"/>
                <w:b/>
                <w:color w:val="010101"/>
                <w:sz w:val="24"/>
              </w:rPr>
              <w:t>Maxime der Qualität</w:t>
            </w:r>
            <w:r>
              <w:rPr>
                <w:rFonts w:ascii="Times New Roman" w:hAnsi="Times New Roman" w:cs="Times New Roman"/>
                <w:bCs/>
                <w:color w:val="010101"/>
                <w:sz w:val="24"/>
              </w:rPr>
              <w:t xml:space="preserve">. Da Lea </w:t>
            </w:r>
            <w:r w:rsidR="00B27166">
              <w:rPr>
                <w:rFonts w:ascii="Times New Roman" w:hAnsi="Times New Roman" w:cs="Times New Roman"/>
                <w:bCs/>
                <w:color w:val="010101"/>
                <w:sz w:val="24"/>
              </w:rPr>
              <w:t xml:space="preserve">gemäß dem Kooperationsprinzip </w:t>
            </w:r>
            <w:r>
              <w:rPr>
                <w:rFonts w:ascii="Times New Roman" w:hAnsi="Times New Roman" w:cs="Times New Roman"/>
                <w:bCs/>
                <w:color w:val="010101"/>
                <w:sz w:val="24"/>
              </w:rPr>
              <w:t xml:space="preserve">jedoch keinen Grund hat, in der vorliegenden </w:t>
            </w:r>
            <w:r w:rsidR="00B27166">
              <w:rPr>
                <w:rFonts w:ascii="Times New Roman" w:hAnsi="Times New Roman" w:cs="Times New Roman"/>
                <w:bCs/>
                <w:color w:val="010101"/>
                <w:sz w:val="24"/>
              </w:rPr>
              <w:t>Gesprächssituation</w:t>
            </w:r>
            <w:r>
              <w:rPr>
                <w:rFonts w:ascii="Times New Roman" w:hAnsi="Times New Roman" w:cs="Times New Roman"/>
                <w:bCs/>
                <w:color w:val="010101"/>
                <w:sz w:val="24"/>
              </w:rPr>
              <w:t xml:space="preserve"> an der Kooperativität ihres Freundes zu zweifeln, </w:t>
            </w:r>
            <w:r w:rsidR="00B27166">
              <w:rPr>
                <w:rFonts w:ascii="Times New Roman" w:hAnsi="Times New Roman" w:cs="Times New Roman"/>
                <w:bCs/>
                <w:color w:val="010101"/>
                <w:sz w:val="24"/>
              </w:rPr>
              <w:t xml:space="preserve">geht sie davon aus, dass er sich mit seiner Äußerung auf ihr Verhalten ihm gegenüber bezieht. Daher </w:t>
            </w:r>
            <w:r>
              <w:rPr>
                <w:rFonts w:ascii="Times New Roman" w:hAnsi="Times New Roman" w:cs="Times New Roman"/>
                <w:bCs/>
                <w:color w:val="010101"/>
                <w:sz w:val="24"/>
              </w:rPr>
              <w:t>interpretiert sie die Äußerung neu</w:t>
            </w:r>
            <w:r w:rsidR="00B27166">
              <w:rPr>
                <w:rFonts w:ascii="Times New Roman" w:hAnsi="Times New Roman" w:cs="Times New Roman"/>
                <w:bCs/>
                <w:color w:val="010101"/>
                <w:sz w:val="24"/>
              </w:rPr>
              <w:t xml:space="preserve"> und </w:t>
            </w:r>
            <w:r>
              <w:rPr>
                <w:rFonts w:ascii="Times New Roman" w:hAnsi="Times New Roman" w:cs="Times New Roman"/>
                <w:bCs/>
                <w:color w:val="010101"/>
                <w:sz w:val="24"/>
              </w:rPr>
              <w:t>kommt zu dem Schluss, dass d</w:t>
            </w:r>
            <w:r w:rsidRPr="00C6583A">
              <w:rPr>
                <w:rFonts w:ascii="Times New Roman" w:hAnsi="Times New Roman" w:cs="Times New Roman"/>
                <w:bCs/>
                <w:color w:val="010101"/>
                <w:sz w:val="24"/>
              </w:rPr>
              <w:t xml:space="preserve">ie Aussage </w:t>
            </w:r>
            <w:r>
              <w:rPr>
                <w:rFonts w:ascii="Times New Roman" w:hAnsi="Times New Roman" w:cs="Times New Roman"/>
                <w:bCs/>
                <w:color w:val="010101"/>
                <w:sz w:val="24"/>
              </w:rPr>
              <w:t>nicht</w:t>
            </w:r>
            <w:r w:rsidRPr="00C6583A">
              <w:rPr>
                <w:rFonts w:ascii="Times New Roman" w:hAnsi="Times New Roman" w:cs="Times New Roman"/>
                <w:bCs/>
                <w:color w:val="010101"/>
                <w:sz w:val="24"/>
              </w:rPr>
              <w:t xml:space="preserve"> wörtlich gemeint, sondern als </w:t>
            </w:r>
            <w:r w:rsidRPr="00022EFA">
              <w:rPr>
                <w:rFonts w:ascii="Times New Roman" w:hAnsi="Times New Roman" w:cs="Times New Roman"/>
                <w:b/>
                <w:color w:val="010101"/>
                <w:sz w:val="24"/>
              </w:rPr>
              <w:t>Metapher</w:t>
            </w:r>
            <w:r w:rsidRPr="00C6583A">
              <w:rPr>
                <w:rFonts w:ascii="Times New Roman" w:hAnsi="Times New Roman" w:cs="Times New Roman"/>
                <w:bCs/>
                <w:color w:val="010101"/>
                <w:sz w:val="24"/>
              </w:rPr>
              <w:t xml:space="preserve"> aufzufassen</w:t>
            </w:r>
            <w:r>
              <w:rPr>
                <w:rFonts w:ascii="Times New Roman" w:hAnsi="Times New Roman" w:cs="Times New Roman"/>
                <w:bCs/>
                <w:color w:val="010101"/>
                <w:sz w:val="24"/>
              </w:rPr>
              <w:t xml:space="preserve"> ist. Die in diesem Kontext entstehende Implikatur kann beispielsweise folgendermaßen formuliert werden:</w:t>
            </w:r>
          </w:p>
          <w:p w14:paraId="2A453283" w14:textId="77777777" w:rsidR="000E3DD9" w:rsidRDefault="000E3DD9" w:rsidP="00071961">
            <w:pPr>
              <w:spacing w:after="120"/>
              <w:ind w:left="1021" w:hanging="1021"/>
              <w:jc w:val="both"/>
              <w:rPr>
                <w:rFonts w:ascii="Times New Roman" w:hAnsi="Times New Roman" w:cs="Times New Roman"/>
                <w:bCs/>
              </w:rPr>
            </w:pPr>
            <w:r w:rsidRPr="00C6583A">
              <w:rPr>
                <w:rFonts w:ascii="Times New Roman" w:hAnsi="Times New Roman" w:cs="Times New Roman"/>
                <w:bCs/>
                <w:color w:val="010101"/>
                <w:sz w:val="24"/>
              </w:rPr>
              <w:t xml:space="preserve">+&gt; </w:t>
            </w:r>
            <w:r w:rsidR="00E353F6">
              <w:rPr>
                <w:rFonts w:ascii="Times New Roman" w:hAnsi="Times New Roman" w:cs="Times New Roman"/>
                <w:bCs/>
                <w:color w:val="010101"/>
                <w:sz w:val="24"/>
              </w:rPr>
              <w:t>Der Umgang mit dir ist manchmal schon ziemlich schwierig.</w:t>
            </w:r>
          </w:p>
        </w:tc>
      </w:tr>
    </w:tbl>
    <w:p w14:paraId="57AA5556" w14:textId="77777777" w:rsidR="000E3DD9" w:rsidRDefault="000E3DD9" w:rsidP="000E3DD9">
      <w:pPr>
        <w:spacing w:before="240" w:after="0"/>
        <w:rPr>
          <w:rFonts w:ascii="Times New Roman" w:hAnsi="Times New Roman" w:cs="Times New Roman"/>
          <w:sz w:val="24"/>
        </w:rPr>
      </w:pPr>
      <w:r>
        <w:rPr>
          <w:rFonts w:ascii="Times New Roman" w:hAnsi="Times New Roman" w:cs="Times New Roman"/>
          <w:b/>
          <w:sz w:val="24"/>
        </w:rPr>
        <w:t>Aufgabe 7</w:t>
      </w:r>
    </w:p>
    <w:p w14:paraId="3C98AE7E" w14:textId="77777777" w:rsidR="000E3DD9" w:rsidRDefault="000E3DD9" w:rsidP="000E3DD9">
      <w:pPr>
        <w:spacing w:after="0"/>
        <w:rPr>
          <w:rFonts w:ascii="Times New Roman" w:hAnsi="Times New Roman" w:cs="Times New Roman"/>
          <w:sz w:val="24"/>
          <w:szCs w:val="24"/>
        </w:rPr>
      </w:pPr>
      <w:r w:rsidRPr="00C20817">
        <w:rPr>
          <w:rFonts w:ascii="Times New Roman" w:hAnsi="Times New Roman" w:cs="Times New Roman"/>
          <w:sz w:val="24"/>
          <w:szCs w:val="24"/>
        </w:rPr>
        <w:t xml:space="preserve">Analysiere das gegebene Beispiel im Hinblick auf Kooperationsprinzip, Konversationsmaximen, </w:t>
      </w:r>
      <w:proofErr w:type="spellStart"/>
      <w:r w:rsidRPr="00C20817">
        <w:rPr>
          <w:rFonts w:ascii="Times New Roman" w:hAnsi="Times New Roman" w:cs="Times New Roman"/>
          <w:sz w:val="24"/>
          <w:szCs w:val="24"/>
        </w:rPr>
        <w:t>konversationelle</w:t>
      </w:r>
      <w:proofErr w:type="spellEnd"/>
      <w:r w:rsidRPr="00C20817">
        <w:rPr>
          <w:rFonts w:ascii="Times New Roman" w:hAnsi="Times New Roman" w:cs="Times New Roman"/>
          <w:sz w:val="24"/>
          <w:szCs w:val="24"/>
        </w:rPr>
        <w:t xml:space="preserve"> Implikaturen und indirekte Sprechakte!  </w:t>
      </w:r>
    </w:p>
    <w:p w14:paraId="486AE0FA" w14:textId="77777777" w:rsidR="000E3DD9" w:rsidRPr="00C20817" w:rsidRDefault="000E3DD9" w:rsidP="000E3DD9">
      <w:pPr>
        <w:spacing w:after="0"/>
        <w:ind w:left="170"/>
        <w:rPr>
          <w:rFonts w:ascii="Times New Roman" w:hAnsi="Times New Roman" w:cs="Times New Roman"/>
          <w:szCs w:val="24"/>
        </w:rPr>
      </w:pPr>
      <w:r w:rsidRPr="00C20817">
        <w:rPr>
          <w:rFonts w:ascii="Times New Roman" w:hAnsi="Times New Roman" w:cs="Times New Roman"/>
          <w:szCs w:val="24"/>
        </w:rPr>
        <w:t>Lena sagt zu ihrer Freundin Antonia: „Komm, wir gehen zum Volleyball-Training!“</w:t>
      </w:r>
    </w:p>
    <w:p w14:paraId="4745C26B" w14:textId="77777777" w:rsidR="000E3DD9" w:rsidRPr="00C20817" w:rsidRDefault="000E3DD9" w:rsidP="000E3DD9">
      <w:pPr>
        <w:spacing w:after="120"/>
        <w:ind w:left="170"/>
        <w:rPr>
          <w:rFonts w:ascii="Times New Roman" w:hAnsi="Times New Roman" w:cs="Times New Roman"/>
          <w:szCs w:val="24"/>
        </w:rPr>
      </w:pPr>
      <w:r w:rsidRPr="00C20817">
        <w:rPr>
          <w:rFonts w:ascii="Times New Roman" w:hAnsi="Times New Roman" w:cs="Times New Roman"/>
          <w:szCs w:val="24"/>
        </w:rPr>
        <w:t xml:space="preserve">Antonia antwortet: „Ich muss mich auf die morgige Französisch-Klassenarbeit vorbereiten.“ </w:t>
      </w:r>
    </w:p>
    <w:tbl>
      <w:tblPr>
        <w:tblStyle w:val="Tabellenraster"/>
        <w:tblW w:w="5000" w:type="pct"/>
        <w:tblLook w:val="04A0" w:firstRow="1" w:lastRow="0" w:firstColumn="1" w:lastColumn="0" w:noHBand="0" w:noVBand="1"/>
      </w:tblPr>
      <w:tblGrid>
        <w:gridCol w:w="10137"/>
      </w:tblGrid>
      <w:tr w:rsidR="000E3DD9" w14:paraId="09296E2A" w14:textId="77777777" w:rsidTr="00022EFA">
        <w:tc>
          <w:tcPr>
            <w:tcW w:w="5000" w:type="pct"/>
          </w:tcPr>
          <w:p w14:paraId="5A40566A" w14:textId="77777777" w:rsidR="000E3DD9" w:rsidRPr="007008C7" w:rsidRDefault="000E3DD9" w:rsidP="00022EFA">
            <w:pPr>
              <w:spacing w:before="120" w:after="120"/>
              <w:jc w:val="both"/>
              <w:rPr>
                <w:rFonts w:ascii="Times New Roman" w:hAnsi="Times New Roman" w:cs="Times New Roman"/>
                <w:sz w:val="24"/>
                <w:szCs w:val="24"/>
              </w:rPr>
            </w:pPr>
            <w:r>
              <w:rPr>
                <w:rFonts w:ascii="Times New Roman" w:hAnsi="Times New Roman" w:cs="Times New Roman"/>
                <w:sz w:val="24"/>
                <w:szCs w:val="24"/>
              </w:rPr>
              <w:t>Antonia</w:t>
            </w:r>
            <w:r w:rsidRPr="007008C7">
              <w:rPr>
                <w:rFonts w:ascii="Times New Roman" w:hAnsi="Times New Roman" w:cs="Times New Roman"/>
                <w:sz w:val="24"/>
                <w:szCs w:val="24"/>
              </w:rPr>
              <w:t xml:space="preserve"> hat auf den </w:t>
            </w:r>
            <w:r w:rsidRPr="007008C7">
              <w:rPr>
                <w:rFonts w:ascii="Times New Roman" w:hAnsi="Times New Roman" w:cs="Times New Roman"/>
                <w:b/>
                <w:sz w:val="24"/>
                <w:szCs w:val="24"/>
              </w:rPr>
              <w:t>Vorschlag</w:t>
            </w:r>
            <w:r w:rsidRPr="007008C7">
              <w:rPr>
                <w:rFonts w:ascii="Times New Roman" w:hAnsi="Times New Roman" w:cs="Times New Roman"/>
                <w:sz w:val="24"/>
                <w:szCs w:val="24"/>
              </w:rPr>
              <w:t xml:space="preserve"> Lenas mit einer </w:t>
            </w:r>
            <w:r w:rsidRPr="007008C7">
              <w:rPr>
                <w:rFonts w:ascii="Times New Roman" w:hAnsi="Times New Roman" w:cs="Times New Roman"/>
                <w:b/>
                <w:sz w:val="24"/>
                <w:szCs w:val="24"/>
              </w:rPr>
              <w:t>Feststellung</w:t>
            </w:r>
            <w:r w:rsidRPr="007008C7">
              <w:rPr>
                <w:rFonts w:ascii="Times New Roman" w:hAnsi="Times New Roman" w:cs="Times New Roman"/>
                <w:sz w:val="24"/>
                <w:szCs w:val="24"/>
              </w:rPr>
              <w:t xml:space="preserve"> reagiert. Diese lässt sich jedoch nicht unmittelbar als Reaktion auf den Vorschlag verstehen.</w:t>
            </w:r>
          </w:p>
          <w:p w14:paraId="71400EA6" w14:textId="77777777" w:rsidR="000E3DD9" w:rsidRPr="007008C7" w:rsidRDefault="000E3DD9" w:rsidP="00022EFA">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Gemäß dem </w:t>
            </w:r>
            <w:r w:rsidRPr="007008C7">
              <w:rPr>
                <w:rFonts w:ascii="Times New Roman" w:hAnsi="Times New Roman" w:cs="Times New Roman"/>
                <w:b/>
                <w:sz w:val="24"/>
                <w:szCs w:val="24"/>
              </w:rPr>
              <w:t>Kooperationsprinzip</w:t>
            </w:r>
            <w:r>
              <w:rPr>
                <w:rFonts w:ascii="Times New Roman" w:hAnsi="Times New Roman" w:cs="Times New Roman"/>
                <w:sz w:val="24"/>
                <w:szCs w:val="24"/>
              </w:rPr>
              <w:t xml:space="preserve"> hat Lena</w:t>
            </w:r>
            <w:r w:rsidRPr="007008C7">
              <w:rPr>
                <w:rFonts w:ascii="Times New Roman" w:hAnsi="Times New Roman" w:cs="Times New Roman"/>
                <w:sz w:val="24"/>
                <w:szCs w:val="24"/>
              </w:rPr>
              <w:t xml:space="preserve"> keinen Grund anzunehmen, dass </w:t>
            </w:r>
            <w:r>
              <w:rPr>
                <w:rFonts w:ascii="Times New Roman" w:hAnsi="Times New Roman" w:cs="Times New Roman"/>
                <w:sz w:val="24"/>
                <w:szCs w:val="24"/>
              </w:rPr>
              <w:t>Antonia</w:t>
            </w:r>
            <w:r w:rsidRPr="007008C7">
              <w:rPr>
                <w:rFonts w:ascii="Times New Roman" w:hAnsi="Times New Roman" w:cs="Times New Roman"/>
                <w:sz w:val="24"/>
                <w:szCs w:val="24"/>
              </w:rPr>
              <w:t xml:space="preserve"> </w:t>
            </w:r>
            <w:r w:rsidRPr="007008C7">
              <w:rPr>
                <w:rFonts w:ascii="Times New Roman" w:hAnsi="Times New Roman" w:cs="Times New Roman"/>
                <w:b/>
                <w:sz w:val="24"/>
                <w:szCs w:val="24"/>
              </w:rPr>
              <w:t>unkooperativ</w:t>
            </w:r>
            <w:r w:rsidRPr="007008C7">
              <w:rPr>
                <w:rFonts w:ascii="Times New Roman" w:hAnsi="Times New Roman" w:cs="Times New Roman"/>
                <w:sz w:val="24"/>
                <w:szCs w:val="24"/>
              </w:rPr>
              <w:t xml:space="preserve"> wäre, d. h. sie geht nicht davon aus, dass </w:t>
            </w:r>
            <w:r>
              <w:rPr>
                <w:rFonts w:ascii="Times New Roman" w:hAnsi="Times New Roman" w:cs="Times New Roman"/>
                <w:sz w:val="24"/>
                <w:szCs w:val="24"/>
              </w:rPr>
              <w:t>Antonia</w:t>
            </w:r>
            <w:r w:rsidRPr="007008C7">
              <w:rPr>
                <w:rFonts w:ascii="Times New Roman" w:hAnsi="Times New Roman" w:cs="Times New Roman"/>
                <w:sz w:val="24"/>
                <w:szCs w:val="24"/>
              </w:rPr>
              <w:t xml:space="preserve"> die </w:t>
            </w:r>
            <w:r w:rsidRPr="007008C7">
              <w:rPr>
                <w:rFonts w:ascii="Times New Roman" w:hAnsi="Times New Roman" w:cs="Times New Roman"/>
                <w:b/>
                <w:sz w:val="24"/>
                <w:szCs w:val="24"/>
              </w:rPr>
              <w:t>Maxime der Relation (Sei relevant!)</w:t>
            </w:r>
            <w:r w:rsidRPr="007008C7">
              <w:rPr>
                <w:rFonts w:ascii="Times New Roman" w:hAnsi="Times New Roman" w:cs="Times New Roman"/>
                <w:sz w:val="24"/>
                <w:szCs w:val="24"/>
              </w:rPr>
              <w:t xml:space="preserve"> verletzt.</w:t>
            </w:r>
          </w:p>
          <w:p w14:paraId="417EF6F5" w14:textId="77777777" w:rsidR="000E3DD9" w:rsidRPr="007008C7" w:rsidRDefault="000E3DD9" w:rsidP="00022EFA">
            <w:pPr>
              <w:spacing w:before="120" w:after="120"/>
              <w:jc w:val="both"/>
              <w:rPr>
                <w:rFonts w:ascii="Times New Roman" w:hAnsi="Times New Roman" w:cs="Times New Roman"/>
                <w:sz w:val="24"/>
                <w:szCs w:val="24"/>
              </w:rPr>
            </w:pPr>
            <w:r w:rsidRPr="007008C7">
              <w:rPr>
                <w:rFonts w:ascii="Times New Roman" w:hAnsi="Times New Roman" w:cs="Times New Roman"/>
                <w:sz w:val="24"/>
                <w:szCs w:val="24"/>
              </w:rPr>
              <w:t xml:space="preserve">Lena schließt daraus, dass </w:t>
            </w:r>
            <w:r>
              <w:rPr>
                <w:rFonts w:ascii="Times New Roman" w:hAnsi="Times New Roman" w:cs="Times New Roman"/>
                <w:sz w:val="24"/>
                <w:szCs w:val="24"/>
              </w:rPr>
              <w:t>Antonias</w:t>
            </w:r>
            <w:r w:rsidRPr="007008C7">
              <w:rPr>
                <w:rFonts w:ascii="Times New Roman" w:hAnsi="Times New Roman" w:cs="Times New Roman"/>
                <w:sz w:val="24"/>
                <w:szCs w:val="24"/>
              </w:rPr>
              <w:t xml:space="preserve"> Entgegnung etwas mit ihrem Vorschlag, </w:t>
            </w:r>
            <w:r>
              <w:rPr>
                <w:rFonts w:ascii="Times New Roman" w:hAnsi="Times New Roman" w:cs="Times New Roman"/>
                <w:sz w:val="24"/>
                <w:szCs w:val="24"/>
              </w:rPr>
              <w:t>zum Volleyball-Training</w:t>
            </w:r>
            <w:r w:rsidRPr="007008C7">
              <w:rPr>
                <w:rFonts w:ascii="Times New Roman" w:hAnsi="Times New Roman" w:cs="Times New Roman"/>
                <w:sz w:val="24"/>
                <w:szCs w:val="24"/>
              </w:rPr>
              <w:t xml:space="preserve"> zu gehen, zu tun haben </w:t>
            </w:r>
            <w:r>
              <w:rPr>
                <w:rFonts w:ascii="Times New Roman" w:hAnsi="Times New Roman" w:cs="Times New Roman"/>
                <w:sz w:val="24"/>
                <w:szCs w:val="24"/>
              </w:rPr>
              <w:t>muss. Die Bedingung dafür, dass Antonia</w:t>
            </w:r>
            <w:r w:rsidRPr="007008C7">
              <w:rPr>
                <w:rFonts w:ascii="Times New Roman" w:hAnsi="Times New Roman" w:cs="Times New Roman"/>
                <w:sz w:val="24"/>
                <w:szCs w:val="24"/>
              </w:rPr>
              <w:t xml:space="preserve"> den Vorschlag annimmt, ist, dass sie in der Lage ist, diesen auch umzusetzen.</w:t>
            </w:r>
            <w:r>
              <w:rPr>
                <w:rFonts w:ascii="Times New Roman" w:hAnsi="Times New Roman" w:cs="Times New Roman"/>
                <w:sz w:val="24"/>
                <w:szCs w:val="24"/>
              </w:rPr>
              <w:t xml:space="preserve"> </w:t>
            </w:r>
            <w:r w:rsidRPr="007008C7">
              <w:rPr>
                <w:rFonts w:ascii="Times New Roman" w:hAnsi="Times New Roman" w:cs="Times New Roman"/>
                <w:sz w:val="24"/>
                <w:szCs w:val="24"/>
              </w:rPr>
              <w:t xml:space="preserve">Aus </w:t>
            </w:r>
            <w:r>
              <w:rPr>
                <w:rFonts w:ascii="Times New Roman" w:hAnsi="Times New Roman" w:cs="Times New Roman"/>
                <w:sz w:val="24"/>
                <w:szCs w:val="24"/>
              </w:rPr>
              <w:t xml:space="preserve">Antonias </w:t>
            </w:r>
            <w:r w:rsidRPr="007008C7">
              <w:rPr>
                <w:rFonts w:ascii="Times New Roman" w:hAnsi="Times New Roman" w:cs="Times New Roman"/>
                <w:sz w:val="24"/>
                <w:szCs w:val="24"/>
              </w:rPr>
              <w:t xml:space="preserve">Feststellung „Ich muss </w:t>
            </w:r>
            <w:r>
              <w:rPr>
                <w:rFonts w:ascii="Times New Roman" w:hAnsi="Times New Roman" w:cs="Times New Roman"/>
                <w:sz w:val="24"/>
                <w:szCs w:val="24"/>
              </w:rPr>
              <w:t xml:space="preserve">mich auf die morgige </w:t>
            </w:r>
            <w:r>
              <w:rPr>
                <w:rFonts w:ascii="Times New Roman" w:hAnsi="Times New Roman" w:cs="Times New Roman"/>
                <w:sz w:val="24"/>
                <w:szCs w:val="24"/>
              </w:rPr>
              <w:lastRenderedPageBreak/>
              <w:t>Französisch-Klassenarbeit vorbereiten</w:t>
            </w:r>
            <w:r w:rsidRPr="007008C7">
              <w:rPr>
                <w:rFonts w:ascii="Times New Roman" w:hAnsi="Times New Roman" w:cs="Times New Roman"/>
                <w:sz w:val="24"/>
                <w:szCs w:val="24"/>
              </w:rPr>
              <w:t xml:space="preserve">“ folgt, dass sie den Vorschlag nicht umsetzen kann. Lena schließt also daraus, dass ihr Vorschlag, </w:t>
            </w:r>
            <w:r>
              <w:rPr>
                <w:rFonts w:ascii="Times New Roman" w:hAnsi="Times New Roman" w:cs="Times New Roman"/>
                <w:sz w:val="24"/>
                <w:szCs w:val="24"/>
              </w:rPr>
              <w:t>zum Volleyball-Training</w:t>
            </w:r>
            <w:r w:rsidRPr="007008C7">
              <w:rPr>
                <w:rFonts w:ascii="Times New Roman" w:hAnsi="Times New Roman" w:cs="Times New Roman"/>
                <w:sz w:val="24"/>
                <w:szCs w:val="24"/>
              </w:rPr>
              <w:t xml:space="preserve"> zu gehen, von </w:t>
            </w:r>
            <w:r>
              <w:rPr>
                <w:rFonts w:ascii="Times New Roman" w:hAnsi="Times New Roman" w:cs="Times New Roman"/>
                <w:sz w:val="24"/>
                <w:szCs w:val="24"/>
              </w:rPr>
              <w:t>Antonia</w:t>
            </w:r>
            <w:r w:rsidRPr="007008C7">
              <w:rPr>
                <w:rFonts w:ascii="Times New Roman" w:hAnsi="Times New Roman" w:cs="Times New Roman"/>
                <w:sz w:val="24"/>
                <w:szCs w:val="24"/>
              </w:rPr>
              <w:t xml:space="preserve"> indirekt abgelehnt wird.</w:t>
            </w:r>
          </w:p>
          <w:p w14:paraId="3ED4EA33" w14:textId="77777777" w:rsidR="000E3DD9" w:rsidRDefault="000E3DD9" w:rsidP="00022EFA">
            <w:pPr>
              <w:spacing w:after="120"/>
              <w:jc w:val="both"/>
              <w:rPr>
                <w:rFonts w:ascii="Times New Roman" w:hAnsi="Times New Roman" w:cs="Times New Roman"/>
                <w:sz w:val="24"/>
                <w:szCs w:val="24"/>
              </w:rPr>
            </w:pPr>
            <w:r>
              <w:rPr>
                <w:rFonts w:ascii="Times New Roman" w:hAnsi="Times New Roman" w:cs="Times New Roman"/>
                <w:sz w:val="24"/>
                <w:szCs w:val="24"/>
              </w:rPr>
              <w:t>Antonia</w:t>
            </w:r>
            <w:r w:rsidRPr="007008C7">
              <w:rPr>
                <w:rFonts w:ascii="Times New Roman" w:hAnsi="Times New Roman" w:cs="Times New Roman"/>
                <w:sz w:val="24"/>
                <w:szCs w:val="24"/>
              </w:rPr>
              <w:t xml:space="preserve"> vollzieht also mit ihrer Äußerung </w:t>
            </w:r>
            <w:r w:rsidRPr="007008C7">
              <w:rPr>
                <w:rFonts w:ascii="Times New Roman" w:hAnsi="Times New Roman" w:cs="Times New Roman"/>
                <w:b/>
                <w:sz w:val="24"/>
                <w:szCs w:val="24"/>
              </w:rPr>
              <w:t>zwei Sprechakte</w:t>
            </w:r>
            <w:r w:rsidRPr="007008C7">
              <w:rPr>
                <w:rFonts w:ascii="Times New Roman" w:hAnsi="Times New Roman" w:cs="Times New Roman"/>
                <w:sz w:val="24"/>
                <w:szCs w:val="24"/>
              </w:rPr>
              <w:t xml:space="preserve">, nämlich zum einen den </w:t>
            </w:r>
            <w:r w:rsidRPr="007046B7">
              <w:rPr>
                <w:rFonts w:ascii="Times New Roman" w:hAnsi="Times New Roman" w:cs="Times New Roman"/>
                <w:b/>
                <w:sz w:val="24"/>
                <w:szCs w:val="24"/>
              </w:rPr>
              <w:t>assertiven Sprechakt</w:t>
            </w:r>
            <w:r>
              <w:rPr>
                <w:rFonts w:ascii="Times New Roman" w:hAnsi="Times New Roman" w:cs="Times New Roman"/>
                <w:sz w:val="24"/>
                <w:szCs w:val="24"/>
              </w:rPr>
              <w:t xml:space="preserve"> </w:t>
            </w:r>
            <w:r w:rsidRPr="007008C7">
              <w:rPr>
                <w:rFonts w:ascii="Times New Roman" w:hAnsi="Times New Roman" w:cs="Times New Roman"/>
                <w:sz w:val="24"/>
                <w:szCs w:val="24"/>
              </w:rPr>
              <w:t xml:space="preserve">der </w:t>
            </w:r>
            <w:r w:rsidRPr="007008C7">
              <w:rPr>
                <w:rFonts w:ascii="Times New Roman" w:hAnsi="Times New Roman" w:cs="Times New Roman"/>
                <w:b/>
                <w:sz w:val="24"/>
                <w:szCs w:val="24"/>
              </w:rPr>
              <w:t xml:space="preserve">Feststellung </w:t>
            </w:r>
            <w:r w:rsidRPr="006007B4">
              <w:rPr>
                <w:rFonts w:ascii="Times New Roman" w:hAnsi="Times New Roman" w:cs="Times New Roman"/>
                <w:bCs/>
                <w:sz w:val="24"/>
                <w:szCs w:val="24"/>
              </w:rPr>
              <w:t>(dass die Sprecherin sich auf die morgige Französisch-Klassenarbeit vorbereiten muss)</w:t>
            </w:r>
            <w:r w:rsidRPr="007008C7">
              <w:rPr>
                <w:rFonts w:ascii="Times New Roman" w:hAnsi="Times New Roman" w:cs="Times New Roman"/>
                <w:sz w:val="24"/>
                <w:szCs w:val="24"/>
              </w:rPr>
              <w:t xml:space="preserve"> und zum anderen einen </w:t>
            </w:r>
            <w:r w:rsidRPr="007008C7">
              <w:rPr>
                <w:rFonts w:ascii="Times New Roman" w:hAnsi="Times New Roman" w:cs="Times New Roman"/>
                <w:b/>
                <w:sz w:val="24"/>
                <w:szCs w:val="24"/>
              </w:rPr>
              <w:t>indirekten Sprechakt</w:t>
            </w:r>
            <w:r w:rsidRPr="007008C7">
              <w:rPr>
                <w:rFonts w:ascii="Times New Roman" w:hAnsi="Times New Roman" w:cs="Times New Roman"/>
                <w:sz w:val="24"/>
                <w:szCs w:val="24"/>
              </w:rPr>
              <w:t xml:space="preserve">, der in der </w:t>
            </w:r>
            <w:r w:rsidRPr="0003748D">
              <w:rPr>
                <w:rFonts w:ascii="Times New Roman" w:hAnsi="Times New Roman" w:cs="Times New Roman"/>
                <w:b/>
                <w:sz w:val="24"/>
                <w:szCs w:val="24"/>
              </w:rPr>
              <w:t>Ablehnung des</w:t>
            </w:r>
            <w:r w:rsidRPr="007008C7">
              <w:rPr>
                <w:rFonts w:ascii="Times New Roman" w:hAnsi="Times New Roman" w:cs="Times New Roman"/>
                <w:b/>
                <w:sz w:val="24"/>
                <w:szCs w:val="24"/>
              </w:rPr>
              <w:t xml:space="preserve"> Vorschlag</w:t>
            </w:r>
            <w:r>
              <w:rPr>
                <w:rFonts w:ascii="Times New Roman" w:hAnsi="Times New Roman" w:cs="Times New Roman"/>
                <w:b/>
                <w:sz w:val="24"/>
                <w:szCs w:val="24"/>
              </w:rPr>
              <w:t>es</w:t>
            </w:r>
            <w:r w:rsidRPr="007008C7">
              <w:rPr>
                <w:rFonts w:ascii="Times New Roman" w:hAnsi="Times New Roman" w:cs="Times New Roman"/>
                <w:sz w:val="24"/>
                <w:szCs w:val="24"/>
              </w:rPr>
              <w:t xml:space="preserve"> </w:t>
            </w:r>
            <w:r>
              <w:rPr>
                <w:rFonts w:ascii="Times New Roman" w:hAnsi="Times New Roman" w:cs="Times New Roman"/>
                <w:sz w:val="24"/>
                <w:szCs w:val="24"/>
              </w:rPr>
              <w:t xml:space="preserve">ihrer Freundin Lena </w:t>
            </w:r>
            <w:r w:rsidRPr="007008C7">
              <w:rPr>
                <w:rFonts w:ascii="Times New Roman" w:hAnsi="Times New Roman" w:cs="Times New Roman"/>
                <w:sz w:val="24"/>
                <w:szCs w:val="24"/>
              </w:rPr>
              <w:t>besteht</w:t>
            </w:r>
            <w:r w:rsidRPr="006617CF">
              <w:rPr>
                <w:rFonts w:ascii="Times New Roman" w:hAnsi="Times New Roman" w:cs="Times New Roman"/>
                <w:sz w:val="24"/>
                <w:szCs w:val="24"/>
              </w:rPr>
              <w:t>.</w:t>
            </w:r>
            <w:r>
              <w:rPr>
                <w:rFonts w:ascii="Times New Roman" w:hAnsi="Times New Roman" w:cs="Times New Roman"/>
                <w:sz w:val="24"/>
                <w:szCs w:val="24"/>
              </w:rPr>
              <w:t xml:space="preserve"> Dass Antonia Lenas Vorschlag, ins Schwimmbad zu gehen, ablehnt, versteht Lena deshalb, weil sie auf der Basis des oben dargestellten </w:t>
            </w:r>
            <w:r w:rsidRPr="0018337B">
              <w:rPr>
                <w:rFonts w:ascii="Times New Roman" w:hAnsi="Times New Roman" w:cs="Times New Roman"/>
                <w:b/>
                <w:sz w:val="24"/>
                <w:szCs w:val="24"/>
              </w:rPr>
              <w:t>Schlussprozesses</w:t>
            </w:r>
            <w:r>
              <w:rPr>
                <w:rFonts w:ascii="Times New Roman" w:hAnsi="Times New Roman" w:cs="Times New Roman"/>
                <w:sz w:val="24"/>
                <w:szCs w:val="24"/>
              </w:rPr>
              <w:t xml:space="preserve"> die </w:t>
            </w:r>
            <w:proofErr w:type="spellStart"/>
            <w:r w:rsidRPr="0018337B">
              <w:rPr>
                <w:rFonts w:ascii="Times New Roman" w:hAnsi="Times New Roman" w:cs="Times New Roman"/>
                <w:b/>
                <w:sz w:val="24"/>
                <w:szCs w:val="24"/>
              </w:rPr>
              <w:t>konversationelle</w:t>
            </w:r>
            <w:proofErr w:type="spellEnd"/>
            <w:r w:rsidRPr="0018337B">
              <w:rPr>
                <w:rFonts w:ascii="Times New Roman" w:hAnsi="Times New Roman" w:cs="Times New Roman"/>
                <w:b/>
                <w:sz w:val="24"/>
                <w:szCs w:val="24"/>
              </w:rPr>
              <w:t xml:space="preserve"> Implikatur</w:t>
            </w:r>
            <w:r>
              <w:rPr>
                <w:rFonts w:ascii="Times New Roman" w:hAnsi="Times New Roman" w:cs="Times New Roman"/>
                <w:sz w:val="24"/>
                <w:szCs w:val="24"/>
              </w:rPr>
              <w:t xml:space="preserve"> „Antonia hat heute keine Zeit“ </w:t>
            </w:r>
            <w:r w:rsidRPr="0018337B">
              <w:rPr>
                <w:rFonts w:ascii="Times New Roman" w:hAnsi="Times New Roman" w:cs="Times New Roman"/>
                <w:b/>
                <w:sz w:val="24"/>
                <w:szCs w:val="24"/>
              </w:rPr>
              <w:t>errechnet</w:t>
            </w:r>
            <w:r>
              <w:rPr>
                <w:rFonts w:ascii="Times New Roman" w:hAnsi="Times New Roman" w:cs="Times New Roman"/>
                <w:sz w:val="24"/>
                <w:szCs w:val="24"/>
              </w:rPr>
              <w:t>.</w:t>
            </w:r>
            <w:r>
              <w:rPr>
                <w:rStyle w:val="Funotenzeichen"/>
                <w:rFonts w:ascii="Times New Roman" w:hAnsi="Times New Roman" w:cs="Times New Roman"/>
                <w:sz w:val="24"/>
                <w:szCs w:val="24"/>
              </w:rPr>
              <w:footnoteReference w:id="184"/>
            </w:r>
          </w:p>
        </w:tc>
      </w:tr>
    </w:tbl>
    <w:p w14:paraId="1A7B3940" w14:textId="628E3F02" w:rsidR="000E3DD9" w:rsidRPr="00C20817" w:rsidRDefault="000E3DD9" w:rsidP="009F03A5">
      <w:pPr>
        <w:spacing w:before="360" w:after="120"/>
        <w:jc w:val="center"/>
        <w:rPr>
          <w:b/>
          <w:sz w:val="28"/>
        </w:rPr>
      </w:pPr>
      <w:r w:rsidRPr="00C20817">
        <w:rPr>
          <w:rFonts w:ascii="Times New Roman" w:hAnsi="Times New Roman" w:cs="Times New Roman"/>
          <w:b/>
          <w:sz w:val="32"/>
          <w:szCs w:val="24"/>
        </w:rPr>
        <w:lastRenderedPageBreak/>
        <w:t>Deixis</w:t>
      </w:r>
    </w:p>
    <w:p w14:paraId="04500C2B" w14:textId="77777777" w:rsidR="000E3DD9" w:rsidRPr="00C20817" w:rsidRDefault="000E3DD9" w:rsidP="000E3DD9">
      <w:pPr>
        <w:spacing w:after="0"/>
        <w:jc w:val="both"/>
        <w:rPr>
          <w:rFonts w:ascii="Times New Roman" w:hAnsi="Times New Roman" w:cs="Times New Roman"/>
          <w:b/>
          <w:sz w:val="24"/>
        </w:rPr>
      </w:pPr>
      <w:r>
        <w:rPr>
          <w:rFonts w:ascii="Times New Roman" w:hAnsi="Times New Roman" w:cs="Times New Roman"/>
          <w:b/>
          <w:sz w:val="24"/>
        </w:rPr>
        <w:t xml:space="preserve">Aufgabe 1 </w:t>
      </w:r>
    </w:p>
    <w:p w14:paraId="0DEF7EC7" w14:textId="77777777" w:rsidR="000E3DD9" w:rsidRDefault="000E3DD9" w:rsidP="000E3DD9">
      <w:pPr>
        <w:spacing w:after="120"/>
        <w:jc w:val="both"/>
        <w:rPr>
          <w:rFonts w:ascii="Times New Roman" w:hAnsi="Times New Roman" w:cs="Times New Roman"/>
          <w:sz w:val="24"/>
        </w:rPr>
      </w:pPr>
      <w:r>
        <w:rPr>
          <w:rFonts w:ascii="Times New Roman" w:hAnsi="Times New Roman" w:cs="Times New Roman"/>
          <w:sz w:val="24"/>
        </w:rPr>
        <w:t>Erkläre, was unter der „Origo des Zeigfeldes“ nach Karl Bühler zu verstehen ist!</w:t>
      </w:r>
    </w:p>
    <w:tbl>
      <w:tblPr>
        <w:tblStyle w:val="Tabellenraster"/>
        <w:tblW w:w="5000" w:type="pct"/>
        <w:tblLook w:val="04A0" w:firstRow="1" w:lastRow="0" w:firstColumn="1" w:lastColumn="0" w:noHBand="0" w:noVBand="1"/>
      </w:tblPr>
      <w:tblGrid>
        <w:gridCol w:w="10137"/>
      </w:tblGrid>
      <w:tr w:rsidR="000E3DD9" w14:paraId="0D508BE5" w14:textId="77777777" w:rsidTr="00022EFA">
        <w:tc>
          <w:tcPr>
            <w:tcW w:w="5000" w:type="pct"/>
          </w:tcPr>
          <w:p w14:paraId="37DF51C4" w14:textId="77777777" w:rsidR="000E3DD9" w:rsidRDefault="000E3DD9" w:rsidP="00071961">
            <w:pPr>
              <w:spacing w:before="120" w:after="120"/>
              <w:jc w:val="both"/>
              <w:rPr>
                <w:rFonts w:ascii="Times New Roman" w:hAnsi="Times New Roman" w:cs="Times New Roman"/>
                <w:sz w:val="24"/>
              </w:rPr>
            </w:pPr>
            <w:r>
              <w:rPr>
                <w:rFonts w:ascii="Times New Roman" w:hAnsi="Times New Roman" w:cs="Times New Roman"/>
                <w:sz w:val="24"/>
              </w:rPr>
              <w:t xml:space="preserve">Als „Origo des Zeigfeldes“ bezeichnet Karl Bühler den imaginären Schnittpunkt der Koordinaten </w:t>
            </w:r>
            <w:r w:rsidRPr="008A741F">
              <w:rPr>
                <w:rFonts w:ascii="Times New Roman" w:hAnsi="Times New Roman" w:cs="Times New Roman"/>
                <w:i/>
                <w:sz w:val="24"/>
              </w:rPr>
              <w:t>hier</w:t>
            </w:r>
            <w:r>
              <w:rPr>
                <w:rFonts w:ascii="Times New Roman" w:hAnsi="Times New Roman" w:cs="Times New Roman"/>
                <w:sz w:val="24"/>
              </w:rPr>
              <w:t xml:space="preserve"> (Lokaldeixis), </w:t>
            </w:r>
            <w:r w:rsidRPr="008A741F">
              <w:rPr>
                <w:rFonts w:ascii="Times New Roman" w:hAnsi="Times New Roman" w:cs="Times New Roman"/>
                <w:i/>
                <w:sz w:val="24"/>
              </w:rPr>
              <w:t>jetzt</w:t>
            </w:r>
            <w:r>
              <w:rPr>
                <w:rFonts w:ascii="Times New Roman" w:hAnsi="Times New Roman" w:cs="Times New Roman"/>
                <w:sz w:val="24"/>
              </w:rPr>
              <w:t xml:space="preserve"> (Temporaldeixis) und </w:t>
            </w:r>
            <w:r w:rsidRPr="008A741F">
              <w:rPr>
                <w:rFonts w:ascii="Times New Roman" w:hAnsi="Times New Roman" w:cs="Times New Roman"/>
                <w:i/>
                <w:sz w:val="24"/>
              </w:rPr>
              <w:t>ich</w:t>
            </w:r>
            <w:r>
              <w:rPr>
                <w:rFonts w:ascii="Times New Roman" w:hAnsi="Times New Roman" w:cs="Times New Roman"/>
                <w:sz w:val="24"/>
              </w:rPr>
              <w:t xml:space="preserve"> (Personaldeixis).</w:t>
            </w:r>
          </w:p>
        </w:tc>
      </w:tr>
    </w:tbl>
    <w:p w14:paraId="661392CD" w14:textId="77777777" w:rsidR="000E3DD9" w:rsidRDefault="000E3DD9" w:rsidP="000E3DD9">
      <w:pPr>
        <w:spacing w:before="240" w:after="0"/>
        <w:ind w:left="340" w:hanging="340"/>
        <w:rPr>
          <w:rFonts w:ascii="Times New Roman" w:hAnsi="Times New Roman" w:cs="Times New Roman"/>
          <w:b/>
          <w:color w:val="1D1D1D"/>
          <w:sz w:val="24"/>
          <w:szCs w:val="24"/>
        </w:rPr>
      </w:pPr>
      <w:r>
        <w:rPr>
          <w:rFonts w:ascii="Times New Roman" w:hAnsi="Times New Roman" w:cs="Times New Roman"/>
          <w:b/>
          <w:color w:val="1D1D1D"/>
          <w:sz w:val="24"/>
          <w:szCs w:val="24"/>
        </w:rPr>
        <w:t>Aufgabe 2</w:t>
      </w:r>
    </w:p>
    <w:p w14:paraId="17F3AEAC" w14:textId="77777777" w:rsidR="000E3DD9" w:rsidRDefault="000E3DD9" w:rsidP="000E3DD9">
      <w:pPr>
        <w:spacing w:after="120"/>
        <w:rPr>
          <w:rFonts w:ascii="Times New Roman" w:hAnsi="Times New Roman" w:cs="Times New Roman"/>
          <w:color w:val="1D1D1D"/>
          <w:sz w:val="24"/>
          <w:szCs w:val="24"/>
        </w:rPr>
      </w:pPr>
      <w:r>
        <w:rPr>
          <w:rFonts w:ascii="Times New Roman" w:hAnsi="Times New Roman" w:cs="Times New Roman"/>
          <w:color w:val="1D1D1D"/>
          <w:sz w:val="24"/>
          <w:szCs w:val="24"/>
        </w:rPr>
        <w:t>Erkläre anhand der Äußerung „Jetzt bin ich hier“, welche drei grundlegenden Arten der Deixis man unterscheidet!</w:t>
      </w:r>
    </w:p>
    <w:tbl>
      <w:tblPr>
        <w:tblStyle w:val="Tabellenraster"/>
        <w:tblW w:w="5000" w:type="pct"/>
        <w:tblLook w:val="04A0" w:firstRow="1" w:lastRow="0" w:firstColumn="1" w:lastColumn="0" w:noHBand="0" w:noVBand="1"/>
      </w:tblPr>
      <w:tblGrid>
        <w:gridCol w:w="10137"/>
      </w:tblGrid>
      <w:tr w:rsidR="000E3DD9" w14:paraId="3794AEE6" w14:textId="77777777" w:rsidTr="00022EFA">
        <w:tc>
          <w:tcPr>
            <w:tcW w:w="5000" w:type="pct"/>
          </w:tcPr>
          <w:p w14:paraId="7A80BB0C" w14:textId="77777777" w:rsidR="000E3DD9" w:rsidRDefault="000E3DD9" w:rsidP="00071961">
            <w:pPr>
              <w:spacing w:before="120" w:after="120"/>
              <w:rPr>
                <w:rFonts w:ascii="Times New Roman" w:hAnsi="Times New Roman" w:cs="Times New Roman"/>
                <w:color w:val="1D1D1D"/>
                <w:sz w:val="24"/>
                <w:szCs w:val="24"/>
              </w:rPr>
            </w:pPr>
            <w:r>
              <w:rPr>
                <w:rFonts w:ascii="Times New Roman" w:hAnsi="Times New Roman" w:cs="Times New Roman"/>
                <w:color w:val="1D1D1D"/>
                <w:sz w:val="24"/>
                <w:szCs w:val="24"/>
              </w:rPr>
              <w:t>Man unterscheidet Lokaldeixis (</w:t>
            </w:r>
            <w:r w:rsidRPr="008A741F">
              <w:rPr>
                <w:rFonts w:ascii="Times New Roman" w:hAnsi="Times New Roman" w:cs="Times New Roman"/>
                <w:i/>
                <w:color w:val="1D1D1D"/>
                <w:sz w:val="24"/>
                <w:szCs w:val="24"/>
              </w:rPr>
              <w:t>hier</w:t>
            </w:r>
            <w:r>
              <w:rPr>
                <w:rFonts w:ascii="Times New Roman" w:hAnsi="Times New Roman" w:cs="Times New Roman"/>
                <w:color w:val="1D1D1D"/>
                <w:sz w:val="24"/>
                <w:szCs w:val="24"/>
              </w:rPr>
              <w:t>), Temporaldeixis (</w:t>
            </w:r>
            <w:r w:rsidRPr="008A741F">
              <w:rPr>
                <w:rFonts w:ascii="Times New Roman" w:hAnsi="Times New Roman" w:cs="Times New Roman"/>
                <w:i/>
                <w:color w:val="1D1D1D"/>
                <w:sz w:val="24"/>
                <w:szCs w:val="24"/>
              </w:rPr>
              <w:t>jetzt</w:t>
            </w:r>
            <w:r>
              <w:rPr>
                <w:rFonts w:ascii="Times New Roman" w:hAnsi="Times New Roman" w:cs="Times New Roman"/>
                <w:color w:val="1D1D1D"/>
                <w:sz w:val="24"/>
                <w:szCs w:val="24"/>
              </w:rPr>
              <w:t>) und Personaldeixis (</w:t>
            </w:r>
            <w:r w:rsidRPr="008A741F">
              <w:rPr>
                <w:rFonts w:ascii="Times New Roman" w:hAnsi="Times New Roman" w:cs="Times New Roman"/>
                <w:i/>
                <w:color w:val="1D1D1D"/>
                <w:sz w:val="24"/>
                <w:szCs w:val="24"/>
              </w:rPr>
              <w:t>ich</w:t>
            </w:r>
            <w:r>
              <w:rPr>
                <w:rFonts w:ascii="Times New Roman" w:hAnsi="Times New Roman" w:cs="Times New Roman"/>
                <w:color w:val="1D1D1D"/>
                <w:sz w:val="24"/>
                <w:szCs w:val="24"/>
              </w:rPr>
              <w:t>).</w:t>
            </w:r>
          </w:p>
        </w:tc>
      </w:tr>
    </w:tbl>
    <w:p w14:paraId="5E068AFD" w14:textId="77777777" w:rsidR="000E3DD9" w:rsidRDefault="000E3DD9" w:rsidP="000E3DD9">
      <w:pPr>
        <w:spacing w:before="240" w:after="0"/>
        <w:ind w:left="340" w:hanging="340"/>
        <w:rPr>
          <w:rFonts w:ascii="Times New Roman" w:hAnsi="Times New Roman" w:cs="Times New Roman"/>
          <w:color w:val="1D1D1D"/>
          <w:sz w:val="24"/>
          <w:szCs w:val="24"/>
        </w:rPr>
      </w:pPr>
      <w:r>
        <w:rPr>
          <w:rFonts w:ascii="Times New Roman" w:hAnsi="Times New Roman" w:cs="Times New Roman"/>
          <w:b/>
          <w:color w:val="1D1D1D"/>
          <w:sz w:val="24"/>
          <w:szCs w:val="24"/>
        </w:rPr>
        <w:t>Aufgabe 3</w:t>
      </w:r>
      <w:r>
        <w:rPr>
          <w:rFonts w:ascii="Times New Roman" w:hAnsi="Times New Roman" w:cs="Times New Roman"/>
          <w:color w:val="1D1D1D"/>
          <w:sz w:val="24"/>
          <w:szCs w:val="24"/>
        </w:rPr>
        <w:t xml:space="preserve"> </w:t>
      </w:r>
    </w:p>
    <w:p w14:paraId="3C0EF928" w14:textId="77777777" w:rsidR="000E3DD9" w:rsidRPr="00A40192" w:rsidRDefault="000E3DD9" w:rsidP="000E3DD9">
      <w:pPr>
        <w:spacing w:after="0"/>
        <w:rPr>
          <w:rFonts w:ascii="Times New Roman" w:hAnsi="Times New Roman" w:cs="Times New Roman"/>
          <w:sz w:val="24"/>
        </w:rPr>
      </w:pPr>
      <w:r w:rsidRPr="00A40192">
        <w:rPr>
          <w:rFonts w:ascii="Times New Roman" w:hAnsi="Times New Roman" w:cs="Times New Roman"/>
          <w:sz w:val="24"/>
        </w:rPr>
        <w:t>Erläutere anhand folgende</w:t>
      </w:r>
      <w:r>
        <w:rPr>
          <w:rFonts w:ascii="Times New Roman" w:hAnsi="Times New Roman" w:cs="Times New Roman"/>
          <w:sz w:val="24"/>
        </w:rPr>
        <w:t>r</w:t>
      </w:r>
      <w:r w:rsidRPr="00A40192">
        <w:rPr>
          <w:rFonts w:ascii="Times New Roman" w:hAnsi="Times New Roman" w:cs="Times New Roman"/>
          <w:sz w:val="24"/>
        </w:rPr>
        <w:t xml:space="preserve"> Beispiele den Zusammenhang zwischen der gemäß Searles Klassifikation vorliegenden Art eines Sprechaktes und dem deiktischen Charakter der Äußerung!</w:t>
      </w:r>
      <w:r>
        <w:rPr>
          <w:rFonts w:ascii="Times New Roman" w:hAnsi="Times New Roman" w:cs="Times New Roman"/>
          <w:sz w:val="24"/>
        </w:rPr>
        <w:t xml:space="preserve">          </w:t>
      </w:r>
    </w:p>
    <w:p w14:paraId="257946EE" w14:textId="77777777" w:rsidR="000E3DD9" w:rsidRPr="00B05267" w:rsidRDefault="000E3DD9" w:rsidP="000E3DD9">
      <w:pPr>
        <w:spacing w:after="0"/>
        <w:ind w:left="170"/>
        <w:rPr>
          <w:rFonts w:ascii="Times New Roman" w:hAnsi="Times New Roman" w:cs="Times New Roman"/>
        </w:rPr>
      </w:pPr>
      <w:r>
        <w:rPr>
          <w:rFonts w:ascii="Times New Roman" w:hAnsi="Times New Roman" w:cs="Times New Roman"/>
        </w:rPr>
        <w:t>(1) „Hört endlich auf, ihn zu ärgern</w:t>
      </w:r>
      <w:r w:rsidRPr="00B05267">
        <w:rPr>
          <w:rFonts w:ascii="Times New Roman" w:hAnsi="Times New Roman" w:cs="Times New Roman"/>
        </w:rPr>
        <w:t>!</w:t>
      </w:r>
      <w:r>
        <w:rPr>
          <w:rFonts w:ascii="Times New Roman" w:hAnsi="Times New Roman" w:cs="Times New Roman"/>
        </w:rPr>
        <w:t>“</w:t>
      </w:r>
    </w:p>
    <w:p w14:paraId="38A2D24E" w14:textId="77777777" w:rsidR="000E3DD9" w:rsidRPr="00B05267" w:rsidRDefault="000E3DD9" w:rsidP="000E3DD9">
      <w:pPr>
        <w:spacing w:after="120"/>
        <w:ind w:left="170"/>
        <w:rPr>
          <w:rFonts w:ascii="Times New Roman" w:hAnsi="Times New Roman" w:cs="Times New Roman"/>
        </w:rPr>
      </w:pPr>
      <w:r>
        <w:rPr>
          <w:rFonts w:ascii="Times New Roman" w:hAnsi="Times New Roman" w:cs="Times New Roman"/>
        </w:rPr>
        <w:t>(2) „</w:t>
      </w:r>
      <w:r w:rsidRPr="00B05267">
        <w:rPr>
          <w:rFonts w:ascii="Times New Roman" w:hAnsi="Times New Roman" w:cs="Times New Roman"/>
        </w:rPr>
        <w:t xml:space="preserve">Ich </w:t>
      </w:r>
      <w:r>
        <w:rPr>
          <w:rFonts w:ascii="Times New Roman" w:hAnsi="Times New Roman" w:cs="Times New Roman"/>
        </w:rPr>
        <w:t>verspreche</w:t>
      </w:r>
      <w:r w:rsidRPr="00B05267">
        <w:rPr>
          <w:rFonts w:ascii="Times New Roman" w:hAnsi="Times New Roman" w:cs="Times New Roman"/>
        </w:rPr>
        <w:t xml:space="preserve">, </w:t>
      </w:r>
      <w:r>
        <w:rPr>
          <w:rFonts w:ascii="Times New Roman" w:hAnsi="Times New Roman" w:cs="Times New Roman"/>
        </w:rPr>
        <w:t>dir bei der Reparatur deines Autos zu helfen</w:t>
      </w:r>
      <w:r w:rsidRPr="00B05267">
        <w:rPr>
          <w:rFonts w:ascii="Times New Roman" w:hAnsi="Times New Roman" w:cs="Times New Roman"/>
        </w:rPr>
        <w:t>.</w:t>
      </w:r>
      <w:r>
        <w:rPr>
          <w:rFonts w:ascii="Times New Roman" w:hAnsi="Times New Roman" w:cs="Times New Roman"/>
        </w:rPr>
        <w:t>“</w:t>
      </w:r>
    </w:p>
    <w:tbl>
      <w:tblPr>
        <w:tblStyle w:val="Tabellenraster"/>
        <w:tblW w:w="5000" w:type="pct"/>
        <w:tblLook w:val="04A0" w:firstRow="1" w:lastRow="0" w:firstColumn="1" w:lastColumn="0" w:noHBand="0" w:noVBand="1"/>
      </w:tblPr>
      <w:tblGrid>
        <w:gridCol w:w="10137"/>
      </w:tblGrid>
      <w:tr w:rsidR="000E3DD9" w14:paraId="06B1E014" w14:textId="77777777" w:rsidTr="00022EFA">
        <w:tc>
          <w:tcPr>
            <w:tcW w:w="5000" w:type="pct"/>
          </w:tcPr>
          <w:p w14:paraId="596ADCDE" w14:textId="77777777" w:rsidR="000E3DD9" w:rsidRPr="00274CEF" w:rsidRDefault="000E3DD9" w:rsidP="00071961">
            <w:pPr>
              <w:spacing w:before="120" w:after="120"/>
              <w:rPr>
                <w:rFonts w:ascii="Times New Roman" w:hAnsi="Times New Roman" w:cs="Times New Roman"/>
                <w:sz w:val="24"/>
              </w:rPr>
            </w:pPr>
            <w:r w:rsidRPr="00274CEF">
              <w:rPr>
                <w:rFonts w:ascii="Times New Roman" w:hAnsi="Times New Roman" w:cs="Times New Roman"/>
                <w:sz w:val="24"/>
              </w:rPr>
              <w:t xml:space="preserve">Bei Beispiel 1 liegt ein </w:t>
            </w:r>
            <w:r w:rsidRPr="00274CEF">
              <w:rPr>
                <w:rFonts w:ascii="Times New Roman" w:hAnsi="Times New Roman" w:cs="Times New Roman"/>
                <w:b/>
                <w:sz w:val="24"/>
              </w:rPr>
              <w:t>direktiver Sprechakt</w:t>
            </w:r>
            <w:r w:rsidRPr="00274CEF">
              <w:rPr>
                <w:rFonts w:ascii="Times New Roman" w:hAnsi="Times New Roman" w:cs="Times New Roman"/>
                <w:sz w:val="24"/>
              </w:rPr>
              <w:t xml:space="preserve">, bei Beispiel 2 ein </w:t>
            </w:r>
            <w:r w:rsidRPr="00274CEF">
              <w:rPr>
                <w:rFonts w:ascii="Times New Roman" w:hAnsi="Times New Roman" w:cs="Times New Roman"/>
                <w:b/>
                <w:sz w:val="24"/>
              </w:rPr>
              <w:t>kommissiver Sprechakt</w:t>
            </w:r>
            <w:r w:rsidRPr="00274CEF">
              <w:rPr>
                <w:rFonts w:ascii="Times New Roman" w:hAnsi="Times New Roman" w:cs="Times New Roman"/>
                <w:sz w:val="24"/>
              </w:rPr>
              <w:t xml:space="preserve"> vor. Sowohl direktive als auch kommissive Sprechakte haben eine </w:t>
            </w:r>
            <w:r w:rsidRPr="00274CEF">
              <w:rPr>
                <w:rFonts w:ascii="Times New Roman" w:hAnsi="Times New Roman" w:cs="Times New Roman"/>
                <w:b/>
                <w:sz w:val="24"/>
              </w:rPr>
              <w:t>Welt-zu-Wort-Ausrichtung</w:t>
            </w:r>
            <w:r w:rsidRPr="00274CEF">
              <w:rPr>
                <w:rFonts w:ascii="Times New Roman" w:hAnsi="Times New Roman" w:cs="Times New Roman"/>
                <w:sz w:val="24"/>
              </w:rPr>
              <w:t xml:space="preserve">. </w:t>
            </w:r>
          </w:p>
          <w:p w14:paraId="73A80504" w14:textId="01AA599D" w:rsidR="000E3DD9" w:rsidRPr="00274CEF" w:rsidRDefault="000E3DD9" w:rsidP="00071961">
            <w:pPr>
              <w:spacing w:after="120"/>
              <w:rPr>
                <w:rFonts w:ascii="Times New Roman" w:hAnsi="Times New Roman" w:cs="Times New Roman"/>
                <w:sz w:val="24"/>
              </w:rPr>
            </w:pPr>
            <w:r w:rsidRPr="00274CEF">
              <w:rPr>
                <w:rFonts w:ascii="Times New Roman" w:hAnsi="Times New Roman" w:cs="Times New Roman"/>
                <w:b/>
                <w:sz w:val="24"/>
              </w:rPr>
              <w:t>Direktive Sprechakte</w:t>
            </w:r>
            <w:r w:rsidRPr="00274CEF">
              <w:rPr>
                <w:rFonts w:ascii="Times New Roman" w:hAnsi="Times New Roman" w:cs="Times New Roman"/>
                <w:sz w:val="24"/>
              </w:rPr>
              <w:t xml:space="preserve"> sind dann gelungen, wenn der Adressat den propositionalen Inhalt der Äußerung wahrmacht, d. </w:t>
            </w:r>
            <w:proofErr w:type="gramStart"/>
            <w:r w:rsidRPr="00274CEF">
              <w:rPr>
                <w:rFonts w:ascii="Times New Roman" w:hAnsi="Times New Roman" w:cs="Times New Roman"/>
                <w:sz w:val="24"/>
              </w:rPr>
              <w:t>h.</w:t>
            </w:r>
            <w:proofErr w:type="gramEnd"/>
            <w:r w:rsidRPr="00274CEF">
              <w:rPr>
                <w:rFonts w:ascii="Times New Roman" w:hAnsi="Times New Roman" w:cs="Times New Roman"/>
                <w:sz w:val="24"/>
              </w:rPr>
              <w:t xml:space="preserve"> wenn </w:t>
            </w:r>
            <w:r w:rsidR="00371757">
              <w:rPr>
                <w:rFonts w:ascii="Times New Roman" w:hAnsi="Times New Roman" w:cs="Times New Roman"/>
                <w:sz w:val="24"/>
              </w:rPr>
              <w:t>die Adressaten</w:t>
            </w:r>
            <w:r>
              <w:rPr>
                <w:rFonts w:ascii="Times New Roman" w:hAnsi="Times New Roman" w:cs="Times New Roman"/>
                <w:sz w:val="24"/>
              </w:rPr>
              <w:t xml:space="preserve"> aufhör</w:t>
            </w:r>
            <w:r w:rsidR="00371757">
              <w:rPr>
                <w:rFonts w:ascii="Times New Roman" w:hAnsi="Times New Roman" w:cs="Times New Roman"/>
                <w:sz w:val="24"/>
              </w:rPr>
              <w:t>en</w:t>
            </w:r>
            <w:r>
              <w:rPr>
                <w:rFonts w:ascii="Times New Roman" w:hAnsi="Times New Roman" w:cs="Times New Roman"/>
                <w:sz w:val="24"/>
              </w:rPr>
              <w:t xml:space="preserve">, </w:t>
            </w:r>
            <w:r w:rsidR="00371757">
              <w:rPr>
                <w:rFonts w:ascii="Times New Roman" w:hAnsi="Times New Roman" w:cs="Times New Roman"/>
                <w:sz w:val="24"/>
              </w:rPr>
              <w:t>ihr</w:t>
            </w:r>
            <w:r>
              <w:rPr>
                <w:rFonts w:ascii="Times New Roman" w:hAnsi="Times New Roman" w:cs="Times New Roman"/>
                <w:sz w:val="24"/>
              </w:rPr>
              <w:t xml:space="preserve"> Gegenüber zu ärgern</w:t>
            </w:r>
            <w:r w:rsidRPr="00274CEF">
              <w:rPr>
                <w:rFonts w:ascii="Times New Roman" w:hAnsi="Times New Roman" w:cs="Times New Roman"/>
                <w:sz w:val="24"/>
              </w:rPr>
              <w:t xml:space="preserve">. Sie weisen somit eine besondere Form der </w:t>
            </w:r>
            <w:proofErr w:type="spellStart"/>
            <w:r w:rsidRPr="00274CEF">
              <w:rPr>
                <w:rFonts w:ascii="Times New Roman" w:hAnsi="Times New Roman" w:cs="Times New Roman"/>
                <w:b/>
                <w:sz w:val="24"/>
              </w:rPr>
              <w:t>Adressatendeixis</w:t>
            </w:r>
            <w:proofErr w:type="spellEnd"/>
            <w:r w:rsidRPr="00274CEF">
              <w:rPr>
                <w:rFonts w:ascii="Times New Roman" w:hAnsi="Times New Roman" w:cs="Times New Roman"/>
                <w:sz w:val="24"/>
              </w:rPr>
              <w:t xml:space="preserve"> auf.</w:t>
            </w:r>
          </w:p>
          <w:p w14:paraId="0FD55887" w14:textId="4AFB5E58" w:rsidR="000E3DD9" w:rsidRDefault="000E3DD9" w:rsidP="00071961">
            <w:pPr>
              <w:spacing w:after="120"/>
              <w:rPr>
                <w:rFonts w:ascii="Times New Roman" w:hAnsi="Times New Roman" w:cs="Times New Roman"/>
                <w:sz w:val="24"/>
              </w:rPr>
            </w:pPr>
            <w:r w:rsidRPr="00274CEF">
              <w:rPr>
                <w:rFonts w:ascii="Times New Roman" w:hAnsi="Times New Roman" w:cs="Times New Roman"/>
                <w:b/>
                <w:sz w:val="24"/>
              </w:rPr>
              <w:t>Kommissive Sprechakte</w:t>
            </w:r>
            <w:r w:rsidRPr="00274CEF">
              <w:rPr>
                <w:rFonts w:ascii="Times New Roman" w:hAnsi="Times New Roman" w:cs="Times New Roman"/>
                <w:sz w:val="24"/>
              </w:rPr>
              <w:t xml:space="preserve"> sind dann gelungen, wenn der Sprecher den propositionalen Inhalt der Äußerung wahrmacht, d. </w:t>
            </w:r>
            <w:proofErr w:type="gramStart"/>
            <w:r w:rsidRPr="00274CEF">
              <w:rPr>
                <w:rFonts w:ascii="Times New Roman" w:hAnsi="Times New Roman" w:cs="Times New Roman"/>
                <w:sz w:val="24"/>
              </w:rPr>
              <w:t>h.</w:t>
            </w:r>
            <w:proofErr w:type="gramEnd"/>
            <w:r w:rsidRPr="00274CEF">
              <w:rPr>
                <w:rFonts w:ascii="Times New Roman" w:hAnsi="Times New Roman" w:cs="Times New Roman"/>
                <w:sz w:val="24"/>
              </w:rPr>
              <w:t xml:space="preserve"> wenn </w:t>
            </w:r>
            <w:r>
              <w:rPr>
                <w:rFonts w:ascii="Times New Roman" w:hAnsi="Times New Roman" w:cs="Times New Roman"/>
                <w:sz w:val="24"/>
              </w:rPr>
              <w:t>der Sprecher tatsächlich bei der Reparatur des Autos hilft</w:t>
            </w:r>
            <w:r w:rsidRPr="00274CEF">
              <w:rPr>
                <w:rFonts w:ascii="Times New Roman" w:hAnsi="Times New Roman" w:cs="Times New Roman"/>
                <w:sz w:val="24"/>
              </w:rPr>
              <w:t xml:space="preserve">. Sie weisen also eine besondere Form der </w:t>
            </w:r>
            <w:proofErr w:type="spellStart"/>
            <w:r w:rsidRPr="00274CEF">
              <w:rPr>
                <w:rFonts w:ascii="Times New Roman" w:hAnsi="Times New Roman" w:cs="Times New Roman"/>
                <w:b/>
                <w:sz w:val="24"/>
              </w:rPr>
              <w:t>Sprecherdeixis</w:t>
            </w:r>
            <w:proofErr w:type="spellEnd"/>
            <w:r w:rsidRPr="00274CEF">
              <w:rPr>
                <w:rFonts w:ascii="Times New Roman" w:hAnsi="Times New Roman" w:cs="Times New Roman"/>
                <w:sz w:val="24"/>
              </w:rPr>
              <w:t xml:space="preserve"> auf.</w:t>
            </w:r>
            <w:r w:rsidR="00CE0114">
              <w:rPr>
                <w:rStyle w:val="Funotenzeichen"/>
                <w:rFonts w:ascii="Times New Roman" w:hAnsi="Times New Roman" w:cs="Times New Roman"/>
                <w:sz w:val="24"/>
              </w:rPr>
              <w:footnoteReference w:id="185"/>
            </w:r>
          </w:p>
        </w:tc>
      </w:tr>
    </w:tbl>
    <w:p w14:paraId="177E3D75" w14:textId="77777777" w:rsidR="00272CD8" w:rsidRDefault="00272CD8" w:rsidP="00071961">
      <w:pPr>
        <w:spacing w:before="360" w:after="120"/>
        <w:jc w:val="center"/>
        <w:rPr>
          <w:rFonts w:ascii="Times New Roman" w:hAnsi="Times New Roman" w:cs="Times New Roman"/>
          <w:b/>
          <w:sz w:val="32"/>
          <w:szCs w:val="24"/>
        </w:rPr>
      </w:pPr>
    </w:p>
    <w:p w14:paraId="1C8F2668" w14:textId="77777777" w:rsidR="00272CD8" w:rsidRDefault="00272CD8">
      <w:pPr>
        <w:rPr>
          <w:rFonts w:ascii="Times New Roman" w:hAnsi="Times New Roman" w:cs="Times New Roman"/>
          <w:b/>
          <w:sz w:val="32"/>
          <w:szCs w:val="24"/>
        </w:rPr>
      </w:pPr>
      <w:r>
        <w:rPr>
          <w:rFonts w:ascii="Times New Roman" w:hAnsi="Times New Roman" w:cs="Times New Roman"/>
          <w:b/>
          <w:sz w:val="32"/>
          <w:szCs w:val="24"/>
        </w:rPr>
        <w:br w:type="page"/>
      </w:r>
    </w:p>
    <w:p w14:paraId="70EE191C" w14:textId="61087576" w:rsidR="000E3DD9" w:rsidRPr="00C20817" w:rsidRDefault="000E3DD9" w:rsidP="00071961">
      <w:pPr>
        <w:spacing w:before="360" w:after="120"/>
        <w:jc w:val="center"/>
        <w:rPr>
          <w:b/>
          <w:sz w:val="28"/>
        </w:rPr>
      </w:pPr>
      <w:r w:rsidRPr="00C20817">
        <w:rPr>
          <w:rFonts w:ascii="Times New Roman" w:hAnsi="Times New Roman" w:cs="Times New Roman"/>
          <w:b/>
          <w:sz w:val="32"/>
          <w:szCs w:val="24"/>
        </w:rPr>
        <w:lastRenderedPageBreak/>
        <w:t>Konversationsanalyse</w:t>
      </w:r>
    </w:p>
    <w:p w14:paraId="794629B3" w14:textId="77777777" w:rsidR="000E3DD9" w:rsidRDefault="000E3DD9" w:rsidP="000E3DD9">
      <w:pPr>
        <w:spacing w:after="0"/>
        <w:jc w:val="both"/>
        <w:rPr>
          <w:rFonts w:ascii="Times New Roman" w:hAnsi="Times New Roman" w:cs="Times New Roman"/>
          <w:b/>
          <w:sz w:val="24"/>
        </w:rPr>
      </w:pPr>
      <w:r>
        <w:rPr>
          <w:rFonts w:ascii="Times New Roman" w:hAnsi="Times New Roman" w:cs="Times New Roman"/>
          <w:b/>
          <w:sz w:val="24"/>
        </w:rPr>
        <w:t xml:space="preserve">Aufgabe 1 </w:t>
      </w:r>
    </w:p>
    <w:p w14:paraId="13BAB2D6" w14:textId="77777777" w:rsidR="000E3DD9" w:rsidRDefault="000E3DD9" w:rsidP="000E3DD9">
      <w:pPr>
        <w:spacing w:after="120"/>
        <w:jc w:val="both"/>
        <w:rPr>
          <w:rFonts w:ascii="Times New Roman" w:hAnsi="Times New Roman" w:cs="Times New Roman"/>
          <w:sz w:val="24"/>
        </w:rPr>
      </w:pPr>
      <w:r w:rsidRPr="00B05267">
        <w:rPr>
          <w:rFonts w:ascii="Times New Roman" w:hAnsi="Times New Roman" w:cs="Times New Roman"/>
          <w:sz w:val="24"/>
        </w:rPr>
        <w:t>Definiere die Begriffe „</w:t>
      </w:r>
      <w:proofErr w:type="spellStart"/>
      <w:r w:rsidRPr="00B05267">
        <w:rPr>
          <w:rFonts w:ascii="Times New Roman" w:hAnsi="Times New Roman" w:cs="Times New Roman"/>
          <w:sz w:val="24"/>
        </w:rPr>
        <w:t>Redezug</w:t>
      </w:r>
      <w:proofErr w:type="spellEnd"/>
      <w:r w:rsidRPr="00B05267">
        <w:rPr>
          <w:rFonts w:ascii="Times New Roman" w:hAnsi="Times New Roman" w:cs="Times New Roman"/>
          <w:sz w:val="24"/>
        </w:rPr>
        <w:t>“ und „Paarsequenz“!</w:t>
      </w:r>
    </w:p>
    <w:tbl>
      <w:tblPr>
        <w:tblStyle w:val="Tabellenraster"/>
        <w:tblW w:w="5000" w:type="pct"/>
        <w:tblLook w:val="04A0" w:firstRow="1" w:lastRow="0" w:firstColumn="1" w:lastColumn="0" w:noHBand="0" w:noVBand="1"/>
      </w:tblPr>
      <w:tblGrid>
        <w:gridCol w:w="10137"/>
      </w:tblGrid>
      <w:tr w:rsidR="000E3DD9" w14:paraId="3631C832" w14:textId="77777777" w:rsidTr="00022EFA">
        <w:tc>
          <w:tcPr>
            <w:tcW w:w="5000" w:type="pct"/>
          </w:tcPr>
          <w:p w14:paraId="7C6B8A7D" w14:textId="77777777" w:rsidR="000E3DD9" w:rsidRPr="00587072" w:rsidRDefault="000E3DD9" w:rsidP="00071961">
            <w:pPr>
              <w:spacing w:before="120"/>
              <w:jc w:val="both"/>
              <w:rPr>
                <w:rFonts w:ascii="Times New Roman" w:hAnsi="Times New Roman" w:cs="Times New Roman"/>
                <w:sz w:val="24"/>
                <w:szCs w:val="24"/>
              </w:rPr>
            </w:pPr>
            <w:r w:rsidRPr="008A741F">
              <w:rPr>
                <w:rFonts w:ascii="Times New Roman" w:hAnsi="Times New Roman" w:cs="Times New Roman"/>
                <w:sz w:val="24"/>
                <w:szCs w:val="24"/>
              </w:rPr>
              <w:t>Unter einem</w:t>
            </w:r>
            <w:r>
              <w:rPr>
                <w:rFonts w:ascii="Times New Roman" w:hAnsi="Times New Roman" w:cs="Times New Roman"/>
                <w:b/>
                <w:sz w:val="24"/>
                <w:szCs w:val="24"/>
              </w:rPr>
              <w:t xml:space="preserve"> </w:t>
            </w:r>
            <w:proofErr w:type="spellStart"/>
            <w:r w:rsidRPr="00587072">
              <w:rPr>
                <w:rFonts w:ascii="Times New Roman" w:hAnsi="Times New Roman" w:cs="Times New Roman"/>
                <w:b/>
                <w:sz w:val="24"/>
                <w:szCs w:val="24"/>
              </w:rPr>
              <w:t>Redezug</w:t>
            </w:r>
            <w:proofErr w:type="spellEnd"/>
            <w:r w:rsidRPr="00587072">
              <w:rPr>
                <w:rFonts w:ascii="Times New Roman" w:hAnsi="Times New Roman" w:cs="Times New Roman"/>
                <w:b/>
                <w:sz w:val="24"/>
                <w:szCs w:val="24"/>
              </w:rPr>
              <w:t xml:space="preserve"> (</w:t>
            </w:r>
            <w:r w:rsidRPr="00587072">
              <w:rPr>
                <w:rFonts w:ascii="Times New Roman" w:hAnsi="Times New Roman" w:cs="Times New Roman"/>
                <w:b/>
                <w:i/>
                <w:sz w:val="24"/>
                <w:szCs w:val="24"/>
              </w:rPr>
              <w:t>turn</w:t>
            </w:r>
            <w:r w:rsidRPr="00587072">
              <w:rPr>
                <w:rFonts w:ascii="Times New Roman" w:hAnsi="Times New Roman" w:cs="Times New Roman"/>
                <w:b/>
                <w:sz w:val="24"/>
                <w:szCs w:val="24"/>
              </w:rPr>
              <w:t>)</w:t>
            </w:r>
            <w:r>
              <w:rPr>
                <w:rFonts w:ascii="Times New Roman" w:hAnsi="Times New Roman" w:cs="Times New Roman"/>
                <w:sz w:val="24"/>
                <w:szCs w:val="24"/>
              </w:rPr>
              <w:t xml:space="preserve"> versteht man </w:t>
            </w:r>
            <w:r w:rsidRPr="00587072">
              <w:rPr>
                <w:rFonts w:ascii="Times New Roman" w:hAnsi="Times New Roman" w:cs="Times New Roman"/>
                <w:sz w:val="24"/>
                <w:szCs w:val="24"/>
              </w:rPr>
              <w:t xml:space="preserve">Gesamtheit der Äußerungen in einem Gespräch, die nicht durch einen Sprecherwechsel unterbrochen werden. Ein </w:t>
            </w:r>
            <w:proofErr w:type="spellStart"/>
            <w:r w:rsidRPr="00587072">
              <w:rPr>
                <w:rFonts w:ascii="Times New Roman" w:hAnsi="Times New Roman" w:cs="Times New Roman"/>
                <w:sz w:val="24"/>
                <w:szCs w:val="24"/>
              </w:rPr>
              <w:t>Redezug</w:t>
            </w:r>
            <w:proofErr w:type="spellEnd"/>
            <w:r w:rsidRPr="00587072">
              <w:rPr>
                <w:rFonts w:ascii="Times New Roman" w:hAnsi="Times New Roman" w:cs="Times New Roman"/>
                <w:sz w:val="24"/>
                <w:szCs w:val="24"/>
              </w:rPr>
              <w:t xml:space="preserve"> kann aus einem Wort, einer Phrase, einem Satz oder einem längeren, komplexeren Redebeitrag (z. B. einer ganzen Geschichte) bestehen.</w:t>
            </w:r>
            <w:r w:rsidRPr="00587072">
              <w:rPr>
                <w:rStyle w:val="Funotenzeichen"/>
                <w:rFonts w:ascii="Times New Roman" w:hAnsi="Times New Roman" w:cs="Times New Roman"/>
                <w:sz w:val="24"/>
                <w:szCs w:val="24"/>
              </w:rPr>
              <w:footnoteReference w:id="186"/>
            </w:r>
          </w:p>
          <w:p w14:paraId="44ACD9F1" w14:textId="77777777" w:rsidR="000E3DD9" w:rsidRDefault="000E3DD9" w:rsidP="00071961">
            <w:pPr>
              <w:spacing w:before="120" w:after="120"/>
              <w:jc w:val="both"/>
              <w:rPr>
                <w:rFonts w:ascii="Times New Roman" w:hAnsi="Times New Roman" w:cs="Times New Roman"/>
                <w:sz w:val="24"/>
                <w:szCs w:val="24"/>
              </w:rPr>
            </w:pPr>
            <w:r w:rsidRPr="00587072">
              <w:rPr>
                <w:rFonts w:ascii="Times New Roman" w:hAnsi="Times New Roman" w:cs="Times New Roman"/>
                <w:b/>
                <w:sz w:val="24"/>
                <w:szCs w:val="24"/>
              </w:rPr>
              <w:t>Paarsequenzen</w:t>
            </w:r>
            <w:r>
              <w:rPr>
                <w:rFonts w:ascii="Times New Roman" w:hAnsi="Times New Roman" w:cs="Times New Roman"/>
                <w:b/>
                <w:sz w:val="24"/>
                <w:szCs w:val="24"/>
              </w:rPr>
              <w:t xml:space="preserve"> </w:t>
            </w:r>
            <w:r w:rsidRPr="00885B21">
              <w:rPr>
                <w:rFonts w:ascii="Times New Roman" w:hAnsi="Times New Roman" w:cs="Times New Roman"/>
                <w:sz w:val="24"/>
                <w:szCs w:val="24"/>
              </w:rPr>
              <w:t xml:space="preserve">sind </w:t>
            </w:r>
            <w:r w:rsidRPr="00587072">
              <w:rPr>
                <w:rFonts w:ascii="Times New Roman" w:hAnsi="Times New Roman" w:cs="Times New Roman"/>
                <w:sz w:val="24"/>
                <w:szCs w:val="24"/>
              </w:rPr>
              <w:t xml:space="preserve">in Paaren auftretende </w:t>
            </w:r>
            <w:proofErr w:type="spellStart"/>
            <w:r w:rsidRPr="00587072">
              <w:rPr>
                <w:rFonts w:ascii="Times New Roman" w:hAnsi="Times New Roman" w:cs="Times New Roman"/>
                <w:sz w:val="24"/>
                <w:szCs w:val="24"/>
              </w:rPr>
              <w:t>Redezüge</w:t>
            </w:r>
            <w:proofErr w:type="spellEnd"/>
            <w:r w:rsidRPr="00587072">
              <w:rPr>
                <w:rFonts w:ascii="Times New Roman" w:hAnsi="Times New Roman" w:cs="Times New Roman"/>
                <w:sz w:val="24"/>
                <w:szCs w:val="24"/>
              </w:rPr>
              <w:t xml:space="preserve"> von zwei verschiedenen Sprechern, bei denen der erste </w:t>
            </w:r>
            <w:proofErr w:type="spellStart"/>
            <w:r w:rsidRPr="00587072">
              <w:rPr>
                <w:rFonts w:ascii="Times New Roman" w:hAnsi="Times New Roman" w:cs="Times New Roman"/>
                <w:sz w:val="24"/>
                <w:szCs w:val="24"/>
              </w:rPr>
              <w:t>Paarteil</w:t>
            </w:r>
            <w:proofErr w:type="spellEnd"/>
            <w:r w:rsidRPr="00587072">
              <w:rPr>
                <w:rFonts w:ascii="Times New Roman" w:hAnsi="Times New Roman" w:cs="Times New Roman"/>
                <w:sz w:val="24"/>
                <w:szCs w:val="24"/>
              </w:rPr>
              <w:t xml:space="preserve"> den zweiten </w:t>
            </w:r>
            <w:proofErr w:type="spellStart"/>
            <w:r w:rsidRPr="00587072">
              <w:rPr>
                <w:rFonts w:ascii="Times New Roman" w:hAnsi="Times New Roman" w:cs="Times New Roman"/>
                <w:sz w:val="24"/>
                <w:szCs w:val="24"/>
              </w:rPr>
              <w:t>Paarteil</w:t>
            </w:r>
            <w:proofErr w:type="spellEnd"/>
            <w:r w:rsidRPr="00587072">
              <w:rPr>
                <w:rFonts w:ascii="Times New Roman" w:hAnsi="Times New Roman" w:cs="Times New Roman"/>
                <w:sz w:val="24"/>
                <w:szCs w:val="24"/>
              </w:rPr>
              <w:t xml:space="preserve"> interaktiv fordert bzw. hochgradig erwartbar macht</w:t>
            </w:r>
            <w:r>
              <w:rPr>
                <w:rFonts w:ascii="Times New Roman" w:hAnsi="Times New Roman" w:cs="Times New Roman"/>
                <w:sz w:val="24"/>
                <w:szCs w:val="24"/>
              </w:rPr>
              <w:t xml:space="preserve">, z. B. </w:t>
            </w:r>
            <w:r w:rsidRPr="003735A1">
              <w:rPr>
                <w:rFonts w:ascii="Times New Roman" w:hAnsi="Times New Roman" w:cs="Times New Roman"/>
                <w:sz w:val="24"/>
                <w:szCs w:val="24"/>
              </w:rPr>
              <w:t>Frage − Antwort</w:t>
            </w:r>
            <w:r>
              <w:rPr>
                <w:rFonts w:ascii="Times New Roman" w:hAnsi="Times New Roman" w:cs="Times New Roman"/>
                <w:sz w:val="24"/>
                <w:szCs w:val="24"/>
              </w:rPr>
              <w:t xml:space="preserve">, </w:t>
            </w:r>
            <w:r w:rsidRPr="003735A1">
              <w:rPr>
                <w:rFonts w:ascii="Times New Roman" w:hAnsi="Times New Roman" w:cs="Times New Roman"/>
                <w:sz w:val="24"/>
                <w:szCs w:val="24"/>
              </w:rPr>
              <w:t>Gruß − Gegengruß</w:t>
            </w:r>
            <w:r>
              <w:rPr>
                <w:rFonts w:ascii="Times New Roman" w:hAnsi="Times New Roman" w:cs="Times New Roman"/>
                <w:sz w:val="24"/>
                <w:szCs w:val="24"/>
              </w:rPr>
              <w:t xml:space="preserve">, </w:t>
            </w:r>
            <w:r w:rsidRPr="003735A1">
              <w:rPr>
                <w:rFonts w:ascii="Times New Roman" w:hAnsi="Times New Roman" w:cs="Times New Roman"/>
                <w:sz w:val="24"/>
                <w:szCs w:val="24"/>
              </w:rPr>
              <w:t>Angebot − Annahme/Ablehnung</w:t>
            </w:r>
            <w:r>
              <w:rPr>
                <w:rFonts w:ascii="Times New Roman" w:hAnsi="Times New Roman" w:cs="Times New Roman"/>
                <w:sz w:val="24"/>
                <w:szCs w:val="24"/>
              </w:rPr>
              <w:t>.</w:t>
            </w:r>
            <w:r w:rsidRPr="003735A1">
              <w:rPr>
                <w:rStyle w:val="Funotenzeichen"/>
                <w:rFonts w:ascii="Times New Roman" w:hAnsi="Times New Roman" w:cs="Times New Roman"/>
                <w:sz w:val="24"/>
                <w:szCs w:val="24"/>
              </w:rPr>
              <w:footnoteReference w:id="187"/>
            </w:r>
          </w:p>
        </w:tc>
      </w:tr>
    </w:tbl>
    <w:p w14:paraId="3A8ECE33" w14:textId="77777777" w:rsidR="000E3DD9" w:rsidRDefault="000E3DD9" w:rsidP="005233FA">
      <w:pPr>
        <w:spacing w:before="240" w:after="0"/>
        <w:rPr>
          <w:rFonts w:ascii="Times New Roman" w:hAnsi="Times New Roman" w:cs="Times New Roman"/>
          <w:b/>
          <w:sz w:val="24"/>
        </w:rPr>
      </w:pPr>
      <w:r w:rsidRPr="002C6CB0">
        <w:rPr>
          <w:rFonts w:ascii="Times New Roman" w:hAnsi="Times New Roman" w:cs="Times New Roman"/>
          <w:b/>
          <w:sz w:val="24"/>
        </w:rPr>
        <w:t xml:space="preserve">Aufgabe </w:t>
      </w:r>
      <w:r>
        <w:rPr>
          <w:rFonts w:ascii="Times New Roman" w:hAnsi="Times New Roman" w:cs="Times New Roman"/>
          <w:b/>
          <w:sz w:val="24"/>
        </w:rPr>
        <w:t>2</w:t>
      </w:r>
      <w:r>
        <w:rPr>
          <w:rFonts w:ascii="Times New Roman" w:hAnsi="Times New Roman" w:cs="Times New Roman"/>
          <w:sz w:val="24"/>
        </w:rPr>
        <w:t xml:space="preserve"> (</w:t>
      </w:r>
      <w:r w:rsidRPr="00F46282">
        <w:rPr>
          <w:rFonts w:ascii="Times New Roman" w:hAnsi="Times New Roman" w:cs="Times New Roman"/>
          <w:b/>
          <w:sz w:val="24"/>
        </w:rPr>
        <w:t>Konversationsanalyse anhand eines Beispiels</w:t>
      </w:r>
      <w:r>
        <w:rPr>
          <w:rFonts w:ascii="Times New Roman" w:hAnsi="Times New Roman" w:cs="Times New Roman"/>
          <w:b/>
          <w:sz w:val="24"/>
        </w:rPr>
        <w:t>)</w:t>
      </w:r>
    </w:p>
    <w:p w14:paraId="13894BAD" w14:textId="77777777" w:rsidR="005233FA" w:rsidRPr="005233FA" w:rsidRDefault="005233FA" w:rsidP="005233FA">
      <w:pPr>
        <w:spacing w:after="120"/>
        <w:rPr>
          <w:rFonts w:ascii="Times New Roman" w:hAnsi="Times New Roman" w:cs="Times New Roman"/>
          <w:bCs/>
          <w:i/>
          <w:iCs/>
          <w:sz w:val="24"/>
        </w:rPr>
      </w:pPr>
      <w:r w:rsidRPr="005233FA">
        <w:rPr>
          <w:rFonts w:ascii="Times New Roman" w:hAnsi="Times New Roman" w:cs="Times New Roman"/>
          <w:bCs/>
          <w:i/>
          <w:iCs/>
          <w:sz w:val="24"/>
        </w:rPr>
        <w:t xml:space="preserve">[Nummerierung der </w:t>
      </w:r>
      <w:proofErr w:type="spellStart"/>
      <w:r w:rsidRPr="005233FA">
        <w:rPr>
          <w:rFonts w:ascii="Times New Roman" w:hAnsi="Times New Roman" w:cs="Times New Roman"/>
          <w:bCs/>
          <w:i/>
          <w:iCs/>
          <w:sz w:val="24"/>
        </w:rPr>
        <w:t>Redezüge</w:t>
      </w:r>
      <w:proofErr w:type="spellEnd"/>
      <w:r w:rsidRPr="005233FA">
        <w:rPr>
          <w:rFonts w:ascii="Times New Roman" w:hAnsi="Times New Roman" w:cs="Times New Roman"/>
          <w:bCs/>
          <w:i/>
          <w:iCs/>
          <w:sz w:val="24"/>
        </w:rPr>
        <w:t xml:space="preserve"> auf der linken Seite]</w:t>
      </w:r>
    </w:p>
    <w:tbl>
      <w:tblPr>
        <w:tblStyle w:val="Tabellenraster"/>
        <w:tblW w:w="0" w:type="auto"/>
        <w:tblLook w:val="04A0" w:firstRow="1" w:lastRow="0" w:firstColumn="1" w:lastColumn="0" w:noHBand="0" w:noVBand="1"/>
      </w:tblPr>
      <w:tblGrid>
        <w:gridCol w:w="436"/>
        <w:gridCol w:w="9701"/>
      </w:tblGrid>
      <w:tr w:rsidR="005233FA" w14:paraId="24AF6F50" w14:textId="77777777" w:rsidTr="00BE4812">
        <w:tc>
          <w:tcPr>
            <w:tcW w:w="0" w:type="auto"/>
          </w:tcPr>
          <w:p w14:paraId="1528FAD3" w14:textId="77777777" w:rsidR="005233FA" w:rsidRPr="005233FA" w:rsidRDefault="005233FA" w:rsidP="00071961">
            <w:pPr>
              <w:spacing w:before="120" w:after="120"/>
              <w:jc w:val="both"/>
              <w:rPr>
                <w:rFonts w:ascii="Times New Roman" w:hAnsi="Times New Roman" w:cs="Times New Roman"/>
                <w:i/>
                <w:iCs/>
                <w:szCs w:val="24"/>
              </w:rPr>
            </w:pPr>
            <w:r w:rsidRPr="005233FA">
              <w:rPr>
                <w:rFonts w:ascii="Times New Roman" w:hAnsi="Times New Roman" w:cs="Times New Roman"/>
                <w:i/>
                <w:iCs/>
                <w:szCs w:val="24"/>
              </w:rPr>
              <w:t>1</w:t>
            </w:r>
          </w:p>
          <w:p w14:paraId="602B355C" w14:textId="77777777" w:rsidR="005233FA" w:rsidRPr="005233FA" w:rsidRDefault="005233FA" w:rsidP="00071961">
            <w:pPr>
              <w:spacing w:before="120" w:after="120"/>
              <w:jc w:val="both"/>
              <w:rPr>
                <w:rFonts w:ascii="Times New Roman" w:hAnsi="Times New Roman" w:cs="Times New Roman"/>
                <w:i/>
                <w:iCs/>
                <w:szCs w:val="24"/>
              </w:rPr>
            </w:pPr>
            <w:r w:rsidRPr="005233FA">
              <w:rPr>
                <w:rFonts w:ascii="Times New Roman" w:hAnsi="Times New Roman" w:cs="Times New Roman"/>
                <w:i/>
                <w:iCs/>
                <w:szCs w:val="24"/>
              </w:rPr>
              <w:t>2</w:t>
            </w:r>
          </w:p>
          <w:p w14:paraId="74AAF9EA" w14:textId="77777777" w:rsidR="005233FA" w:rsidRPr="005233FA" w:rsidRDefault="005233FA" w:rsidP="005233FA">
            <w:pPr>
              <w:spacing w:before="120"/>
              <w:jc w:val="both"/>
              <w:rPr>
                <w:rFonts w:ascii="Times New Roman" w:hAnsi="Times New Roman" w:cs="Times New Roman"/>
                <w:i/>
                <w:iCs/>
                <w:szCs w:val="24"/>
              </w:rPr>
            </w:pPr>
            <w:r w:rsidRPr="005233FA">
              <w:rPr>
                <w:rFonts w:ascii="Times New Roman" w:hAnsi="Times New Roman" w:cs="Times New Roman"/>
                <w:i/>
                <w:iCs/>
                <w:szCs w:val="24"/>
              </w:rPr>
              <w:t>3</w:t>
            </w:r>
          </w:p>
          <w:p w14:paraId="5E426AA3" w14:textId="77777777" w:rsidR="005233FA" w:rsidRPr="005233FA" w:rsidRDefault="005233FA" w:rsidP="005233FA">
            <w:pPr>
              <w:spacing w:after="120"/>
              <w:jc w:val="both"/>
              <w:rPr>
                <w:rFonts w:ascii="Times New Roman" w:hAnsi="Times New Roman" w:cs="Times New Roman"/>
                <w:i/>
                <w:iCs/>
                <w:szCs w:val="24"/>
              </w:rPr>
            </w:pPr>
          </w:p>
          <w:p w14:paraId="3501C6F5" w14:textId="77777777" w:rsidR="005233FA" w:rsidRPr="005233FA" w:rsidRDefault="005233FA" w:rsidP="005233FA">
            <w:pPr>
              <w:spacing w:after="120"/>
              <w:jc w:val="both"/>
              <w:rPr>
                <w:rFonts w:ascii="Times New Roman" w:hAnsi="Times New Roman" w:cs="Times New Roman"/>
                <w:i/>
                <w:iCs/>
                <w:szCs w:val="24"/>
              </w:rPr>
            </w:pPr>
            <w:r w:rsidRPr="005233FA">
              <w:rPr>
                <w:rFonts w:ascii="Times New Roman" w:hAnsi="Times New Roman" w:cs="Times New Roman"/>
                <w:i/>
                <w:iCs/>
                <w:szCs w:val="24"/>
              </w:rPr>
              <w:t>4</w:t>
            </w:r>
          </w:p>
          <w:p w14:paraId="203A7362" w14:textId="77777777" w:rsidR="005233FA" w:rsidRPr="005233FA" w:rsidRDefault="005233FA" w:rsidP="005233FA">
            <w:pPr>
              <w:spacing w:after="120"/>
              <w:jc w:val="both"/>
              <w:rPr>
                <w:rFonts w:ascii="Times New Roman" w:hAnsi="Times New Roman" w:cs="Times New Roman"/>
                <w:i/>
                <w:iCs/>
                <w:szCs w:val="24"/>
              </w:rPr>
            </w:pPr>
            <w:r w:rsidRPr="005233FA">
              <w:rPr>
                <w:rFonts w:ascii="Times New Roman" w:hAnsi="Times New Roman" w:cs="Times New Roman"/>
                <w:i/>
                <w:iCs/>
                <w:szCs w:val="24"/>
              </w:rPr>
              <w:t>5</w:t>
            </w:r>
          </w:p>
          <w:p w14:paraId="7D6929ED" w14:textId="77777777" w:rsidR="005233FA" w:rsidRPr="005233FA" w:rsidRDefault="005233FA" w:rsidP="005233FA">
            <w:pPr>
              <w:spacing w:after="120"/>
              <w:jc w:val="both"/>
              <w:rPr>
                <w:rFonts w:ascii="Times New Roman" w:hAnsi="Times New Roman" w:cs="Times New Roman"/>
                <w:i/>
                <w:iCs/>
                <w:szCs w:val="24"/>
              </w:rPr>
            </w:pPr>
            <w:r w:rsidRPr="005233FA">
              <w:rPr>
                <w:rFonts w:ascii="Times New Roman" w:hAnsi="Times New Roman" w:cs="Times New Roman"/>
                <w:i/>
                <w:iCs/>
                <w:szCs w:val="24"/>
              </w:rPr>
              <w:t>6</w:t>
            </w:r>
          </w:p>
          <w:p w14:paraId="467A5332" w14:textId="77777777" w:rsidR="005233FA" w:rsidRPr="005233FA" w:rsidRDefault="005233FA" w:rsidP="005233FA">
            <w:pPr>
              <w:spacing w:after="120"/>
              <w:jc w:val="both"/>
              <w:rPr>
                <w:rFonts w:ascii="Times New Roman" w:hAnsi="Times New Roman" w:cs="Times New Roman"/>
                <w:i/>
                <w:iCs/>
                <w:szCs w:val="24"/>
              </w:rPr>
            </w:pPr>
            <w:r w:rsidRPr="005233FA">
              <w:rPr>
                <w:rFonts w:ascii="Times New Roman" w:hAnsi="Times New Roman" w:cs="Times New Roman"/>
                <w:i/>
                <w:iCs/>
                <w:szCs w:val="24"/>
              </w:rPr>
              <w:t>7</w:t>
            </w:r>
          </w:p>
          <w:p w14:paraId="5DD686CB" w14:textId="77777777" w:rsidR="005233FA" w:rsidRPr="005233FA" w:rsidRDefault="005233FA" w:rsidP="005233FA">
            <w:pPr>
              <w:spacing w:after="120"/>
              <w:jc w:val="both"/>
              <w:rPr>
                <w:rFonts w:ascii="Times New Roman" w:hAnsi="Times New Roman" w:cs="Times New Roman"/>
                <w:i/>
                <w:iCs/>
                <w:szCs w:val="24"/>
              </w:rPr>
            </w:pPr>
            <w:r w:rsidRPr="005233FA">
              <w:rPr>
                <w:rFonts w:ascii="Times New Roman" w:hAnsi="Times New Roman" w:cs="Times New Roman"/>
                <w:i/>
                <w:iCs/>
                <w:szCs w:val="24"/>
              </w:rPr>
              <w:t>8</w:t>
            </w:r>
          </w:p>
          <w:p w14:paraId="09FE0D97" w14:textId="77777777" w:rsidR="005233FA" w:rsidRPr="005233FA" w:rsidRDefault="005233FA" w:rsidP="005233FA">
            <w:pPr>
              <w:spacing w:after="120"/>
              <w:jc w:val="both"/>
              <w:rPr>
                <w:rFonts w:ascii="Times New Roman" w:hAnsi="Times New Roman" w:cs="Times New Roman"/>
                <w:i/>
                <w:iCs/>
                <w:szCs w:val="24"/>
              </w:rPr>
            </w:pPr>
            <w:r w:rsidRPr="005233FA">
              <w:rPr>
                <w:rFonts w:ascii="Times New Roman" w:hAnsi="Times New Roman" w:cs="Times New Roman"/>
                <w:i/>
                <w:iCs/>
                <w:szCs w:val="24"/>
              </w:rPr>
              <w:t>9</w:t>
            </w:r>
          </w:p>
          <w:p w14:paraId="725C0649" w14:textId="77777777" w:rsidR="005233FA" w:rsidRPr="002C6CB0" w:rsidRDefault="005233FA" w:rsidP="005233FA">
            <w:pPr>
              <w:spacing w:after="120"/>
              <w:jc w:val="both"/>
              <w:rPr>
                <w:rFonts w:ascii="Times New Roman" w:hAnsi="Times New Roman" w:cs="Times New Roman"/>
                <w:szCs w:val="24"/>
              </w:rPr>
            </w:pPr>
            <w:r w:rsidRPr="005233FA">
              <w:rPr>
                <w:rFonts w:ascii="Times New Roman" w:hAnsi="Times New Roman" w:cs="Times New Roman"/>
                <w:i/>
                <w:iCs/>
                <w:szCs w:val="24"/>
              </w:rPr>
              <w:t>10</w:t>
            </w:r>
          </w:p>
        </w:tc>
        <w:tc>
          <w:tcPr>
            <w:tcW w:w="0" w:type="auto"/>
          </w:tcPr>
          <w:p w14:paraId="4F6A13B5" w14:textId="77777777" w:rsidR="005233FA" w:rsidRPr="002C6CB0" w:rsidRDefault="005233FA" w:rsidP="00071961">
            <w:pPr>
              <w:spacing w:before="120" w:after="120"/>
              <w:jc w:val="both"/>
              <w:rPr>
                <w:rFonts w:ascii="Times New Roman" w:hAnsi="Times New Roman" w:cs="Times New Roman"/>
                <w:szCs w:val="24"/>
              </w:rPr>
            </w:pPr>
            <w:r w:rsidRPr="002C6CB0">
              <w:rPr>
                <w:rFonts w:ascii="Times New Roman" w:hAnsi="Times New Roman" w:cs="Times New Roman"/>
                <w:szCs w:val="24"/>
              </w:rPr>
              <w:t>A: Hallo!</w:t>
            </w:r>
          </w:p>
          <w:p w14:paraId="3382E3E4" w14:textId="77777777" w:rsidR="005233FA" w:rsidRPr="002C6CB0" w:rsidRDefault="005233FA" w:rsidP="00071961">
            <w:pPr>
              <w:spacing w:after="120"/>
              <w:jc w:val="both"/>
              <w:rPr>
                <w:rFonts w:ascii="Times New Roman" w:hAnsi="Times New Roman" w:cs="Times New Roman"/>
                <w:szCs w:val="24"/>
              </w:rPr>
            </w:pPr>
            <w:r w:rsidRPr="002C6CB0">
              <w:rPr>
                <w:rFonts w:ascii="Times New Roman" w:hAnsi="Times New Roman" w:cs="Times New Roman"/>
                <w:szCs w:val="24"/>
              </w:rPr>
              <w:t>B: Hallo! Wie geht’s dir heute?</w:t>
            </w:r>
          </w:p>
          <w:p w14:paraId="3F6D7333" w14:textId="77777777" w:rsidR="005233FA" w:rsidRPr="002C6CB0" w:rsidRDefault="005233FA" w:rsidP="00112DFF">
            <w:pPr>
              <w:spacing w:after="120"/>
              <w:ind w:left="284" w:hanging="284"/>
              <w:jc w:val="both"/>
              <w:rPr>
                <w:rFonts w:ascii="Times New Roman" w:hAnsi="Times New Roman" w:cs="Times New Roman"/>
                <w:szCs w:val="24"/>
              </w:rPr>
            </w:pPr>
            <w:r w:rsidRPr="002C6CB0">
              <w:rPr>
                <w:rFonts w:ascii="Times New Roman" w:hAnsi="Times New Roman" w:cs="Times New Roman"/>
                <w:szCs w:val="24"/>
              </w:rPr>
              <w:t>A: Mal wieder ganz blendend! Heute früh ist mein Auto liegengeblieben und jetzt gerade bin ich dort drüben umgeknickt</w:t>
            </w:r>
            <w:r>
              <w:rPr>
                <w:rFonts w:ascii="Times New Roman" w:hAnsi="Times New Roman" w:cs="Times New Roman"/>
                <w:szCs w:val="24"/>
              </w:rPr>
              <w:t xml:space="preserve"> und habe mich am linken Fuß verletzt</w:t>
            </w:r>
            <w:r w:rsidRPr="002C6CB0">
              <w:rPr>
                <w:rFonts w:ascii="Times New Roman" w:hAnsi="Times New Roman" w:cs="Times New Roman"/>
                <w:szCs w:val="24"/>
              </w:rPr>
              <w:t>.</w:t>
            </w:r>
          </w:p>
          <w:p w14:paraId="64E94F68" w14:textId="77777777" w:rsidR="005233FA" w:rsidRPr="002C6CB0" w:rsidRDefault="005233FA" w:rsidP="00071961">
            <w:pPr>
              <w:spacing w:after="120"/>
              <w:jc w:val="both"/>
              <w:rPr>
                <w:rFonts w:ascii="Times New Roman" w:hAnsi="Times New Roman" w:cs="Times New Roman"/>
                <w:szCs w:val="24"/>
              </w:rPr>
            </w:pPr>
            <w:r w:rsidRPr="002C6CB0">
              <w:rPr>
                <w:rFonts w:ascii="Times New Roman" w:hAnsi="Times New Roman" w:cs="Times New Roman"/>
                <w:szCs w:val="24"/>
              </w:rPr>
              <w:t>B: Oh je, d</w:t>
            </w:r>
            <w:r>
              <w:rPr>
                <w:rFonts w:ascii="Times New Roman" w:hAnsi="Times New Roman" w:cs="Times New Roman"/>
                <w:szCs w:val="24"/>
              </w:rPr>
              <w:t>u</w:t>
            </w:r>
            <w:r w:rsidRPr="002C6CB0">
              <w:rPr>
                <w:rFonts w:ascii="Times New Roman" w:hAnsi="Times New Roman" w:cs="Times New Roman"/>
                <w:szCs w:val="24"/>
              </w:rPr>
              <w:t xml:space="preserve"> </w:t>
            </w:r>
            <w:r>
              <w:rPr>
                <w:rFonts w:ascii="Times New Roman" w:hAnsi="Times New Roman" w:cs="Times New Roman"/>
                <w:szCs w:val="24"/>
              </w:rPr>
              <w:t>meinst</w:t>
            </w:r>
            <w:r w:rsidRPr="002C6CB0">
              <w:rPr>
                <w:rFonts w:ascii="Times New Roman" w:hAnsi="Times New Roman" w:cs="Times New Roman"/>
                <w:szCs w:val="24"/>
              </w:rPr>
              <w:t xml:space="preserve"> </w:t>
            </w:r>
            <w:r>
              <w:rPr>
                <w:rFonts w:ascii="Times New Roman" w:hAnsi="Times New Roman" w:cs="Times New Roman"/>
                <w:szCs w:val="24"/>
              </w:rPr>
              <w:t xml:space="preserve">am rechten Fuß, </w:t>
            </w:r>
            <w:r w:rsidRPr="002C6CB0">
              <w:rPr>
                <w:rFonts w:ascii="Times New Roman" w:hAnsi="Times New Roman" w:cs="Times New Roman"/>
                <w:szCs w:val="24"/>
              </w:rPr>
              <w:t>oder?</w:t>
            </w:r>
          </w:p>
          <w:p w14:paraId="6598277D" w14:textId="77777777" w:rsidR="005233FA" w:rsidRPr="002C6CB0" w:rsidRDefault="005233FA" w:rsidP="00071961">
            <w:pPr>
              <w:spacing w:after="120"/>
              <w:jc w:val="both"/>
              <w:rPr>
                <w:rFonts w:ascii="Times New Roman" w:hAnsi="Times New Roman" w:cs="Times New Roman"/>
                <w:szCs w:val="24"/>
              </w:rPr>
            </w:pPr>
            <w:r w:rsidRPr="002C6CB0">
              <w:rPr>
                <w:rFonts w:ascii="Times New Roman" w:hAnsi="Times New Roman" w:cs="Times New Roman"/>
                <w:szCs w:val="24"/>
              </w:rPr>
              <w:t>A: Ja, und die Schmerzen werden immer schlimmer!</w:t>
            </w:r>
          </w:p>
          <w:p w14:paraId="192FD708" w14:textId="77777777" w:rsidR="005233FA" w:rsidRPr="002C6CB0" w:rsidRDefault="005233FA" w:rsidP="00071961">
            <w:pPr>
              <w:spacing w:after="120"/>
              <w:jc w:val="both"/>
              <w:rPr>
                <w:rFonts w:ascii="Times New Roman" w:hAnsi="Times New Roman" w:cs="Times New Roman"/>
                <w:szCs w:val="24"/>
              </w:rPr>
            </w:pPr>
            <w:r w:rsidRPr="002C6CB0">
              <w:rPr>
                <w:rFonts w:ascii="Times New Roman" w:hAnsi="Times New Roman" w:cs="Times New Roman"/>
                <w:szCs w:val="24"/>
              </w:rPr>
              <w:t>B: Die nächste Arztpraxis ist ca. 3 km entfernt.</w:t>
            </w:r>
          </w:p>
          <w:p w14:paraId="5B59019B" w14:textId="77777777" w:rsidR="005233FA" w:rsidRPr="002C6CB0" w:rsidRDefault="005233FA" w:rsidP="00071961">
            <w:pPr>
              <w:spacing w:after="120"/>
              <w:jc w:val="both"/>
              <w:rPr>
                <w:rFonts w:ascii="Times New Roman" w:hAnsi="Times New Roman" w:cs="Times New Roman"/>
                <w:szCs w:val="24"/>
              </w:rPr>
            </w:pPr>
            <w:r w:rsidRPr="002C6CB0">
              <w:rPr>
                <w:rFonts w:ascii="Times New Roman" w:hAnsi="Times New Roman" w:cs="Times New Roman"/>
                <w:szCs w:val="24"/>
              </w:rPr>
              <w:t>A: Leider weiß ich nicht, wie ich dorthin kommen soll, mein Auto ist ja in der Werkstatt.</w:t>
            </w:r>
          </w:p>
          <w:p w14:paraId="009F7DE4" w14:textId="77777777" w:rsidR="005233FA" w:rsidRPr="002C6CB0" w:rsidRDefault="005233FA" w:rsidP="00071961">
            <w:pPr>
              <w:spacing w:after="120"/>
              <w:jc w:val="both"/>
              <w:rPr>
                <w:rFonts w:ascii="Times New Roman" w:hAnsi="Times New Roman" w:cs="Times New Roman"/>
                <w:szCs w:val="24"/>
              </w:rPr>
            </w:pPr>
            <w:r w:rsidRPr="002C6CB0">
              <w:rPr>
                <w:rFonts w:ascii="Times New Roman" w:hAnsi="Times New Roman" w:cs="Times New Roman"/>
                <w:szCs w:val="24"/>
              </w:rPr>
              <w:t>B: Ich fahre</w:t>
            </w:r>
            <w:r>
              <w:rPr>
                <w:rFonts w:ascii="Times New Roman" w:hAnsi="Times New Roman" w:cs="Times New Roman"/>
                <w:szCs w:val="24"/>
              </w:rPr>
              <w:t xml:space="preserve"> dich sofort dorthin. Los, steig’</w:t>
            </w:r>
            <w:r w:rsidRPr="002C6CB0">
              <w:rPr>
                <w:rFonts w:ascii="Times New Roman" w:hAnsi="Times New Roman" w:cs="Times New Roman"/>
                <w:szCs w:val="24"/>
              </w:rPr>
              <w:t xml:space="preserve"> ein!</w:t>
            </w:r>
          </w:p>
          <w:p w14:paraId="01AD3A7F" w14:textId="77777777" w:rsidR="005233FA" w:rsidRPr="002C6CB0" w:rsidRDefault="005233FA" w:rsidP="00071961">
            <w:pPr>
              <w:spacing w:after="120"/>
              <w:jc w:val="both"/>
              <w:rPr>
                <w:rFonts w:ascii="Times New Roman" w:hAnsi="Times New Roman" w:cs="Times New Roman"/>
                <w:szCs w:val="24"/>
              </w:rPr>
            </w:pPr>
            <w:r w:rsidRPr="002C6CB0">
              <w:rPr>
                <w:rFonts w:ascii="Times New Roman" w:hAnsi="Times New Roman" w:cs="Times New Roman"/>
                <w:szCs w:val="24"/>
              </w:rPr>
              <w:t>A: Danke, du bist meine Rettung!</w:t>
            </w:r>
          </w:p>
          <w:p w14:paraId="6DA9C31F" w14:textId="77777777" w:rsidR="005233FA" w:rsidRDefault="005233FA" w:rsidP="00071961">
            <w:pPr>
              <w:spacing w:after="120"/>
              <w:jc w:val="both"/>
              <w:rPr>
                <w:rFonts w:ascii="Times New Roman" w:hAnsi="Times New Roman" w:cs="Times New Roman"/>
                <w:sz w:val="24"/>
                <w:szCs w:val="24"/>
              </w:rPr>
            </w:pPr>
            <w:r w:rsidRPr="002C6CB0">
              <w:rPr>
                <w:rFonts w:ascii="Times New Roman" w:hAnsi="Times New Roman" w:cs="Times New Roman"/>
                <w:szCs w:val="24"/>
              </w:rPr>
              <w:t>B: Keine Ursache, ist doch selbstverständlich!</w:t>
            </w:r>
          </w:p>
        </w:tc>
      </w:tr>
    </w:tbl>
    <w:p w14:paraId="794E22B5" w14:textId="77777777" w:rsidR="000E3DD9" w:rsidRDefault="000E3DD9" w:rsidP="000E3DD9">
      <w:pPr>
        <w:spacing w:before="120" w:after="120"/>
        <w:jc w:val="both"/>
        <w:rPr>
          <w:rFonts w:ascii="Times New Roman" w:hAnsi="Times New Roman" w:cs="Times New Roman"/>
          <w:sz w:val="24"/>
        </w:rPr>
      </w:pPr>
      <w:r>
        <w:rPr>
          <w:rFonts w:ascii="Times New Roman" w:hAnsi="Times New Roman" w:cs="Times New Roman"/>
          <w:sz w:val="24"/>
        </w:rPr>
        <w:t>1.</w:t>
      </w:r>
      <w:r w:rsidRPr="00F46282">
        <w:rPr>
          <w:rFonts w:ascii="Times New Roman" w:hAnsi="Times New Roman" w:cs="Times New Roman"/>
          <w:sz w:val="24"/>
        </w:rPr>
        <w:t xml:space="preserve"> </w:t>
      </w:r>
      <w:r>
        <w:rPr>
          <w:rFonts w:ascii="Times New Roman" w:hAnsi="Times New Roman" w:cs="Times New Roman"/>
          <w:sz w:val="24"/>
        </w:rPr>
        <w:t>Bestimme</w:t>
      </w:r>
      <w:r w:rsidRPr="00F46282">
        <w:rPr>
          <w:rFonts w:ascii="Times New Roman" w:hAnsi="Times New Roman" w:cs="Times New Roman"/>
          <w:sz w:val="24"/>
        </w:rPr>
        <w:t xml:space="preserve"> </w:t>
      </w:r>
      <w:r>
        <w:rPr>
          <w:rFonts w:ascii="Times New Roman" w:hAnsi="Times New Roman" w:cs="Times New Roman"/>
          <w:sz w:val="24"/>
        </w:rPr>
        <w:t>anhand des</w:t>
      </w:r>
      <w:r w:rsidRPr="00F46282">
        <w:rPr>
          <w:rFonts w:ascii="Times New Roman" w:hAnsi="Times New Roman" w:cs="Times New Roman"/>
          <w:sz w:val="24"/>
        </w:rPr>
        <w:t xml:space="preserve"> obigen Gespräch</w:t>
      </w:r>
      <w:r>
        <w:rPr>
          <w:rFonts w:ascii="Times New Roman" w:hAnsi="Times New Roman" w:cs="Times New Roman"/>
          <w:sz w:val="24"/>
        </w:rPr>
        <w:t>s</w:t>
      </w:r>
      <w:r w:rsidRPr="00F46282">
        <w:rPr>
          <w:rFonts w:ascii="Times New Roman" w:hAnsi="Times New Roman" w:cs="Times New Roman"/>
          <w:sz w:val="24"/>
        </w:rPr>
        <w:t xml:space="preserve"> drei Paarsequenzen!</w:t>
      </w:r>
    </w:p>
    <w:tbl>
      <w:tblPr>
        <w:tblStyle w:val="Tabellenraster"/>
        <w:tblW w:w="0" w:type="auto"/>
        <w:tblInd w:w="392" w:type="dxa"/>
        <w:tblLook w:val="04A0" w:firstRow="1" w:lastRow="0" w:firstColumn="1" w:lastColumn="0" w:noHBand="0" w:noVBand="1"/>
      </w:tblPr>
      <w:tblGrid>
        <w:gridCol w:w="9669"/>
      </w:tblGrid>
      <w:tr w:rsidR="000E3DD9" w14:paraId="549C85A5" w14:textId="77777777" w:rsidTr="00071961">
        <w:tc>
          <w:tcPr>
            <w:tcW w:w="9669" w:type="dxa"/>
          </w:tcPr>
          <w:p w14:paraId="45966101" w14:textId="77777777" w:rsidR="000E3DD9" w:rsidRDefault="000E3DD9" w:rsidP="00071961">
            <w:pPr>
              <w:spacing w:before="120" w:after="120"/>
              <w:jc w:val="both"/>
              <w:rPr>
                <w:rFonts w:ascii="Times New Roman" w:hAnsi="Times New Roman" w:cs="Times New Roman"/>
                <w:sz w:val="24"/>
              </w:rPr>
            </w:pPr>
            <w:proofErr w:type="spellStart"/>
            <w:r>
              <w:rPr>
                <w:rFonts w:ascii="Times New Roman" w:hAnsi="Times New Roman" w:cs="Times New Roman"/>
                <w:sz w:val="24"/>
              </w:rPr>
              <w:t>Redezug</w:t>
            </w:r>
            <w:proofErr w:type="spellEnd"/>
            <w:r>
              <w:rPr>
                <w:rFonts w:ascii="Times New Roman" w:hAnsi="Times New Roman" w:cs="Times New Roman"/>
                <w:sz w:val="24"/>
              </w:rPr>
              <w:t xml:space="preserve"> 1 und 2: Begrüßung-Erwiderung der Begrüßung</w:t>
            </w:r>
          </w:p>
          <w:p w14:paraId="351448E4" w14:textId="77777777" w:rsidR="000E3DD9" w:rsidRDefault="000E3DD9" w:rsidP="00071961">
            <w:pPr>
              <w:spacing w:after="120"/>
              <w:jc w:val="both"/>
              <w:rPr>
                <w:rFonts w:ascii="Times New Roman" w:hAnsi="Times New Roman" w:cs="Times New Roman"/>
                <w:sz w:val="24"/>
              </w:rPr>
            </w:pPr>
            <w:proofErr w:type="spellStart"/>
            <w:r>
              <w:rPr>
                <w:rFonts w:ascii="Times New Roman" w:hAnsi="Times New Roman" w:cs="Times New Roman"/>
                <w:sz w:val="24"/>
              </w:rPr>
              <w:t>Redezug</w:t>
            </w:r>
            <w:proofErr w:type="spellEnd"/>
            <w:r>
              <w:rPr>
                <w:rFonts w:ascii="Times New Roman" w:hAnsi="Times New Roman" w:cs="Times New Roman"/>
                <w:sz w:val="24"/>
              </w:rPr>
              <w:t xml:space="preserve"> 2 und 3: Frage-Antwort</w:t>
            </w:r>
          </w:p>
          <w:p w14:paraId="663D3163" w14:textId="77777777" w:rsidR="000E3DD9" w:rsidRDefault="000E3DD9" w:rsidP="00071961">
            <w:pPr>
              <w:spacing w:after="120"/>
              <w:jc w:val="both"/>
              <w:rPr>
                <w:rFonts w:ascii="Times New Roman" w:hAnsi="Times New Roman" w:cs="Times New Roman"/>
                <w:sz w:val="24"/>
              </w:rPr>
            </w:pPr>
            <w:proofErr w:type="spellStart"/>
            <w:r>
              <w:rPr>
                <w:rFonts w:ascii="Times New Roman" w:hAnsi="Times New Roman" w:cs="Times New Roman"/>
                <w:sz w:val="24"/>
              </w:rPr>
              <w:t>Redezug</w:t>
            </w:r>
            <w:proofErr w:type="spellEnd"/>
            <w:r>
              <w:rPr>
                <w:rFonts w:ascii="Times New Roman" w:hAnsi="Times New Roman" w:cs="Times New Roman"/>
                <w:sz w:val="24"/>
              </w:rPr>
              <w:t xml:space="preserve"> 9 und 10: Dank-Erwiderung des Dankes</w:t>
            </w:r>
          </w:p>
        </w:tc>
      </w:tr>
    </w:tbl>
    <w:p w14:paraId="13BFED40" w14:textId="77777777" w:rsidR="000E3DD9" w:rsidRDefault="000E3DD9" w:rsidP="000E3DD9">
      <w:pPr>
        <w:spacing w:before="120" w:after="120"/>
        <w:ind w:left="284" w:hanging="284"/>
        <w:jc w:val="both"/>
        <w:rPr>
          <w:rFonts w:ascii="Times New Roman" w:hAnsi="Times New Roman" w:cs="Times New Roman"/>
          <w:sz w:val="24"/>
        </w:rPr>
      </w:pPr>
      <w:r>
        <w:rPr>
          <w:rFonts w:ascii="Times New Roman" w:hAnsi="Times New Roman" w:cs="Times New Roman"/>
          <w:sz w:val="24"/>
        </w:rPr>
        <w:t>2.</w:t>
      </w:r>
      <w:r w:rsidRPr="00F46282">
        <w:rPr>
          <w:rFonts w:ascii="Times New Roman" w:hAnsi="Times New Roman" w:cs="Times New Roman"/>
          <w:sz w:val="24"/>
        </w:rPr>
        <w:t xml:space="preserve"> Erkläre anhand jeweils eines geeigneten Beispiels aus dem obigen Gespräch, wann der Sprecherwechsel durch Fremdwahl und wann er durch Selbstwahl erfolgt!</w:t>
      </w:r>
    </w:p>
    <w:tbl>
      <w:tblPr>
        <w:tblStyle w:val="Tabellenraster"/>
        <w:tblW w:w="0" w:type="auto"/>
        <w:tblInd w:w="392" w:type="dxa"/>
        <w:tblLook w:val="04A0" w:firstRow="1" w:lastRow="0" w:firstColumn="1" w:lastColumn="0" w:noHBand="0" w:noVBand="1"/>
      </w:tblPr>
      <w:tblGrid>
        <w:gridCol w:w="9745"/>
      </w:tblGrid>
      <w:tr w:rsidR="000E3DD9" w14:paraId="09305A6C" w14:textId="77777777" w:rsidTr="00071961">
        <w:tc>
          <w:tcPr>
            <w:tcW w:w="9745" w:type="dxa"/>
          </w:tcPr>
          <w:p w14:paraId="44FD6FB7" w14:textId="77777777" w:rsidR="000E3DD9" w:rsidRDefault="000E3DD9" w:rsidP="00071961">
            <w:pPr>
              <w:spacing w:before="120" w:after="120"/>
              <w:ind w:left="397" w:hanging="397"/>
              <w:jc w:val="both"/>
              <w:rPr>
                <w:rFonts w:ascii="Times New Roman" w:hAnsi="Times New Roman" w:cs="Times New Roman"/>
                <w:sz w:val="24"/>
              </w:rPr>
            </w:pPr>
            <w:proofErr w:type="spellStart"/>
            <w:r>
              <w:rPr>
                <w:rFonts w:ascii="Times New Roman" w:hAnsi="Times New Roman" w:cs="Times New Roman"/>
                <w:sz w:val="24"/>
              </w:rPr>
              <w:t>Redezug</w:t>
            </w:r>
            <w:proofErr w:type="spellEnd"/>
            <w:r>
              <w:rPr>
                <w:rFonts w:ascii="Times New Roman" w:hAnsi="Times New Roman" w:cs="Times New Roman"/>
                <w:sz w:val="24"/>
              </w:rPr>
              <w:t xml:space="preserve"> 2 → </w:t>
            </w:r>
            <w:proofErr w:type="spellStart"/>
            <w:r>
              <w:rPr>
                <w:rFonts w:ascii="Times New Roman" w:hAnsi="Times New Roman" w:cs="Times New Roman"/>
                <w:sz w:val="24"/>
              </w:rPr>
              <w:t>Redezug</w:t>
            </w:r>
            <w:proofErr w:type="spellEnd"/>
            <w:r>
              <w:rPr>
                <w:rFonts w:ascii="Times New Roman" w:hAnsi="Times New Roman" w:cs="Times New Roman"/>
                <w:sz w:val="24"/>
              </w:rPr>
              <w:t xml:space="preserve"> 3: Fremdwahl, da eine Antwort auf die Frage erwartet wird</w:t>
            </w:r>
          </w:p>
          <w:p w14:paraId="49B3938D" w14:textId="77777777" w:rsidR="000E3DD9" w:rsidRDefault="000E3DD9" w:rsidP="00071961">
            <w:pPr>
              <w:spacing w:after="120"/>
              <w:ind w:left="397" w:hanging="397"/>
              <w:jc w:val="both"/>
              <w:rPr>
                <w:rFonts w:ascii="Times New Roman" w:hAnsi="Times New Roman" w:cs="Times New Roman"/>
                <w:sz w:val="24"/>
              </w:rPr>
            </w:pPr>
            <w:proofErr w:type="spellStart"/>
            <w:r>
              <w:rPr>
                <w:rFonts w:ascii="Times New Roman" w:hAnsi="Times New Roman" w:cs="Times New Roman"/>
                <w:sz w:val="24"/>
              </w:rPr>
              <w:t>Redezug</w:t>
            </w:r>
            <w:proofErr w:type="spellEnd"/>
            <w:r>
              <w:rPr>
                <w:rFonts w:ascii="Times New Roman" w:hAnsi="Times New Roman" w:cs="Times New Roman"/>
                <w:sz w:val="24"/>
              </w:rPr>
              <w:t xml:space="preserve"> 8 → </w:t>
            </w:r>
            <w:proofErr w:type="spellStart"/>
            <w:r>
              <w:rPr>
                <w:rFonts w:ascii="Times New Roman" w:hAnsi="Times New Roman" w:cs="Times New Roman"/>
                <w:sz w:val="24"/>
              </w:rPr>
              <w:t>Redezug</w:t>
            </w:r>
            <w:proofErr w:type="spellEnd"/>
            <w:r>
              <w:rPr>
                <w:rFonts w:ascii="Times New Roman" w:hAnsi="Times New Roman" w:cs="Times New Roman"/>
                <w:sz w:val="24"/>
              </w:rPr>
              <w:t xml:space="preserve"> 9: Selbstwahl, denn nach </w:t>
            </w:r>
            <w:proofErr w:type="spellStart"/>
            <w:r>
              <w:rPr>
                <w:rFonts w:ascii="Times New Roman" w:hAnsi="Times New Roman" w:cs="Times New Roman"/>
                <w:sz w:val="24"/>
              </w:rPr>
              <w:t>Redezug</w:t>
            </w:r>
            <w:proofErr w:type="spellEnd"/>
            <w:r>
              <w:rPr>
                <w:rFonts w:ascii="Times New Roman" w:hAnsi="Times New Roman" w:cs="Times New Roman"/>
                <w:sz w:val="24"/>
              </w:rPr>
              <w:t xml:space="preserve"> 8 könnte das Gespräch zu Ende sein</w:t>
            </w:r>
          </w:p>
        </w:tc>
      </w:tr>
    </w:tbl>
    <w:p w14:paraId="1EB1391D" w14:textId="77777777" w:rsidR="00272CD8" w:rsidRDefault="00272CD8" w:rsidP="000E3DD9">
      <w:pPr>
        <w:spacing w:before="120" w:after="120"/>
        <w:jc w:val="both"/>
        <w:rPr>
          <w:rFonts w:ascii="Times New Roman" w:hAnsi="Times New Roman" w:cs="Times New Roman"/>
          <w:sz w:val="24"/>
        </w:rPr>
      </w:pPr>
    </w:p>
    <w:p w14:paraId="71C544CA" w14:textId="77777777" w:rsidR="00272CD8" w:rsidRDefault="00272CD8">
      <w:pPr>
        <w:rPr>
          <w:rFonts w:ascii="Times New Roman" w:hAnsi="Times New Roman" w:cs="Times New Roman"/>
          <w:sz w:val="24"/>
        </w:rPr>
      </w:pPr>
      <w:r>
        <w:rPr>
          <w:rFonts w:ascii="Times New Roman" w:hAnsi="Times New Roman" w:cs="Times New Roman"/>
          <w:sz w:val="24"/>
        </w:rPr>
        <w:br w:type="page"/>
      </w:r>
    </w:p>
    <w:p w14:paraId="1F099EAE" w14:textId="0FE8D1CC" w:rsidR="000E3DD9" w:rsidRDefault="000E3DD9" w:rsidP="000E3DD9">
      <w:pPr>
        <w:spacing w:before="120" w:after="120"/>
        <w:jc w:val="both"/>
        <w:rPr>
          <w:rFonts w:ascii="Times New Roman" w:hAnsi="Times New Roman" w:cs="Times New Roman"/>
          <w:sz w:val="24"/>
        </w:rPr>
      </w:pPr>
      <w:r>
        <w:rPr>
          <w:rFonts w:ascii="Times New Roman" w:hAnsi="Times New Roman" w:cs="Times New Roman"/>
          <w:sz w:val="24"/>
        </w:rPr>
        <w:lastRenderedPageBreak/>
        <w:t>3.</w:t>
      </w:r>
      <w:r w:rsidRPr="00F46282">
        <w:rPr>
          <w:rFonts w:ascii="Times New Roman" w:hAnsi="Times New Roman" w:cs="Times New Roman"/>
          <w:sz w:val="24"/>
        </w:rPr>
        <w:t xml:space="preserve"> </w:t>
      </w:r>
      <w:r>
        <w:rPr>
          <w:rFonts w:ascii="Times New Roman" w:hAnsi="Times New Roman" w:cs="Times New Roman"/>
          <w:sz w:val="24"/>
        </w:rPr>
        <w:t>Bestimme</w:t>
      </w:r>
      <w:r w:rsidRPr="00F46282">
        <w:rPr>
          <w:rFonts w:ascii="Times New Roman" w:hAnsi="Times New Roman" w:cs="Times New Roman"/>
          <w:sz w:val="24"/>
        </w:rPr>
        <w:t xml:space="preserve"> eine Reparatursequenz und </w:t>
      </w:r>
      <w:r>
        <w:rPr>
          <w:rFonts w:ascii="Times New Roman" w:hAnsi="Times New Roman" w:cs="Times New Roman"/>
          <w:sz w:val="24"/>
        </w:rPr>
        <w:t>benenne die hier vorliegende</w:t>
      </w:r>
      <w:r w:rsidRPr="00F46282">
        <w:rPr>
          <w:rFonts w:ascii="Times New Roman" w:hAnsi="Times New Roman" w:cs="Times New Roman"/>
          <w:sz w:val="24"/>
        </w:rPr>
        <w:t xml:space="preserve"> Art </w:t>
      </w:r>
      <w:r>
        <w:rPr>
          <w:rFonts w:ascii="Times New Roman" w:hAnsi="Times New Roman" w:cs="Times New Roman"/>
          <w:sz w:val="24"/>
        </w:rPr>
        <w:t>der</w:t>
      </w:r>
      <w:r w:rsidRPr="00F46282">
        <w:rPr>
          <w:rFonts w:ascii="Times New Roman" w:hAnsi="Times New Roman" w:cs="Times New Roman"/>
          <w:sz w:val="24"/>
        </w:rPr>
        <w:t xml:space="preserve"> Reparatursequenz! </w:t>
      </w:r>
    </w:p>
    <w:tbl>
      <w:tblPr>
        <w:tblStyle w:val="Tabellenraster"/>
        <w:tblW w:w="0" w:type="auto"/>
        <w:tblInd w:w="392" w:type="dxa"/>
        <w:tblLook w:val="04A0" w:firstRow="1" w:lastRow="0" w:firstColumn="1" w:lastColumn="0" w:noHBand="0" w:noVBand="1"/>
      </w:tblPr>
      <w:tblGrid>
        <w:gridCol w:w="9669"/>
      </w:tblGrid>
      <w:tr w:rsidR="000E3DD9" w14:paraId="09450C0F" w14:textId="77777777" w:rsidTr="00071961">
        <w:tc>
          <w:tcPr>
            <w:tcW w:w="9669" w:type="dxa"/>
          </w:tcPr>
          <w:p w14:paraId="4F192A97" w14:textId="77777777" w:rsidR="000E3DD9" w:rsidRPr="002C6CB0" w:rsidRDefault="000E3DD9" w:rsidP="00071961">
            <w:pPr>
              <w:spacing w:before="120"/>
              <w:jc w:val="both"/>
              <w:rPr>
                <w:rFonts w:ascii="Times New Roman" w:hAnsi="Times New Roman" w:cs="Times New Roman"/>
                <w:szCs w:val="24"/>
              </w:rPr>
            </w:pPr>
            <w:r>
              <w:rPr>
                <w:rFonts w:ascii="Times New Roman" w:hAnsi="Times New Roman" w:cs="Times New Roman"/>
                <w:szCs w:val="24"/>
              </w:rPr>
              <w:t xml:space="preserve">A: … und habe mich am </w:t>
            </w:r>
            <w:r w:rsidRPr="00274CEF">
              <w:rPr>
                <w:rFonts w:ascii="Times New Roman" w:hAnsi="Times New Roman" w:cs="Times New Roman"/>
                <w:b/>
                <w:szCs w:val="24"/>
              </w:rPr>
              <w:t>linken Fuß</w:t>
            </w:r>
            <w:r>
              <w:rPr>
                <w:rFonts w:ascii="Times New Roman" w:hAnsi="Times New Roman" w:cs="Times New Roman"/>
                <w:szCs w:val="24"/>
              </w:rPr>
              <w:t xml:space="preserve"> verletzt</w:t>
            </w:r>
            <w:r w:rsidRPr="002C6CB0">
              <w:rPr>
                <w:rFonts w:ascii="Times New Roman" w:hAnsi="Times New Roman" w:cs="Times New Roman"/>
                <w:szCs w:val="24"/>
              </w:rPr>
              <w:t>.</w:t>
            </w:r>
          </w:p>
          <w:p w14:paraId="1383B13C" w14:textId="77777777" w:rsidR="000E3DD9" w:rsidRPr="002C6CB0" w:rsidRDefault="000E3DD9" w:rsidP="00071961">
            <w:pPr>
              <w:jc w:val="both"/>
              <w:rPr>
                <w:rFonts w:ascii="Times New Roman" w:hAnsi="Times New Roman" w:cs="Times New Roman"/>
                <w:szCs w:val="24"/>
              </w:rPr>
            </w:pPr>
            <w:r w:rsidRPr="002C6CB0">
              <w:rPr>
                <w:rFonts w:ascii="Times New Roman" w:hAnsi="Times New Roman" w:cs="Times New Roman"/>
                <w:szCs w:val="24"/>
              </w:rPr>
              <w:t xml:space="preserve">B: Oh je, </w:t>
            </w:r>
            <w:r w:rsidRPr="00274CEF">
              <w:rPr>
                <w:rFonts w:ascii="Times New Roman" w:hAnsi="Times New Roman" w:cs="Times New Roman"/>
                <w:b/>
                <w:szCs w:val="24"/>
              </w:rPr>
              <w:t>du meinst am rechten Fuß</w:t>
            </w:r>
            <w:r>
              <w:rPr>
                <w:rFonts w:ascii="Times New Roman" w:hAnsi="Times New Roman" w:cs="Times New Roman"/>
                <w:szCs w:val="24"/>
              </w:rPr>
              <w:t xml:space="preserve">, </w:t>
            </w:r>
            <w:r w:rsidRPr="002C6CB0">
              <w:rPr>
                <w:rFonts w:ascii="Times New Roman" w:hAnsi="Times New Roman" w:cs="Times New Roman"/>
                <w:szCs w:val="24"/>
              </w:rPr>
              <w:t>oder?</w:t>
            </w:r>
          </w:p>
          <w:p w14:paraId="3E32FE20" w14:textId="77777777" w:rsidR="000E3DD9" w:rsidRDefault="000E3DD9" w:rsidP="00071961">
            <w:pPr>
              <w:spacing w:after="120"/>
              <w:ind w:left="397" w:hanging="397"/>
              <w:jc w:val="both"/>
              <w:rPr>
                <w:rFonts w:ascii="Times New Roman" w:hAnsi="Times New Roman" w:cs="Times New Roman"/>
                <w:szCs w:val="24"/>
              </w:rPr>
            </w:pPr>
            <w:r w:rsidRPr="002C6CB0">
              <w:rPr>
                <w:rFonts w:ascii="Times New Roman" w:hAnsi="Times New Roman" w:cs="Times New Roman"/>
                <w:szCs w:val="24"/>
              </w:rPr>
              <w:t xml:space="preserve">A: </w:t>
            </w:r>
            <w:r w:rsidRPr="00274CEF">
              <w:rPr>
                <w:rFonts w:ascii="Times New Roman" w:hAnsi="Times New Roman" w:cs="Times New Roman"/>
                <w:b/>
                <w:szCs w:val="24"/>
              </w:rPr>
              <w:t>Ja</w:t>
            </w:r>
            <w:r w:rsidRPr="002C6CB0">
              <w:rPr>
                <w:rFonts w:ascii="Times New Roman" w:hAnsi="Times New Roman" w:cs="Times New Roman"/>
                <w:szCs w:val="24"/>
              </w:rPr>
              <w:t>, und die Schmerzen werden immer schlimmer!</w:t>
            </w:r>
          </w:p>
          <w:p w14:paraId="454BD55C" w14:textId="77777777" w:rsidR="000E3DD9" w:rsidRDefault="000E3DD9" w:rsidP="00071961">
            <w:pPr>
              <w:spacing w:after="120"/>
              <w:ind w:left="397" w:hanging="397"/>
              <w:jc w:val="both"/>
              <w:rPr>
                <w:rFonts w:ascii="Times New Roman" w:hAnsi="Times New Roman" w:cs="Times New Roman"/>
                <w:szCs w:val="24"/>
              </w:rPr>
            </w:pPr>
            <w:r w:rsidRPr="00274CEF">
              <w:rPr>
                <w:rFonts w:ascii="Times New Roman" w:hAnsi="Times New Roman" w:cs="Times New Roman"/>
                <w:b/>
                <w:sz w:val="24"/>
                <w:szCs w:val="24"/>
              </w:rPr>
              <w:t>fremdinitiierte Fremdreparatur</w:t>
            </w:r>
          </w:p>
        </w:tc>
      </w:tr>
    </w:tbl>
    <w:p w14:paraId="38EC4290" w14:textId="77777777" w:rsidR="000E3DD9" w:rsidRDefault="000E3DD9" w:rsidP="000E3DD9">
      <w:pPr>
        <w:spacing w:before="120" w:after="120"/>
        <w:ind w:left="284" w:hanging="284"/>
        <w:jc w:val="both"/>
        <w:rPr>
          <w:rFonts w:ascii="Times New Roman" w:hAnsi="Times New Roman" w:cs="Times New Roman"/>
          <w:sz w:val="24"/>
        </w:rPr>
      </w:pPr>
      <w:r>
        <w:rPr>
          <w:rFonts w:ascii="Times New Roman" w:hAnsi="Times New Roman" w:cs="Times New Roman"/>
          <w:sz w:val="24"/>
        </w:rPr>
        <w:t>4.</w:t>
      </w:r>
      <w:r w:rsidRPr="00F46282">
        <w:rPr>
          <w:rFonts w:ascii="Times New Roman" w:hAnsi="Times New Roman" w:cs="Times New Roman"/>
          <w:sz w:val="24"/>
        </w:rPr>
        <w:t xml:space="preserve"> Gib die Fokus-Hintergrund-Gliederung </w:t>
      </w:r>
      <w:r w:rsidR="008E33DB">
        <w:rPr>
          <w:rFonts w:ascii="Times New Roman" w:hAnsi="Times New Roman" w:cs="Times New Roman"/>
          <w:sz w:val="24"/>
        </w:rPr>
        <w:t>der Äußerung</w:t>
      </w:r>
      <w:r w:rsidRPr="00F46282">
        <w:rPr>
          <w:rFonts w:ascii="Times New Roman" w:hAnsi="Times New Roman" w:cs="Times New Roman"/>
          <w:sz w:val="24"/>
        </w:rPr>
        <w:t xml:space="preserve"> „jetzt gerade bin ich dort drüben umgeknickt“ an!</w:t>
      </w:r>
    </w:p>
    <w:tbl>
      <w:tblPr>
        <w:tblStyle w:val="Tabellenraster"/>
        <w:tblW w:w="0" w:type="auto"/>
        <w:tblInd w:w="392" w:type="dxa"/>
        <w:tblLook w:val="04A0" w:firstRow="1" w:lastRow="0" w:firstColumn="1" w:lastColumn="0" w:noHBand="0" w:noVBand="1"/>
      </w:tblPr>
      <w:tblGrid>
        <w:gridCol w:w="9745"/>
      </w:tblGrid>
      <w:tr w:rsidR="000E3DD9" w14:paraId="199B3CC6" w14:textId="77777777" w:rsidTr="00071961">
        <w:tc>
          <w:tcPr>
            <w:tcW w:w="9745" w:type="dxa"/>
          </w:tcPr>
          <w:p w14:paraId="5AC2611B" w14:textId="77777777" w:rsidR="000E3DD9" w:rsidRDefault="000E3DD9" w:rsidP="00071961">
            <w:pPr>
              <w:spacing w:before="120" w:after="120"/>
              <w:ind w:left="397" w:hanging="397"/>
              <w:jc w:val="both"/>
              <w:rPr>
                <w:rFonts w:ascii="Times New Roman" w:hAnsi="Times New Roman" w:cs="Times New Roman"/>
                <w:sz w:val="24"/>
                <w:vertAlign w:val="subscript"/>
              </w:rPr>
            </w:pPr>
            <w:r>
              <w:rPr>
                <w:rFonts w:ascii="Times New Roman" w:hAnsi="Times New Roman" w:cs="Times New Roman"/>
                <w:sz w:val="24"/>
              </w:rPr>
              <w:t>[</w:t>
            </w:r>
            <w:r w:rsidRPr="00F46282">
              <w:rPr>
                <w:rFonts w:ascii="Times New Roman" w:hAnsi="Times New Roman" w:cs="Times New Roman"/>
                <w:sz w:val="24"/>
              </w:rPr>
              <w:t xml:space="preserve">jetzt gerade bin ich dort drüben </w:t>
            </w:r>
            <w:proofErr w:type="spellStart"/>
            <w:r>
              <w:rPr>
                <w:rFonts w:ascii="Times New Roman" w:hAnsi="Times New Roman" w:cs="Times New Roman"/>
                <w:sz w:val="24"/>
              </w:rPr>
              <w:t>UM</w:t>
            </w:r>
            <w:r w:rsidRPr="00F46282">
              <w:rPr>
                <w:rFonts w:ascii="Times New Roman" w:hAnsi="Times New Roman" w:cs="Times New Roman"/>
                <w:sz w:val="24"/>
              </w:rPr>
              <w:t>geknickt</w:t>
            </w:r>
            <w:proofErr w:type="spellEnd"/>
            <w:r>
              <w:rPr>
                <w:rFonts w:ascii="Times New Roman" w:hAnsi="Times New Roman" w:cs="Times New Roman"/>
                <w:sz w:val="24"/>
              </w:rPr>
              <w:t>]</w:t>
            </w:r>
            <w:r>
              <w:rPr>
                <w:rFonts w:ascii="Times New Roman" w:hAnsi="Times New Roman" w:cs="Times New Roman"/>
                <w:sz w:val="24"/>
                <w:vertAlign w:val="subscript"/>
              </w:rPr>
              <w:t>F</w:t>
            </w:r>
          </w:p>
          <w:p w14:paraId="6E143DFE" w14:textId="77777777" w:rsidR="000E3DD9" w:rsidRDefault="000E3DD9" w:rsidP="00071961">
            <w:pPr>
              <w:spacing w:after="120"/>
              <w:ind w:left="397" w:hanging="397"/>
              <w:jc w:val="both"/>
              <w:rPr>
                <w:rFonts w:ascii="Times New Roman" w:hAnsi="Times New Roman" w:cs="Times New Roman"/>
                <w:sz w:val="24"/>
              </w:rPr>
            </w:pPr>
            <w:r>
              <w:rPr>
                <w:rFonts w:ascii="Times New Roman" w:hAnsi="Times New Roman" w:cs="Times New Roman"/>
                <w:sz w:val="24"/>
              </w:rPr>
              <w:t xml:space="preserve">Der gesamte Satz ist </w:t>
            </w:r>
            <w:r w:rsidRPr="00EF04BE">
              <w:rPr>
                <w:rFonts w:ascii="Times New Roman" w:hAnsi="Times New Roman" w:cs="Times New Roman"/>
                <w:b/>
                <w:sz w:val="24"/>
              </w:rPr>
              <w:t>Fokus</w:t>
            </w:r>
            <w:r>
              <w:rPr>
                <w:rFonts w:ascii="Times New Roman" w:hAnsi="Times New Roman" w:cs="Times New Roman"/>
                <w:sz w:val="24"/>
              </w:rPr>
              <w:t xml:space="preserve">, </w:t>
            </w:r>
            <w:proofErr w:type="spellStart"/>
            <w:r>
              <w:rPr>
                <w:rFonts w:ascii="Times New Roman" w:hAnsi="Times New Roman" w:cs="Times New Roman"/>
                <w:sz w:val="24"/>
              </w:rPr>
              <w:t>UMgeknickt</w:t>
            </w:r>
            <w:proofErr w:type="spellEnd"/>
            <w:r>
              <w:rPr>
                <w:rFonts w:ascii="Times New Roman" w:hAnsi="Times New Roman" w:cs="Times New Roman"/>
                <w:sz w:val="24"/>
              </w:rPr>
              <w:t xml:space="preserve"> ist </w:t>
            </w:r>
            <w:r w:rsidRPr="00EF04BE">
              <w:rPr>
                <w:rFonts w:ascii="Times New Roman" w:hAnsi="Times New Roman" w:cs="Times New Roman"/>
                <w:b/>
                <w:sz w:val="24"/>
              </w:rPr>
              <w:t>Fokusexponent</w:t>
            </w:r>
            <w:r>
              <w:rPr>
                <w:rFonts w:ascii="Times New Roman" w:hAnsi="Times New Roman" w:cs="Times New Roman"/>
                <w:sz w:val="24"/>
              </w:rPr>
              <w:t>.</w:t>
            </w:r>
          </w:p>
        </w:tc>
      </w:tr>
    </w:tbl>
    <w:p w14:paraId="320EDDF2" w14:textId="77777777" w:rsidR="000E3DD9" w:rsidRDefault="000E3DD9" w:rsidP="000E3DD9">
      <w:pPr>
        <w:spacing w:before="120" w:after="120"/>
        <w:ind w:left="284" w:hanging="284"/>
        <w:jc w:val="both"/>
        <w:rPr>
          <w:rFonts w:ascii="Times New Roman" w:hAnsi="Times New Roman" w:cs="Times New Roman"/>
          <w:sz w:val="24"/>
          <w:szCs w:val="24"/>
        </w:rPr>
      </w:pPr>
      <w:r>
        <w:rPr>
          <w:rFonts w:ascii="Times New Roman" w:hAnsi="Times New Roman" w:cs="Times New Roman"/>
          <w:sz w:val="24"/>
        </w:rPr>
        <w:t>5.</w:t>
      </w:r>
      <w:r w:rsidRPr="00F46282">
        <w:rPr>
          <w:rFonts w:ascii="Times New Roman" w:hAnsi="Times New Roman" w:cs="Times New Roman"/>
          <w:sz w:val="24"/>
        </w:rPr>
        <w:t xml:space="preserve"> </w:t>
      </w:r>
      <w:r w:rsidRPr="00F46282">
        <w:rPr>
          <w:rFonts w:ascii="Times New Roman" w:hAnsi="Times New Roman" w:cs="Times New Roman"/>
          <w:sz w:val="24"/>
          <w:szCs w:val="24"/>
        </w:rPr>
        <w:t xml:space="preserve">Nenne </w:t>
      </w:r>
      <w:r>
        <w:rPr>
          <w:rFonts w:ascii="Times New Roman" w:hAnsi="Times New Roman" w:cs="Times New Roman"/>
          <w:sz w:val="24"/>
          <w:szCs w:val="24"/>
        </w:rPr>
        <w:t>aus dem</w:t>
      </w:r>
      <w:r w:rsidRPr="00F46282">
        <w:rPr>
          <w:rFonts w:ascii="Times New Roman" w:hAnsi="Times New Roman" w:cs="Times New Roman"/>
          <w:sz w:val="24"/>
          <w:szCs w:val="24"/>
        </w:rPr>
        <w:t xml:space="preserve"> obigen Gespräch </w:t>
      </w:r>
      <w:r>
        <w:rPr>
          <w:rFonts w:ascii="Times New Roman" w:hAnsi="Times New Roman" w:cs="Times New Roman"/>
          <w:sz w:val="24"/>
          <w:szCs w:val="24"/>
        </w:rPr>
        <w:t>jeweils zwei Beispiele für Lokaldeixis, Personaldeixis und Temporaldeixis</w:t>
      </w:r>
      <w:r w:rsidRPr="00F46282">
        <w:rPr>
          <w:rFonts w:ascii="Times New Roman" w:hAnsi="Times New Roman" w:cs="Times New Roman"/>
          <w:sz w:val="24"/>
          <w:szCs w:val="24"/>
        </w:rPr>
        <w:t>!</w:t>
      </w:r>
    </w:p>
    <w:tbl>
      <w:tblPr>
        <w:tblStyle w:val="Tabellenraster"/>
        <w:tblW w:w="0" w:type="auto"/>
        <w:tblInd w:w="397" w:type="dxa"/>
        <w:tblLook w:val="04A0" w:firstRow="1" w:lastRow="0" w:firstColumn="1" w:lastColumn="0" w:noHBand="0" w:noVBand="1"/>
      </w:tblPr>
      <w:tblGrid>
        <w:gridCol w:w="1816"/>
        <w:gridCol w:w="2183"/>
      </w:tblGrid>
      <w:tr w:rsidR="000E3DD9" w14:paraId="55A0AF57" w14:textId="77777777" w:rsidTr="00BE4812">
        <w:tc>
          <w:tcPr>
            <w:tcW w:w="0" w:type="auto"/>
          </w:tcPr>
          <w:p w14:paraId="7F65657A" w14:textId="77777777" w:rsidR="000E3DD9" w:rsidRPr="00EF04BE" w:rsidRDefault="000E3DD9" w:rsidP="00071961">
            <w:pPr>
              <w:spacing w:before="120" w:after="120"/>
              <w:jc w:val="both"/>
              <w:rPr>
                <w:rFonts w:ascii="Times New Roman" w:hAnsi="Times New Roman" w:cs="Times New Roman"/>
                <w:b/>
                <w:sz w:val="24"/>
                <w:szCs w:val="24"/>
              </w:rPr>
            </w:pPr>
            <w:r w:rsidRPr="00EF04BE">
              <w:rPr>
                <w:rFonts w:ascii="Times New Roman" w:hAnsi="Times New Roman" w:cs="Times New Roman"/>
                <w:b/>
                <w:sz w:val="24"/>
                <w:szCs w:val="24"/>
              </w:rPr>
              <w:t>Lokaldeixis</w:t>
            </w:r>
          </w:p>
        </w:tc>
        <w:tc>
          <w:tcPr>
            <w:tcW w:w="0" w:type="auto"/>
          </w:tcPr>
          <w:p w14:paraId="6FF2EDFB" w14:textId="77777777" w:rsidR="000E3DD9" w:rsidRPr="008A741F" w:rsidRDefault="000E3DD9" w:rsidP="00071961">
            <w:pPr>
              <w:spacing w:before="120" w:after="120"/>
              <w:jc w:val="both"/>
              <w:rPr>
                <w:rFonts w:ascii="Times New Roman" w:hAnsi="Times New Roman" w:cs="Times New Roman"/>
                <w:i/>
                <w:sz w:val="24"/>
                <w:szCs w:val="24"/>
              </w:rPr>
            </w:pPr>
            <w:r w:rsidRPr="008A741F">
              <w:rPr>
                <w:rFonts w:ascii="Times New Roman" w:hAnsi="Times New Roman" w:cs="Times New Roman"/>
                <w:i/>
                <w:sz w:val="24"/>
                <w:szCs w:val="24"/>
              </w:rPr>
              <w:t>dort drüben, dorthin</w:t>
            </w:r>
          </w:p>
        </w:tc>
      </w:tr>
      <w:tr w:rsidR="000E3DD9" w14:paraId="40A81A5D" w14:textId="77777777" w:rsidTr="00BE4812">
        <w:tc>
          <w:tcPr>
            <w:tcW w:w="0" w:type="auto"/>
          </w:tcPr>
          <w:p w14:paraId="107391DF" w14:textId="77777777" w:rsidR="000E3DD9" w:rsidRPr="00EF04BE" w:rsidRDefault="000E3DD9" w:rsidP="00071961">
            <w:pPr>
              <w:spacing w:before="120" w:after="120"/>
              <w:jc w:val="both"/>
              <w:rPr>
                <w:rFonts w:ascii="Times New Roman" w:hAnsi="Times New Roman" w:cs="Times New Roman"/>
                <w:b/>
                <w:sz w:val="24"/>
                <w:szCs w:val="24"/>
              </w:rPr>
            </w:pPr>
            <w:r w:rsidRPr="00EF04BE">
              <w:rPr>
                <w:rFonts w:ascii="Times New Roman" w:hAnsi="Times New Roman" w:cs="Times New Roman"/>
                <w:b/>
                <w:sz w:val="24"/>
                <w:szCs w:val="24"/>
              </w:rPr>
              <w:t>Temporaldeixis</w:t>
            </w:r>
          </w:p>
        </w:tc>
        <w:tc>
          <w:tcPr>
            <w:tcW w:w="0" w:type="auto"/>
          </w:tcPr>
          <w:p w14:paraId="3CAFD5C1" w14:textId="77777777" w:rsidR="000E3DD9" w:rsidRPr="008A741F" w:rsidRDefault="000E3DD9" w:rsidP="00071961">
            <w:pPr>
              <w:spacing w:before="120" w:after="120"/>
              <w:jc w:val="both"/>
              <w:rPr>
                <w:rFonts w:ascii="Times New Roman" w:hAnsi="Times New Roman" w:cs="Times New Roman"/>
                <w:i/>
                <w:sz w:val="24"/>
                <w:szCs w:val="24"/>
              </w:rPr>
            </w:pPr>
            <w:r w:rsidRPr="008A741F">
              <w:rPr>
                <w:rFonts w:ascii="Times New Roman" w:hAnsi="Times New Roman" w:cs="Times New Roman"/>
                <w:i/>
                <w:sz w:val="24"/>
                <w:szCs w:val="24"/>
              </w:rPr>
              <w:t>heute, jetzt gerade</w:t>
            </w:r>
          </w:p>
        </w:tc>
      </w:tr>
      <w:tr w:rsidR="000E3DD9" w14:paraId="58EBFC4D" w14:textId="77777777" w:rsidTr="00BE4812">
        <w:tc>
          <w:tcPr>
            <w:tcW w:w="0" w:type="auto"/>
          </w:tcPr>
          <w:p w14:paraId="0C08460B" w14:textId="77777777" w:rsidR="000E3DD9" w:rsidRPr="00EF04BE" w:rsidRDefault="000E3DD9" w:rsidP="00071961">
            <w:pPr>
              <w:spacing w:before="120" w:after="120"/>
              <w:jc w:val="both"/>
              <w:rPr>
                <w:rFonts w:ascii="Times New Roman" w:hAnsi="Times New Roman" w:cs="Times New Roman"/>
                <w:b/>
                <w:sz w:val="24"/>
                <w:szCs w:val="24"/>
              </w:rPr>
            </w:pPr>
            <w:r w:rsidRPr="00EF04BE">
              <w:rPr>
                <w:rFonts w:ascii="Times New Roman" w:hAnsi="Times New Roman" w:cs="Times New Roman"/>
                <w:b/>
                <w:sz w:val="24"/>
                <w:szCs w:val="24"/>
              </w:rPr>
              <w:t>Personaldeixis</w:t>
            </w:r>
          </w:p>
        </w:tc>
        <w:tc>
          <w:tcPr>
            <w:tcW w:w="0" w:type="auto"/>
          </w:tcPr>
          <w:p w14:paraId="3473C8D2" w14:textId="77777777" w:rsidR="000E3DD9" w:rsidRPr="008A741F" w:rsidRDefault="000E3DD9" w:rsidP="00071961">
            <w:pPr>
              <w:spacing w:before="120" w:after="120"/>
              <w:jc w:val="both"/>
              <w:rPr>
                <w:rFonts w:ascii="Times New Roman" w:hAnsi="Times New Roman" w:cs="Times New Roman"/>
                <w:i/>
                <w:sz w:val="24"/>
                <w:szCs w:val="24"/>
              </w:rPr>
            </w:pPr>
            <w:r w:rsidRPr="008A741F">
              <w:rPr>
                <w:rFonts w:ascii="Times New Roman" w:hAnsi="Times New Roman" w:cs="Times New Roman"/>
                <w:i/>
                <w:sz w:val="24"/>
                <w:szCs w:val="24"/>
              </w:rPr>
              <w:t>dir, mein</w:t>
            </w:r>
          </w:p>
        </w:tc>
      </w:tr>
    </w:tbl>
    <w:p w14:paraId="703AF1E8" w14:textId="77777777" w:rsidR="000E3DD9" w:rsidRDefault="000E3DD9" w:rsidP="000E3DD9">
      <w:pPr>
        <w:spacing w:before="120" w:after="120"/>
        <w:jc w:val="both"/>
        <w:rPr>
          <w:rFonts w:ascii="Times New Roman" w:hAnsi="Times New Roman" w:cs="Times New Roman"/>
          <w:sz w:val="24"/>
          <w:szCs w:val="24"/>
        </w:rPr>
      </w:pPr>
      <w:r>
        <w:rPr>
          <w:rFonts w:ascii="Times New Roman" w:hAnsi="Times New Roman" w:cs="Times New Roman"/>
          <w:sz w:val="24"/>
        </w:rPr>
        <w:t xml:space="preserve">6. </w:t>
      </w:r>
      <w:r w:rsidRPr="00F46282">
        <w:rPr>
          <w:rFonts w:ascii="Times New Roman" w:hAnsi="Times New Roman" w:cs="Times New Roman"/>
          <w:sz w:val="24"/>
          <w:szCs w:val="24"/>
        </w:rPr>
        <w:t>Erläutere, mit welcher Äußerung ein indirekter Sprechakt vollzogen wird!</w:t>
      </w:r>
    </w:p>
    <w:tbl>
      <w:tblPr>
        <w:tblStyle w:val="Tabellenraster"/>
        <w:tblW w:w="0" w:type="auto"/>
        <w:tblInd w:w="392" w:type="dxa"/>
        <w:tblLook w:val="04A0" w:firstRow="1" w:lastRow="0" w:firstColumn="1" w:lastColumn="0" w:noHBand="0" w:noVBand="1"/>
      </w:tblPr>
      <w:tblGrid>
        <w:gridCol w:w="9669"/>
      </w:tblGrid>
      <w:tr w:rsidR="000E3DD9" w14:paraId="577CF015" w14:textId="77777777" w:rsidTr="00071961">
        <w:tc>
          <w:tcPr>
            <w:tcW w:w="9669" w:type="dxa"/>
          </w:tcPr>
          <w:p w14:paraId="205F4C9E" w14:textId="77777777" w:rsidR="000E3DD9" w:rsidRPr="00EF04BE" w:rsidRDefault="000E3DD9" w:rsidP="00071961">
            <w:pPr>
              <w:spacing w:before="120" w:after="120"/>
              <w:jc w:val="both"/>
              <w:rPr>
                <w:rFonts w:ascii="Times New Roman" w:hAnsi="Times New Roman" w:cs="Times New Roman"/>
                <w:sz w:val="24"/>
                <w:szCs w:val="24"/>
              </w:rPr>
            </w:pPr>
            <w:proofErr w:type="spellStart"/>
            <w:r w:rsidRPr="00EF04BE">
              <w:rPr>
                <w:rFonts w:ascii="Times New Roman" w:hAnsi="Times New Roman" w:cs="Times New Roman"/>
                <w:b/>
                <w:sz w:val="24"/>
                <w:szCs w:val="24"/>
              </w:rPr>
              <w:t>Redezug</w:t>
            </w:r>
            <w:proofErr w:type="spellEnd"/>
            <w:r w:rsidRPr="00EF04BE">
              <w:rPr>
                <w:rFonts w:ascii="Times New Roman" w:hAnsi="Times New Roman" w:cs="Times New Roman"/>
                <w:b/>
                <w:sz w:val="24"/>
                <w:szCs w:val="24"/>
              </w:rPr>
              <w:t xml:space="preserve"> 7</w:t>
            </w:r>
            <w:r>
              <w:rPr>
                <w:rFonts w:ascii="Times New Roman" w:hAnsi="Times New Roman" w:cs="Times New Roman"/>
                <w:sz w:val="24"/>
                <w:szCs w:val="24"/>
              </w:rPr>
              <w:t>: „</w:t>
            </w:r>
            <w:r w:rsidRPr="00EF04BE">
              <w:rPr>
                <w:rFonts w:ascii="Times New Roman" w:hAnsi="Times New Roman" w:cs="Times New Roman"/>
                <w:sz w:val="24"/>
                <w:szCs w:val="24"/>
              </w:rPr>
              <w:t>Leider weiß ich nicht, wie ich dorthin kommen soll, mein Auto ist ja in der Werkstatt.</w:t>
            </w:r>
            <w:r>
              <w:rPr>
                <w:rFonts w:ascii="Times New Roman" w:hAnsi="Times New Roman" w:cs="Times New Roman"/>
                <w:sz w:val="24"/>
                <w:szCs w:val="24"/>
              </w:rPr>
              <w:t>“</w:t>
            </w:r>
          </w:p>
          <w:p w14:paraId="030AFC47" w14:textId="77777777" w:rsidR="000E3DD9" w:rsidRPr="00EF04BE" w:rsidRDefault="000E3DD9" w:rsidP="00071961">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Es liegt eine </w:t>
            </w:r>
            <w:r w:rsidRPr="00EF04BE">
              <w:rPr>
                <w:rFonts w:ascii="Times New Roman" w:hAnsi="Times New Roman" w:cs="Times New Roman"/>
                <w:sz w:val="24"/>
                <w:szCs w:val="24"/>
              </w:rPr>
              <w:t>Aussage (</w:t>
            </w:r>
            <w:r w:rsidRPr="00EF04BE">
              <w:rPr>
                <w:rFonts w:ascii="Times New Roman" w:hAnsi="Times New Roman" w:cs="Times New Roman"/>
                <w:b/>
                <w:sz w:val="24"/>
                <w:szCs w:val="24"/>
              </w:rPr>
              <w:t>assertiver Sprechakt</w:t>
            </w:r>
            <w:r w:rsidRPr="00EF04BE">
              <w:rPr>
                <w:rFonts w:ascii="Times New Roman" w:hAnsi="Times New Roman" w:cs="Times New Roman"/>
                <w:sz w:val="24"/>
                <w:szCs w:val="24"/>
              </w:rPr>
              <w:t>)</w:t>
            </w:r>
            <w:r>
              <w:rPr>
                <w:rFonts w:ascii="Times New Roman" w:hAnsi="Times New Roman" w:cs="Times New Roman"/>
                <w:sz w:val="24"/>
                <w:szCs w:val="24"/>
              </w:rPr>
              <w:t xml:space="preserve"> vor</w:t>
            </w:r>
            <w:r w:rsidRPr="00EF04BE">
              <w:rPr>
                <w:rFonts w:ascii="Times New Roman" w:hAnsi="Times New Roman" w:cs="Times New Roman"/>
                <w:sz w:val="24"/>
                <w:szCs w:val="24"/>
              </w:rPr>
              <w:t xml:space="preserve">, </w:t>
            </w:r>
            <w:r>
              <w:rPr>
                <w:rFonts w:ascii="Times New Roman" w:hAnsi="Times New Roman" w:cs="Times New Roman"/>
                <w:sz w:val="24"/>
                <w:szCs w:val="24"/>
              </w:rPr>
              <w:t xml:space="preserve">die </w:t>
            </w:r>
            <w:r w:rsidRPr="00EF04BE">
              <w:rPr>
                <w:rFonts w:ascii="Times New Roman" w:hAnsi="Times New Roman" w:cs="Times New Roman"/>
                <w:sz w:val="24"/>
                <w:szCs w:val="24"/>
              </w:rPr>
              <w:t xml:space="preserve">zugleich </w:t>
            </w:r>
            <w:r>
              <w:rPr>
                <w:rFonts w:ascii="Times New Roman" w:hAnsi="Times New Roman" w:cs="Times New Roman"/>
                <w:sz w:val="24"/>
                <w:szCs w:val="24"/>
              </w:rPr>
              <w:t xml:space="preserve">als </w:t>
            </w:r>
            <w:r w:rsidRPr="00EF04BE">
              <w:rPr>
                <w:rFonts w:ascii="Times New Roman" w:hAnsi="Times New Roman" w:cs="Times New Roman"/>
                <w:b/>
                <w:sz w:val="24"/>
                <w:szCs w:val="24"/>
              </w:rPr>
              <w:t>indirekter Direktiv</w:t>
            </w:r>
            <w:r>
              <w:rPr>
                <w:rFonts w:ascii="Times New Roman" w:hAnsi="Times New Roman" w:cs="Times New Roman"/>
                <w:sz w:val="24"/>
                <w:szCs w:val="24"/>
              </w:rPr>
              <w:t xml:space="preserve"> (Bitte/</w:t>
            </w:r>
            <w:r w:rsidRPr="00EF04BE">
              <w:rPr>
                <w:rFonts w:ascii="Times New Roman" w:hAnsi="Times New Roman" w:cs="Times New Roman"/>
                <w:sz w:val="24"/>
                <w:szCs w:val="24"/>
              </w:rPr>
              <w:t>Auffo</w:t>
            </w:r>
            <w:r>
              <w:rPr>
                <w:rFonts w:ascii="Times New Roman" w:hAnsi="Times New Roman" w:cs="Times New Roman"/>
                <w:sz w:val="24"/>
                <w:szCs w:val="24"/>
              </w:rPr>
              <w:t>rderung von A an B, A zu helfen) zu verstehen ist.</w:t>
            </w:r>
          </w:p>
        </w:tc>
      </w:tr>
    </w:tbl>
    <w:p w14:paraId="6F1329A0" w14:textId="77777777" w:rsidR="000E3DD9" w:rsidRDefault="000022ED" w:rsidP="000022ED">
      <w:pPr>
        <w:spacing w:before="120" w:after="120"/>
        <w:ind w:left="284" w:hanging="284"/>
        <w:jc w:val="both"/>
        <w:rPr>
          <w:rFonts w:ascii="Times New Roman" w:hAnsi="Times New Roman" w:cs="Times New Roman"/>
          <w:sz w:val="24"/>
        </w:rPr>
      </w:pPr>
      <w:r>
        <w:rPr>
          <w:rFonts w:ascii="Times New Roman" w:hAnsi="Times New Roman" w:cs="Times New Roman"/>
          <w:sz w:val="24"/>
        </w:rPr>
        <w:t>7.</w:t>
      </w:r>
      <w:r w:rsidR="000E3DD9" w:rsidRPr="00F46282">
        <w:rPr>
          <w:rFonts w:ascii="Times New Roman" w:hAnsi="Times New Roman" w:cs="Times New Roman"/>
          <w:sz w:val="24"/>
        </w:rPr>
        <w:t xml:space="preserve"> Erläutere anhand des gegebenen Dialogs das Zustandekommen von zwei verschiedenen </w:t>
      </w:r>
      <w:proofErr w:type="spellStart"/>
      <w:r w:rsidR="000E3DD9" w:rsidRPr="00F46282">
        <w:rPr>
          <w:rFonts w:ascii="Times New Roman" w:hAnsi="Times New Roman" w:cs="Times New Roman"/>
          <w:sz w:val="24"/>
        </w:rPr>
        <w:t>konversationellen</w:t>
      </w:r>
      <w:proofErr w:type="spellEnd"/>
      <w:r w:rsidR="000E3DD9" w:rsidRPr="00F46282">
        <w:rPr>
          <w:rFonts w:ascii="Times New Roman" w:hAnsi="Times New Roman" w:cs="Times New Roman"/>
          <w:sz w:val="24"/>
        </w:rPr>
        <w:t xml:space="preserve"> Implikaturen!</w:t>
      </w:r>
    </w:p>
    <w:tbl>
      <w:tblPr>
        <w:tblStyle w:val="Tabellenraster"/>
        <w:tblW w:w="0" w:type="auto"/>
        <w:tblInd w:w="392" w:type="dxa"/>
        <w:tblLook w:val="04A0" w:firstRow="1" w:lastRow="0" w:firstColumn="1" w:lastColumn="0" w:noHBand="0" w:noVBand="1"/>
      </w:tblPr>
      <w:tblGrid>
        <w:gridCol w:w="9669"/>
      </w:tblGrid>
      <w:tr w:rsidR="000E3DD9" w14:paraId="47F18676" w14:textId="77777777" w:rsidTr="00071961">
        <w:tc>
          <w:tcPr>
            <w:tcW w:w="9669" w:type="dxa"/>
          </w:tcPr>
          <w:p w14:paraId="18C28628" w14:textId="10CD5B50" w:rsidR="00272CD8" w:rsidRPr="00272CD8" w:rsidRDefault="00272CD8" w:rsidP="00071961">
            <w:pPr>
              <w:spacing w:before="120"/>
              <w:jc w:val="both"/>
              <w:rPr>
                <w:rFonts w:ascii="Times New Roman" w:hAnsi="Times New Roman" w:cs="Times New Roman"/>
                <w:i/>
                <w:iCs/>
                <w:color w:val="010101"/>
                <w:sz w:val="24"/>
              </w:rPr>
            </w:pPr>
            <w:r w:rsidRPr="00272CD8">
              <w:rPr>
                <w:rFonts w:ascii="Times New Roman" w:hAnsi="Times New Roman" w:cs="Times New Roman"/>
                <w:i/>
                <w:iCs/>
                <w:color w:val="010101"/>
                <w:sz w:val="24"/>
              </w:rPr>
              <w:t xml:space="preserve">Zu den bei </w:t>
            </w:r>
            <w:r>
              <w:rPr>
                <w:rFonts w:ascii="Times New Roman" w:hAnsi="Times New Roman" w:cs="Times New Roman"/>
                <w:i/>
                <w:iCs/>
                <w:color w:val="010101"/>
                <w:sz w:val="24"/>
              </w:rPr>
              <w:t>einer derartigen</w:t>
            </w:r>
            <w:r w:rsidRPr="00272CD8">
              <w:rPr>
                <w:rFonts w:ascii="Times New Roman" w:hAnsi="Times New Roman" w:cs="Times New Roman"/>
                <w:i/>
                <w:iCs/>
                <w:color w:val="010101"/>
                <w:sz w:val="24"/>
              </w:rPr>
              <w:t xml:space="preserve"> Analyse zu berücksichtigenden Punkten siehe Lösungsvorschlag zu „Sagen und Meinen“, Aufgabe 6 (S.</w:t>
            </w:r>
            <w:r>
              <w:rPr>
                <w:rFonts w:ascii="Times New Roman" w:hAnsi="Times New Roman" w:cs="Times New Roman"/>
                <w:i/>
                <w:iCs/>
                <w:color w:val="010101"/>
                <w:sz w:val="24"/>
              </w:rPr>
              <w:t xml:space="preserve"> </w:t>
            </w:r>
            <w:r w:rsidRPr="00272CD8">
              <w:rPr>
                <w:rFonts w:ascii="Times New Roman" w:hAnsi="Times New Roman" w:cs="Times New Roman"/>
                <w:i/>
                <w:iCs/>
                <w:color w:val="010101"/>
                <w:sz w:val="24"/>
              </w:rPr>
              <w:t xml:space="preserve">102). </w:t>
            </w:r>
          </w:p>
          <w:p w14:paraId="4D30C15B" w14:textId="37ECF6BD" w:rsidR="000E3DD9" w:rsidRPr="008E33DB" w:rsidRDefault="000E3DD9" w:rsidP="00071961">
            <w:pPr>
              <w:spacing w:before="120"/>
              <w:jc w:val="both"/>
              <w:rPr>
                <w:rFonts w:ascii="Times New Roman" w:hAnsi="Times New Roman" w:cs="Times New Roman"/>
                <w:color w:val="010101"/>
                <w:sz w:val="24"/>
              </w:rPr>
            </w:pPr>
            <w:proofErr w:type="spellStart"/>
            <w:r w:rsidRPr="00EF04BE">
              <w:rPr>
                <w:rFonts w:ascii="Times New Roman" w:hAnsi="Times New Roman" w:cs="Times New Roman"/>
                <w:b/>
                <w:bCs/>
                <w:color w:val="010101"/>
                <w:sz w:val="24"/>
              </w:rPr>
              <w:t>Redezug</w:t>
            </w:r>
            <w:proofErr w:type="spellEnd"/>
            <w:r w:rsidRPr="00EF04BE">
              <w:rPr>
                <w:rFonts w:ascii="Times New Roman" w:hAnsi="Times New Roman" w:cs="Times New Roman"/>
                <w:b/>
                <w:bCs/>
                <w:color w:val="010101"/>
                <w:sz w:val="24"/>
              </w:rPr>
              <w:t xml:space="preserve"> 3</w:t>
            </w:r>
            <w:r w:rsidR="008E33DB">
              <w:rPr>
                <w:rFonts w:ascii="Times New Roman" w:hAnsi="Times New Roman" w:cs="Times New Roman"/>
                <w:b/>
                <w:bCs/>
                <w:color w:val="010101"/>
                <w:sz w:val="24"/>
              </w:rPr>
              <w:t xml:space="preserve"> </w:t>
            </w:r>
            <w:r w:rsidR="008E33DB" w:rsidRPr="008E33DB">
              <w:rPr>
                <w:rFonts w:ascii="Times New Roman" w:hAnsi="Times New Roman" w:cs="Times New Roman"/>
                <w:color w:val="010101"/>
                <w:sz w:val="24"/>
              </w:rPr>
              <w:t>(„Mal wieder ganz blendend!“)</w:t>
            </w:r>
            <w:r w:rsidRPr="008E33DB">
              <w:rPr>
                <w:rFonts w:ascii="Times New Roman" w:hAnsi="Times New Roman" w:cs="Times New Roman"/>
                <w:color w:val="010101"/>
                <w:sz w:val="24"/>
              </w:rPr>
              <w:t>:</w:t>
            </w:r>
          </w:p>
          <w:p w14:paraId="62769EFE" w14:textId="478C0C9E" w:rsidR="000E3DD9" w:rsidRDefault="000E3DD9" w:rsidP="00071961">
            <w:pPr>
              <w:jc w:val="both"/>
              <w:rPr>
                <w:rFonts w:ascii="Times New Roman" w:hAnsi="Times New Roman" w:cs="Times New Roman"/>
                <w:bCs/>
                <w:color w:val="010101"/>
                <w:sz w:val="24"/>
              </w:rPr>
            </w:pPr>
            <w:r>
              <w:rPr>
                <w:rFonts w:ascii="Times New Roman" w:hAnsi="Times New Roman" w:cs="Times New Roman"/>
                <w:bCs/>
                <w:color w:val="010101"/>
                <w:sz w:val="24"/>
              </w:rPr>
              <w:t>A verstößt gegen die</w:t>
            </w:r>
            <w:r w:rsidRPr="00C6583A">
              <w:rPr>
                <w:rFonts w:ascii="Times New Roman" w:hAnsi="Times New Roman" w:cs="Times New Roman"/>
                <w:bCs/>
                <w:color w:val="010101"/>
                <w:sz w:val="24"/>
              </w:rPr>
              <w:t xml:space="preserve"> </w:t>
            </w:r>
            <w:r w:rsidRPr="00A8510A">
              <w:rPr>
                <w:rFonts w:ascii="Times New Roman" w:hAnsi="Times New Roman" w:cs="Times New Roman"/>
                <w:b/>
                <w:color w:val="010101"/>
                <w:sz w:val="24"/>
              </w:rPr>
              <w:t>erste Maxime der Qualität</w:t>
            </w:r>
            <w:r>
              <w:rPr>
                <w:rFonts w:ascii="Times New Roman" w:hAnsi="Times New Roman" w:cs="Times New Roman"/>
                <w:bCs/>
                <w:color w:val="010101"/>
                <w:sz w:val="24"/>
              </w:rPr>
              <w:t xml:space="preserve">. </w:t>
            </w:r>
            <w:r w:rsidR="0050031B">
              <w:rPr>
                <w:rFonts w:ascii="Times New Roman" w:hAnsi="Times New Roman" w:cs="Times New Roman"/>
                <w:bCs/>
                <w:color w:val="010101"/>
                <w:sz w:val="24"/>
              </w:rPr>
              <w:t xml:space="preserve">Da </w:t>
            </w:r>
            <w:r>
              <w:rPr>
                <w:rFonts w:ascii="Times New Roman" w:hAnsi="Times New Roman" w:cs="Times New Roman"/>
                <w:bCs/>
                <w:color w:val="010101"/>
                <w:sz w:val="24"/>
              </w:rPr>
              <w:t xml:space="preserve">B </w:t>
            </w:r>
            <w:r w:rsidR="0050031B">
              <w:rPr>
                <w:rFonts w:ascii="Times New Roman" w:hAnsi="Times New Roman" w:cs="Times New Roman"/>
                <w:bCs/>
                <w:color w:val="010101"/>
                <w:sz w:val="24"/>
              </w:rPr>
              <w:t xml:space="preserve">gemäß dem Kooperationsprinzip jedoch keinen Grund hat, in der vorliegenden Gesprächssituation an der Kooperativität von A zu zweifeln, geht B davon aus, dass A eine ehrliche Aussage über sein Befinden machen möchte. B interpretiert daher </w:t>
            </w:r>
            <w:r>
              <w:rPr>
                <w:rFonts w:ascii="Times New Roman" w:hAnsi="Times New Roman" w:cs="Times New Roman"/>
                <w:bCs/>
                <w:color w:val="010101"/>
                <w:sz w:val="24"/>
              </w:rPr>
              <w:t xml:space="preserve">die Äußerung neu und kommt zu dem Schluss, dass die Aussage </w:t>
            </w:r>
            <w:r w:rsidRPr="00A8510A">
              <w:rPr>
                <w:rFonts w:ascii="Times New Roman" w:hAnsi="Times New Roman" w:cs="Times New Roman"/>
                <w:b/>
                <w:color w:val="010101"/>
                <w:sz w:val="24"/>
              </w:rPr>
              <w:t>ironisch</w:t>
            </w:r>
            <w:r>
              <w:rPr>
                <w:rFonts w:ascii="Times New Roman" w:hAnsi="Times New Roman" w:cs="Times New Roman"/>
                <w:bCs/>
                <w:color w:val="010101"/>
                <w:sz w:val="24"/>
              </w:rPr>
              <w:t xml:space="preserve"> zu verstehen ist. Somit entsteht folgende </w:t>
            </w:r>
            <w:r w:rsidRPr="00A8510A">
              <w:rPr>
                <w:rFonts w:ascii="Times New Roman" w:hAnsi="Times New Roman" w:cs="Times New Roman"/>
                <w:b/>
                <w:color w:val="010101"/>
                <w:sz w:val="24"/>
              </w:rPr>
              <w:t xml:space="preserve">partikularisierte </w:t>
            </w:r>
            <w:proofErr w:type="spellStart"/>
            <w:r w:rsidRPr="00A8510A">
              <w:rPr>
                <w:rFonts w:ascii="Times New Roman" w:hAnsi="Times New Roman" w:cs="Times New Roman"/>
                <w:b/>
                <w:color w:val="010101"/>
                <w:sz w:val="24"/>
              </w:rPr>
              <w:t>konversationelle</w:t>
            </w:r>
            <w:proofErr w:type="spellEnd"/>
            <w:r w:rsidRPr="00A8510A">
              <w:rPr>
                <w:rFonts w:ascii="Times New Roman" w:hAnsi="Times New Roman" w:cs="Times New Roman"/>
                <w:b/>
                <w:color w:val="010101"/>
                <w:sz w:val="24"/>
              </w:rPr>
              <w:t xml:space="preserve"> Implikatur</w:t>
            </w:r>
            <w:r w:rsidR="00A8510A">
              <w:rPr>
                <w:rFonts w:ascii="Times New Roman" w:hAnsi="Times New Roman" w:cs="Times New Roman"/>
                <w:b/>
                <w:color w:val="010101"/>
                <w:sz w:val="24"/>
              </w:rPr>
              <w:t xml:space="preserve"> (PKI)</w:t>
            </w:r>
            <w:r>
              <w:rPr>
                <w:rFonts w:ascii="Times New Roman" w:hAnsi="Times New Roman" w:cs="Times New Roman"/>
                <w:bCs/>
                <w:color w:val="010101"/>
                <w:sz w:val="24"/>
              </w:rPr>
              <w:t xml:space="preserve">: </w:t>
            </w:r>
          </w:p>
          <w:p w14:paraId="7BBE556E" w14:textId="77777777" w:rsidR="000E3DD9" w:rsidRDefault="000E3DD9" w:rsidP="002D66F2">
            <w:pPr>
              <w:spacing w:after="120"/>
              <w:jc w:val="both"/>
              <w:rPr>
                <w:rFonts w:ascii="Times New Roman" w:hAnsi="Times New Roman" w:cs="Times New Roman"/>
                <w:bCs/>
                <w:color w:val="010101"/>
                <w:sz w:val="24"/>
              </w:rPr>
            </w:pPr>
            <w:r w:rsidRPr="00C6583A">
              <w:rPr>
                <w:rFonts w:ascii="Times New Roman" w:hAnsi="Times New Roman" w:cs="Times New Roman"/>
                <w:bCs/>
                <w:color w:val="010101"/>
                <w:sz w:val="24"/>
              </w:rPr>
              <w:t xml:space="preserve">+&gt; </w:t>
            </w:r>
            <w:r>
              <w:rPr>
                <w:rFonts w:ascii="Times New Roman" w:hAnsi="Times New Roman" w:cs="Times New Roman"/>
                <w:bCs/>
                <w:color w:val="010101"/>
                <w:sz w:val="24"/>
              </w:rPr>
              <w:t>A geht es heute überhaupt nicht gut.</w:t>
            </w:r>
          </w:p>
          <w:p w14:paraId="4FE05106" w14:textId="77777777" w:rsidR="000E3DD9" w:rsidRDefault="000E3DD9" w:rsidP="00071961">
            <w:pPr>
              <w:jc w:val="both"/>
              <w:rPr>
                <w:rFonts w:ascii="Times New Roman" w:hAnsi="Times New Roman" w:cs="Times New Roman"/>
                <w:bCs/>
                <w:color w:val="010101"/>
                <w:sz w:val="24"/>
              </w:rPr>
            </w:pPr>
            <w:proofErr w:type="spellStart"/>
            <w:r w:rsidRPr="00EF04BE">
              <w:rPr>
                <w:rFonts w:ascii="Times New Roman" w:hAnsi="Times New Roman" w:cs="Times New Roman"/>
                <w:b/>
                <w:bCs/>
                <w:color w:val="010101"/>
                <w:sz w:val="24"/>
              </w:rPr>
              <w:t>Redezug</w:t>
            </w:r>
            <w:proofErr w:type="spellEnd"/>
            <w:r w:rsidRPr="00EF04BE">
              <w:rPr>
                <w:rFonts w:ascii="Times New Roman" w:hAnsi="Times New Roman" w:cs="Times New Roman"/>
                <w:b/>
                <w:bCs/>
                <w:color w:val="010101"/>
                <w:sz w:val="24"/>
              </w:rPr>
              <w:t xml:space="preserve"> 5/6</w:t>
            </w:r>
            <w:r w:rsidRPr="008E33DB">
              <w:rPr>
                <w:rFonts w:ascii="Times New Roman" w:hAnsi="Times New Roman" w:cs="Times New Roman"/>
                <w:bCs/>
                <w:color w:val="010101"/>
                <w:sz w:val="24"/>
              </w:rPr>
              <w:t>:</w:t>
            </w:r>
          </w:p>
          <w:p w14:paraId="6B913AF4" w14:textId="7ACE7C26" w:rsidR="000E3DD9" w:rsidRDefault="0050031B" w:rsidP="00071961">
            <w:pPr>
              <w:jc w:val="both"/>
              <w:rPr>
                <w:rFonts w:ascii="Times New Roman" w:hAnsi="Times New Roman" w:cs="Times New Roman"/>
                <w:bCs/>
                <w:color w:val="010101"/>
                <w:sz w:val="24"/>
              </w:rPr>
            </w:pPr>
            <w:r>
              <w:rPr>
                <w:rFonts w:ascii="Times New Roman" w:hAnsi="Times New Roman" w:cs="Times New Roman"/>
                <w:bCs/>
                <w:color w:val="010101"/>
                <w:sz w:val="24"/>
              </w:rPr>
              <w:t xml:space="preserve">Da A gemäß dem Kooperationsprinzip keinen Grund hat, in der vorliegenden Gesprächssituation an der Kooperativität von B zu zweifeln, geht A davon aus, dass </w:t>
            </w:r>
            <w:r w:rsidR="000E3DD9">
              <w:rPr>
                <w:rFonts w:ascii="Times New Roman" w:hAnsi="Times New Roman" w:cs="Times New Roman"/>
                <w:bCs/>
                <w:color w:val="010101"/>
                <w:sz w:val="24"/>
              </w:rPr>
              <w:t xml:space="preserve">B die </w:t>
            </w:r>
            <w:r w:rsidRPr="0050031B">
              <w:rPr>
                <w:rFonts w:ascii="Times New Roman" w:hAnsi="Times New Roman" w:cs="Times New Roman"/>
                <w:b/>
                <w:color w:val="010101"/>
                <w:sz w:val="24"/>
              </w:rPr>
              <w:t>Relevanzmaxime</w:t>
            </w:r>
            <w:r w:rsidR="000E3DD9">
              <w:rPr>
                <w:rFonts w:ascii="Times New Roman" w:hAnsi="Times New Roman" w:cs="Times New Roman"/>
                <w:bCs/>
                <w:color w:val="010101"/>
                <w:sz w:val="24"/>
              </w:rPr>
              <w:t xml:space="preserve"> befolgt</w:t>
            </w:r>
            <w:r>
              <w:rPr>
                <w:rFonts w:ascii="Times New Roman" w:hAnsi="Times New Roman" w:cs="Times New Roman"/>
                <w:bCs/>
                <w:color w:val="010101"/>
                <w:sz w:val="24"/>
              </w:rPr>
              <w:t xml:space="preserve"> und A eine in dieser Situation hilfreiche Information geben möchte</w:t>
            </w:r>
            <w:r w:rsidR="000E3DD9">
              <w:rPr>
                <w:rFonts w:ascii="Times New Roman" w:hAnsi="Times New Roman" w:cs="Times New Roman"/>
                <w:bCs/>
                <w:color w:val="010101"/>
                <w:sz w:val="24"/>
              </w:rPr>
              <w:t xml:space="preserve">. </w:t>
            </w:r>
            <w:r w:rsidR="00BE4812">
              <w:rPr>
                <w:rFonts w:ascii="Times New Roman" w:hAnsi="Times New Roman" w:cs="Times New Roman"/>
                <w:bCs/>
                <w:color w:val="010101"/>
                <w:sz w:val="24"/>
              </w:rPr>
              <w:t>Daher stellt A eine Verbindung zwischen den beiden Äußerungen her und es</w:t>
            </w:r>
            <w:r w:rsidR="000E3DD9">
              <w:rPr>
                <w:rFonts w:ascii="Times New Roman" w:hAnsi="Times New Roman" w:cs="Times New Roman"/>
                <w:bCs/>
                <w:color w:val="010101"/>
                <w:sz w:val="24"/>
              </w:rPr>
              <w:t xml:space="preserve"> entsteht folgende </w:t>
            </w:r>
            <w:r w:rsidR="000E3DD9" w:rsidRPr="00A8510A">
              <w:rPr>
                <w:rFonts w:ascii="Times New Roman" w:hAnsi="Times New Roman" w:cs="Times New Roman"/>
                <w:b/>
                <w:color w:val="010101"/>
                <w:sz w:val="24"/>
              </w:rPr>
              <w:t xml:space="preserve">partikularisierte </w:t>
            </w:r>
            <w:proofErr w:type="spellStart"/>
            <w:r w:rsidR="000E3DD9" w:rsidRPr="00A8510A">
              <w:rPr>
                <w:rFonts w:ascii="Times New Roman" w:hAnsi="Times New Roman" w:cs="Times New Roman"/>
                <w:b/>
                <w:color w:val="010101"/>
                <w:sz w:val="24"/>
              </w:rPr>
              <w:t>konversationelle</w:t>
            </w:r>
            <w:proofErr w:type="spellEnd"/>
            <w:r w:rsidR="000E3DD9" w:rsidRPr="00A8510A">
              <w:rPr>
                <w:rFonts w:ascii="Times New Roman" w:hAnsi="Times New Roman" w:cs="Times New Roman"/>
                <w:b/>
                <w:color w:val="010101"/>
                <w:sz w:val="24"/>
              </w:rPr>
              <w:t xml:space="preserve"> Implikatur</w:t>
            </w:r>
            <w:r w:rsidR="00A8510A">
              <w:rPr>
                <w:rFonts w:ascii="Times New Roman" w:hAnsi="Times New Roman" w:cs="Times New Roman"/>
                <w:b/>
                <w:color w:val="010101"/>
                <w:sz w:val="24"/>
              </w:rPr>
              <w:t xml:space="preserve"> (PKI)</w:t>
            </w:r>
            <w:r w:rsidR="000E3DD9">
              <w:rPr>
                <w:rFonts w:ascii="Times New Roman" w:hAnsi="Times New Roman" w:cs="Times New Roman"/>
                <w:bCs/>
                <w:color w:val="010101"/>
                <w:sz w:val="24"/>
              </w:rPr>
              <w:t>:</w:t>
            </w:r>
          </w:p>
          <w:p w14:paraId="3D8F926F" w14:textId="77777777" w:rsidR="000E3DD9" w:rsidRDefault="000E3DD9" w:rsidP="00071961">
            <w:pPr>
              <w:spacing w:after="120"/>
              <w:jc w:val="both"/>
              <w:rPr>
                <w:rFonts w:ascii="Times New Roman" w:hAnsi="Times New Roman" w:cs="Times New Roman"/>
                <w:bCs/>
                <w:color w:val="010101"/>
                <w:sz w:val="24"/>
              </w:rPr>
            </w:pPr>
            <w:r>
              <w:rPr>
                <w:rFonts w:ascii="Times New Roman" w:hAnsi="Times New Roman" w:cs="Times New Roman"/>
                <w:bCs/>
                <w:color w:val="010101"/>
                <w:sz w:val="24"/>
              </w:rPr>
              <w:t>+&gt; A kann sich sofort in dieser Arztpraxis behandeln lassen.</w:t>
            </w:r>
          </w:p>
        </w:tc>
      </w:tr>
    </w:tbl>
    <w:p w14:paraId="17C04A6A" w14:textId="77777777" w:rsidR="000E3DD9" w:rsidRDefault="000E3DD9" w:rsidP="000E3DD9">
      <w:pPr>
        <w:spacing w:before="120" w:after="0"/>
        <w:ind w:left="510" w:hanging="510"/>
      </w:pPr>
    </w:p>
    <w:p w14:paraId="46F38D6A" w14:textId="77777777" w:rsidR="00256359" w:rsidRDefault="00256359" w:rsidP="006E643F">
      <w:pPr>
        <w:rPr>
          <w:rFonts w:ascii="Times New Roman" w:hAnsi="Times New Roman" w:cs="Times New Roman"/>
          <w:color w:val="1D1D1D"/>
          <w:sz w:val="24"/>
          <w:szCs w:val="24"/>
        </w:rPr>
        <w:sectPr w:rsidR="00256359" w:rsidSect="002C59C8">
          <w:pgSz w:w="11906" w:h="16838"/>
          <w:pgMar w:top="851" w:right="851" w:bottom="851" w:left="1134" w:header="708" w:footer="708" w:gutter="0"/>
          <w:cols w:space="708"/>
          <w:docGrid w:linePitch="360"/>
        </w:sectPr>
      </w:pPr>
    </w:p>
    <w:p w14:paraId="0884EB3C" w14:textId="77777777" w:rsidR="006A12F1" w:rsidRDefault="006A12F1" w:rsidP="003215CF">
      <w:pPr>
        <w:spacing w:after="120"/>
        <w:rPr>
          <w:rFonts w:ascii="Times New Roman" w:hAnsi="Times New Roman" w:cs="Times New Roman"/>
          <w:b/>
          <w:sz w:val="32"/>
        </w:rPr>
      </w:pPr>
      <w:r>
        <w:rPr>
          <w:rFonts w:ascii="Times New Roman" w:hAnsi="Times New Roman" w:cs="Times New Roman"/>
          <w:b/>
          <w:sz w:val="32"/>
        </w:rPr>
        <w:lastRenderedPageBreak/>
        <w:t>Literatur- und Quellenverzeichnis</w:t>
      </w:r>
    </w:p>
    <w:p w14:paraId="6E411A76" w14:textId="1D809033" w:rsidR="003C5A7D" w:rsidRPr="003C5A7D" w:rsidRDefault="003C5A7D" w:rsidP="003C5A7D">
      <w:pPr>
        <w:spacing w:after="120"/>
        <w:rPr>
          <w:rStyle w:val="Hyperlink"/>
          <w:rFonts w:ascii="Times New Roman" w:hAnsi="Times New Roman" w:cs="Times New Roman"/>
          <w:b/>
          <w:i/>
          <w:iCs/>
          <w:color w:val="auto"/>
          <w:sz w:val="24"/>
          <w:szCs w:val="20"/>
          <w:u w:val="none"/>
        </w:rPr>
      </w:pPr>
      <w:r w:rsidRPr="003C5A7D">
        <w:rPr>
          <w:rStyle w:val="Hyperlink"/>
          <w:rFonts w:ascii="Times New Roman" w:hAnsi="Times New Roman" w:cs="Times New Roman"/>
          <w:b/>
          <w:i/>
          <w:iCs/>
          <w:color w:val="auto"/>
          <w:sz w:val="24"/>
          <w:szCs w:val="20"/>
          <w:u w:val="none"/>
        </w:rPr>
        <w:t>Ein herzlicher Dank gilt zunächst Herrn Prof. Dr. Michael Kober für sein Einverständnis, seine für die Fortbildung zum Auftakt der Pilotierungsphase des Vertiefungskurses Sprache erstellten Materialien für die vorliegende Handreichung zu verwenden</w:t>
      </w:r>
      <w:r w:rsidR="001C5052">
        <w:rPr>
          <w:rStyle w:val="Hyperlink"/>
          <w:rFonts w:ascii="Times New Roman" w:hAnsi="Times New Roman" w:cs="Times New Roman"/>
          <w:b/>
          <w:i/>
          <w:iCs/>
          <w:color w:val="auto"/>
          <w:sz w:val="24"/>
          <w:szCs w:val="20"/>
          <w:u w:val="none"/>
        </w:rPr>
        <w:t xml:space="preserve">. </w:t>
      </w:r>
    </w:p>
    <w:p w14:paraId="52A10D83" w14:textId="6828C11A" w:rsidR="003C5A7D" w:rsidRDefault="003C5A7D" w:rsidP="00B24D47">
      <w:pPr>
        <w:spacing w:after="120"/>
        <w:ind w:left="567" w:hanging="567"/>
        <w:rPr>
          <w:rFonts w:ascii="Times New Roman" w:hAnsi="Times New Roman" w:cs="Times New Roman"/>
          <w:sz w:val="24"/>
          <w:szCs w:val="24"/>
        </w:rPr>
      </w:pPr>
      <w:r w:rsidRPr="00E41AD0">
        <w:rPr>
          <w:rStyle w:val="Hyperlink"/>
          <w:rFonts w:ascii="Times New Roman" w:hAnsi="Times New Roman" w:cs="Times New Roman"/>
          <w:color w:val="auto"/>
          <w:sz w:val="24"/>
          <w:szCs w:val="24"/>
          <w:u w:val="none"/>
        </w:rPr>
        <w:t xml:space="preserve">Kober, Michael, </w:t>
      </w:r>
      <w:r w:rsidRPr="00E41AD0">
        <w:rPr>
          <w:rFonts w:ascii="Times New Roman" w:hAnsi="Times New Roman" w:cs="Times New Roman"/>
          <w:sz w:val="24"/>
          <w:szCs w:val="24"/>
        </w:rPr>
        <w:t xml:space="preserve">„Informationen und Unterrichtsmaterialien: Sprachpragmatik und </w:t>
      </w:r>
      <w:proofErr w:type="spellStart"/>
      <w:r w:rsidRPr="00E41AD0">
        <w:rPr>
          <w:rFonts w:ascii="Times New Roman" w:hAnsi="Times New Roman" w:cs="Times New Roman"/>
          <w:sz w:val="24"/>
          <w:szCs w:val="24"/>
        </w:rPr>
        <w:t>Dreistrahligkeit</w:t>
      </w:r>
      <w:proofErr w:type="spellEnd"/>
      <w:r w:rsidRPr="00E41AD0">
        <w:rPr>
          <w:rFonts w:ascii="Times New Roman" w:hAnsi="Times New Roman" w:cs="Times New Roman"/>
          <w:sz w:val="24"/>
          <w:szCs w:val="24"/>
        </w:rPr>
        <w:t xml:space="preserve"> des Zeichens“ (Materialien zur</w:t>
      </w:r>
      <w:r w:rsidR="009C57BB">
        <w:rPr>
          <w:rFonts w:ascii="Times New Roman" w:hAnsi="Times New Roman" w:cs="Times New Roman"/>
          <w:sz w:val="24"/>
          <w:szCs w:val="24"/>
        </w:rPr>
        <w:t xml:space="preserve"> Arbeitstagung der Konzeptionsgruppen „Vertiefungskurs Sprache“ und „Akademische Lehr- und Lernformen am Gymnasium“, Bad Wildbad</w:t>
      </w:r>
      <w:r w:rsidRPr="00E41AD0">
        <w:rPr>
          <w:rFonts w:ascii="Times New Roman" w:hAnsi="Times New Roman" w:cs="Times New Roman"/>
          <w:sz w:val="24"/>
          <w:szCs w:val="24"/>
        </w:rPr>
        <w:t xml:space="preserve">, </w:t>
      </w:r>
      <w:r w:rsidR="009C57BB">
        <w:rPr>
          <w:rFonts w:ascii="Times New Roman" w:hAnsi="Times New Roman" w:cs="Times New Roman"/>
          <w:sz w:val="24"/>
          <w:szCs w:val="24"/>
        </w:rPr>
        <w:t>20</w:t>
      </w:r>
      <w:r w:rsidRPr="00E41AD0">
        <w:rPr>
          <w:rFonts w:ascii="Times New Roman" w:hAnsi="Times New Roman" w:cs="Times New Roman"/>
          <w:sz w:val="24"/>
          <w:szCs w:val="24"/>
        </w:rPr>
        <w:t>.09.2018).</w:t>
      </w:r>
    </w:p>
    <w:p w14:paraId="4F660037" w14:textId="77777777" w:rsidR="00B24D47" w:rsidRPr="00B24D47" w:rsidRDefault="00B24D47" w:rsidP="00B24D47">
      <w:pPr>
        <w:spacing w:after="360"/>
        <w:rPr>
          <w:rStyle w:val="Hyperlink"/>
          <w:rFonts w:ascii="Times New Roman" w:hAnsi="Times New Roman" w:cs="Times New Roman"/>
          <w:b/>
          <w:i/>
          <w:iCs/>
          <w:color w:val="auto"/>
          <w:sz w:val="24"/>
          <w:szCs w:val="24"/>
          <w:u w:val="none"/>
        </w:rPr>
      </w:pPr>
      <w:r w:rsidRPr="00B24D47">
        <w:rPr>
          <w:rStyle w:val="Hyperlink"/>
          <w:rFonts w:ascii="Times New Roman" w:hAnsi="Times New Roman" w:cs="Times New Roman"/>
          <w:b/>
          <w:i/>
          <w:iCs/>
          <w:color w:val="auto"/>
          <w:sz w:val="24"/>
          <w:szCs w:val="24"/>
          <w:u w:val="none"/>
        </w:rPr>
        <w:t xml:space="preserve">Diese Handreichung diente als Grundlage für </w:t>
      </w:r>
      <w:r w:rsidRPr="00B24D47">
        <w:rPr>
          <w:rFonts w:ascii="Times New Roman" w:hAnsi="Times New Roman" w:cs="Times New Roman"/>
          <w:b/>
          <w:i/>
          <w:iCs/>
          <w:sz w:val="24"/>
          <w:szCs w:val="24"/>
        </w:rPr>
        <w:t>M2 (Die Entwicklung der linguistischen Disziplin der Pragmatik) und wurde hierfür an einigen Stellen ergänzt und erweitert.</w:t>
      </w:r>
    </w:p>
    <w:p w14:paraId="0790431E" w14:textId="77777777" w:rsidR="00B35121" w:rsidRDefault="003215CF" w:rsidP="00B35121">
      <w:pPr>
        <w:spacing w:after="120"/>
        <w:ind w:left="567" w:hanging="567"/>
        <w:rPr>
          <w:rFonts w:ascii="Times New Roman" w:hAnsi="Times New Roman" w:cs="Times New Roman"/>
          <w:b/>
          <w:sz w:val="28"/>
        </w:rPr>
      </w:pPr>
      <w:bookmarkStart w:id="27" w:name="_Hlk29732418"/>
      <w:r>
        <w:rPr>
          <w:rFonts w:ascii="Times New Roman" w:hAnsi="Times New Roman" w:cs="Times New Roman"/>
          <w:b/>
          <w:sz w:val="28"/>
        </w:rPr>
        <w:t>Bildungsplan „Vertiefungskurs Sprache“</w:t>
      </w:r>
      <w:r w:rsidR="00B35121">
        <w:rPr>
          <w:rFonts w:ascii="Times New Roman" w:hAnsi="Times New Roman" w:cs="Times New Roman"/>
          <w:b/>
          <w:sz w:val="28"/>
        </w:rPr>
        <w:t xml:space="preserve"> und </w:t>
      </w:r>
      <w:r w:rsidR="00B35121" w:rsidRPr="009C642D">
        <w:rPr>
          <w:rFonts w:ascii="Times New Roman" w:hAnsi="Times New Roman" w:cs="Times New Roman"/>
          <w:b/>
          <w:sz w:val="28"/>
        </w:rPr>
        <w:t>Beispiel für die Zertifikatsklausur (Schüleraufgaben und Erwartungshorizont)</w:t>
      </w:r>
    </w:p>
    <w:p w14:paraId="446B9849" w14:textId="6F5C7061" w:rsidR="003215CF" w:rsidRPr="00FC3BE5" w:rsidRDefault="009C57BB" w:rsidP="00B35121">
      <w:pPr>
        <w:spacing w:after="120"/>
        <w:ind w:left="567" w:hanging="567"/>
        <w:rPr>
          <w:rFonts w:ascii="Times New Roman" w:hAnsi="Times New Roman" w:cs="Times New Roman"/>
          <w:bCs/>
          <w:sz w:val="24"/>
          <w:szCs w:val="24"/>
        </w:rPr>
      </w:pPr>
      <w:bookmarkStart w:id="28" w:name="_Hlk31550094"/>
      <w:r w:rsidRPr="00FC3BE5">
        <w:rPr>
          <w:rFonts w:ascii="Times New Roman" w:hAnsi="Times New Roman" w:cs="Times New Roman"/>
          <w:sz w:val="24"/>
          <w:szCs w:val="24"/>
          <w:shd w:val="clear" w:color="auto" w:fill="FFFFFF"/>
        </w:rPr>
        <w:t>Land Baden-Württemberg /</w:t>
      </w:r>
      <w:bookmarkEnd w:id="28"/>
      <w:r w:rsidRPr="00FC3BE5">
        <w:rPr>
          <w:rFonts w:ascii="Times New Roman" w:hAnsi="Times New Roman" w:cs="Times New Roman"/>
          <w:sz w:val="24"/>
          <w:szCs w:val="24"/>
          <w:shd w:val="clear" w:color="auto" w:fill="FFFFFF"/>
        </w:rPr>
        <w:t xml:space="preserve"> </w:t>
      </w:r>
      <w:hyperlink r:id="rId52" w:history="1">
        <w:r w:rsidR="00E422DF" w:rsidRPr="00E422DF">
          <w:rPr>
            <w:rStyle w:val="Hyperlink"/>
            <w:rFonts w:ascii="Times New Roman" w:hAnsi="Times New Roman" w:cs="Times New Roman"/>
            <w:color w:val="auto"/>
            <w:sz w:val="24"/>
            <w:szCs w:val="24"/>
            <w:shd w:val="clear" w:color="auto" w:fill="FFFFFF"/>
          </w:rPr>
          <w:t>IBBW</w:t>
        </w:r>
      </w:hyperlink>
      <w:r w:rsidRPr="00FC3BE5">
        <w:rPr>
          <w:rFonts w:ascii="Times New Roman" w:hAnsi="Times New Roman" w:cs="Times New Roman"/>
          <w:sz w:val="24"/>
          <w:szCs w:val="24"/>
          <w:shd w:val="clear" w:color="auto" w:fill="FFFFFF"/>
        </w:rPr>
        <w:t xml:space="preserve">, Bildungsplan Vertiefungskurs Sprache; via </w:t>
      </w:r>
      <w:hyperlink r:id="rId53" w:history="1">
        <w:r w:rsidRPr="00FC3BE5">
          <w:rPr>
            <w:rFonts w:ascii="Times New Roman" w:hAnsi="Times New Roman" w:cs="Times New Roman"/>
            <w:sz w:val="24"/>
            <w:szCs w:val="24"/>
            <w:u w:val="single"/>
          </w:rPr>
          <w:t>https://www.schule-bw.de/faecher-und-schularten/sprachen-und-literatur/vertiefungskurs-sprache</w:t>
        </w:r>
      </w:hyperlink>
      <w:r w:rsidRPr="00FC3BE5">
        <w:rPr>
          <w:rFonts w:ascii="Times New Roman" w:hAnsi="Times New Roman" w:cs="Times New Roman"/>
          <w:sz w:val="24"/>
          <w:szCs w:val="24"/>
        </w:rPr>
        <w:t xml:space="preserve"> (09.12.2019, zuletzt aufgerufen am </w:t>
      </w:r>
      <w:r w:rsidR="00FF5274">
        <w:rPr>
          <w:rFonts w:ascii="Times New Roman" w:hAnsi="Times New Roman" w:cs="Times New Roman"/>
          <w:sz w:val="24"/>
          <w:szCs w:val="24"/>
        </w:rPr>
        <w:t>08.09</w:t>
      </w:r>
      <w:r w:rsidRPr="00FC3BE5">
        <w:rPr>
          <w:rFonts w:ascii="Times New Roman" w:hAnsi="Times New Roman" w:cs="Times New Roman"/>
          <w:sz w:val="24"/>
          <w:szCs w:val="24"/>
        </w:rPr>
        <w:t>.2020)</w:t>
      </w:r>
      <w:r w:rsidR="00FC3BE5">
        <w:rPr>
          <w:rFonts w:ascii="Times New Roman" w:hAnsi="Times New Roman" w:cs="Times New Roman"/>
          <w:sz w:val="24"/>
          <w:szCs w:val="24"/>
        </w:rPr>
        <w:t>.</w:t>
      </w:r>
    </w:p>
    <w:p w14:paraId="6EBDFFCF" w14:textId="77777777" w:rsidR="009C57BB" w:rsidRPr="00FC3BE5" w:rsidRDefault="009C57BB" w:rsidP="009C57BB">
      <w:pPr>
        <w:spacing w:after="120"/>
        <w:ind w:left="567" w:hanging="567"/>
        <w:rPr>
          <w:rFonts w:ascii="Times New Roman" w:hAnsi="Times New Roman" w:cs="Times New Roman"/>
          <w:bCs/>
          <w:sz w:val="24"/>
          <w:szCs w:val="24"/>
        </w:rPr>
      </w:pPr>
      <w:r w:rsidRPr="00FC3BE5">
        <w:rPr>
          <w:rFonts w:ascii="Times New Roman" w:hAnsi="Times New Roman" w:cs="Times New Roman"/>
          <w:sz w:val="24"/>
          <w:szCs w:val="24"/>
          <w:shd w:val="clear" w:color="auto" w:fill="FFFFFF"/>
        </w:rPr>
        <w:t xml:space="preserve">Land Baden-Württemberg / </w:t>
      </w:r>
      <w:hyperlink r:id="rId54" w:history="1">
        <w:r w:rsidR="00E422DF" w:rsidRPr="00E422DF">
          <w:rPr>
            <w:rStyle w:val="Hyperlink"/>
            <w:rFonts w:ascii="Times New Roman" w:hAnsi="Times New Roman" w:cs="Times New Roman"/>
            <w:color w:val="auto"/>
            <w:sz w:val="24"/>
            <w:szCs w:val="24"/>
            <w:shd w:val="clear" w:color="auto" w:fill="FFFFFF"/>
          </w:rPr>
          <w:t>IBBW</w:t>
        </w:r>
      </w:hyperlink>
      <w:r w:rsidRPr="00FC3BE5">
        <w:rPr>
          <w:rFonts w:ascii="Times New Roman" w:hAnsi="Times New Roman" w:cs="Times New Roman"/>
          <w:sz w:val="24"/>
          <w:szCs w:val="24"/>
          <w:shd w:val="clear" w:color="auto" w:fill="FFFFFF"/>
        </w:rPr>
        <w:t xml:space="preserve">, Klausurbeispiel (Zertifikatsklausur – Schüleraufgaben); </w:t>
      </w:r>
      <w:r w:rsidR="00B35121">
        <w:rPr>
          <w:rFonts w:ascii="Times New Roman" w:hAnsi="Times New Roman" w:cs="Times New Roman"/>
          <w:sz w:val="24"/>
          <w:szCs w:val="24"/>
          <w:shd w:val="clear" w:color="auto" w:fill="FFFFFF"/>
        </w:rPr>
        <w:t>übrige Angaben siehe oben</w:t>
      </w:r>
      <w:r w:rsidR="00FC3BE5">
        <w:rPr>
          <w:rFonts w:ascii="Times New Roman" w:hAnsi="Times New Roman" w:cs="Times New Roman"/>
          <w:sz w:val="24"/>
          <w:szCs w:val="24"/>
        </w:rPr>
        <w:t>.</w:t>
      </w:r>
    </w:p>
    <w:p w14:paraId="0A0B997F" w14:textId="77777777" w:rsidR="009C57BB" w:rsidRPr="00FC3BE5" w:rsidRDefault="009C57BB" w:rsidP="009C57BB">
      <w:pPr>
        <w:spacing w:after="360"/>
        <w:ind w:left="567" w:hanging="567"/>
        <w:rPr>
          <w:rFonts w:ascii="Times New Roman" w:hAnsi="Times New Roman" w:cs="Times New Roman"/>
          <w:bCs/>
          <w:sz w:val="24"/>
          <w:szCs w:val="24"/>
        </w:rPr>
      </w:pPr>
      <w:r w:rsidRPr="00FC3BE5">
        <w:rPr>
          <w:rFonts w:ascii="Times New Roman" w:hAnsi="Times New Roman" w:cs="Times New Roman"/>
          <w:sz w:val="24"/>
          <w:szCs w:val="24"/>
          <w:shd w:val="clear" w:color="auto" w:fill="FFFFFF"/>
        </w:rPr>
        <w:t xml:space="preserve">Land Baden-Württemberg / </w:t>
      </w:r>
      <w:hyperlink r:id="rId55" w:history="1">
        <w:r w:rsidR="00E422DF" w:rsidRPr="00E422DF">
          <w:rPr>
            <w:rStyle w:val="Hyperlink"/>
            <w:rFonts w:ascii="Times New Roman" w:hAnsi="Times New Roman" w:cs="Times New Roman"/>
            <w:color w:val="auto"/>
            <w:sz w:val="24"/>
            <w:szCs w:val="24"/>
            <w:shd w:val="clear" w:color="auto" w:fill="FFFFFF"/>
          </w:rPr>
          <w:t>IBBW</w:t>
        </w:r>
      </w:hyperlink>
      <w:r w:rsidRPr="00FC3BE5">
        <w:rPr>
          <w:rFonts w:ascii="Times New Roman" w:hAnsi="Times New Roman" w:cs="Times New Roman"/>
          <w:sz w:val="24"/>
          <w:szCs w:val="24"/>
          <w:shd w:val="clear" w:color="auto" w:fill="FFFFFF"/>
        </w:rPr>
        <w:t xml:space="preserve">, Klausurbeispiel (Zertifikatsklausur – Erwartungshorizont); </w:t>
      </w:r>
      <w:r w:rsidR="00B35121">
        <w:rPr>
          <w:rFonts w:ascii="Times New Roman" w:hAnsi="Times New Roman" w:cs="Times New Roman"/>
          <w:sz w:val="24"/>
          <w:szCs w:val="24"/>
          <w:shd w:val="clear" w:color="auto" w:fill="FFFFFF"/>
        </w:rPr>
        <w:t>übrige Angaben siehe oben.</w:t>
      </w:r>
    </w:p>
    <w:bookmarkEnd w:id="27"/>
    <w:p w14:paraId="7A0C42D3" w14:textId="77777777" w:rsidR="003713EF" w:rsidRPr="006A12F1" w:rsidRDefault="003713EF" w:rsidP="009C642D">
      <w:pPr>
        <w:spacing w:after="120"/>
        <w:ind w:left="567" w:hanging="567"/>
        <w:rPr>
          <w:rFonts w:ascii="Times New Roman" w:hAnsi="Times New Roman" w:cs="Times New Roman"/>
          <w:b/>
          <w:sz w:val="28"/>
        </w:rPr>
      </w:pPr>
      <w:r w:rsidRPr="006A12F1">
        <w:rPr>
          <w:rFonts w:ascii="Times New Roman" w:hAnsi="Times New Roman" w:cs="Times New Roman"/>
          <w:b/>
          <w:sz w:val="28"/>
        </w:rPr>
        <w:t>Literatur</w:t>
      </w:r>
      <w:r w:rsidR="00C80FAB" w:rsidRPr="006A12F1">
        <w:rPr>
          <w:rFonts w:ascii="Times New Roman" w:hAnsi="Times New Roman" w:cs="Times New Roman"/>
          <w:b/>
          <w:sz w:val="28"/>
        </w:rPr>
        <w:t>verzeichnis</w:t>
      </w:r>
    </w:p>
    <w:p w14:paraId="436C8081" w14:textId="77777777" w:rsidR="006A12F1" w:rsidRPr="006A12F1" w:rsidRDefault="006A12F1" w:rsidP="00B94518">
      <w:pPr>
        <w:spacing w:after="120"/>
        <w:ind w:left="567" w:hanging="567"/>
        <w:rPr>
          <w:rFonts w:ascii="Times New Roman" w:hAnsi="Times New Roman" w:cs="Times New Roman"/>
          <w:sz w:val="28"/>
          <w:szCs w:val="24"/>
        </w:rPr>
      </w:pPr>
      <w:r w:rsidRPr="006A12F1">
        <w:rPr>
          <w:rFonts w:ascii="Times New Roman" w:hAnsi="Times New Roman" w:cs="Times New Roman"/>
          <w:sz w:val="24"/>
        </w:rPr>
        <w:t xml:space="preserve">Auer, Peter (Hrsg.): </w:t>
      </w:r>
      <w:r w:rsidRPr="006A12F1">
        <w:rPr>
          <w:rFonts w:ascii="Times New Roman" w:hAnsi="Times New Roman" w:cs="Times New Roman"/>
          <w:i/>
          <w:sz w:val="24"/>
        </w:rPr>
        <w:t>Sprachwissenschaft. Grammatik − Interaktion − Kognition</w:t>
      </w:r>
      <w:r w:rsidRPr="006A12F1">
        <w:rPr>
          <w:rFonts w:ascii="Times New Roman" w:hAnsi="Times New Roman" w:cs="Times New Roman"/>
          <w:sz w:val="24"/>
        </w:rPr>
        <w:t>. Stuttgart/Weimar: J. B. Metzler, 2013.</w:t>
      </w:r>
    </w:p>
    <w:p w14:paraId="348AA56A" w14:textId="40F0469E" w:rsidR="00CC2E65" w:rsidRPr="00882E24" w:rsidRDefault="00CC2E65" w:rsidP="00B94518">
      <w:pPr>
        <w:spacing w:after="120"/>
        <w:ind w:left="567" w:hanging="567"/>
        <w:rPr>
          <w:rFonts w:ascii="Times New Roman" w:hAnsi="Times New Roman" w:cs="Times New Roman"/>
          <w:sz w:val="24"/>
          <w:szCs w:val="24"/>
        </w:rPr>
      </w:pPr>
      <w:r w:rsidRPr="00882E24">
        <w:rPr>
          <w:rFonts w:ascii="Times New Roman" w:hAnsi="Times New Roman" w:cs="Times New Roman"/>
          <w:sz w:val="24"/>
          <w:szCs w:val="24"/>
        </w:rPr>
        <w:t xml:space="preserve">Austin, John L.: „Performative Äußerungen“. In: Austin, John L., </w:t>
      </w:r>
      <w:r w:rsidRPr="00882E24">
        <w:rPr>
          <w:rFonts w:ascii="Times New Roman" w:hAnsi="Times New Roman" w:cs="Times New Roman"/>
          <w:i/>
          <w:sz w:val="24"/>
          <w:szCs w:val="24"/>
        </w:rPr>
        <w:t>Gesammelte philosophische Aufsätze</w:t>
      </w:r>
      <w:r w:rsidRPr="00882E24">
        <w:rPr>
          <w:rFonts w:ascii="Times New Roman" w:hAnsi="Times New Roman" w:cs="Times New Roman"/>
          <w:sz w:val="24"/>
          <w:szCs w:val="24"/>
        </w:rPr>
        <w:t>. Stuttgart: Reclam, 1986, S. 305-327</w:t>
      </w:r>
      <w:r w:rsidR="007F500B">
        <w:rPr>
          <w:rFonts w:ascii="Times New Roman" w:hAnsi="Times New Roman" w:cs="Times New Roman"/>
          <w:sz w:val="24"/>
          <w:szCs w:val="24"/>
        </w:rPr>
        <w:t>.</w:t>
      </w:r>
    </w:p>
    <w:p w14:paraId="45F89119" w14:textId="77777777" w:rsidR="003713EF" w:rsidRPr="00882E24" w:rsidRDefault="00825AF8" w:rsidP="00B94518">
      <w:pPr>
        <w:spacing w:after="120"/>
        <w:ind w:left="567" w:hanging="567"/>
        <w:rPr>
          <w:rFonts w:ascii="Times New Roman" w:hAnsi="Times New Roman" w:cs="Times New Roman"/>
          <w:sz w:val="24"/>
          <w:szCs w:val="24"/>
        </w:rPr>
      </w:pPr>
      <w:r w:rsidRPr="00882E24">
        <w:rPr>
          <w:rFonts w:ascii="Times New Roman" w:hAnsi="Times New Roman" w:cs="Times New Roman"/>
          <w:sz w:val="24"/>
          <w:szCs w:val="24"/>
        </w:rPr>
        <w:t xml:space="preserve">Bühler, Karl, </w:t>
      </w:r>
      <w:r w:rsidR="003713EF" w:rsidRPr="00882E24">
        <w:rPr>
          <w:rFonts w:ascii="Times New Roman" w:hAnsi="Times New Roman" w:cs="Times New Roman"/>
          <w:i/>
          <w:iCs/>
          <w:sz w:val="24"/>
          <w:szCs w:val="24"/>
        </w:rPr>
        <w:t>Sprachtheorie</w:t>
      </w:r>
      <w:r w:rsidRPr="00882E24">
        <w:rPr>
          <w:rFonts w:ascii="Times New Roman" w:hAnsi="Times New Roman" w:cs="Times New Roman"/>
          <w:sz w:val="24"/>
          <w:szCs w:val="24"/>
        </w:rPr>
        <w:t>. Jena: Fischer, 1934</w:t>
      </w:r>
      <w:r w:rsidR="003C5A7D">
        <w:rPr>
          <w:rFonts w:ascii="Times New Roman" w:hAnsi="Times New Roman" w:cs="Times New Roman"/>
          <w:sz w:val="24"/>
          <w:szCs w:val="24"/>
        </w:rPr>
        <w:t>.</w:t>
      </w:r>
      <w:r w:rsidRPr="00882E24">
        <w:rPr>
          <w:rFonts w:ascii="Times New Roman" w:hAnsi="Times New Roman" w:cs="Times New Roman"/>
          <w:sz w:val="24"/>
          <w:szCs w:val="24"/>
        </w:rPr>
        <w:t xml:space="preserve"> </w:t>
      </w:r>
    </w:p>
    <w:p w14:paraId="6BE351C2" w14:textId="20BA033D" w:rsidR="00CC2E65" w:rsidRDefault="00CC2E65" w:rsidP="00B94518">
      <w:pPr>
        <w:spacing w:after="120"/>
        <w:ind w:left="567" w:hanging="567"/>
        <w:rPr>
          <w:rFonts w:ascii="Times New Roman" w:hAnsi="Times New Roman" w:cs="Times New Roman"/>
          <w:sz w:val="24"/>
          <w:szCs w:val="24"/>
        </w:rPr>
      </w:pPr>
      <w:r w:rsidRPr="00882E24">
        <w:rPr>
          <w:rFonts w:ascii="Times New Roman" w:hAnsi="Times New Roman" w:cs="Times New Roman"/>
          <w:sz w:val="24"/>
          <w:szCs w:val="24"/>
        </w:rPr>
        <w:t xml:space="preserve">Davidson, Donald: „Drei Spielarten des Wissens“. In: Davidson, Donald, </w:t>
      </w:r>
      <w:r w:rsidRPr="00882E24">
        <w:rPr>
          <w:rFonts w:ascii="Times New Roman" w:hAnsi="Times New Roman" w:cs="Times New Roman"/>
          <w:i/>
          <w:sz w:val="24"/>
          <w:szCs w:val="24"/>
        </w:rPr>
        <w:t>Subjektiv, intersubjektiv, objektiv</w:t>
      </w:r>
      <w:r w:rsidRPr="00882E24">
        <w:rPr>
          <w:rFonts w:ascii="Times New Roman" w:hAnsi="Times New Roman" w:cs="Times New Roman"/>
          <w:sz w:val="24"/>
          <w:szCs w:val="24"/>
        </w:rPr>
        <w:t>. Frank</w:t>
      </w:r>
      <w:r w:rsidR="00882E24">
        <w:rPr>
          <w:rFonts w:ascii="Times New Roman" w:hAnsi="Times New Roman" w:cs="Times New Roman"/>
          <w:sz w:val="24"/>
          <w:szCs w:val="24"/>
        </w:rPr>
        <w:t>furt/</w:t>
      </w:r>
      <w:r w:rsidRPr="00882E24">
        <w:rPr>
          <w:rFonts w:ascii="Times New Roman" w:hAnsi="Times New Roman" w:cs="Times New Roman"/>
          <w:sz w:val="24"/>
          <w:szCs w:val="24"/>
        </w:rPr>
        <w:t>M.: Suhrkamp, 2013, S. 339-364</w:t>
      </w:r>
      <w:r w:rsidR="00FC7C8F">
        <w:rPr>
          <w:rFonts w:ascii="Times New Roman" w:hAnsi="Times New Roman" w:cs="Times New Roman"/>
          <w:sz w:val="24"/>
          <w:szCs w:val="24"/>
        </w:rPr>
        <w:t>.</w:t>
      </w:r>
    </w:p>
    <w:p w14:paraId="1B1B0185" w14:textId="48157E4D" w:rsidR="00FC7C8F" w:rsidRPr="00FA2084" w:rsidRDefault="00FC7C8F" w:rsidP="00B94518">
      <w:pPr>
        <w:spacing w:after="120"/>
        <w:ind w:left="567" w:hanging="567"/>
        <w:rPr>
          <w:rFonts w:ascii="Times New Roman" w:hAnsi="Times New Roman" w:cs="Times New Roman"/>
          <w:sz w:val="32"/>
          <w:szCs w:val="32"/>
        </w:rPr>
      </w:pPr>
      <w:r w:rsidRPr="00FA2084">
        <w:rPr>
          <w:rFonts w:ascii="Times New Roman" w:hAnsi="Times New Roman" w:cs="Times New Roman"/>
          <w:sz w:val="24"/>
          <w:szCs w:val="24"/>
        </w:rPr>
        <w:t xml:space="preserve">Deppermann, Arnulf: „Ethnographische Gesprächsanalyse: Zu Nutzen und Notwendigkeit von Ethnographie für die Konversationsanalyse.“ In: </w:t>
      </w:r>
      <w:r w:rsidRPr="00FA2084">
        <w:rPr>
          <w:rFonts w:ascii="Times New Roman" w:hAnsi="Times New Roman" w:cs="Times New Roman"/>
          <w:i/>
          <w:iCs/>
          <w:sz w:val="24"/>
          <w:szCs w:val="24"/>
        </w:rPr>
        <w:t>Gesprächsforschung, Online-Zeitschrift zur verbalen Interaktion 1</w:t>
      </w:r>
      <w:r w:rsidRPr="00FA2084">
        <w:rPr>
          <w:rFonts w:ascii="Times New Roman" w:hAnsi="Times New Roman" w:cs="Times New Roman"/>
          <w:sz w:val="24"/>
          <w:szCs w:val="24"/>
        </w:rPr>
        <w:t>, S. 96-124.</w:t>
      </w:r>
    </w:p>
    <w:p w14:paraId="0AC46BFA" w14:textId="0544DC3A" w:rsidR="00825AF8" w:rsidRDefault="00825AF8" w:rsidP="00B94518">
      <w:pPr>
        <w:spacing w:after="120"/>
        <w:ind w:left="567" w:hanging="567"/>
        <w:rPr>
          <w:rFonts w:ascii="Times New Roman" w:hAnsi="Times New Roman" w:cs="Times New Roman"/>
          <w:sz w:val="24"/>
          <w:szCs w:val="24"/>
        </w:rPr>
      </w:pPr>
      <w:proofErr w:type="spellStart"/>
      <w:r w:rsidRPr="00882E24">
        <w:rPr>
          <w:rFonts w:ascii="Times New Roman" w:hAnsi="Times New Roman" w:cs="Times New Roman"/>
          <w:sz w:val="24"/>
          <w:szCs w:val="24"/>
        </w:rPr>
        <w:t>Göpferich</w:t>
      </w:r>
      <w:proofErr w:type="spellEnd"/>
      <w:r w:rsidRPr="00882E24">
        <w:rPr>
          <w:rFonts w:ascii="Times New Roman" w:hAnsi="Times New Roman" w:cs="Times New Roman"/>
          <w:sz w:val="24"/>
          <w:szCs w:val="24"/>
        </w:rPr>
        <w:t xml:space="preserve">, Susanne: „Technische Kommunikation“. In: Knapp, </w:t>
      </w:r>
      <w:proofErr w:type="spellStart"/>
      <w:r w:rsidRPr="00882E24">
        <w:rPr>
          <w:rFonts w:ascii="Times New Roman" w:hAnsi="Times New Roman" w:cs="Times New Roman"/>
          <w:sz w:val="24"/>
          <w:szCs w:val="24"/>
        </w:rPr>
        <w:t>Karlfried</w:t>
      </w:r>
      <w:proofErr w:type="spellEnd"/>
      <w:r w:rsidRPr="00882E24">
        <w:rPr>
          <w:rFonts w:ascii="Times New Roman" w:hAnsi="Times New Roman" w:cs="Times New Roman"/>
          <w:sz w:val="24"/>
          <w:szCs w:val="24"/>
        </w:rPr>
        <w:t xml:space="preserve"> et al. (Hrsg.): </w:t>
      </w:r>
      <w:r w:rsidRPr="00882E24">
        <w:rPr>
          <w:rFonts w:ascii="Times New Roman" w:hAnsi="Times New Roman" w:cs="Times New Roman"/>
          <w:i/>
          <w:sz w:val="24"/>
          <w:szCs w:val="24"/>
        </w:rPr>
        <w:t>Angewandte Linguistik. Ein Lehrbuch.</w:t>
      </w:r>
      <w:r w:rsidRPr="00882E24">
        <w:rPr>
          <w:rFonts w:ascii="Times New Roman" w:hAnsi="Times New Roman" w:cs="Times New Roman"/>
          <w:sz w:val="24"/>
          <w:szCs w:val="24"/>
        </w:rPr>
        <w:t xml:space="preserve"> Tübingen: Francke, 2011 [2004].</w:t>
      </w:r>
    </w:p>
    <w:p w14:paraId="39591DC5" w14:textId="1E0CBE39" w:rsidR="00FC7C8F" w:rsidRPr="00FA2084" w:rsidRDefault="00FC7C8F" w:rsidP="00FC7C8F">
      <w:pPr>
        <w:pStyle w:val="Funotentext"/>
        <w:spacing w:after="120"/>
        <w:ind w:left="567" w:hanging="567"/>
        <w:rPr>
          <w:rFonts w:ascii="Times New Roman" w:hAnsi="Times New Roman" w:cs="Times New Roman"/>
          <w:sz w:val="24"/>
          <w:szCs w:val="24"/>
        </w:rPr>
      </w:pPr>
      <w:proofErr w:type="spellStart"/>
      <w:r w:rsidRPr="00FA2084">
        <w:rPr>
          <w:rFonts w:ascii="Times New Roman" w:eastAsia="Times New Roman" w:hAnsi="Times New Roman" w:cs="Times New Roman"/>
          <w:sz w:val="24"/>
          <w:szCs w:val="24"/>
          <w:lang w:eastAsia="de-DE"/>
        </w:rPr>
        <w:t>Gotsbachner</w:t>
      </w:r>
      <w:proofErr w:type="spellEnd"/>
      <w:r w:rsidRPr="00FA2084">
        <w:rPr>
          <w:rFonts w:ascii="Times New Roman" w:eastAsia="Times New Roman" w:hAnsi="Times New Roman" w:cs="Times New Roman"/>
          <w:sz w:val="24"/>
          <w:szCs w:val="24"/>
          <w:lang w:eastAsia="de-DE"/>
        </w:rPr>
        <w:t xml:space="preserve">, Emo: „Gesprächsanalyse“. In: </w:t>
      </w:r>
      <w:r w:rsidRPr="00FA2084">
        <w:rPr>
          <w:rFonts w:ascii="Times New Roman" w:eastAsiaTheme="minorEastAsia" w:hAnsi="Times New Roman" w:cs="Times New Roman"/>
          <w:bCs/>
          <w:color w:val="000000" w:themeColor="text1"/>
          <w:kern w:val="24"/>
          <w:sz w:val="24"/>
          <w:szCs w:val="24"/>
          <w:lang w:eastAsia="de-DE"/>
        </w:rPr>
        <w:t>Kilian, Jörg/</w:t>
      </w:r>
      <w:proofErr w:type="spellStart"/>
      <w:r w:rsidRPr="00FA2084">
        <w:rPr>
          <w:rFonts w:ascii="Times New Roman" w:eastAsiaTheme="minorEastAsia" w:hAnsi="Times New Roman" w:cs="Times New Roman"/>
          <w:bCs/>
          <w:color w:val="000000" w:themeColor="text1"/>
          <w:kern w:val="24"/>
          <w:sz w:val="24"/>
          <w:szCs w:val="24"/>
          <w:lang w:eastAsia="de-DE"/>
        </w:rPr>
        <w:t>Niehr</w:t>
      </w:r>
      <w:proofErr w:type="spellEnd"/>
      <w:r w:rsidRPr="00FA2084">
        <w:rPr>
          <w:rFonts w:ascii="Times New Roman" w:eastAsiaTheme="minorEastAsia" w:hAnsi="Times New Roman" w:cs="Times New Roman"/>
          <w:bCs/>
          <w:color w:val="000000" w:themeColor="text1"/>
          <w:kern w:val="24"/>
          <w:sz w:val="24"/>
          <w:szCs w:val="24"/>
          <w:lang w:eastAsia="de-DE"/>
        </w:rPr>
        <w:t>, Thomas/</w:t>
      </w:r>
      <w:proofErr w:type="spellStart"/>
      <w:r w:rsidRPr="00FA2084">
        <w:rPr>
          <w:rFonts w:ascii="Times New Roman" w:eastAsiaTheme="minorEastAsia" w:hAnsi="Times New Roman" w:cs="Times New Roman"/>
          <w:bCs/>
          <w:color w:val="000000" w:themeColor="text1"/>
          <w:kern w:val="24"/>
          <w:sz w:val="24"/>
          <w:szCs w:val="24"/>
          <w:lang w:eastAsia="de-DE"/>
        </w:rPr>
        <w:t>Wengeler</w:t>
      </w:r>
      <w:proofErr w:type="spellEnd"/>
      <w:r w:rsidRPr="00FA2084">
        <w:rPr>
          <w:rFonts w:ascii="Times New Roman" w:eastAsiaTheme="minorEastAsia" w:hAnsi="Times New Roman" w:cs="Times New Roman"/>
          <w:bCs/>
          <w:color w:val="000000" w:themeColor="text1"/>
          <w:kern w:val="24"/>
          <w:sz w:val="24"/>
          <w:szCs w:val="24"/>
          <w:lang w:eastAsia="de-DE"/>
        </w:rPr>
        <w:t xml:space="preserve">, Martin (Hrsg.): </w:t>
      </w:r>
      <w:r w:rsidRPr="00FA2084">
        <w:rPr>
          <w:rFonts w:ascii="Times New Roman" w:eastAsiaTheme="minorEastAsia" w:hAnsi="Times New Roman" w:cs="Times New Roman"/>
          <w:bCs/>
          <w:i/>
          <w:iCs/>
          <w:color w:val="000000" w:themeColor="text1"/>
          <w:kern w:val="24"/>
          <w:sz w:val="24"/>
          <w:szCs w:val="24"/>
          <w:lang w:eastAsia="de-DE"/>
        </w:rPr>
        <w:t xml:space="preserve">Handbuch Sprache und Politik. </w:t>
      </w:r>
      <w:r w:rsidRPr="00FA2084">
        <w:rPr>
          <w:rFonts w:ascii="Times New Roman" w:eastAsiaTheme="minorEastAsia" w:hAnsi="Times New Roman" w:cs="Times New Roman"/>
          <w:bCs/>
          <w:color w:val="000000" w:themeColor="text1"/>
          <w:kern w:val="24"/>
          <w:sz w:val="24"/>
          <w:szCs w:val="24"/>
          <w:lang w:eastAsia="de-DE"/>
        </w:rPr>
        <w:t xml:space="preserve">3 Bde. Bd. 1. Bremen: </w:t>
      </w:r>
      <w:proofErr w:type="spellStart"/>
      <w:r w:rsidRPr="00FA2084">
        <w:rPr>
          <w:rFonts w:ascii="Times New Roman" w:eastAsiaTheme="minorEastAsia" w:hAnsi="Times New Roman" w:cs="Times New Roman"/>
          <w:bCs/>
          <w:color w:val="000000" w:themeColor="text1"/>
          <w:kern w:val="24"/>
          <w:sz w:val="24"/>
          <w:szCs w:val="24"/>
          <w:lang w:eastAsia="de-DE"/>
        </w:rPr>
        <w:t>Hempen</w:t>
      </w:r>
      <w:proofErr w:type="spellEnd"/>
      <w:r w:rsidRPr="00FA2084">
        <w:rPr>
          <w:rFonts w:ascii="Times New Roman" w:eastAsiaTheme="minorEastAsia" w:hAnsi="Times New Roman" w:cs="Times New Roman"/>
          <w:bCs/>
          <w:color w:val="000000" w:themeColor="text1"/>
          <w:kern w:val="24"/>
          <w:sz w:val="24"/>
          <w:szCs w:val="24"/>
          <w:lang w:eastAsia="de-DE"/>
        </w:rPr>
        <w:t>, 2017, S. 318-345.</w:t>
      </w:r>
    </w:p>
    <w:p w14:paraId="5254367C" w14:textId="2842FACF" w:rsidR="00FC7C8F" w:rsidRDefault="00FC7C8F" w:rsidP="00B94518">
      <w:pPr>
        <w:pStyle w:val="Default"/>
        <w:spacing w:after="120"/>
        <w:ind w:left="567" w:hanging="567"/>
        <w:rPr>
          <w:rFonts w:ascii="Times New Roman" w:hAnsi="Times New Roman" w:cs="Times New Roman"/>
        </w:rPr>
      </w:pPr>
      <w:r w:rsidRPr="00FC7C8F">
        <w:rPr>
          <w:rFonts w:ascii="Times New Roman" w:hAnsi="Times New Roman" w:cs="Times New Roman"/>
        </w:rPr>
        <w:t xml:space="preserve">Jung, Matthias, </w:t>
      </w:r>
      <w:r w:rsidRPr="00FC7C8F">
        <w:rPr>
          <w:rFonts w:ascii="Times New Roman" w:hAnsi="Times New Roman" w:cs="Times New Roman"/>
          <w:i/>
          <w:iCs/>
        </w:rPr>
        <w:t>Hermeneutik zur Einführung</w:t>
      </w:r>
      <w:r w:rsidRPr="00FC7C8F">
        <w:rPr>
          <w:rFonts w:ascii="Times New Roman" w:hAnsi="Times New Roman" w:cs="Times New Roman"/>
        </w:rPr>
        <w:t>. Hamburg: Junius, 2018 [2001]</w:t>
      </w:r>
      <w:r>
        <w:rPr>
          <w:rFonts w:ascii="Times New Roman" w:hAnsi="Times New Roman" w:cs="Times New Roman"/>
        </w:rPr>
        <w:t>.</w:t>
      </w:r>
    </w:p>
    <w:p w14:paraId="2C6F09E6" w14:textId="27C882F2" w:rsidR="003713EF" w:rsidRPr="00882E24" w:rsidRDefault="003713EF" w:rsidP="00B94518">
      <w:pPr>
        <w:pStyle w:val="Default"/>
        <w:spacing w:after="120"/>
        <w:ind w:left="567" w:hanging="567"/>
        <w:rPr>
          <w:rFonts w:ascii="Times New Roman" w:hAnsi="Times New Roman" w:cs="Times New Roman"/>
        </w:rPr>
      </w:pPr>
      <w:r w:rsidRPr="00882E24">
        <w:rPr>
          <w:rFonts w:ascii="Times New Roman" w:hAnsi="Times New Roman" w:cs="Times New Roman"/>
        </w:rPr>
        <w:lastRenderedPageBreak/>
        <w:t>Kober, Michael</w:t>
      </w:r>
      <w:r w:rsidR="00FE7D5F">
        <w:rPr>
          <w:rFonts w:ascii="Times New Roman" w:hAnsi="Times New Roman" w:cs="Times New Roman"/>
        </w:rPr>
        <w:t>,</w:t>
      </w:r>
      <w:r w:rsidRPr="00882E24">
        <w:rPr>
          <w:rFonts w:ascii="Times New Roman" w:hAnsi="Times New Roman" w:cs="Times New Roman"/>
        </w:rPr>
        <w:t xml:space="preserve"> </w:t>
      </w:r>
      <w:r w:rsidRPr="00882E24">
        <w:rPr>
          <w:rFonts w:ascii="Times New Roman" w:hAnsi="Times New Roman" w:cs="Times New Roman"/>
          <w:i/>
          <w:iCs/>
        </w:rPr>
        <w:t>Bedeutung und Verstehen</w:t>
      </w:r>
      <w:r w:rsidR="00825AF8" w:rsidRPr="00882E24">
        <w:rPr>
          <w:rFonts w:ascii="Times New Roman" w:hAnsi="Times New Roman" w:cs="Times New Roman"/>
        </w:rPr>
        <w:t xml:space="preserve">. Paderborn: </w:t>
      </w:r>
      <w:proofErr w:type="spellStart"/>
      <w:r w:rsidR="00825AF8" w:rsidRPr="00882E24">
        <w:rPr>
          <w:rFonts w:ascii="Times New Roman" w:hAnsi="Times New Roman" w:cs="Times New Roman"/>
        </w:rPr>
        <w:t>mentis</w:t>
      </w:r>
      <w:proofErr w:type="spellEnd"/>
      <w:r w:rsidR="00825AF8" w:rsidRPr="00882E24">
        <w:rPr>
          <w:rFonts w:ascii="Times New Roman" w:hAnsi="Times New Roman" w:cs="Times New Roman"/>
        </w:rPr>
        <w:t>, 2002.</w:t>
      </w:r>
      <w:r w:rsidRPr="00882E24">
        <w:rPr>
          <w:rFonts w:ascii="Times New Roman" w:hAnsi="Times New Roman" w:cs="Times New Roman"/>
        </w:rPr>
        <w:t xml:space="preserve"> </w:t>
      </w:r>
    </w:p>
    <w:p w14:paraId="3ADB793F" w14:textId="77777777" w:rsidR="003713EF" w:rsidRPr="00882E24" w:rsidRDefault="00FE7D5F" w:rsidP="00B94518">
      <w:pPr>
        <w:pStyle w:val="Default"/>
        <w:spacing w:after="120"/>
        <w:ind w:left="567" w:hanging="567"/>
        <w:rPr>
          <w:rFonts w:ascii="Times New Roman" w:hAnsi="Times New Roman" w:cs="Times New Roman"/>
        </w:rPr>
      </w:pPr>
      <w:r>
        <w:rPr>
          <w:rFonts w:ascii="Times New Roman" w:hAnsi="Times New Roman" w:cs="Times New Roman"/>
        </w:rPr>
        <w:t xml:space="preserve">Kober, Michael/Michel, Jan G., </w:t>
      </w:r>
      <w:r w:rsidR="003713EF" w:rsidRPr="00882E24">
        <w:rPr>
          <w:rFonts w:ascii="Times New Roman" w:hAnsi="Times New Roman" w:cs="Times New Roman"/>
          <w:i/>
          <w:iCs/>
        </w:rPr>
        <w:t>John Searle</w:t>
      </w:r>
      <w:r w:rsidR="003713EF" w:rsidRPr="00882E24">
        <w:rPr>
          <w:rFonts w:ascii="Times New Roman" w:hAnsi="Times New Roman" w:cs="Times New Roman"/>
        </w:rPr>
        <w:t>. Paderborn</w:t>
      </w:r>
      <w:r w:rsidR="00825AF8" w:rsidRPr="00882E24">
        <w:rPr>
          <w:rFonts w:ascii="Times New Roman" w:hAnsi="Times New Roman" w:cs="Times New Roman"/>
        </w:rPr>
        <w:t xml:space="preserve">: </w:t>
      </w:r>
      <w:proofErr w:type="spellStart"/>
      <w:r w:rsidR="00825AF8" w:rsidRPr="00882E24">
        <w:rPr>
          <w:rFonts w:ascii="Times New Roman" w:hAnsi="Times New Roman" w:cs="Times New Roman"/>
        </w:rPr>
        <w:t>mentis</w:t>
      </w:r>
      <w:proofErr w:type="spellEnd"/>
      <w:r w:rsidR="00825AF8" w:rsidRPr="00882E24">
        <w:rPr>
          <w:rFonts w:ascii="Times New Roman" w:hAnsi="Times New Roman" w:cs="Times New Roman"/>
        </w:rPr>
        <w:t>, 2011</w:t>
      </w:r>
      <w:r w:rsidR="003713EF" w:rsidRPr="00882E24">
        <w:rPr>
          <w:rFonts w:ascii="Times New Roman" w:hAnsi="Times New Roman" w:cs="Times New Roman"/>
        </w:rPr>
        <w:t xml:space="preserve">. </w:t>
      </w:r>
    </w:p>
    <w:p w14:paraId="10C744AD" w14:textId="38D8B2BC" w:rsidR="003713EF" w:rsidRDefault="003713EF" w:rsidP="00B94518">
      <w:pPr>
        <w:spacing w:after="120"/>
        <w:ind w:left="567" w:hanging="567"/>
        <w:rPr>
          <w:rFonts w:ascii="Times New Roman" w:hAnsi="Times New Roman" w:cs="Times New Roman"/>
          <w:sz w:val="24"/>
          <w:szCs w:val="24"/>
        </w:rPr>
      </w:pPr>
      <w:r w:rsidRPr="00882E24">
        <w:rPr>
          <w:rFonts w:ascii="Times New Roman" w:hAnsi="Times New Roman" w:cs="Times New Roman"/>
          <w:sz w:val="24"/>
          <w:szCs w:val="24"/>
        </w:rPr>
        <w:t>Liedtke, Frank</w:t>
      </w:r>
      <w:r w:rsidR="00FE7D5F">
        <w:rPr>
          <w:rFonts w:ascii="Times New Roman" w:hAnsi="Times New Roman" w:cs="Times New Roman"/>
          <w:sz w:val="24"/>
          <w:szCs w:val="24"/>
        </w:rPr>
        <w:t>,</w:t>
      </w:r>
      <w:r w:rsidRPr="00882E24">
        <w:rPr>
          <w:rFonts w:ascii="Times New Roman" w:hAnsi="Times New Roman" w:cs="Times New Roman"/>
          <w:sz w:val="24"/>
          <w:szCs w:val="24"/>
        </w:rPr>
        <w:t xml:space="preserve"> </w:t>
      </w:r>
      <w:r w:rsidRPr="00882E24">
        <w:rPr>
          <w:rFonts w:ascii="Times New Roman" w:hAnsi="Times New Roman" w:cs="Times New Roman"/>
          <w:i/>
          <w:iCs/>
          <w:sz w:val="24"/>
          <w:szCs w:val="24"/>
        </w:rPr>
        <w:t>Moderne Pragmatik</w:t>
      </w:r>
      <w:r w:rsidR="00825AF8" w:rsidRPr="00882E24">
        <w:rPr>
          <w:rFonts w:ascii="Times New Roman" w:hAnsi="Times New Roman" w:cs="Times New Roman"/>
          <w:i/>
          <w:iCs/>
          <w:sz w:val="24"/>
          <w:szCs w:val="24"/>
        </w:rPr>
        <w:t>.</w:t>
      </w:r>
      <w:r w:rsidRPr="00882E24">
        <w:rPr>
          <w:rFonts w:ascii="Times New Roman" w:hAnsi="Times New Roman" w:cs="Times New Roman"/>
          <w:i/>
          <w:iCs/>
          <w:sz w:val="24"/>
          <w:szCs w:val="24"/>
        </w:rPr>
        <w:t xml:space="preserve"> Grundbegriffe und Methoden</w:t>
      </w:r>
      <w:r w:rsidRPr="00882E24">
        <w:rPr>
          <w:rFonts w:ascii="Times New Roman" w:hAnsi="Times New Roman" w:cs="Times New Roman"/>
          <w:sz w:val="24"/>
          <w:szCs w:val="24"/>
        </w:rPr>
        <w:t>. Tübingen</w:t>
      </w:r>
      <w:r w:rsidR="00825AF8" w:rsidRPr="00882E24">
        <w:rPr>
          <w:rFonts w:ascii="Times New Roman" w:hAnsi="Times New Roman" w:cs="Times New Roman"/>
          <w:sz w:val="24"/>
          <w:szCs w:val="24"/>
        </w:rPr>
        <w:t>: Narr Francke Attempto, 2016</w:t>
      </w:r>
      <w:r w:rsidRPr="00882E24">
        <w:rPr>
          <w:rFonts w:ascii="Times New Roman" w:hAnsi="Times New Roman" w:cs="Times New Roman"/>
          <w:sz w:val="24"/>
          <w:szCs w:val="24"/>
        </w:rPr>
        <w:t>.</w:t>
      </w:r>
    </w:p>
    <w:p w14:paraId="6C4DAC3D" w14:textId="751A1F35" w:rsidR="00A21624" w:rsidRPr="00882E24" w:rsidRDefault="00A21624" w:rsidP="00B94518">
      <w:pPr>
        <w:spacing w:after="120"/>
        <w:ind w:left="567" w:hanging="567"/>
        <w:rPr>
          <w:rFonts w:ascii="Times New Roman" w:hAnsi="Times New Roman" w:cs="Times New Roman"/>
          <w:sz w:val="24"/>
          <w:szCs w:val="24"/>
        </w:rPr>
      </w:pPr>
      <w:r>
        <w:rPr>
          <w:rFonts w:ascii="Times New Roman" w:hAnsi="Times New Roman" w:cs="Times New Roman"/>
          <w:sz w:val="24"/>
          <w:szCs w:val="24"/>
        </w:rPr>
        <w:t xml:space="preserve">Liedtke, Frank: „Sprachhandlungsanalyse“. In: </w:t>
      </w:r>
      <w:r w:rsidRPr="005E0DB2">
        <w:rPr>
          <w:rFonts w:ascii="Times New Roman" w:eastAsiaTheme="minorEastAsia" w:hAnsi="Times New Roman" w:cs="Times New Roman"/>
          <w:bCs/>
          <w:color w:val="000000" w:themeColor="text1"/>
          <w:kern w:val="24"/>
          <w:sz w:val="24"/>
          <w:szCs w:val="24"/>
          <w:lang w:eastAsia="de-DE"/>
        </w:rPr>
        <w:t>Kilian, Jörg/</w:t>
      </w:r>
      <w:proofErr w:type="spellStart"/>
      <w:r w:rsidRPr="005E0DB2">
        <w:rPr>
          <w:rFonts w:ascii="Times New Roman" w:eastAsiaTheme="minorEastAsia" w:hAnsi="Times New Roman" w:cs="Times New Roman"/>
          <w:bCs/>
          <w:color w:val="000000" w:themeColor="text1"/>
          <w:kern w:val="24"/>
          <w:sz w:val="24"/>
          <w:szCs w:val="24"/>
          <w:lang w:eastAsia="de-DE"/>
        </w:rPr>
        <w:t>Niehr</w:t>
      </w:r>
      <w:proofErr w:type="spellEnd"/>
      <w:r w:rsidRPr="005E0DB2">
        <w:rPr>
          <w:rFonts w:ascii="Times New Roman" w:eastAsiaTheme="minorEastAsia" w:hAnsi="Times New Roman" w:cs="Times New Roman"/>
          <w:bCs/>
          <w:color w:val="000000" w:themeColor="text1"/>
          <w:kern w:val="24"/>
          <w:sz w:val="24"/>
          <w:szCs w:val="24"/>
          <w:lang w:eastAsia="de-DE"/>
        </w:rPr>
        <w:t>, Thomas/</w:t>
      </w:r>
      <w:proofErr w:type="spellStart"/>
      <w:r w:rsidRPr="005E0DB2">
        <w:rPr>
          <w:rFonts w:ascii="Times New Roman" w:eastAsiaTheme="minorEastAsia" w:hAnsi="Times New Roman" w:cs="Times New Roman"/>
          <w:bCs/>
          <w:color w:val="000000" w:themeColor="text1"/>
          <w:kern w:val="24"/>
          <w:sz w:val="24"/>
          <w:szCs w:val="24"/>
          <w:lang w:eastAsia="de-DE"/>
        </w:rPr>
        <w:t>Wengeler</w:t>
      </w:r>
      <w:proofErr w:type="spellEnd"/>
      <w:r w:rsidRPr="005E0DB2">
        <w:rPr>
          <w:rFonts w:ascii="Times New Roman" w:eastAsiaTheme="minorEastAsia" w:hAnsi="Times New Roman" w:cs="Times New Roman"/>
          <w:bCs/>
          <w:color w:val="000000" w:themeColor="text1"/>
          <w:kern w:val="24"/>
          <w:sz w:val="24"/>
          <w:szCs w:val="24"/>
          <w:lang w:eastAsia="de-DE"/>
        </w:rPr>
        <w:t xml:space="preserve">, Martin (Hrsg.): </w:t>
      </w:r>
      <w:r w:rsidRPr="005E0DB2">
        <w:rPr>
          <w:rFonts w:ascii="Times New Roman" w:eastAsiaTheme="minorEastAsia" w:hAnsi="Times New Roman" w:cs="Times New Roman"/>
          <w:bCs/>
          <w:i/>
          <w:iCs/>
          <w:color w:val="000000" w:themeColor="text1"/>
          <w:kern w:val="24"/>
          <w:sz w:val="24"/>
          <w:szCs w:val="24"/>
          <w:lang w:eastAsia="de-DE"/>
        </w:rPr>
        <w:t xml:space="preserve">Handbuch Sprache und Politik. </w:t>
      </w:r>
      <w:r>
        <w:rPr>
          <w:rFonts w:ascii="Times New Roman" w:eastAsiaTheme="minorEastAsia" w:hAnsi="Times New Roman" w:cs="Times New Roman"/>
          <w:bCs/>
          <w:color w:val="000000" w:themeColor="text1"/>
          <w:kern w:val="24"/>
          <w:sz w:val="24"/>
          <w:szCs w:val="24"/>
          <w:lang w:eastAsia="de-DE"/>
        </w:rPr>
        <w:t xml:space="preserve">3 Bde. Bd. 1. </w:t>
      </w:r>
      <w:r w:rsidRPr="005E0DB2">
        <w:rPr>
          <w:rFonts w:ascii="Times New Roman" w:eastAsiaTheme="minorEastAsia" w:hAnsi="Times New Roman" w:cs="Times New Roman"/>
          <w:bCs/>
          <w:color w:val="000000" w:themeColor="text1"/>
          <w:kern w:val="24"/>
          <w:sz w:val="24"/>
          <w:szCs w:val="24"/>
          <w:lang w:eastAsia="de-DE"/>
        </w:rPr>
        <w:t xml:space="preserve">Bremen: </w:t>
      </w:r>
      <w:proofErr w:type="spellStart"/>
      <w:r w:rsidRPr="005E0DB2">
        <w:rPr>
          <w:rFonts w:ascii="Times New Roman" w:eastAsiaTheme="minorEastAsia" w:hAnsi="Times New Roman" w:cs="Times New Roman"/>
          <w:bCs/>
          <w:color w:val="000000" w:themeColor="text1"/>
          <w:kern w:val="24"/>
          <w:sz w:val="24"/>
          <w:szCs w:val="24"/>
          <w:lang w:eastAsia="de-DE"/>
        </w:rPr>
        <w:t>Hempen</w:t>
      </w:r>
      <w:proofErr w:type="spellEnd"/>
      <w:r w:rsidRPr="005E0DB2">
        <w:rPr>
          <w:rFonts w:ascii="Times New Roman" w:eastAsiaTheme="minorEastAsia" w:hAnsi="Times New Roman" w:cs="Times New Roman"/>
          <w:bCs/>
          <w:color w:val="000000" w:themeColor="text1"/>
          <w:kern w:val="24"/>
          <w:sz w:val="24"/>
          <w:szCs w:val="24"/>
          <w:lang w:eastAsia="de-DE"/>
        </w:rPr>
        <w:t>, 2017</w:t>
      </w:r>
      <w:r>
        <w:rPr>
          <w:rFonts w:ascii="Times New Roman" w:eastAsiaTheme="minorEastAsia" w:hAnsi="Times New Roman" w:cs="Times New Roman"/>
          <w:bCs/>
          <w:color w:val="000000" w:themeColor="text1"/>
          <w:kern w:val="24"/>
          <w:sz w:val="24"/>
          <w:szCs w:val="24"/>
          <w:lang w:eastAsia="de-DE"/>
        </w:rPr>
        <w:t>, S. 282-297.</w:t>
      </w:r>
    </w:p>
    <w:p w14:paraId="47A24BB5" w14:textId="1B71A744" w:rsidR="003713EF" w:rsidRPr="00882E24" w:rsidRDefault="00882E24" w:rsidP="00B94518">
      <w:pPr>
        <w:spacing w:after="120"/>
        <w:ind w:left="567" w:hanging="567"/>
        <w:rPr>
          <w:rFonts w:ascii="Times New Roman" w:hAnsi="Times New Roman" w:cs="Times New Roman"/>
          <w:sz w:val="24"/>
          <w:szCs w:val="24"/>
        </w:rPr>
      </w:pPr>
      <w:bookmarkStart w:id="29" w:name="_Hlk49168204"/>
      <w:proofErr w:type="spellStart"/>
      <w:r>
        <w:rPr>
          <w:rFonts w:ascii="Times New Roman" w:hAnsi="Times New Roman" w:cs="Times New Roman"/>
          <w:sz w:val="24"/>
          <w:szCs w:val="24"/>
        </w:rPr>
        <w:t>Meibauer</w:t>
      </w:r>
      <w:proofErr w:type="spellEnd"/>
      <w:r>
        <w:rPr>
          <w:rFonts w:ascii="Times New Roman" w:hAnsi="Times New Roman" w:cs="Times New Roman"/>
          <w:sz w:val="24"/>
          <w:szCs w:val="24"/>
        </w:rPr>
        <w:t>, Jörg et al.</w:t>
      </w:r>
      <w:r w:rsidR="003713EF" w:rsidRPr="00882E24">
        <w:rPr>
          <w:rFonts w:ascii="Times New Roman" w:hAnsi="Times New Roman" w:cs="Times New Roman"/>
          <w:sz w:val="24"/>
          <w:szCs w:val="24"/>
        </w:rPr>
        <w:t xml:space="preserve">, </w:t>
      </w:r>
      <w:r w:rsidR="003713EF" w:rsidRPr="00882E24">
        <w:rPr>
          <w:rFonts w:ascii="Times New Roman" w:hAnsi="Times New Roman" w:cs="Times New Roman"/>
          <w:i/>
          <w:iCs/>
          <w:sz w:val="24"/>
          <w:szCs w:val="24"/>
        </w:rPr>
        <w:t>Einführung in die germanistische Linguistik</w:t>
      </w:r>
      <w:r>
        <w:rPr>
          <w:rFonts w:ascii="Times New Roman" w:hAnsi="Times New Roman" w:cs="Times New Roman"/>
          <w:sz w:val="24"/>
          <w:szCs w:val="24"/>
        </w:rPr>
        <w:t>. Stutt</w:t>
      </w:r>
      <w:r w:rsidR="003713EF" w:rsidRPr="00882E24">
        <w:rPr>
          <w:rFonts w:ascii="Times New Roman" w:hAnsi="Times New Roman" w:cs="Times New Roman"/>
          <w:sz w:val="24"/>
          <w:szCs w:val="24"/>
        </w:rPr>
        <w:t>gart/Weimar</w:t>
      </w:r>
      <w:r w:rsidR="00825AF8" w:rsidRPr="00882E24">
        <w:rPr>
          <w:rFonts w:ascii="Times New Roman" w:hAnsi="Times New Roman" w:cs="Times New Roman"/>
          <w:sz w:val="24"/>
          <w:szCs w:val="24"/>
        </w:rPr>
        <w:t xml:space="preserve">: </w:t>
      </w:r>
      <w:r w:rsidR="00006BE4">
        <w:rPr>
          <w:rFonts w:ascii="Times New Roman" w:hAnsi="Times New Roman" w:cs="Times New Roman"/>
          <w:sz w:val="24"/>
          <w:szCs w:val="24"/>
        </w:rPr>
        <w:t xml:space="preserve">Metzler, </w:t>
      </w:r>
      <w:r w:rsidR="00825AF8" w:rsidRPr="00882E24">
        <w:rPr>
          <w:rFonts w:ascii="Times New Roman" w:hAnsi="Times New Roman" w:cs="Times New Roman"/>
          <w:sz w:val="24"/>
          <w:szCs w:val="24"/>
        </w:rPr>
        <w:t>2015 [2002]</w:t>
      </w:r>
      <w:r w:rsidR="003713EF" w:rsidRPr="00882E24">
        <w:rPr>
          <w:rFonts w:ascii="Times New Roman" w:hAnsi="Times New Roman" w:cs="Times New Roman"/>
          <w:sz w:val="24"/>
          <w:szCs w:val="24"/>
        </w:rPr>
        <w:t>.</w:t>
      </w:r>
      <w:bookmarkEnd w:id="29"/>
    </w:p>
    <w:p w14:paraId="383F34B3" w14:textId="77777777" w:rsidR="005F3AD4" w:rsidRPr="00882E24" w:rsidRDefault="005F3AD4" w:rsidP="00B94518">
      <w:pPr>
        <w:spacing w:after="120"/>
        <w:ind w:left="567" w:hanging="567"/>
        <w:rPr>
          <w:rFonts w:ascii="Times New Roman" w:hAnsi="Times New Roman" w:cs="Times New Roman"/>
          <w:sz w:val="24"/>
          <w:szCs w:val="24"/>
        </w:rPr>
      </w:pPr>
      <w:proofErr w:type="spellStart"/>
      <w:r w:rsidRPr="00882E24">
        <w:rPr>
          <w:rFonts w:ascii="Times New Roman" w:hAnsi="Times New Roman" w:cs="Times New Roman"/>
          <w:sz w:val="24"/>
          <w:szCs w:val="24"/>
        </w:rPr>
        <w:t>Niehr</w:t>
      </w:r>
      <w:proofErr w:type="spellEnd"/>
      <w:r w:rsidRPr="00882E24">
        <w:rPr>
          <w:rFonts w:ascii="Times New Roman" w:hAnsi="Times New Roman" w:cs="Times New Roman"/>
          <w:sz w:val="24"/>
          <w:szCs w:val="24"/>
        </w:rPr>
        <w:t xml:space="preserve">, Thomas, </w:t>
      </w:r>
      <w:r w:rsidRPr="00882E24">
        <w:rPr>
          <w:rFonts w:ascii="Times New Roman" w:hAnsi="Times New Roman" w:cs="Times New Roman"/>
          <w:i/>
          <w:sz w:val="24"/>
          <w:szCs w:val="24"/>
        </w:rPr>
        <w:t xml:space="preserve">Einführung in die </w:t>
      </w:r>
      <w:proofErr w:type="spellStart"/>
      <w:r w:rsidRPr="00882E24">
        <w:rPr>
          <w:rFonts w:ascii="Times New Roman" w:hAnsi="Times New Roman" w:cs="Times New Roman"/>
          <w:i/>
          <w:sz w:val="24"/>
          <w:szCs w:val="24"/>
        </w:rPr>
        <w:t>Politolinguistik</w:t>
      </w:r>
      <w:proofErr w:type="spellEnd"/>
      <w:r w:rsidRPr="00882E24">
        <w:rPr>
          <w:rFonts w:ascii="Times New Roman" w:hAnsi="Times New Roman" w:cs="Times New Roman"/>
          <w:i/>
          <w:sz w:val="24"/>
          <w:szCs w:val="24"/>
        </w:rPr>
        <w:t>. Gegenstände und Methoden</w:t>
      </w:r>
      <w:r w:rsidRPr="00882E24">
        <w:rPr>
          <w:rFonts w:ascii="Times New Roman" w:hAnsi="Times New Roman" w:cs="Times New Roman"/>
          <w:sz w:val="24"/>
          <w:szCs w:val="24"/>
        </w:rPr>
        <w:t xml:space="preserve">. Göttingen: </w:t>
      </w:r>
      <w:proofErr w:type="spellStart"/>
      <w:r w:rsidRPr="00882E24">
        <w:rPr>
          <w:rFonts w:ascii="Times New Roman" w:hAnsi="Times New Roman" w:cs="Times New Roman"/>
          <w:sz w:val="24"/>
          <w:szCs w:val="24"/>
        </w:rPr>
        <w:t>Vadenhoeck</w:t>
      </w:r>
      <w:proofErr w:type="spellEnd"/>
      <w:r w:rsidRPr="00882E24">
        <w:rPr>
          <w:rFonts w:ascii="Times New Roman" w:hAnsi="Times New Roman" w:cs="Times New Roman"/>
          <w:sz w:val="24"/>
          <w:szCs w:val="24"/>
        </w:rPr>
        <w:t xml:space="preserve"> &amp; R</w:t>
      </w:r>
      <w:r w:rsidR="00882E24">
        <w:rPr>
          <w:rFonts w:ascii="Times New Roman" w:hAnsi="Times New Roman" w:cs="Times New Roman"/>
          <w:sz w:val="24"/>
          <w:szCs w:val="24"/>
        </w:rPr>
        <w:t>uprecht, 2014</w:t>
      </w:r>
      <w:r w:rsidRPr="00882E24">
        <w:rPr>
          <w:rFonts w:ascii="Times New Roman" w:hAnsi="Times New Roman" w:cs="Times New Roman"/>
          <w:sz w:val="24"/>
          <w:szCs w:val="24"/>
        </w:rPr>
        <w:t>.</w:t>
      </w:r>
    </w:p>
    <w:p w14:paraId="6BD5779D" w14:textId="4FDE0631" w:rsidR="0080629A" w:rsidRDefault="0080629A" w:rsidP="00B94518">
      <w:pPr>
        <w:spacing w:after="120"/>
        <w:ind w:left="567" w:hanging="567"/>
        <w:rPr>
          <w:rFonts w:ascii="Times New Roman" w:hAnsi="Times New Roman" w:cs="Times New Roman"/>
          <w:sz w:val="24"/>
          <w:szCs w:val="24"/>
        </w:rPr>
      </w:pPr>
      <w:r w:rsidRPr="00882E24">
        <w:rPr>
          <w:rFonts w:ascii="Times New Roman" w:hAnsi="Times New Roman" w:cs="Times New Roman"/>
          <w:sz w:val="24"/>
          <w:szCs w:val="24"/>
        </w:rPr>
        <w:t xml:space="preserve">Rolf, Eckard, </w:t>
      </w:r>
      <w:proofErr w:type="spellStart"/>
      <w:r w:rsidRPr="00882E24">
        <w:rPr>
          <w:rFonts w:ascii="Times New Roman" w:hAnsi="Times New Roman" w:cs="Times New Roman"/>
          <w:i/>
          <w:sz w:val="24"/>
          <w:szCs w:val="24"/>
        </w:rPr>
        <w:t>Inferentielle</w:t>
      </w:r>
      <w:proofErr w:type="spellEnd"/>
      <w:r w:rsidRPr="00882E24">
        <w:rPr>
          <w:rFonts w:ascii="Times New Roman" w:hAnsi="Times New Roman" w:cs="Times New Roman"/>
          <w:i/>
          <w:sz w:val="24"/>
          <w:szCs w:val="24"/>
        </w:rPr>
        <w:t xml:space="preserve"> Pragmatik. Zur Theorie der Sprecher-Bedeutung.</w:t>
      </w:r>
      <w:r w:rsidRPr="00882E24">
        <w:rPr>
          <w:rFonts w:ascii="Times New Roman" w:hAnsi="Times New Roman" w:cs="Times New Roman"/>
          <w:sz w:val="24"/>
          <w:szCs w:val="24"/>
        </w:rPr>
        <w:t xml:space="preserve"> Berlin: Schmidt, 2013</w:t>
      </w:r>
      <w:r w:rsidR="00882E24">
        <w:rPr>
          <w:rFonts w:ascii="Times New Roman" w:hAnsi="Times New Roman" w:cs="Times New Roman"/>
          <w:sz w:val="24"/>
          <w:szCs w:val="24"/>
        </w:rPr>
        <w:t>.</w:t>
      </w:r>
    </w:p>
    <w:p w14:paraId="13A054EE" w14:textId="795458B9" w:rsidR="00560228" w:rsidRDefault="00560228" w:rsidP="00560228">
      <w:pPr>
        <w:spacing w:after="0"/>
        <w:ind w:left="567" w:hanging="567"/>
        <w:rPr>
          <w:rFonts w:ascii="Times New Roman" w:hAnsi="Times New Roman" w:cs="Times New Roman"/>
          <w:sz w:val="24"/>
          <w:szCs w:val="24"/>
        </w:rPr>
      </w:pPr>
      <w:r w:rsidRPr="00560228">
        <w:rPr>
          <w:rFonts w:ascii="Times New Roman" w:hAnsi="Times New Roman" w:cs="Times New Roman"/>
          <w:sz w:val="24"/>
          <w:szCs w:val="24"/>
        </w:rPr>
        <w:t xml:space="preserve">Searle, John R., </w:t>
      </w:r>
      <w:r w:rsidRPr="00560228">
        <w:rPr>
          <w:rFonts w:ascii="Times New Roman" w:hAnsi="Times New Roman" w:cs="Times New Roman"/>
          <w:i/>
          <w:iCs/>
          <w:sz w:val="24"/>
          <w:szCs w:val="24"/>
        </w:rPr>
        <w:t xml:space="preserve">Speech Acts. An Essay in </w:t>
      </w:r>
      <w:proofErr w:type="spellStart"/>
      <w:r w:rsidRPr="00560228">
        <w:rPr>
          <w:rFonts w:ascii="Times New Roman" w:hAnsi="Times New Roman" w:cs="Times New Roman"/>
          <w:i/>
          <w:iCs/>
          <w:sz w:val="24"/>
          <w:szCs w:val="24"/>
        </w:rPr>
        <w:t>the</w:t>
      </w:r>
      <w:proofErr w:type="spellEnd"/>
      <w:r w:rsidRPr="00560228">
        <w:rPr>
          <w:rFonts w:ascii="Times New Roman" w:hAnsi="Times New Roman" w:cs="Times New Roman"/>
          <w:i/>
          <w:iCs/>
          <w:sz w:val="24"/>
          <w:szCs w:val="24"/>
        </w:rPr>
        <w:t xml:space="preserve"> Philosophy </w:t>
      </w:r>
      <w:proofErr w:type="spellStart"/>
      <w:r w:rsidRPr="00560228">
        <w:rPr>
          <w:rFonts w:ascii="Times New Roman" w:hAnsi="Times New Roman" w:cs="Times New Roman"/>
          <w:i/>
          <w:iCs/>
          <w:sz w:val="24"/>
          <w:szCs w:val="24"/>
        </w:rPr>
        <w:t>of</w:t>
      </w:r>
      <w:proofErr w:type="spellEnd"/>
      <w:r w:rsidRPr="00560228">
        <w:rPr>
          <w:rFonts w:ascii="Times New Roman" w:hAnsi="Times New Roman" w:cs="Times New Roman"/>
          <w:i/>
          <w:iCs/>
          <w:sz w:val="24"/>
          <w:szCs w:val="24"/>
        </w:rPr>
        <w:t xml:space="preserve"> Language</w:t>
      </w:r>
      <w:r w:rsidRPr="00560228">
        <w:rPr>
          <w:rFonts w:ascii="Times New Roman" w:hAnsi="Times New Roman" w:cs="Times New Roman"/>
          <w:sz w:val="24"/>
          <w:szCs w:val="24"/>
        </w:rPr>
        <w:t>. Cambridge: Cambridge University Press, 1969.</w:t>
      </w:r>
    </w:p>
    <w:p w14:paraId="33022CBD" w14:textId="77777777" w:rsidR="00560228" w:rsidRPr="00882E24" w:rsidRDefault="00560228" w:rsidP="00560228">
      <w:pPr>
        <w:pStyle w:val="Default"/>
        <w:spacing w:after="120"/>
        <w:ind w:left="567" w:hanging="567"/>
        <w:rPr>
          <w:rFonts w:ascii="Times New Roman" w:hAnsi="Times New Roman" w:cs="Times New Roman"/>
        </w:rPr>
      </w:pPr>
      <w:r w:rsidRPr="00882E24">
        <w:rPr>
          <w:rFonts w:ascii="Times New Roman" w:hAnsi="Times New Roman" w:cs="Times New Roman"/>
        </w:rPr>
        <w:t>Searle, John</w:t>
      </w:r>
      <w:r>
        <w:rPr>
          <w:rFonts w:ascii="Times New Roman" w:hAnsi="Times New Roman" w:cs="Times New Roman"/>
        </w:rPr>
        <w:t xml:space="preserve"> R.,</w:t>
      </w:r>
      <w:r w:rsidRPr="00882E24">
        <w:rPr>
          <w:rFonts w:ascii="Times New Roman" w:hAnsi="Times New Roman" w:cs="Times New Roman"/>
        </w:rPr>
        <w:t xml:space="preserve"> </w:t>
      </w:r>
      <w:r w:rsidRPr="00882E24">
        <w:rPr>
          <w:rFonts w:ascii="Times New Roman" w:hAnsi="Times New Roman" w:cs="Times New Roman"/>
          <w:i/>
          <w:iCs/>
        </w:rPr>
        <w:t>Sprechakte. Ein sprachphilosophischer Essay</w:t>
      </w:r>
      <w:r>
        <w:rPr>
          <w:rFonts w:ascii="Times New Roman" w:hAnsi="Times New Roman" w:cs="Times New Roman"/>
        </w:rPr>
        <w:t>. Frankfurt/M: Suhrkamp, 1974.</w:t>
      </w:r>
    </w:p>
    <w:p w14:paraId="775AB1E6" w14:textId="77777777" w:rsidR="00B94518" w:rsidRPr="00882E24" w:rsidRDefault="00B94518" w:rsidP="00B94518">
      <w:pPr>
        <w:spacing w:after="120"/>
        <w:ind w:left="567" w:hanging="567"/>
        <w:rPr>
          <w:rFonts w:ascii="Times New Roman" w:hAnsi="Times New Roman" w:cs="Times New Roman"/>
          <w:sz w:val="24"/>
          <w:szCs w:val="24"/>
        </w:rPr>
      </w:pPr>
      <w:r w:rsidRPr="00C37560">
        <w:rPr>
          <w:rFonts w:ascii="Times New Roman" w:hAnsi="Times New Roman" w:cs="Times New Roman"/>
          <w:sz w:val="24"/>
          <w:szCs w:val="24"/>
        </w:rPr>
        <w:t>Searle, John</w:t>
      </w:r>
      <w:r w:rsidR="009034A3" w:rsidRPr="00C37560">
        <w:rPr>
          <w:rFonts w:ascii="Times New Roman" w:hAnsi="Times New Roman" w:cs="Times New Roman"/>
          <w:sz w:val="24"/>
          <w:szCs w:val="24"/>
        </w:rPr>
        <w:t xml:space="preserve"> R.</w:t>
      </w:r>
      <w:r w:rsidRPr="00C37560">
        <w:rPr>
          <w:rFonts w:ascii="Times New Roman" w:hAnsi="Times New Roman" w:cs="Times New Roman"/>
          <w:sz w:val="24"/>
          <w:szCs w:val="24"/>
        </w:rPr>
        <w:t>: „</w:t>
      </w:r>
      <w:proofErr w:type="spellStart"/>
      <w:r w:rsidRPr="00C37560">
        <w:rPr>
          <w:rFonts w:ascii="Times New Roman" w:hAnsi="Times New Roman" w:cs="Times New Roman"/>
          <w:sz w:val="24"/>
          <w:szCs w:val="24"/>
        </w:rPr>
        <w:t>What</w:t>
      </w:r>
      <w:proofErr w:type="spellEnd"/>
      <w:r w:rsidRPr="00C37560">
        <w:rPr>
          <w:rFonts w:ascii="Times New Roman" w:hAnsi="Times New Roman" w:cs="Times New Roman"/>
          <w:sz w:val="24"/>
          <w:szCs w:val="24"/>
        </w:rPr>
        <w:t xml:space="preserve"> </w:t>
      </w:r>
      <w:proofErr w:type="spellStart"/>
      <w:r w:rsidRPr="00C37560">
        <w:rPr>
          <w:rFonts w:ascii="Times New Roman" w:hAnsi="Times New Roman" w:cs="Times New Roman"/>
          <w:sz w:val="24"/>
          <w:szCs w:val="24"/>
        </w:rPr>
        <w:t>is</w:t>
      </w:r>
      <w:proofErr w:type="spellEnd"/>
      <w:r w:rsidRPr="00C37560">
        <w:rPr>
          <w:rFonts w:ascii="Times New Roman" w:hAnsi="Times New Roman" w:cs="Times New Roman"/>
          <w:sz w:val="24"/>
          <w:szCs w:val="24"/>
        </w:rPr>
        <w:t xml:space="preserve"> a Speech Act?“. </w:t>
      </w:r>
      <w:r w:rsidRPr="00882E24">
        <w:rPr>
          <w:rFonts w:ascii="Times New Roman" w:hAnsi="Times New Roman" w:cs="Times New Roman"/>
          <w:sz w:val="24"/>
          <w:szCs w:val="24"/>
        </w:rPr>
        <w:t xml:space="preserve">In: Searle, John (Hrsg.): </w:t>
      </w:r>
      <w:r w:rsidRPr="00882E24">
        <w:rPr>
          <w:rFonts w:ascii="Times New Roman" w:hAnsi="Times New Roman" w:cs="Times New Roman"/>
          <w:i/>
          <w:sz w:val="24"/>
          <w:szCs w:val="24"/>
        </w:rPr>
        <w:t xml:space="preserve">The Philosophy </w:t>
      </w:r>
      <w:proofErr w:type="spellStart"/>
      <w:r w:rsidRPr="00882E24">
        <w:rPr>
          <w:rFonts w:ascii="Times New Roman" w:hAnsi="Times New Roman" w:cs="Times New Roman"/>
          <w:i/>
          <w:sz w:val="24"/>
          <w:szCs w:val="24"/>
        </w:rPr>
        <w:t>of</w:t>
      </w:r>
      <w:proofErr w:type="spellEnd"/>
      <w:r w:rsidRPr="00882E24">
        <w:rPr>
          <w:rFonts w:ascii="Times New Roman" w:hAnsi="Times New Roman" w:cs="Times New Roman"/>
          <w:i/>
          <w:sz w:val="24"/>
          <w:szCs w:val="24"/>
        </w:rPr>
        <w:t xml:space="preserve"> Language</w:t>
      </w:r>
      <w:r w:rsidRPr="00882E24">
        <w:rPr>
          <w:rFonts w:ascii="Times New Roman" w:hAnsi="Times New Roman" w:cs="Times New Roman"/>
          <w:sz w:val="24"/>
          <w:szCs w:val="24"/>
        </w:rPr>
        <w:t>. Oxford: Oxford University Press, 1971, S. 39-53.</w:t>
      </w:r>
    </w:p>
    <w:p w14:paraId="420DCB8D" w14:textId="77777777" w:rsidR="00825AF8" w:rsidRPr="00882E24" w:rsidRDefault="00825AF8" w:rsidP="00B94518">
      <w:pPr>
        <w:spacing w:after="120"/>
        <w:ind w:left="567" w:hanging="567"/>
        <w:rPr>
          <w:rFonts w:ascii="Times New Roman" w:hAnsi="Times New Roman" w:cs="Times New Roman"/>
          <w:sz w:val="24"/>
          <w:szCs w:val="24"/>
        </w:rPr>
      </w:pPr>
      <w:r w:rsidRPr="00882E24">
        <w:rPr>
          <w:rFonts w:ascii="Times New Roman" w:hAnsi="Times New Roman" w:cs="Times New Roman"/>
          <w:sz w:val="24"/>
          <w:szCs w:val="24"/>
        </w:rPr>
        <w:t>Searle, John</w:t>
      </w:r>
      <w:r w:rsidR="009034A3">
        <w:rPr>
          <w:rFonts w:ascii="Times New Roman" w:hAnsi="Times New Roman" w:cs="Times New Roman"/>
          <w:sz w:val="24"/>
          <w:szCs w:val="24"/>
        </w:rPr>
        <w:t xml:space="preserve"> R.</w:t>
      </w:r>
      <w:r w:rsidR="00B94518">
        <w:rPr>
          <w:rFonts w:ascii="Times New Roman" w:hAnsi="Times New Roman" w:cs="Times New Roman"/>
          <w:sz w:val="24"/>
          <w:szCs w:val="24"/>
        </w:rPr>
        <w:t>,</w:t>
      </w:r>
      <w:r w:rsidRPr="00882E24">
        <w:rPr>
          <w:rFonts w:ascii="Times New Roman" w:hAnsi="Times New Roman" w:cs="Times New Roman"/>
          <w:sz w:val="24"/>
          <w:szCs w:val="24"/>
        </w:rPr>
        <w:t xml:space="preserve"> „Eine</w:t>
      </w:r>
      <w:r w:rsidR="00B94518">
        <w:rPr>
          <w:rFonts w:ascii="Times New Roman" w:hAnsi="Times New Roman" w:cs="Times New Roman"/>
          <w:sz w:val="24"/>
          <w:szCs w:val="24"/>
        </w:rPr>
        <w:t xml:space="preserve"> Taxonomie illokutionärer Akte“. I</w:t>
      </w:r>
      <w:r w:rsidRPr="00882E24">
        <w:rPr>
          <w:rFonts w:ascii="Times New Roman" w:hAnsi="Times New Roman" w:cs="Times New Roman"/>
          <w:sz w:val="24"/>
          <w:szCs w:val="24"/>
        </w:rPr>
        <w:t xml:space="preserve">n: Searle, John: </w:t>
      </w:r>
      <w:r w:rsidRPr="00882E24">
        <w:rPr>
          <w:rFonts w:ascii="Times New Roman" w:hAnsi="Times New Roman" w:cs="Times New Roman"/>
          <w:i/>
          <w:sz w:val="24"/>
          <w:szCs w:val="24"/>
        </w:rPr>
        <w:t>Ausdruck und Bedeutung</w:t>
      </w:r>
      <w:r w:rsidR="00882E24">
        <w:rPr>
          <w:rFonts w:ascii="Times New Roman" w:hAnsi="Times New Roman" w:cs="Times New Roman"/>
          <w:sz w:val="24"/>
          <w:szCs w:val="24"/>
        </w:rPr>
        <w:t>.</w:t>
      </w:r>
      <w:r w:rsidRPr="00882E24">
        <w:rPr>
          <w:rFonts w:ascii="Times New Roman" w:hAnsi="Times New Roman" w:cs="Times New Roman"/>
          <w:sz w:val="24"/>
          <w:szCs w:val="24"/>
        </w:rPr>
        <w:t xml:space="preserve"> Frankfurt/M.</w:t>
      </w:r>
      <w:r w:rsidR="00882E24">
        <w:rPr>
          <w:rFonts w:ascii="Times New Roman" w:hAnsi="Times New Roman" w:cs="Times New Roman"/>
          <w:sz w:val="24"/>
          <w:szCs w:val="24"/>
        </w:rPr>
        <w:t>:</w:t>
      </w:r>
      <w:r w:rsidRPr="00882E24">
        <w:rPr>
          <w:rFonts w:ascii="Times New Roman" w:hAnsi="Times New Roman" w:cs="Times New Roman"/>
          <w:sz w:val="24"/>
          <w:szCs w:val="24"/>
        </w:rPr>
        <w:t xml:space="preserve"> Suhrkamp</w:t>
      </w:r>
      <w:r w:rsidR="00882E24">
        <w:rPr>
          <w:rFonts w:ascii="Times New Roman" w:hAnsi="Times New Roman" w:cs="Times New Roman"/>
          <w:sz w:val="24"/>
          <w:szCs w:val="24"/>
        </w:rPr>
        <w:t>, 1982,</w:t>
      </w:r>
      <w:r w:rsidRPr="00882E24">
        <w:rPr>
          <w:rFonts w:ascii="Times New Roman" w:hAnsi="Times New Roman" w:cs="Times New Roman"/>
          <w:sz w:val="24"/>
          <w:szCs w:val="24"/>
        </w:rPr>
        <w:t xml:space="preserve"> S. 17-50.</w:t>
      </w:r>
    </w:p>
    <w:p w14:paraId="2646AC6D" w14:textId="77777777" w:rsidR="003713EF" w:rsidRPr="00882E24" w:rsidRDefault="00B94518" w:rsidP="00B94518">
      <w:pPr>
        <w:spacing w:after="120"/>
        <w:ind w:left="567" w:hanging="567"/>
        <w:rPr>
          <w:rFonts w:ascii="Times New Roman" w:hAnsi="Times New Roman" w:cs="Times New Roman"/>
          <w:sz w:val="24"/>
          <w:szCs w:val="24"/>
        </w:rPr>
      </w:pPr>
      <w:r>
        <w:rPr>
          <w:rFonts w:ascii="Times New Roman" w:hAnsi="Times New Roman" w:cs="Times New Roman"/>
          <w:sz w:val="24"/>
          <w:szCs w:val="24"/>
        </w:rPr>
        <w:t>Searle, John</w:t>
      </w:r>
      <w:r w:rsidR="009034A3">
        <w:rPr>
          <w:rFonts w:ascii="Times New Roman" w:hAnsi="Times New Roman" w:cs="Times New Roman"/>
          <w:sz w:val="24"/>
          <w:szCs w:val="24"/>
        </w:rPr>
        <w:t xml:space="preserve"> R.</w:t>
      </w:r>
      <w:r>
        <w:rPr>
          <w:rFonts w:ascii="Times New Roman" w:hAnsi="Times New Roman" w:cs="Times New Roman"/>
          <w:sz w:val="24"/>
          <w:szCs w:val="24"/>
        </w:rPr>
        <w:t>: „Indirekte Sprechakte“. In: Searle, John,</w:t>
      </w:r>
      <w:r w:rsidR="003713EF" w:rsidRPr="00882E24">
        <w:rPr>
          <w:rFonts w:ascii="Times New Roman" w:hAnsi="Times New Roman" w:cs="Times New Roman"/>
          <w:sz w:val="24"/>
          <w:szCs w:val="24"/>
        </w:rPr>
        <w:t xml:space="preserve"> </w:t>
      </w:r>
      <w:r w:rsidR="003713EF" w:rsidRPr="00882E24">
        <w:rPr>
          <w:rFonts w:ascii="Times New Roman" w:hAnsi="Times New Roman" w:cs="Times New Roman"/>
          <w:i/>
          <w:iCs/>
          <w:sz w:val="24"/>
          <w:szCs w:val="24"/>
        </w:rPr>
        <w:t>Ausdruck und Bedeutung</w:t>
      </w:r>
      <w:r w:rsidR="003713EF" w:rsidRPr="00882E24">
        <w:rPr>
          <w:rFonts w:ascii="Times New Roman" w:hAnsi="Times New Roman" w:cs="Times New Roman"/>
          <w:sz w:val="24"/>
          <w:szCs w:val="24"/>
        </w:rPr>
        <w:t>. Frankfurt/M.</w:t>
      </w:r>
      <w:r>
        <w:rPr>
          <w:rFonts w:ascii="Times New Roman" w:hAnsi="Times New Roman" w:cs="Times New Roman"/>
          <w:sz w:val="24"/>
          <w:szCs w:val="24"/>
        </w:rPr>
        <w:t>: Suhrkamp, 1982,</w:t>
      </w:r>
      <w:r w:rsidR="003713EF" w:rsidRPr="00882E24">
        <w:rPr>
          <w:rFonts w:ascii="Times New Roman" w:hAnsi="Times New Roman" w:cs="Times New Roman"/>
          <w:sz w:val="24"/>
          <w:szCs w:val="24"/>
        </w:rPr>
        <w:t xml:space="preserve"> S. 51-79.</w:t>
      </w:r>
    </w:p>
    <w:p w14:paraId="0051A107" w14:textId="77777777" w:rsidR="00825AF8" w:rsidRPr="00882E24" w:rsidRDefault="00825AF8" w:rsidP="00B94518">
      <w:pPr>
        <w:spacing w:after="120"/>
        <w:ind w:left="567" w:hanging="567"/>
        <w:rPr>
          <w:rFonts w:ascii="Times New Roman" w:hAnsi="Times New Roman" w:cs="Times New Roman"/>
          <w:sz w:val="24"/>
          <w:szCs w:val="24"/>
        </w:rPr>
      </w:pPr>
      <w:r w:rsidRPr="00882E24">
        <w:rPr>
          <w:rFonts w:ascii="Times New Roman" w:eastAsia="Calibri" w:hAnsi="Times New Roman" w:cs="Times New Roman"/>
          <w:sz w:val="24"/>
          <w:szCs w:val="24"/>
        </w:rPr>
        <w:t>Searle, John</w:t>
      </w:r>
      <w:r w:rsidR="009034A3">
        <w:rPr>
          <w:rFonts w:ascii="Times New Roman" w:eastAsia="Calibri" w:hAnsi="Times New Roman" w:cs="Times New Roman"/>
          <w:sz w:val="24"/>
          <w:szCs w:val="24"/>
        </w:rPr>
        <w:t xml:space="preserve"> R.</w:t>
      </w:r>
      <w:r w:rsidRPr="00882E24">
        <w:rPr>
          <w:rFonts w:ascii="Times New Roman" w:eastAsia="Calibri" w:hAnsi="Times New Roman" w:cs="Times New Roman"/>
          <w:sz w:val="24"/>
          <w:szCs w:val="24"/>
        </w:rPr>
        <w:t xml:space="preserve">, </w:t>
      </w:r>
      <w:r w:rsidRPr="00882E24">
        <w:rPr>
          <w:rFonts w:ascii="Times New Roman" w:eastAsia="Calibri" w:hAnsi="Times New Roman" w:cs="Times New Roman"/>
          <w:i/>
          <w:sz w:val="24"/>
          <w:szCs w:val="24"/>
        </w:rPr>
        <w:t>Intentionalität. Eine Abhandlung zur Philosophie des Geistes</w:t>
      </w:r>
      <w:r w:rsidRPr="00882E24">
        <w:rPr>
          <w:rFonts w:ascii="Times New Roman" w:eastAsia="Calibri" w:hAnsi="Times New Roman" w:cs="Times New Roman"/>
          <w:sz w:val="24"/>
          <w:szCs w:val="24"/>
        </w:rPr>
        <w:t>. Frankfurt/M.: Suhrkamp, 1987.</w:t>
      </w:r>
    </w:p>
    <w:p w14:paraId="569B2B56" w14:textId="77777777" w:rsidR="003713EF" w:rsidRPr="00882E24" w:rsidRDefault="00825AF8" w:rsidP="00B94518">
      <w:pPr>
        <w:spacing w:after="120"/>
        <w:ind w:left="567" w:hanging="567"/>
        <w:rPr>
          <w:rFonts w:ascii="Times New Roman" w:hAnsi="Times New Roman" w:cs="Times New Roman"/>
          <w:sz w:val="24"/>
          <w:szCs w:val="24"/>
        </w:rPr>
      </w:pPr>
      <w:r w:rsidRPr="00882E24">
        <w:rPr>
          <w:rFonts w:ascii="Times New Roman" w:hAnsi="Times New Roman" w:cs="Times New Roman"/>
          <w:sz w:val="24"/>
          <w:szCs w:val="24"/>
        </w:rPr>
        <w:t xml:space="preserve">Staffeldt, Sven, </w:t>
      </w:r>
      <w:r w:rsidRPr="00882E24">
        <w:rPr>
          <w:rFonts w:ascii="Times New Roman" w:hAnsi="Times New Roman" w:cs="Times New Roman"/>
          <w:i/>
          <w:sz w:val="24"/>
          <w:szCs w:val="24"/>
        </w:rPr>
        <w:t>Einführung in die Sprechakttheorie. Ein Leitfaden für den akademischen Unterricht.</w:t>
      </w:r>
      <w:r w:rsidRPr="00882E24">
        <w:rPr>
          <w:rFonts w:ascii="Times New Roman" w:hAnsi="Times New Roman" w:cs="Times New Roman"/>
          <w:sz w:val="24"/>
          <w:szCs w:val="24"/>
        </w:rPr>
        <w:t xml:space="preserve"> Tübingen: </w:t>
      </w:r>
      <w:proofErr w:type="spellStart"/>
      <w:r w:rsidRPr="00882E24">
        <w:rPr>
          <w:rFonts w:ascii="Times New Roman" w:hAnsi="Times New Roman" w:cs="Times New Roman"/>
          <w:sz w:val="24"/>
          <w:szCs w:val="24"/>
        </w:rPr>
        <w:t>Stauffenburg</w:t>
      </w:r>
      <w:proofErr w:type="spellEnd"/>
      <w:r w:rsidRPr="00882E24">
        <w:rPr>
          <w:rFonts w:ascii="Times New Roman" w:hAnsi="Times New Roman" w:cs="Times New Roman"/>
          <w:sz w:val="24"/>
          <w:szCs w:val="24"/>
        </w:rPr>
        <w:t>, 2009</w:t>
      </w:r>
      <w:r w:rsidR="00B94518">
        <w:rPr>
          <w:rFonts w:ascii="Times New Roman" w:hAnsi="Times New Roman" w:cs="Times New Roman"/>
          <w:sz w:val="24"/>
          <w:szCs w:val="24"/>
        </w:rPr>
        <w:t>.</w:t>
      </w:r>
    </w:p>
    <w:p w14:paraId="19DA5903" w14:textId="3A5D5F3E" w:rsidR="003713EF" w:rsidRDefault="009342CC" w:rsidP="005543AE">
      <w:pPr>
        <w:spacing w:after="0"/>
        <w:ind w:left="567" w:hanging="567"/>
        <w:rPr>
          <w:rFonts w:ascii="Times New Roman" w:hAnsi="Times New Roman" w:cs="Times New Roman"/>
          <w:sz w:val="24"/>
          <w:szCs w:val="24"/>
        </w:rPr>
      </w:pPr>
      <w:r>
        <w:rPr>
          <w:rFonts w:ascii="Times New Roman" w:hAnsi="Times New Roman" w:cs="Times New Roman"/>
          <w:sz w:val="24"/>
          <w:szCs w:val="24"/>
        </w:rPr>
        <w:t>Hagemann, Jörg: „</w:t>
      </w:r>
      <w:proofErr w:type="spellStart"/>
      <w:r>
        <w:rPr>
          <w:rFonts w:ascii="Times New Roman" w:hAnsi="Times New Roman" w:cs="Times New Roman"/>
          <w:sz w:val="24"/>
          <w:szCs w:val="24"/>
        </w:rPr>
        <w:t>Implikaturanalyse</w:t>
      </w:r>
      <w:proofErr w:type="spellEnd"/>
      <w:r>
        <w:rPr>
          <w:rFonts w:ascii="Times New Roman" w:hAnsi="Times New Roman" w:cs="Times New Roman"/>
          <w:sz w:val="24"/>
          <w:szCs w:val="24"/>
        </w:rPr>
        <w:t xml:space="preserve">“. In: </w:t>
      </w:r>
      <w:r w:rsidR="0080629A" w:rsidRPr="00882E24">
        <w:rPr>
          <w:rFonts w:ascii="Times New Roman" w:hAnsi="Times New Roman" w:cs="Times New Roman"/>
          <w:sz w:val="24"/>
          <w:szCs w:val="24"/>
        </w:rPr>
        <w:t xml:space="preserve">Staffeldt, Sven/Hagemann, Jörg (Hrsg.): </w:t>
      </w:r>
      <w:proofErr w:type="spellStart"/>
      <w:r w:rsidR="0080629A" w:rsidRPr="0010351E">
        <w:rPr>
          <w:rFonts w:ascii="Times New Roman" w:hAnsi="Times New Roman" w:cs="Times New Roman"/>
          <w:i/>
          <w:sz w:val="24"/>
          <w:szCs w:val="24"/>
        </w:rPr>
        <w:t>Pragmatiktheorien</w:t>
      </w:r>
      <w:proofErr w:type="spellEnd"/>
      <w:r w:rsidR="0080629A" w:rsidRPr="0010351E">
        <w:rPr>
          <w:rFonts w:ascii="Times New Roman" w:hAnsi="Times New Roman" w:cs="Times New Roman"/>
          <w:i/>
          <w:sz w:val="24"/>
          <w:szCs w:val="24"/>
        </w:rPr>
        <w:t>. Analysen im Vergleich</w:t>
      </w:r>
      <w:r w:rsidR="0044022D" w:rsidRPr="0010351E">
        <w:rPr>
          <w:rFonts w:ascii="Times New Roman" w:hAnsi="Times New Roman" w:cs="Times New Roman"/>
          <w:i/>
          <w:sz w:val="24"/>
          <w:szCs w:val="24"/>
        </w:rPr>
        <w:t>.</w:t>
      </w:r>
      <w:r w:rsidR="0044022D" w:rsidRPr="00882E24">
        <w:rPr>
          <w:rFonts w:ascii="Times New Roman" w:hAnsi="Times New Roman" w:cs="Times New Roman"/>
          <w:sz w:val="24"/>
          <w:szCs w:val="24"/>
        </w:rPr>
        <w:t xml:space="preserve"> Tübingen: </w:t>
      </w:r>
      <w:proofErr w:type="spellStart"/>
      <w:r w:rsidR="0044022D" w:rsidRPr="00882E24">
        <w:rPr>
          <w:rFonts w:ascii="Times New Roman" w:hAnsi="Times New Roman" w:cs="Times New Roman"/>
          <w:sz w:val="24"/>
          <w:szCs w:val="24"/>
        </w:rPr>
        <w:t>Stauffenburg</w:t>
      </w:r>
      <w:proofErr w:type="spellEnd"/>
      <w:r w:rsidR="00E76179">
        <w:rPr>
          <w:rFonts w:ascii="Times New Roman" w:hAnsi="Times New Roman" w:cs="Times New Roman"/>
          <w:sz w:val="24"/>
          <w:szCs w:val="24"/>
        </w:rPr>
        <w:t>,</w:t>
      </w:r>
      <w:r w:rsidR="0044022D" w:rsidRPr="00882E24">
        <w:rPr>
          <w:rFonts w:ascii="Times New Roman" w:hAnsi="Times New Roman" w:cs="Times New Roman"/>
          <w:sz w:val="24"/>
          <w:szCs w:val="24"/>
        </w:rPr>
        <w:t xml:space="preserve"> 2014</w:t>
      </w:r>
      <w:r>
        <w:rPr>
          <w:rFonts w:ascii="Times New Roman" w:hAnsi="Times New Roman" w:cs="Times New Roman"/>
          <w:sz w:val="24"/>
          <w:szCs w:val="24"/>
        </w:rPr>
        <w:t>, S. 183-212.</w:t>
      </w:r>
    </w:p>
    <w:p w14:paraId="71F85BA1" w14:textId="31C7C54A" w:rsidR="00EF0735" w:rsidRPr="00117AC5" w:rsidRDefault="00EF0735" w:rsidP="00EF0735">
      <w:pPr>
        <w:spacing w:after="120" w:line="240" w:lineRule="auto"/>
        <w:ind w:left="567"/>
        <w:rPr>
          <w:rFonts w:ascii="Times New Roman" w:eastAsiaTheme="minorEastAsia" w:hAnsi="Times New Roman" w:cs="Times New Roman"/>
          <w:kern w:val="24"/>
          <w:sz w:val="24"/>
          <w:szCs w:val="24"/>
          <w:lang w:eastAsia="de-DE"/>
        </w:rPr>
      </w:pPr>
      <w:r w:rsidRPr="00117AC5">
        <w:rPr>
          <w:rFonts w:ascii="Times New Roman" w:hAnsi="Times New Roman" w:cs="Times New Roman"/>
          <w:sz w:val="24"/>
          <w:szCs w:val="24"/>
        </w:rPr>
        <w:t xml:space="preserve">Aufsatz online verfügbar: </w:t>
      </w:r>
      <w:hyperlink r:id="rId56" w:history="1">
        <w:r w:rsidRPr="00117AC5">
          <w:rPr>
            <w:rStyle w:val="Hyperlink"/>
            <w:rFonts w:ascii="Times New Roman" w:hAnsi="Times New Roman" w:cs="Times New Roman"/>
            <w:color w:val="auto"/>
            <w:sz w:val="24"/>
            <w:szCs w:val="24"/>
            <w:shd w:val="clear" w:color="auto" w:fill="FFFFFF"/>
          </w:rPr>
          <w:t>© Pädagogische Hochschule Freiburg</w:t>
        </w:r>
      </w:hyperlink>
      <w:r w:rsidRPr="00117AC5">
        <w:rPr>
          <w:rFonts w:ascii="Times New Roman" w:hAnsi="Times New Roman" w:cs="Times New Roman"/>
          <w:sz w:val="24"/>
          <w:szCs w:val="24"/>
          <w:shd w:val="clear" w:color="auto" w:fill="FFFFFF"/>
        </w:rPr>
        <w:t>;</w:t>
      </w:r>
      <w:r w:rsidRPr="00117AC5">
        <w:rPr>
          <w:rFonts w:ascii="Times New Roman" w:hAnsi="Times New Roman" w:cs="Times New Roman"/>
          <w:sz w:val="24"/>
          <w:szCs w:val="24"/>
        </w:rPr>
        <w:t xml:space="preserve"> via </w:t>
      </w:r>
      <w:hyperlink r:id="rId57" w:history="1">
        <w:r w:rsidRPr="00D332BB">
          <w:rPr>
            <w:rStyle w:val="Hyperlink"/>
            <w:rFonts w:ascii="Times New Roman" w:hAnsi="Times New Roman" w:cs="Times New Roman"/>
            <w:color w:val="auto"/>
            <w:sz w:val="24"/>
            <w:szCs w:val="24"/>
          </w:rPr>
          <w:t>ph-freiburg.de</w:t>
        </w:r>
      </w:hyperlink>
      <w:r w:rsidRPr="00117AC5">
        <w:rPr>
          <w:rFonts w:ascii="Times New Roman" w:hAnsi="Times New Roman" w:cs="Times New Roman"/>
          <w:sz w:val="24"/>
          <w:szCs w:val="24"/>
        </w:rPr>
        <w:t xml:space="preserve"> (zuletzt aufgerufen am </w:t>
      </w:r>
      <w:r w:rsidR="00E5700A">
        <w:rPr>
          <w:rFonts w:ascii="Times New Roman" w:hAnsi="Times New Roman" w:cs="Times New Roman"/>
          <w:sz w:val="24"/>
          <w:szCs w:val="24"/>
        </w:rPr>
        <w:t>08.09</w:t>
      </w:r>
      <w:r w:rsidRPr="00117AC5">
        <w:rPr>
          <w:rFonts w:ascii="Times New Roman" w:hAnsi="Times New Roman" w:cs="Times New Roman"/>
          <w:sz w:val="24"/>
          <w:szCs w:val="24"/>
        </w:rPr>
        <w:t>.2020).</w:t>
      </w:r>
    </w:p>
    <w:p w14:paraId="689596FD" w14:textId="2BBB41B4" w:rsidR="004A6E42" w:rsidRDefault="004A6E42" w:rsidP="00F60D71">
      <w:pPr>
        <w:spacing w:before="360" w:after="120"/>
        <w:ind w:left="567" w:hanging="567"/>
        <w:rPr>
          <w:rFonts w:ascii="Times New Roman" w:hAnsi="Times New Roman" w:cs="Times New Roman"/>
          <w:b/>
          <w:sz w:val="28"/>
          <w:szCs w:val="24"/>
        </w:rPr>
      </w:pPr>
      <w:bookmarkStart w:id="30" w:name="_Hlk32249092"/>
      <w:r w:rsidRPr="004A6E42">
        <w:rPr>
          <w:rFonts w:ascii="Times New Roman" w:hAnsi="Times New Roman" w:cs="Times New Roman"/>
          <w:b/>
          <w:sz w:val="28"/>
          <w:szCs w:val="24"/>
        </w:rPr>
        <w:t>Internetquellen</w:t>
      </w:r>
    </w:p>
    <w:p w14:paraId="4DCE4C04" w14:textId="77777777" w:rsidR="00C45271" w:rsidRPr="00FB0C1F" w:rsidRDefault="00C45271" w:rsidP="00C45271">
      <w:pPr>
        <w:spacing w:before="120" w:after="0"/>
        <w:ind w:left="567" w:hanging="567"/>
        <w:rPr>
          <w:rFonts w:ascii="Times New Roman" w:hAnsi="Times New Roman" w:cs="Times New Roman"/>
          <w:b/>
          <w:sz w:val="24"/>
        </w:rPr>
      </w:pPr>
      <w:r w:rsidRPr="00FB0C1F">
        <w:rPr>
          <w:rFonts w:ascii="Times New Roman" w:hAnsi="Times New Roman" w:cs="Times New Roman"/>
          <w:b/>
          <w:sz w:val="24"/>
        </w:rPr>
        <w:t xml:space="preserve">Lösungen zu den Übungsaufgaben aus </w:t>
      </w:r>
      <w:proofErr w:type="spellStart"/>
      <w:r w:rsidRPr="00FB0C1F">
        <w:rPr>
          <w:rFonts w:ascii="Times New Roman" w:hAnsi="Times New Roman" w:cs="Times New Roman"/>
          <w:b/>
          <w:sz w:val="24"/>
        </w:rPr>
        <w:t>Meibauer</w:t>
      </w:r>
      <w:proofErr w:type="spellEnd"/>
      <w:r w:rsidRPr="00FB0C1F">
        <w:rPr>
          <w:rFonts w:ascii="Times New Roman" w:hAnsi="Times New Roman" w:cs="Times New Roman"/>
          <w:b/>
          <w:sz w:val="24"/>
        </w:rPr>
        <w:t xml:space="preserve">, </w:t>
      </w:r>
      <w:r w:rsidRPr="00FB0C1F">
        <w:rPr>
          <w:rFonts w:ascii="Times New Roman" w:hAnsi="Times New Roman" w:cs="Times New Roman"/>
          <w:b/>
          <w:i/>
          <w:iCs/>
          <w:sz w:val="24"/>
        </w:rPr>
        <w:t>Einführung in die germanistische Linguistik</w:t>
      </w:r>
    </w:p>
    <w:p w14:paraId="7E4702B3" w14:textId="1E961B90" w:rsidR="00C45271" w:rsidRPr="00FB0C1F" w:rsidRDefault="00C45271" w:rsidP="00C45271">
      <w:pPr>
        <w:spacing w:after="120"/>
        <w:ind w:left="567" w:hanging="567"/>
        <w:rPr>
          <w:rFonts w:ascii="Times New Roman" w:hAnsi="Times New Roman" w:cs="Times New Roman"/>
          <w:b/>
          <w:sz w:val="28"/>
          <w:szCs w:val="24"/>
        </w:rPr>
      </w:pPr>
      <w:r w:rsidRPr="00FB0C1F">
        <w:rPr>
          <w:rFonts w:ascii="Times New Roman" w:hAnsi="Times New Roman" w:cs="Times New Roman"/>
          <w:sz w:val="24"/>
          <w:szCs w:val="24"/>
        </w:rPr>
        <w:t xml:space="preserve">Zusatzmaterialien zu </w:t>
      </w:r>
      <w:proofErr w:type="spellStart"/>
      <w:r w:rsidRPr="00FB0C1F">
        <w:rPr>
          <w:rFonts w:ascii="Times New Roman" w:hAnsi="Times New Roman" w:cs="Times New Roman"/>
          <w:sz w:val="24"/>
          <w:szCs w:val="24"/>
        </w:rPr>
        <w:t>Meibauer</w:t>
      </w:r>
      <w:proofErr w:type="spellEnd"/>
      <w:r w:rsidRPr="00FB0C1F">
        <w:rPr>
          <w:rFonts w:ascii="Times New Roman" w:hAnsi="Times New Roman" w:cs="Times New Roman"/>
          <w:sz w:val="24"/>
          <w:szCs w:val="24"/>
        </w:rPr>
        <w:t xml:space="preserve">, Jörg et al., </w:t>
      </w:r>
      <w:r w:rsidRPr="00FB0C1F">
        <w:rPr>
          <w:rFonts w:ascii="Times New Roman" w:hAnsi="Times New Roman" w:cs="Times New Roman"/>
          <w:i/>
          <w:iCs/>
          <w:sz w:val="24"/>
          <w:szCs w:val="24"/>
        </w:rPr>
        <w:t>Einführung in die germanistische Linguistik</w:t>
      </w:r>
      <w:r w:rsidRPr="00FB0C1F">
        <w:rPr>
          <w:rFonts w:ascii="Times New Roman" w:hAnsi="Times New Roman" w:cs="Times New Roman"/>
          <w:sz w:val="24"/>
          <w:szCs w:val="24"/>
        </w:rPr>
        <w:t xml:space="preserve">. Stuttgart/Weimar: 2015 [2002], </w:t>
      </w:r>
      <w:r w:rsidR="00576D4F">
        <w:rPr>
          <w:rFonts w:ascii="Times New Roman" w:hAnsi="Times New Roman" w:cs="Times New Roman"/>
          <w:sz w:val="24"/>
          <w:szCs w:val="24"/>
        </w:rPr>
        <w:t xml:space="preserve">Kapitel 6: Pragmatik, </w:t>
      </w:r>
      <w:hyperlink r:id="rId58" w:history="1">
        <w:r w:rsidRPr="00FB0C1F">
          <w:rPr>
            <w:rStyle w:val="Hyperlink"/>
            <w:rFonts w:ascii="Times New Roman" w:eastAsia="Times New Roman" w:hAnsi="Times New Roman" w:cs="Times New Roman"/>
            <w:color w:val="auto"/>
            <w:sz w:val="24"/>
            <w:szCs w:val="24"/>
            <w:lang w:eastAsia="de-DE"/>
          </w:rPr>
          <w:t>© Springer-Verlag GmbH</w:t>
        </w:r>
      </w:hyperlink>
      <w:r w:rsidRPr="00FB0C1F">
        <w:rPr>
          <w:rFonts w:ascii="Times New Roman" w:eastAsia="Times New Roman" w:hAnsi="Times New Roman" w:cs="Times New Roman"/>
          <w:sz w:val="24"/>
          <w:szCs w:val="24"/>
          <w:lang w:eastAsia="de-DE"/>
        </w:rPr>
        <w:t xml:space="preserve">; </w:t>
      </w:r>
      <w:r w:rsidRPr="00FB0C1F">
        <w:rPr>
          <w:rFonts w:ascii="Times New Roman" w:hAnsi="Times New Roman" w:cs="Times New Roman"/>
          <w:sz w:val="24"/>
          <w:szCs w:val="24"/>
        </w:rPr>
        <w:t xml:space="preserve">via </w:t>
      </w:r>
      <w:hyperlink r:id="rId59" w:history="1">
        <w:r w:rsidRPr="00FB0C1F">
          <w:rPr>
            <w:rStyle w:val="Hyperlink"/>
            <w:rFonts w:ascii="Times New Roman" w:hAnsi="Times New Roman" w:cs="Times New Roman"/>
            <w:color w:val="auto"/>
            <w:sz w:val="24"/>
            <w:szCs w:val="24"/>
          </w:rPr>
          <w:t>metzlerverlag.de</w:t>
        </w:r>
      </w:hyperlink>
      <w:r w:rsidRPr="00FB0C1F">
        <w:rPr>
          <w:rFonts w:ascii="Times New Roman" w:hAnsi="Times New Roman" w:cs="Times New Roman"/>
          <w:sz w:val="24"/>
          <w:szCs w:val="24"/>
        </w:rPr>
        <w:t xml:space="preserve"> (2015, zuletzt aufgerufen am </w:t>
      </w:r>
      <w:bookmarkStart w:id="31" w:name="_Hlk50483472"/>
      <w:r w:rsidR="00E5700A">
        <w:rPr>
          <w:rFonts w:ascii="Times New Roman" w:hAnsi="Times New Roman" w:cs="Times New Roman"/>
          <w:sz w:val="24"/>
          <w:szCs w:val="24"/>
        </w:rPr>
        <w:t>08.09</w:t>
      </w:r>
      <w:r w:rsidRPr="00FB0C1F">
        <w:rPr>
          <w:rFonts w:ascii="Times New Roman" w:hAnsi="Times New Roman" w:cs="Times New Roman"/>
          <w:sz w:val="24"/>
          <w:szCs w:val="24"/>
        </w:rPr>
        <w:t>.2020</w:t>
      </w:r>
      <w:bookmarkEnd w:id="31"/>
      <w:r w:rsidRPr="00FB0C1F">
        <w:rPr>
          <w:rFonts w:ascii="Times New Roman" w:hAnsi="Times New Roman" w:cs="Times New Roman"/>
          <w:sz w:val="24"/>
          <w:szCs w:val="24"/>
        </w:rPr>
        <w:t>).</w:t>
      </w:r>
    </w:p>
    <w:p w14:paraId="26094F56" w14:textId="77777777" w:rsidR="00B24D47" w:rsidRDefault="00B24D47">
      <w:pPr>
        <w:rPr>
          <w:rStyle w:val="Hyperlink"/>
          <w:rFonts w:ascii="Times New Roman" w:hAnsi="Times New Roman" w:cs="Times New Roman"/>
          <w:b/>
          <w:bCs/>
          <w:color w:val="auto"/>
          <w:sz w:val="24"/>
          <w:szCs w:val="24"/>
          <w:u w:val="none"/>
        </w:rPr>
      </w:pPr>
      <w:r>
        <w:rPr>
          <w:rStyle w:val="Hyperlink"/>
          <w:rFonts w:ascii="Times New Roman" w:hAnsi="Times New Roman" w:cs="Times New Roman"/>
          <w:b/>
          <w:bCs/>
          <w:color w:val="auto"/>
          <w:sz w:val="24"/>
          <w:szCs w:val="24"/>
          <w:u w:val="none"/>
        </w:rPr>
        <w:br w:type="page"/>
      </w:r>
    </w:p>
    <w:p w14:paraId="053F97A6" w14:textId="5E5961C9" w:rsidR="00F5430F" w:rsidRPr="002D210C" w:rsidRDefault="004A5F54" w:rsidP="002D210C">
      <w:pPr>
        <w:spacing w:after="0"/>
        <w:ind w:left="567" w:hanging="567"/>
        <w:rPr>
          <w:rStyle w:val="Hyperlink"/>
          <w:rFonts w:ascii="Times New Roman" w:hAnsi="Times New Roman" w:cs="Times New Roman"/>
          <w:color w:val="auto"/>
          <w:sz w:val="24"/>
          <w:szCs w:val="24"/>
          <w:u w:val="none"/>
        </w:rPr>
      </w:pPr>
      <w:r w:rsidRPr="002D210C">
        <w:rPr>
          <w:rStyle w:val="Hyperlink"/>
          <w:rFonts w:ascii="Times New Roman" w:hAnsi="Times New Roman" w:cs="Times New Roman"/>
          <w:b/>
          <w:bCs/>
          <w:color w:val="auto"/>
          <w:sz w:val="24"/>
          <w:szCs w:val="24"/>
          <w:u w:val="none"/>
        </w:rPr>
        <w:lastRenderedPageBreak/>
        <w:t>Erklärung Guttenbergs zu den Plagiatsvorwürfen</w:t>
      </w:r>
    </w:p>
    <w:p w14:paraId="73A97047" w14:textId="5EA46313" w:rsidR="00FA2084" w:rsidRDefault="00305384" w:rsidP="002D210C">
      <w:pPr>
        <w:spacing w:after="120"/>
        <w:ind w:left="567" w:hanging="567"/>
        <w:rPr>
          <w:rFonts w:ascii="Times New Roman" w:hAnsi="Times New Roman" w:cs="Times New Roman"/>
          <w:sz w:val="24"/>
          <w:szCs w:val="24"/>
        </w:rPr>
      </w:pPr>
      <w:r w:rsidRPr="002D210C">
        <w:rPr>
          <w:rFonts w:ascii="Times New Roman" w:eastAsia="Times New Roman" w:hAnsi="Times New Roman" w:cs="Times New Roman"/>
          <w:sz w:val="24"/>
          <w:szCs w:val="24"/>
          <w:lang w:eastAsia="de-DE"/>
        </w:rPr>
        <w:t xml:space="preserve">Guttenbergs Erklärung im Wortlaut, dpa/sam, </w:t>
      </w:r>
      <w:hyperlink r:id="rId60" w:history="1">
        <w:r w:rsidRPr="002D210C">
          <w:rPr>
            <w:rFonts w:ascii="Times New Roman" w:eastAsia="Times New Roman" w:hAnsi="Times New Roman" w:cs="Times New Roman"/>
            <w:sz w:val="24"/>
            <w:szCs w:val="24"/>
            <w:u w:val="single"/>
            <w:lang w:eastAsia="de-DE"/>
          </w:rPr>
          <w:t>© Axel Springer SE</w:t>
        </w:r>
      </w:hyperlink>
      <w:r w:rsidRPr="002D210C">
        <w:rPr>
          <w:rFonts w:ascii="Times New Roman" w:eastAsia="Times New Roman" w:hAnsi="Times New Roman" w:cs="Times New Roman"/>
          <w:sz w:val="24"/>
          <w:szCs w:val="24"/>
          <w:lang w:eastAsia="de-DE"/>
        </w:rPr>
        <w:t xml:space="preserve">; </w:t>
      </w:r>
      <w:r w:rsidRPr="002D210C">
        <w:rPr>
          <w:rFonts w:ascii="Times New Roman" w:hAnsi="Times New Roman" w:cs="Times New Roman"/>
          <w:sz w:val="24"/>
          <w:szCs w:val="24"/>
        </w:rPr>
        <w:t xml:space="preserve">via </w:t>
      </w:r>
      <w:hyperlink r:id="rId61" w:history="1">
        <w:r w:rsidRPr="002D210C">
          <w:rPr>
            <w:rFonts w:ascii="Times New Roman" w:hAnsi="Times New Roman" w:cs="Times New Roman"/>
            <w:sz w:val="24"/>
            <w:szCs w:val="24"/>
            <w:u w:val="single"/>
          </w:rPr>
          <w:t>welt.de</w:t>
        </w:r>
      </w:hyperlink>
      <w:r w:rsidRPr="002D210C">
        <w:rPr>
          <w:rFonts w:ascii="Times New Roman" w:hAnsi="Times New Roman" w:cs="Times New Roman"/>
          <w:sz w:val="24"/>
          <w:szCs w:val="24"/>
        </w:rPr>
        <w:t xml:space="preserve"> (18.02.2011,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Pr="002D210C">
        <w:rPr>
          <w:rFonts w:ascii="Times New Roman" w:hAnsi="Times New Roman" w:cs="Times New Roman"/>
          <w:sz w:val="24"/>
          <w:szCs w:val="24"/>
        </w:rPr>
        <w:t>)</w:t>
      </w:r>
      <w:r w:rsidR="00916F32" w:rsidRPr="002D210C">
        <w:rPr>
          <w:rFonts w:ascii="Times New Roman" w:hAnsi="Times New Roman" w:cs="Times New Roman"/>
          <w:sz w:val="24"/>
          <w:szCs w:val="24"/>
        </w:rPr>
        <w:t>.</w:t>
      </w:r>
    </w:p>
    <w:p w14:paraId="46453DBE" w14:textId="77777777" w:rsidR="00F042CC" w:rsidRPr="00EC1555" w:rsidRDefault="00F042CC" w:rsidP="00F042CC">
      <w:pPr>
        <w:spacing w:after="0"/>
        <w:ind w:left="567" w:hanging="567"/>
        <w:rPr>
          <w:rFonts w:ascii="Times New Roman" w:hAnsi="Times New Roman" w:cs="Times New Roman"/>
          <w:b/>
          <w:bCs/>
          <w:sz w:val="24"/>
          <w:szCs w:val="24"/>
        </w:rPr>
      </w:pPr>
      <w:r w:rsidRPr="00EC1555">
        <w:rPr>
          <w:rFonts w:ascii="Times New Roman" w:hAnsi="Times New Roman" w:cs="Times New Roman"/>
          <w:b/>
          <w:bCs/>
          <w:sz w:val="24"/>
          <w:szCs w:val="24"/>
        </w:rPr>
        <w:t>Transkripte zur Bundespressekonferenz vom 18.02.2011</w:t>
      </w:r>
    </w:p>
    <w:p w14:paraId="695E75DE" w14:textId="4EA261FC" w:rsidR="00F042CC" w:rsidRPr="00EC1555" w:rsidRDefault="00F042CC" w:rsidP="00F042CC">
      <w:pPr>
        <w:spacing w:after="120"/>
        <w:ind w:left="567" w:hanging="567"/>
        <w:rPr>
          <w:rFonts w:ascii="Times New Roman" w:hAnsi="Times New Roman" w:cs="Times New Roman"/>
          <w:sz w:val="24"/>
          <w:szCs w:val="24"/>
        </w:rPr>
      </w:pPr>
      <w:r w:rsidRPr="00EC1555">
        <w:rPr>
          <w:rFonts w:ascii="Times New Roman" w:hAnsi="Times New Roman" w:cs="Times New Roman"/>
          <w:sz w:val="24"/>
          <w:szCs w:val="24"/>
        </w:rPr>
        <w:t xml:space="preserve">Transkripte zu Staffeldt, Sven/Hagemann, Jörg (Hrsg.): </w:t>
      </w:r>
      <w:proofErr w:type="spellStart"/>
      <w:r w:rsidRPr="00EC1555">
        <w:rPr>
          <w:rFonts w:ascii="Times New Roman" w:hAnsi="Times New Roman" w:cs="Times New Roman"/>
          <w:i/>
          <w:sz w:val="24"/>
          <w:szCs w:val="24"/>
        </w:rPr>
        <w:t>Pragmatiktheorien</w:t>
      </w:r>
      <w:proofErr w:type="spellEnd"/>
      <w:r w:rsidRPr="00EC1555">
        <w:rPr>
          <w:rFonts w:ascii="Times New Roman" w:hAnsi="Times New Roman" w:cs="Times New Roman"/>
          <w:i/>
          <w:sz w:val="24"/>
          <w:szCs w:val="24"/>
        </w:rPr>
        <w:t>. Analysen im Vergleich.</w:t>
      </w:r>
      <w:r w:rsidRPr="00EC1555">
        <w:rPr>
          <w:rFonts w:ascii="Times New Roman" w:hAnsi="Times New Roman" w:cs="Times New Roman"/>
          <w:sz w:val="24"/>
          <w:szCs w:val="24"/>
        </w:rPr>
        <w:t xml:space="preserve"> </w:t>
      </w:r>
      <w:r w:rsidRPr="004101F4">
        <w:rPr>
          <w:rFonts w:ascii="Times New Roman" w:hAnsi="Times New Roman" w:cs="Times New Roman"/>
          <w:sz w:val="24"/>
          <w:szCs w:val="24"/>
        </w:rPr>
        <w:t xml:space="preserve">Tübingen: </w:t>
      </w:r>
      <w:proofErr w:type="spellStart"/>
      <w:r w:rsidRPr="004101F4">
        <w:rPr>
          <w:rFonts w:ascii="Times New Roman" w:hAnsi="Times New Roman" w:cs="Times New Roman"/>
          <w:sz w:val="24"/>
          <w:szCs w:val="24"/>
        </w:rPr>
        <w:t>Stauffenburg</w:t>
      </w:r>
      <w:proofErr w:type="spellEnd"/>
      <w:r w:rsidRPr="004101F4">
        <w:rPr>
          <w:rFonts w:ascii="Times New Roman" w:hAnsi="Times New Roman" w:cs="Times New Roman"/>
          <w:sz w:val="24"/>
          <w:szCs w:val="24"/>
        </w:rPr>
        <w:t xml:space="preserve">: 2014, </w:t>
      </w:r>
      <w:hyperlink r:id="rId62" w:history="1">
        <w:r w:rsidR="004101F4" w:rsidRPr="004101F4">
          <w:rPr>
            <w:rStyle w:val="Hyperlink"/>
            <w:rFonts w:ascii="Times New Roman" w:eastAsia="Times New Roman" w:hAnsi="Times New Roman" w:cs="Times New Roman"/>
            <w:color w:val="auto"/>
            <w:sz w:val="24"/>
            <w:szCs w:val="24"/>
            <w:lang w:eastAsia="de-DE"/>
          </w:rPr>
          <w:t xml:space="preserve">© </w:t>
        </w:r>
        <w:proofErr w:type="spellStart"/>
        <w:r w:rsidR="004101F4" w:rsidRPr="004101F4">
          <w:rPr>
            <w:rStyle w:val="Hyperlink"/>
            <w:rFonts w:ascii="Times New Roman" w:eastAsia="Times New Roman" w:hAnsi="Times New Roman" w:cs="Times New Roman"/>
            <w:color w:val="auto"/>
            <w:sz w:val="24"/>
            <w:szCs w:val="24"/>
            <w:lang w:eastAsia="de-DE"/>
          </w:rPr>
          <w:t>Stauffenburg</w:t>
        </w:r>
        <w:proofErr w:type="spellEnd"/>
        <w:r w:rsidR="004101F4" w:rsidRPr="004101F4">
          <w:rPr>
            <w:rStyle w:val="Hyperlink"/>
            <w:rFonts w:ascii="Times New Roman" w:eastAsia="Times New Roman" w:hAnsi="Times New Roman" w:cs="Times New Roman"/>
            <w:color w:val="auto"/>
            <w:sz w:val="24"/>
            <w:szCs w:val="24"/>
            <w:lang w:eastAsia="de-DE"/>
          </w:rPr>
          <w:t xml:space="preserve"> Verlag GmbH</w:t>
        </w:r>
      </w:hyperlink>
      <w:r w:rsidRPr="004101F4">
        <w:rPr>
          <w:rFonts w:ascii="Times New Roman" w:eastAsia="Times New Roman" w:hAnsi="Times New Roman" w:cs="Times New Roman"/>
          <w:sz w:val="24"/>
          <w:szCs w:val="24"/>
          <w:lang w:eastAsia="de-DE"/>
        </w:rPr>
        <w:t xml:space="preserve">; via </w:t>
      </w:r>
      <w:hyperlink r:id="rId63" w:history="1">
        <w:r w:rsidRPr="004101F4">
          <w:rPr>
            <w:rStyle w:val="Hyperlink"/>
            <w:rFonts w:ascii="Times New Roman" w:eastAsia="Times New Roman" w:hAnsi="Times New Roman" w:cs="Times New Roman"/>
            <w:color w:val="auto"/>
            <w:sz w:val="24"/>
            <w:szCs w:val="24"/>
            <w:lang w:eastAsia="de-DE"/>
          </w:rPr>
          <w:t>stauffenburg.de</w:t>
        </w:r>
      </w:hyperlink>
      <w:r w:rsidRPr="00223720">
        <w:rPr>
          <w:rFonts w:ascii="Times New Roman" w:eastAsia="Times New Roman" w:hAnsi="Times New Roman" w:cs="Times New Roman"/>
          <w:sz w:val="24"/>
          <w:szCs w:val="24"/>
          <w:lang w:eastAsia="de-DE"/>
        </w:rPr>
        <w:t xml:space="preserve"> (2014</w:t>
      </w:r>
      <w:r w:rsidRPr="00EC1555">
        <w:rPr>
          <w:rFonts w:ascii="Times New Roman" w:eastAsia="Times New Roman" w:hAnsi="Times New Roman" w:cs="Times New Roman"/>
          <w:sz w:val="24"/>
          <w:szCs w:val="24"/>
          <w:lang w:eastAsia="de-DE"/>
        </w:rPr>
        <w:t xml:space="preserve">,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Pr="00EC1555">
        <w:rPr>
          <w:rFonts w:ascii="Times New Roman" w:eastAsia="Times New Roman" w:hAnsi="Times New Roman" w:cs="Times New Roman"/>
          <w:sz w:val="24"/>
          <w:szCs w:val="24"/>
          <w:lang w:eastAsia="de-DE"/>
        </w:rPr>
        <w:t>)</w:t>
      </w:r>
      <w:r w:rsidRPr="00EC1555">
        <w:rPr>
          <w:rFonts w:ascii="Times New Roman" w:hAnsi="Times New Roman" w:cs="Times New Roman"/>
          <w:sz w:val="24"/>
          <w:szCs w:val="24"/>
        </w:rPr>
        <w:t>.</w:t>
      </w:r>
    </w:p>
    <w:p w14:paraId="67DCA94D" w14:textId="5FC64D0B" w:rsidR="00916F32" w:rsidRPr="002D210C" w:rsidRDefault="00916F32" w:rsidP="002D210C">
      <w:pPr>
        <w:spacing w:after="0"/>
        <w:ind w:left="567" w:hanging="567"/>
        <w:rPr>
          <w:rStyle w:val="Hyperlink"/>
          <w:rFonts w:ascii="Times New Roman" w:hAnsi="Times New Roman" w:cs="Times New Roman"/>
          <w:color w:val="auto"/>
          <w:sz w:val="24"/>
          <w:szCs w:val="24"/>
          <w:u w:val="none"/>
        </w:rPr>
      </w:pPr>
      <w:r w:rsidRPr="002D210C">
        <w:rPr>
          <w:rStyle w:val="Hyperlink"/>
          <w:rFonts w:ascii="Times New Roman" w:hAnsi="Times New Roman" w:cs="Times New Roman"/>
          <w:b/>
          <w:bCs/>
          <w:color w:val="auto"/>
          <w:sz w:val="24"/>
          <w:szCs w:val="24"/>
          <w:u w:val="none"/>
        </w:rPr>
        <w:t xml:space="preserve">EuGH-Urteil zur </w:t>
      </w:r>
      <w:proofErr w:type="spellStart"/>
      <w:r w:rsidRPr="002D210C">
        <w:rPr>
          <w:rStyle w:val="Hyperlink"/>
          <w:rFonts w:ascii="Times New Roman" w:hAnsi="Times New Roman" w:cs="Times New Roman"/>
          <w:b/>
          <w:bCs/>
          <w:color w:val="auto"/>
          <w:sz w:val="24"/>
          <w:szCs w:val="24"/>
          <w:u w:val="none"/>
        </w:rPr>
        <w:t>PKW-Maut</w:t>
      </w:r>
      <w:proofErr w:type="spellEnd"/>
    </w:p>
    <w:p w14:paraId="1757DF25" w14:textId="1D9BEF68" w:rsidR="00704BCB" w:rsidRDefault="00916F32" w:rsidP="00916F32">
      <w:pPr>
        <w:spacing w:after="120"/>
        <w:ind w:left="567" w:hanging="567"/>
        <w:rPr>
          <w:rFonts w:ascii="Times New Roman" w:hAnsi="Times New Roman" w:cs="Times New Roman"/>
          <w:sz w:val="24"/>
          <w:szCs w:val="24"/>
        </w:rPr>
      </w:pPr>
      <w:r w:rsidRPr="002D210C">
        <w:rPr>
          <w:rFonts w:ascii="Times New Roman" w:hAnsi="Times New Roman" w:cs="Times New Roman"/>
          <w:sz w:val="24"/>
          <w:szCs w:val="24"/>
        </w:rPr>
        <w:t xml:space="preserve">Aktueller Begriff Europa. Das Urteil des EuGH zur sog. Pkw-Maut, Deutscher Bundestag, Referat PE 2, </w:t>
      </w:r>
      <w:hyperlink r:id="rId64" w:history="1">
        <w:r w:rsidRPr="002D210C">
          <w:rPr>
            <w:rFonts w:ascii="Times New Roman" w:hAnsi="Times New Roman" w:cs="Times New Roman"/>
            <w:sz w:val="24"/>
            <w:szCs w:val="24"/>
            <w:u w:val="single"/>
            <w:shd w:val="clear" w:color="auto" w:fill="FFFFFF"/>
          </w:rPr>
          <w:t>© Deutscher Bundestag</w:t>
        </w:r>
      </w:hyperlink>
      <w:r w:rsidRPr="00963227">
        <w:rPr>
          <w:rFonts w:ascii="Times New Roman" w:hAnsi="Times New Roman" w:cs="Times New Roman"/>
          <w:sz w:val="24"/>
          <w:szCs w:val="24"/>
          <w:shd w:val="clear" w:color="auto" w:fill="FFFFFF"/>
        </w:rPr>
        <w:t xml:space="preserve">; </w:t>
      </w:r>
      <w:r w:rsidR="00963227" w:rsidRPr="00963227">
        <w:rPr>
          <w:rFonts w:ascii="Times New Roman" w:hAnsi="Times New Roman" w:cs="Times New Roman"/>
          <w:sz w:val="24"/>
          <w:szCs w:val="24"/>
        </w:rPr>
        <w:t xml:space="preserve">via </w:t>
      </w:r>
      <w:hyperlink r:id="rId65" w:history="1">
        <w:r w:rsidR="00963227" w:rsidRPr="00963227">
          <w:rPr>
            <w:rStyle w:val="Hyperlink"/>
            <w:rFonts w:ascii="Times New Roman" w:hAnsi="Times New Roman" w:cs="Times New Roman"/>
            <w:color w:val="auto"/>
            <w:sz w:val="24"/>
            <w:szCs w:val="24"/>
          </w:rPr>
          <w:t>bundestag.de</w:t>
        </w:r>
      </w:hyperlink>
      <w:r w:rsidRPr="00963227">
        <w:rPr>
          <w:rFonts w:ascii="Times New Roman" w:hAnsi="Times New Roman" w:cs="Times New Roman"/>
          <w:sz w:val="24"/>
          <w:szCs w:val="24"/>
        </w:rPr>
        <w:t xml:space="preserve"> (24</w:t>
      </w:r>
      <w:r w:rsidRPr="002D210C">
        <w:rPr>
          <w:rFonts w:ascii="Times New Roman" w:hAnsi="Times New Roman" w:cs="Times New Roman"/>
          <w:sz w:val="24"/>
          <w:szCs w:val="24"/>
        </w:rPr>
        <w:t xml:space="preserve">.07.2019,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Pr="002D210C">
        <w:rPr>
          <w:rFonts w:ascii="Times New Roman" w:hAnsi="Times New Roman" w:cs="Times New Roman"/>
          <w:sz w:val="24"/>
          <w:szCs w:val="24"/>
        </w:rPr>
        <w:t>).</w:t>
      </w:r>
    </w:p>
    <w:p w14:paraId="21183EB3" w14:textId="77777777" w:rsidR="00916F32" w:rsidRPr="002D210C" w:rsidRDefault="00916F32" w:rsidP="002D210C">
      <w:pPr>
        <w:spacing w:after="0"/>
        <w:ind w:left="567" w:hanging="567"/>
        <w:rPr>
          <w:rFonts w:ascii="Times New Roman" w:hAnsi="Times New Roman" w:cs="Times New Roman"/>
          <w:b/>
          <w:bCs/>
          <w:sz w:val="24"/>
          <w:szCs w:val="24"/>
        </w:rPr>
      </w:pPr>
      <w:r w:rsidRPr="002D210C">
        <w:rPr>
          <w:rFonts w:ascii="Times New Roman" w:hAnsi="Times New Roman" w:cs="Times New Roman"/>
          <w:b/>
          <w:bCs/>
          <w:sz w:val="24"/>
          <w:szCs w:val="24"/>
        </w:rPr>
        <w:t>Interview mit Michael Kellner</w:t>
      </w:r>
    </w:p>
    <w:p w14:paraId="3A2A0B9B" w14:textId="652155FC" w:rsidR="00916F32" w:rsidRDefault="00916F32" w:rsidP="00916F32">
      <w:pPr>
        <w:spacing w:after="120"/>
        <w:ind w:left="567" w:hanging="567"/>
        <w:rPr>
          <w:rFonts w:ascii="Times New Roman" w:hAnsi="Times New Roman" w:cs="Times New Roman"/>
          <w:sz w:val="24"/>
          <w:szCs w:val="24"/>
        </w:rPr>
      </w:pPr>
      <w:r w:rsidRPr="002D210C">
        <w:rPr>
          <w:rFonts w:ascii="Times New Roman" w:hAnsi="Times New Roman" w:cs="Times New Roman"/>
          <w:sz w:val="24"/>
          <w:szCs w:val="24"/>
          <w:bdr w:val="none" w:sz="0" w:space="0" w:color="auto" w:frame="1"/>
        </w:rPr>
        <w:t>Grünen-Geschäftsführer auf dem Parteitag –</w:t>
      </w:r>
      <w:r w:rsidRPr="002D210C">
        <w:rPr>
          <w:rFonts w:ascii="Times New Roman" w:hAnsi="Times New Roman" w:cs="Times New Roman"/>
          <w:sz w:val="24"/>
          <w:szCs w:val="24"/>
          <w:shd w:val="clear" w:color="auto" w:fill="FFFFFF"/>
        </w:rPr>
        <w:t xml:space="preserve"> </w:t>
      </w:r>
      <w:r w:rsidRPr="002D210C">
        <w:rPr>
          <w:rFonts w:ascii="Times New Roman" w:hAnsi="Times New Roman" w:cs="Times New Roman"/>
          <w:sz w:val="24"/>
          <w:szCs w:val="24"/>
          <w:bdr w:val="none" w:sz="0" w:space="0" w:color="auto" w:frame="1"/>
        </w:rPr>
        <w:t xml:space="preserve">„Wirtschaft braucht ökologische Ideen“, tagesschau.de, </w:t>
      </w:r>
      <w:hyperlink r:id="rId66" w:history="1">
        <w:r w:rsidRPr="002D210C">
          <w:rPr>
            <w:rFonts w:ascii="Times New Roman" w:eastAsia="Times New Roman" w:hAnsi="Times New Roman" w:cs="Times New Roman"/>
            <w:sz w:val="24"/>
            <w:szCs w:val="24"/>
            <w:u w:val="single"/>
            <w:lang w:eastAsia="de-DE"/>
          </w:rPr>
          <w:t>© ARD-aktuell / tagesschau.de</w:t>
        </w:r>
      </w:hyperlink>
      <w:r w:rsidRPr="002D210C">
        <w:rPr>
          <w:rFonts w:ascii="Times New Roman" w:eastAsia="Times New Roman" w:hAnsi="Times New Roman" w:cs="Times New Roman"/>
          <w:sz w:val="24"/>
          <w:szCs w:val="24"/>
          <w:lang w:eastAsia="de-DE"/>
        </w:rPr>
        <w:t xml:space="preserve">; </w:t>
      </w:r>
      <w:r w:rsidRPr="002D210C">
        <w:rPr>
          <w:rFonts w:ascii="Times New Roman" w:hAnsi="Times New Roman" w:cs="Times New Roman"/>
          <w:sz w:val="24"/>
          <w:szCs w:val="24"/>
        </w:rPr>
        <w:t xml:space="preserve">via </w:t>
      </w:r>
      <w:hyperlink r:id="rId67" w:history="1">
        <w:r w:rsidRPr="002D210C">
          <w:rPr>
            <w:rFonts w:ascii="Times New Roman" w:hAnsi="Times New Roman" w:cs="Times New Roman"/>
            <w:sz w:val="24"/>
            <w:szCs w:val="24"/>
            <w:u w:val="single"/>
          </w:rPr>
          <w:t>tagesschau.de</w:t>
        </w:r>
      </w:hyperlink>
      <w:r w:rsidRPr="002D210C">
        <w:rPr>
          <w:rFonts w:ascii="Times New Roman" w:hAnsi="Times New Roman" w:cs="Times New Roman"/>
          <w:sz w:val="24"/>
          <w:szCs w:val="24"/>
        </w:rPr>
        <w:t xml:space="preserve"> (22.11.2014,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Pr="002D210C">
        <w:rPr>
          <w:rFonts w:ascii="Times New Roman" w:hAnsi="Times New Roman" w:cs="Times New Roman"/>
          <w:sz w:val="24"/>
          <w:szCs w:val="24"/>
        </w:rPr>
        <w:t>).</w:t>
      </w:r>
    </w:p>
    <w:p w14:paraId="3A05A479" w14:textId="77777777" w:rsidR="0015760D" w:rsidRPr="000542DF" w:rsidRDefault="0015760D" w:rsidP="000542DF">
      <w:pPr>
        <w:spacing w:after="0"/>
        <w:ind w:left="567" w:hanging="567"/>
        <w:rPr>
          <w:rFonts w:ascii="Times New Roman" w:hAnsi="Times New Roman" w:cs="Times New Roman"/>
          <w:b/>
          <w:bCs/>
          <w:sz w:val="24"/>
          <w:szCs w:val="24"/>
        </w:rPr>
      </w:pPr>
      <w:r w:rsidRPr="000542DF">
        <w:rPr>
          <w:rFonts w:ascii="Times New Roman" w:hAnsi="Times New Roman" w:cs="Times New Roman"/>
          <w:b/>
          <w:bCs/>
          <w:sz w:val="24"/>
          <w:szCs w:val="24"/>
        </w:rPr>
        <w:t>Angela Merkels Neujahrsansprache 2014</w:t>
      </w:r>
    </w:p>
    <w:p w14:paraId="05837FC4" w14:textId="718501EC" w:rsidR="000542DF" w:rsidRDefault="000542DF" w:rsidP="00704BCB">
      <w:pPr>
        <w:spacing w:after="120"/>
        <w:ind w:left="567" w:hanging="567"/>
        <w:rPr>
          <w:rFonts w:ascii="Times New Roman" w:hAnsi="Times New Roman" w:cs="Times New Roman"/>
          <w:sz w:val="24"/>
          <w:szCs w:val="24"/>
          <w:shd w:val="clear" w:color="auto" w:fill="FFFFFF"/>
        </w:rPr>
      </w:pPr>
      <w:r w:rsidRPr="005B718F">
        <w:rPr>
          <w:rFonts w:ascii="Times New Roman" w:hAnsi="Times New Roman" w:cs="Times New Roman"/>
          <w:sz w:val="24"/>
          <w:szCs w:val="24"/>
        </w:rPr>
        <w:t xml:space="preserve">Dr. Angela Merkel, Neujahrsansprache 2014, </w:t>
      </w:r>
      <w:hyperlink r:id="rId68" w:history="1">
        <w:r w:rsidRPr="005B718F">
          <w:rPr>
            <w:rStyle w:val="Hyperlink"/>
            <w:rFonts w:ascii="Times New Roman" w:hAnsi="Times New Roman" w:cs="Times New Roman"/>
            <w:color w:val="auto"/>
            <w:sz w:val="24"/>
            <w:szCs w:val="24"/>
            <w:shd w:val="clear" w:color="auto" w:fill="FFFFFF"/>
          </w:rPr>
          <w:t>© Presse- und Informationsamt der Bundesregierung</w:t>
        </w:r>
      </w:hyperlink>
      <w:r w:rsidRPr="005B718F">
        <w:rPr>
          <w:rFonts w:ascii="Times New Roman" w:hAnsi="Times New Roman" w:cs="Times New Roman"/>
          <w:sz w:val="24"/>
          <w:szCs w:val="24"/>
          <w:shd w:val="clear" w:color="auto" w:fill="FFFFFF"/>
        </w:rPr>
        <w:t xml:space="preserve">; via </w:t>
      </w:r>
      <w:hyperlink r:id="rId69" w:history="1">
        <w:r w:rsidRPr="005B718F">
          <w:rPr>
            <w:rStyle w:val="Hyperlink"/>
            <w:rFonts w:ascii="Times New Roman" w:hAnsi="Times New Roman" w:cs="Times New Roman"/>
            <w:color w:val="auto"/>
            <w:sz w:val="24"/>
            <w:szCs w:val="24"/>
            <w:shd w:val="clear" w:color="auto" w:fill="FFFFFF"/>
          </w:rPr>
          <w:t>bundesregierung.de</w:t>
        </w:r>
      </w:hyperlink>
      <w:r w:rsidRPr="005B718F">
        <w:rPr>
          <w:rFonts w:ascii="Times New Roman" w:hAnsi="Times New Roman" w:cs="Times New Roman"/>
          <w:sz w:val="24"/>
          <w:szCs w:val="24"/>
          <w:shd w:val="clear" w:color="auto" w:fill="FFFFFF"/>
        </w:rPr>
        <w:t xml:space="preserve"> (01.01.2014,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Pr="005B718F">
        <w:rPr>
          <w:rFonts w:ascii="Times New Roman" w:hAnsi="Times New Roman" w:cs="Times New Roman"/>
          <w:sz w:val="24"/>
          <w:szCs w:val="24"/>
          <w:shd w:val="clear" w:color="auto" w:fill="FFFFFF"/>
        </w:rPr>
        <w:t>).</w:t>
      </w:r>
    </w:p>
    <w:p w14:paraId="49A43200" w14:textId="6C628DD8" w:rsidR="004D1453" w:rsidRPr="00704BCB" w:rsidRDefault="004D1453" w:rsidP="00704BCB">
      <w:pPr>
        <w:spacing w:after="0"/>
        <w:ind w:left="567" w:hanging="567"/>
        <w:rPr>
          <w:rFonts w:ascii="Times New Roman" w:hAnsi="Times New Roman" w:cs="Times New Roman"/>
          <w:b/>
          <w:bCs/>
          <w:sz w:val="24"/>
          <w:szCs w:val="24"/>
          <w:shd w:val="clear" w:color="auto" w:fill="FFFFFF"/>
        </w:rPr>
      </w:pPr>
      <w:r w:rsidRPr="00704BCB">
        <w:rPr>
          <w:rFonts w:ascii="Times New Roman" w:hAnsi="Times New Roman" w:cs="Times New Roman"/>
          <w:b/>
          <w:bCs/>
          <w:sz w:val="24"/>
          <w:szCs w:val="24"/>
          <w:shd w:val="clear" w:color="auto" w:fill="FFFFFF"/>
        </w:rPr>
        <w:t>Deppermann, Arnulf, „Forschungswerkstatt Konversationsanalyse“</w:t>
      </w:r>
    </w:p>
    <w:p w14:paraId="4695E8F2" w14:textId="39E3F025" w:rsidR="004D1453" w:rsidRPr="00704BCB" w:rsidRDefault="00704BCB" w:rsidP="00704BCB">
      <w:pPr>
        <w:spacing w:after="120"/>
        <w:ind w:left="567" w:hanging="567"/>
        <w:rPr>
          <w:rFonts w:ascii="Times New Roman" w:hAnsi="Times New Roman" w:cs="Times New Roman"/>
          <w:sz w:val="28"/>
          <w:szCs w:val="28"/>
        </w:rPr>
      </w:pPr>
      <w:r w:rsidRPr="00704BCB">
        <w:rPr>
          <w:rFonts w:ascii="Times New Roman" w:hAnsi="Times New Roman" w:cs="Times New Roman"/>
          <w:sz w:val="24"/>
          <w:szCs w:val="24"/>
          <w:shd w:val="clear" w:color="auto" w:fill="FFFFFF"/>
        </w:rPr>
        <w:t xml:space="preserve">Deppermann, Arnulf, „Forschungswerkstatt Konversationsanalyse“, </w:t>
      </w:r>
      <w:hyperlink r:id="rId70" w:history="1">
        <w:r w:rsidRPr="00704BCB">
          <w:rPr>
            <w:rStyle w:val="Hyperlink"/>
            <w:rFonts w:ascii="Times New Roman" w:hAnsi="Times New Roman" w:cs="Times New Roman"/>
            <w:color w:val="auto"/>
            <w:sz w:val="24"/>
            <w:szCs w:val="24"/>
            <w:shd w:val="clear" w:color="auto" w:fill="FFFFFF"/>
          </w:rPr>
          <w:t>© Leibniz-Institut für Deutsche Sprache (IDS)</w:t>
        </w:r>
      </w:hyperlink>
      <w:r>
        <w:rPr>
          <w:rFonts w:ascii="Times New Roman" w:hAnsi="Times New Roman" w:cs="Times New Roman"/>
          <w:sz w:val="24"/>
          <w:szCs w:val="24"/>
          <w:shd w:val="clear" w:color="auto" w:fill="FFFFFF"/>
        </w:rPr>
        <w:t xml:space="preserve">; </w:t>
      </w:r>
      <w:r w:rsidRPr="00704BCB">
        <w:rPr>
          <w:rFonts w:ascii="Times New Roman" w:hAnsi="Times New Roman" w:cs="Times New Roman"/>
          <w:sz w:val="24"/>
          <w:szCs w:val="24"/>
        </w:rPr>
        <w:t xml:space="preserve">via </w:t>
      </w:r>
      <w:hyperlink r:id="rId71" w:history="1">
        <w:r w:rsidRPr="00704BCB">
          <w:rPr>
            <w:rStyle w:val="Hyperlink"/>
            <w:rFonts w:ascii="Times New Roman" w:hAnsi="Times New Roman" w:cs="Times New Roman"/>
            <w:color w:val="auto"/>
            <w:sz w:val="24"/>
            <w:szCs w:val="24"/>
          </w:rPr>
          <w:t>ids-mannheim.de</w:t>
        </w:r>
      </w:hyperlink>
      <w:r w:rsidRPr="00704BCB">
        <w:rPr>
          <w:rFonts w:ascii="Times New Roman" w:hAnsi="Times New Roman" w:cs="Times New Roman"/>
          <w:sz w:val="24"/>
          <w:szCs w:val="24"/>
        </w:rPr>
        <w:t xml:space="preserve"> </w:t>
      </w:r>
      <w:r w:rsidR="004D1453" w:rsidRPr="00704BCB">
        <w:rPr>
          <w:rFonts w:ascii="Times New Roman" w:hAnsi="Times New Roman" w:cs="Times New Roman"/>
          <w:sz w:val="24"/>
          <w:szCs w:val="24"/>
        </w:rPr>
        <w:t>(</w:t>
      </w:r>
      <w:r>
        <w:rPr>
          <w:rFonts w:ascii="Times New Roman" w:hAnsi="Times New Roman" w:cs="Times New Roman"/>
          <w:sz w:val="24"/>
          <w:szCs w:val="24"/>
        </w:rPr>
        <w:t xml:space="preserve">2016, </w:t>
      </w:r>
      <w:r w:rsidR="004D1453" w:rsidRPr="00704BCB">
        <w:rPr>
          <w:rFonts w:ascii="Times New Roman" w:hAnsi="Times New Roman" w:cs="Times New Roman"/>
          <w:sz w:val="24"/>
          <w:szCs w:val="24"/>
        </w:rPr>
        <w:t xml:space="preserve">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004D1453" w:rsidRPr="00704BCB">
        <w:rPr>
          <w:rFonts w:ascii="Times New Roman" w:hAnsi="Times New Roman" w:cs="Times New Roman"/>
          <w:sz w:val="24"/>
          <w:szCs w:val="24"/>
        </w:rPr>
        <w:t>).</w:t>
      </w:r>
    </w:p>
    <w:p w14:paraId="401A0577" w14:textId="4113A061" w:rsidR="00B74CC6" w:rsidRDefault="00B74CC6" w:rsidP="002D210C">
      <w:pPr>
        <w:spacing w:before="120" w:after="0"/>
        <w:ind w:left="567" w:hanging="567"/>
        <w:rPr>
          <w:rFonts w:ascii="Times New Roman" w:hAnsi="Times New Roman" w:cs="Times New Roman"/>
          <w:b/>
          <w:sz w:val="24"/>
          <w:szCs w:val="24"/>
        </w:rPr>
      </w:pPr>
      <w:r>
        <w:rPr>
          <w:rFonts w:ascii="Times New Roman" w:hAnsi="Times New Roman" w:cs="Times New Roman"/>
          <w:b/>
          <w:sz w:val="24"/>
          <w:szCs w:val="24"/>
        </w:rPr>
        <w:t>Karl Bühler, Organon-Modell</w:t>
      </w:r>
    </w:p>
    <w:p w14:paraId="465F9A74" w14:textId="282D1FDA" w:rsidR="00B74CC6" w:rsidRDefault="00B74CC6" w:rsidP="00B74CC6">
      <w:pPr>
        <w:spacing w:after="0"/>
        <w:ind w:left="567" w:hanging="567"/>
        <w:rPr>
          <w:rFonts w:ascii="Times New Roman" w:hAnsi="Times New Roman" w:cs="Times New Roman"/>
          <w:b/>
          <w:sz w:val="24"/>
          <w:szCs w:val="24"/>
        </w:rPr>
      </w:pPr>
      <w:proofErr w:type="spellStart"/>
      <w:r w:rsidRPr="00D974CB">
        <w:rPr>
          <w:rFonts w:ascii="Times New Roman" w:eastAsiaTheme="minorEastAsia" w:hAnsi="Times New Roman" w:cs="Times New Roman"/>
          <w:color w:val="000000" w:themeColor="text1"/>
          <w:kern w:val="24"/>
          <w:sz w:val="24"/>
          <w:szCs w:val="24"/>
        </w:rPr>
        <w:t>Quiethoo</w:t>
      </w:r>
      <w:proofErr w:type="spellEnd"/>
      <w:r w:rsidRPr="00D974CB">
        <w:rPr>
          <w:rFonts w:ascii="Times New Roman" w:eastAsiaTheme="minorEastAsia" w:hAnsi="Times New Roman" w:cs="Times New Roman"/>
          <w:color w:val="000000" w:themeColor="text1"/>
          <w:kern w:val="24"/>
          <w:sz w:val="24"/>
          <w:szCs w:val="24"/>
        </w:rPr>
        <w:t xml:space="preserve">, „Das Organon-Modell nach Karl Bühler“, </w:t>
      </w:r>
      <w:hyperlink r:id="rId72" w:history="1">
        <w:r w:rsidRPr="00D974CB">
          <w:rPr>
            <w:rStyle w:val="Hyperlink"/>
            <w:rFonts w:ascii="Times New Roman" w:hAnsi="Times New Roman" w:cs="Times New Roman"/>
            <w:color w:val="auto"/>
            <w:sz w:val="24"/>
            <w:szCs w:val="24"/>
          </w:rPr>
          <w:t>CC BY-SA 3.0</w:t>
        </w:r>
      </w:hyperlink>
      <w:r w:rsidRPr="00D974CB">
        <w:rPr>
          <w:rFonts w:ascii="Times New Roman" w:hAnsi="Times New Roman" w:cs="Times New Roman"/>
          <w:sz w:val="24"/>
          <w:szCs w:val="24"/>
        </w:rPr>
        <w:t xml:space="preserve">; via </w:t>
      </w:r>
      <w:hyperlink r:id="rId73" w:history="1">
        <w:r w:rsidRPr="00D974CB">
          <w:rPr>
            <w:rStyle w:val="Hyperlink"/>
            <w:rFonts w:ascii="Times New Roman" w:hAnsi="Times New Roman" w:cs="Times New Roman"/>
            <w:color w:val="auto"/>
            <w:sz w:val="24"/>
            <w:szCs w:val="24"/>
          </w:rPr>
          <w:t>Wikimedia</w:t>
        </w:r>
      </w:hyperlink>
      <w:r w:rsidRPr="00D974CB">
        <w:rPr>
          <w:rFonts w:ascii="Times New Roman" w:hAnsi="Times New Roman" w:cs="Times New Roman"/>
          <w:sz w:val="24"/>
          <w:szCs w:val="24"/>
        </w:rPr>
        <w:t xml:space="preserve"> (zuletzt aktualisiert am 01.03.2013,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Pr="00D974CB">
        <w:rPr>
          <w:rFonts w:ascii="Times New Roman" w:hAnsi="Times New Roman" w:cs="Times New Roman"/>
          <w:sz w:val="24"/>
          <w:szCs w:val="24"/>
        </w:rPr>
        <w:t xml:space="preserve">). Original: Bühler, </w:t>
      </w:r>
      <w:r w:rsidRPr="00D974CB">
        <w:rPr>
          <w:rFonts w:ascii="Times New Roman" w:hAnsi="Times New Roman" w:cs="Times New Roman"/>
          <w:i/>
          <w:iCs/>
          <w:sz w:val="24"/>
          <w:szCs w:val="24"/>
        </w:rPr>
        <w:t>Sprachtheorie</w:t>
      </w:r>
      <w:r w:rsidRPr="00D974CB">
        <w:rPr>
          <w:rFonts w:ascii="Times New Roman" w:hAnsi="Times New Roman" w:cs="Times New Roman"/>
          <w:sz w:val="24"/>
          <w:szCs w:val="24"/>
        </w:rPr>
        <w:t>, S. 28.</w:t>
      </w:r>
    </w:p>
    <w:p w14:paraId="20C93276" w14:textId="47D1B25B" w:rsidR="00F60D71" w:rsidRPr="002D210C" w:rsidRDefault="00B74CC6" w:rsidP="002D210C">
      <w:pPr>
        <w:spacing w:before="120" w:after="0"/>
        <w:ind w:left="567" w:hanging="567"/>
        <w:rPr>
          <w:rFonts w:ascii="Times New Roman" w:hAnsi="Times New Roman" w:cs="Times New Roman"/>
          <w:b/>
          <w:sz w:val="24"/>
          <w:szCs w:val="24"/>
        </w:rPr>
      </w:pPr>
      <w:r>
        <w:rPr>
          <w:rFonts w:ascii="Times New Roman" w:hAnsi="Times New Roman" w:cs="Times New Roman"/>
          <w:b/>
          <w:sz w:val="24"/>
          <w:szCs w:val="24"/>
        </w:rPr>
        <w:t xml:space="preserve">Friedemann Schulz von Thun, </w:t>
      </w:r>
      <w:r w:rsidR="00F60D71" w:rsidRPr="002D210C">
        <w:rPr>
          <w:rFonts w:ascii="Times New Roman" w:hAnsi="Times New Roman" w:cs="Times New Roman"/>
          <w:b/>
          <w:sz w:val="24"/>
          <w:szCs w:val="24"/>
        </w:rPr>
        <w:t xml:space="preserve">Kommunikationsquadrat </w:t>
      </w:r>
    </w:p>
    <w:p w14:paraId="61A18B71" w14:textId="36FF45F4" w:rsidR="00F60D71" w:rsidRPr="009A4CFA" w:rsidRDefault="00F60D71" w:rsidP="00F60D71">
      <w:pPr>
        <w:spacing w:after="120"/>
        <w:ind w:left="567" w:hanging="567"/>
        <w:rPr>
          <w:rStyle w:val="Hyperlink"/>
          <w:rFonts w:ascii="Times New Roman" w:hAnsi="Times New Roman" w:cs="Times New Roman"/>
          <w:color w:val="auto"/>
          <w:sz w:val="24"/>
          <w:szCs w:val="24"/>
          <w:u w:val="none"/>
        </w:rPr>
      </w:pPr>
      <w:bookmarkStart w:id="32" w:name="_Hlk32246703"/>
      <w:r w:rsidRPr="009A4CFA">
        <w:rPr>
          <w:rFonts w:ascii="Times New Roman" w:hAnsi="Times New Roman" w:cs="Times New Roman"/>
          <w:sz w:val="24"/>
          <w:szCs w:val="24"/>
        </w:rPr>
        <w:t>Schulz von Thun Institut für Kommunikation, „Das Kommunikationsquadrat“</w:t>
      </w:r>
      <w:r w:rsidR="009C0AD4" w:rsidRPr="009A4CFA">
        <w:rPr>
          <w:rFonts w:ascii="Times New Roman" w:hAnsi="Times New Roman" w:cs="Times New Roman"/>
          <w:sz w:val="24"/>
          <w:szCs w:val="24"/>
        </w:rPr>
        <w:t>,</w:t>
      </w:r>
      <w:r w:rsidRPr="009A4CFA">
        <w:rPr>
          <w:rFonts w:ascii="Times New Roman" w:hAnsi="Times New Roman" w:cs="Times New Roman"/>
          <w:sz w:val="24"/>
          <w:szCs w:val="24"/>
        </w:rPr>
        <w:t xml:space="preserve"> </w:t>
      </w:r>
      <w:hyperlink r:id="rId74" w:history="1">
        <w:r w:rsidR="009A4CFA" w:rsidRPr="009A4CFA">
          <w:rPr>
            <w:rStyle w:val="Hyperlink"/>
            <w:rFonts w:ascii="Times New Roman" w:hAnsi="Times New Roman" w:cs="Times New Roman"/>
            <w:color w:val="auto"/>
            <w:sz w:val="24"/>
            <w:szCs w:val="24"/>
          </w:rPr>
          <w:t xml:space="preserve">© </w:t>
        </w:r>
        <w:r w:rsidR="009A4CFA" w:rsidRPr="009A4CFA">
          <w:rPr>
            <w:rStyle w:val="Hyperlink"/>
            <w:rFonts w:ascii="Times New Roman" w:hAnsi="Times New Roman" w:cs="Times New Roman"/>
            <w:color w:val="auto"/>
            <w:sz w:val="24"/>
            <w:szCs w:val="24"/>
            <w:shd w:val="clear" w:color="auto" w:fill="FFFFFF"/>
          </w:rPr>
          <w:t>Prof. Dr. Friedemann Schulz von Thun</w:t>
        </w:r>
      </w:hyperlink>
      <w:r w:rsidR="002D210C" w:rsidRPr="009A4CFA">
        <w:rPr>
          <w:rStyle w:val="Hyperlink"/>
          <w:rFonts w:ascii="Times New Roman" w:hAnsi="Times New Roman" w:cs="Times New Roman"/>
          <w:color w:val="auto"/>
          <w:sz w:val="24"/>
          <w:szCs w:val="24"/>
          <w:u w:val="none"/>
          <w:shd w:val="clear" w:color="auto" w:fill="FFFFFF"/>
        </w:rPr>
        <w:t>;</w:t>
      </w:r>
      <w:r w:rsidR="006E42A9" w:rsidRPr="009A4CFA">
        <w:rPr>
          <w:rStyle w:val="Hyperlink"/>
          <w:rFonts w:ascii="Times New Roman" w:hAnsi="Times New Roman" w:cs="Times New Roman"/>
          <w:color w:val="auto"/>
          <w:sz w:val="24"/>
          <w:szCs w:val="24"/>
          <w:u w:val="none"/>
          <w:shd w:val="clear" w:color="auto" w:fill="FFFFFF"/>
        </w:rPr>
        <w:t xml:space="preserve"> via </w:t>
      </w:r>
      <w:hyperlink r:id="rId75" w:history="1">
        <w:r w:rsidR="006E42A9" w:rsidRPr="009A4CFA">
          <w:rPr>
            <w:rStyle w:val="Hyperlink"/>
            <w:rFonts w:ascii="Times New Roman" w:hAnsi="Times New Roman" w:cs="Times New Roman"/>
            <w:color w:val="auto"/>
            <w:sz w:val="24"/>
            <w:szCs w:val="24"/>
            <w:shd w:val="clear" w:color="auto" w:fill="FFFFFF"/>
          </w:rPr>
          <w:t>schulz-von-thun.de</w:t>
        </w:r>
      </w:hyperlink>
      <w:r w:rsidR="006E42A9" w:rsidRPr="009A4CFA">
        <w:rPr>
          <w:rStyle w:val="Hyperlink"/>
          <w:rFonts w:ascii="Times New Roman" w:hAnsi="Times New Roman" w:cs="Times New Roman"/>
          <w:color w:val="auto"/>
          <w:sz w:val="24"/>
          <w:szCs w:val="24"/>
          <w:u w:val="none"/>
          <w:shd w:val="clear" w:color="auto" w:fill="FFFFFF"/>
        </w:rPr>
        <w:t xml:space="preserve">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006E42A9" w:rsidRPr="009A4CFA">
        <w:rPr>
          <w:rStyle w:val="Hyperlink"/>
          <w:rFonts w:ascii="Times New Roman" w:hAnsi="Times New Roman" w:cs="Times New Roman"/>
          <w:color w:val="auto"/>
          <w:sz w:val="24"/>
          <w:szCs w:val="24"/>
          <w:u w:val="none"/>
          <w:shd w:val="clear" w:color="auto" w:fill="FFFFFF"/>
        </w:rPr>
        <w:t>).</w:t>
      </w:r>
      <w:bookmarkEnd w:id="32"/>
    </w:p>
    <w:p w14:paraId="0D6F5F32" w14:textId="6FE81DF7" w:rsidR="00F60D71" w:rsidRPr="002D210C" w:rsidRDefault="00F60D71" w:rsidP="002D210C">
      <w:pPr>
        <w:spacing w:after="120"/>
        <w:ind w:left="567" w:hanging="567"/>
        <w:rPr>
          <w:rStyle w:val="Hyperlink"/>
          <w:rFonts w:ascii="Times New Roman" w:hAnsi="Times New Roman" w:cs="Times New Roman"/>
          <w:color w:val="auto"/>
          <w:sz w:val="24"/>
          <w:szCs w:val="24"/>
          <w:u w:val="none"/>
        </w:rPr>
      </w:pPr>
      <w:r w:rsidRPr="002D210C">
        <w:rPr>
          <w:rFonts w:ascii="Times New Roman" w:hAnsi="Times New Roman" w:cs="Times New Roman"/>
          <w:sz w:val="24"/>
          <w:szCs w:val="24"/>
        </w:rPr>
        <w:t>Maria Geipel, „Kommunikation und Sprache. Schulz von Thun: Die 4 Seiten einer Nachricht“</w:t>
      </w:r>
      <w:r w:rsidR="009C0AD4" w:rsidRPr="002D210C">
        <w:rPr>
          <w:rFonts w:ascii="Times New Roman" w:hAnsi="Times New Roman" w:cs="Times New Roman"/>
          <w:sz w:val="24"/>
          <w:szCs w:val="24"/>
        </w:rPr>
        <w:t>,</w:t>
      </w:r>
      <w:r w:rsidRPr="002D210C">
        <w:rPr>
          <w:rFonts w:ascii="Times New Roman" w:hAnsi="Times New Roman" w:cs="Times New Roman"/>
          <w:sz w:val="24"/>
          <w:szCs w:val="24"/>
        </w:rPr>
        <w:t xml:space="preserve"> </w:t>
      </w:r>
      <w:hyperlink r:id="rId76" w:history="1">
        <w:r w:rsidR="009C0AD4" w:rsidRPr="002D210C">
          <w:rPr>
            <w:rStyle w:val="Hyperlink"/>
            <w:rFonts w:ascii="Times New Roman" w:hAnsi="Times New Roman" w:cs="Times New Roman"/>
            <w:color w:val="auto"/>
            <w:sz w:val="24"/>
            <w:szCs w:val="24"/>
            <w:shd w:val="clear" w:color="auto" w:fill="FFFFFF"/>
          </w:rPr>
          <w:t>© Bayerischer Rundfunk</w:t>
        </w:r>
      </w:hyperlink>
      <w:r w:rsidR="002D210C">
        <w:rPr>
          <w:rStyle w:val="Hyperlink"/>
          <w:rFonts w:ascii="Times New Roman" w:hAnsi="Times New Roman" w:cs="Times New Roman"/>
          <w:color w:val="auto"/>
          <w:sz w:val="24"/>
          <w:szCs w:val="24"/>
          <w:u w:val="none"/>
          <w:shd w:val="clear" w:color="auto" w:fill="FFFFFF"/>
        </w:rPr>
        <w:t>;</w:t>
      </w:r>
      <w:r w:rsidR="009C0AD4" w:rsidRPr="002D210C">
        <w:rPr>
          <w:rStyle w:val="Hyperlink"/>
          <w:rFonts w:ascii="Times New Roman" w:hAnsi="Times New Roman" w:cs="Times New Roman"/>
          <w:color w:val="auto"/>
          <w:sz w:val="24"/>
          <w:szCs w:val="24"/>
          <w:u w:val="none"/>
          <w:shd w:val="clear" w:color="auto" w:fill="FFFFFF"/>
        </w:rPr>
        <w:t xml:space="preserve"> via </w:t>
      </w:r>
      <w:hyperlink r:id="rId77" w:history="1">
        <w:r w:rsidR="009C0AD4" w:rsidRPr="002D210C">
          <w:rPr>
            <w:rStyle w:val="Hyperlink"/>
            <w:rFonts w:ascii="Times New Roman" w:hAnsi="Times New Roman" w:cs="Times New Roman"/>
            <w:color w:val="auto"/>
            <w:sz w:val="24"/>
            <w:szCs w:val="24"/>
            <w:shd w:val="clear" w:color="auto" w:fill="FFFFFF"/>
          </w:rPr>
          <w:t>br.de</w:t>
        </w:r>
      </w:hyperlink>
      <w:r w:rsidR="009C0AD4" w:rsidRPr="002D210C">
        <w:rPr>
          <w:rStyle w:val="Hyperlink"/>
          <w:rFonts w:ascii="Times New Roman" w:hAnsi="Times New Roman" w:cs="Times New Roman"/>
          <w:color w:val="auto"/>
          <w:sz w:val="24"/>
          <w:szCs w:val="24"/>
          <w:u w:val="none"/>
          <w:shd w:val="clear" w:color="auto" w:fill="FFFFFF"/>
        </w:rPr>
        <w:t xml:space="preserve"> (31.05.2017,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009C0AD4" w:rsidRPr="002D210C">
        <w:rPr>
          <w:rStyle w:val="Hyperlink"/>
          <w:rFonts w:ascii="Times New Roman" w:hAnsi="Times New Roman" w:cs="Times New Roman"/>
          <w:color w:val="auto"/>
          <w:sz w:val="24"/>
          <w:szCs w:val="24"/>
          <w:u w:val="none"/>
          <w:shd w:val="clear" w:color="auto" w:fill="FFFFFF"/>
        </w:rPr>
        <w:t>).</w:t>
      </w:r>
    </w:p>
    <w:p w14:paraId="04A3BF49" w14:textId="77777777" w:rsidR="00F60D71" w:rsidRPr="002D210C" w:rsidRDefault="00F60D71" w:rsidP="002D210C">
      <w:pPr>
        <w:spacing w:after="0"/>
        <w:ind w:left="567" w:hanging="567"/>
        <w:rPr>
          <w:rFonts w:ascii="Times New Roman" w:hAnsi="Times New Roman" w:cs="Times New Roman"/>
          <w:b/>
          <w:bCs/>
          <w:sz w:val="24"/>
          <w:szCs w:val="24"/>
        </w:rPr>
      </w:pPr>
      <w:r w:rsidRPr="002D210C">
        <w:rPr>
          <w:rFonts w:ascii="Times New Roman" w:hAnsi="Times New Roman" w:cs="Times New Roman"/>
          <w:b/>
          <w:bCs/>
          <w:sz w:val="24"/>
          <w:szCs w:val="24"/>
        </w:rPr>
        <w:t>Reihe „Linguistik in 60</w:t>
      </w:r>
      <w:r w:rsidR="009C0AD4" w:rsidRPr="002D210C">
        <w:rPr>
          <w:rFonts w:ascii="Times New Roman" w:hAnsi="Times New Roman" w:cs="Times New Roman"/>
          <w:b/>
          <w:bCs/>
          <w:sz w:val="24"/>
          <w:szCs w:val="24"/>
        </w:rPr>
        <w:t>/120</w:t>
      </w:r>
      <w:r w:rsidRPr="002D210C">
        <w:rPr>
          <w:rFonts w:ascii="Times New Roman" w:hAnsi="Times New Roman" w:cs="Times New Roman"/>
          <w:b/>
          <w:bCs/>
          <w:sz w:val="24"/>
          <w:szCs w:val="24"/>
        </w:rPr>
        <w:t xml:space="preserve"> Sekunden“</w:t>
      </w:r>
    </w:p>
    <w:p w14:paraId="18EDF6E3" w14:textId="47333609" w:rsidR="00F60D71" w:rsidRPr="002D210C" w:rsidRDefault="002D210C" w:rsidP="00D111AD">
      <w:pPr>
        <w:spacing w:after="360"/>
        <w:ind w:left="567" w:hanging="567"/>
        <w:rPr>
          <w:rStyle w:val="Hyperlink"/>
          <w:rFonts w:ascii="Times New Roman" w:hAnsi="Times New Roman" w:cs="Times New Roman"/>
          <w:color w:val="auto"/>
          <w:sz w:val="24"/>
          <w:szCs w:val="24"/>
          <w:u w:val="none"/>
        </w:rPr>
      </w:pPr>
      <w:r w:rsidRPr="002D210C">
        <w:rPr>
          <w:rFonts w:ascii="Times New Roman" w:hAnsi="Times New Roman" w:cs="Times New Roman"/>
          <w:sz w:val="24"/>
          <w:szCs w:val="24"/>
        </w:rPr>
        <w:t>Alexander Lasch, „Linguistik in 60/120 Sekunden“</w:t>
      </w:r>
      <w:r w:rsidR="00523097">
        <w:rPr>
          <w:rFonts w:ascii="Times New Roman" w:hAnsi="Times New Roman" w:cs="Times New Roman"/>
          <w:sz w:val="24"/>
          <w:szCs w:val="24"/>
        </w:rPr>
        <w:t>,</w:t>
      </w:r>
      <w:r w:rsidRPr="002D210C">
        <w:rPr>
          <w:rFonts w:ascii="Times New Roman" w:hAnsi="Times New Roman" w:cs="Times New Roman"/>
          <w:sz w:val="24"/>
          <w:szCs w:val="24"/>
        </w:rPr>
        <w:t xml:space="preserve"> </w:t>
      </w:r>
      <w:hyperlink r:id="rId78" w:history="1">
        <w:r w:rsidRPr="002D210C">
          <w:rPr>
            <w:rStyle w:val="Hyperlink"/>
            <w:rFonts w:ascii="Times New Roman" w:hAnsi="Times New Roman" w:cs="Times New Roman"/>
            <w:color w:val="auto"/>
            <w:sz w:val="24"/>
            <w:szCs w:val="24"/>
          </w:rPr>
          <w:t>CC BY 3.0</w:t>
        </w:r>
      </w:hyperlink>
      <w:r>
        <w:rPr>
          <w:rFonts w:ascii="Times New Roman" w:hAnsi="Times New Roman" w:cs="Times New Roman"/>
          <w:sz w:val="24"/>
          <w:szCs w:val="24"/>
        </w:rPr>
        <w:t>;</w:t>
      </w:r>
      <w:r w:rsidRPr="002D210C">
        <w:rPr>
          <w:rFonts w:ascii="Times New Roman" w:hAnsi="Times New Roman" w:cs="Times New Roman"/>
          <w:sz w:val="24"/>
          <w:szCs w:val="24"/>
        </w:rPr>
        <w:t xml:space="preserve"> via </w:t>
      </w:r>
      <w:hyperlink r:id="rId79" w:history="1">
        <w:r w:rsidRPr="002D210C">
          <w:rPr>
            <w:rStyle w:val="Hyperlink"/>
            <w:rFonts w:ascii="Times New Roman" w:hAnsi="Times New Roman" w:cs="Times New Roman"/>
            <w:color w:val="auto"/>
            <w:sz w:val="24"/>
            <w:szCs w:val="24"/>
          </w:rPr>
          <w:t>youtube.com</w:t>
        </w:r>
      </w:hyperlink>
      <w:r w:rsidRPr="002D210C">
        <w:rPr>
          <w:rFonts w:ascii="Times New Roman" w:hAnsi="Times New Roman" w:cs="Times New Roman"/>
          <w:sz w:val="24"/>
          <w:szCs w:val="24"/>
        </w:rPr>
        <w:t xml:space="preserve"> (zuletzt aktualisiert am 31.01.2019, zuletzt aufgerufen am </w:t>
      </w:r>
      <w:r w:rsidR="00E5700A">
        <w:rPr>
          <w:rFonts w:ascii="Times New Roman" w:hAnsi="Times New Roman" w:cs="Times New Roman"/>
          <w:sz w:val="24"/>
          <w:szCs w:val="24"/>
        </w:rPr>
        <w:t>08.09</w:t>
      </w:r>
      <w:r w:rsidR="00E5700A" w:rsidRPr="00FB0C1F">
        <w:rPr>
          <w:rFonts w:ascii="Times New Roman" w:hAnsi="Times New Roman" w:cs="Times New Roman"/>
          <w:sz w:val="24"/>
          <w:szCs w:val="24"/>
        </w:rPr>
        <w:t>.2020</w:t>
      </w:r>
      <w:r w:rsidRPr="002D210C">
        <w:rPr>
          <w:rFonts w:ascii="Times New Roman" w:hAnsi="Times New Roman" w:cs="Times New Roman"/>
          <w:sz w:val="24"/>
          <w:szCs w:val="24"/>
        </w:rPr>
        <w:t>).</w:t>
      </w:r>
      <w:bookmarkEnd w:id="30"/>
    </w:p>
    <w:sectPr w:rsidR="00F60D71" w:rsidRPr="002D210C" w:rsidSect="002C59C8">
      <w:headerReference w:type="default" r:id="rId8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00DED5" w14:textId="77777777" w:rsidR="008A682A" w:rsidRDefault="008A682A" w:rsidP="003713EF">
      <w:pPr>
        <w:spacing w:after="0" w:line="240" w:lineRule="auto"/>
      </w:pPr>
      <w:r>
        <w:separator/>
      </w:r>
    </w:p>
  </w:endnote>
  <w:endnote w:type="continuationSeparator" w:id="0">
    <w:p w14:paraId="0DDCF60E" w14:textId="77777777" w:rsidR="008A682A" w:rsidRDefault="008A682A" w:rsidP="0037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3905829"/>
      <w:docPartObj>
        <w:docPartGallery w:val="Page Numbers (Bottom of Page)"/>
        <w:docPartUnique/>
      </w:docPartObj>
    </w:sdtPr>
    <w:sdtEndPr>
      <w:rPr>
        <w:rFonts w:ascii="Times New Roman" w:hAnsi="Times New Roman" w:cs="Times New Roman"/>
      </w:rPr>
    </w:sdtEndPr>
    <w:sdtContent>
      <w:p w14:paraId="71DA36BC" w14:textId="77777777" w:rsidR="00CB5BCD" w:rsidRPr="00BC1ED0" w:rsidRDefault="00CB5BCD">
        <w:pPr>
          <w:pStyle w:val="Fuzeile"/>
          <w:jc w:val="right"/>
          <w:rPr>
            <w:rFonts w:ascii="Times New Roman" w:hAnsi="Times New Roman" w:cs="Times New Roman"/>
          </w:rPr>
        </w:pPr>
        <w:r w:rsidRPr="00BC1ED0">
          <w:rPr>
            <w:rFonts w:ascii="Times New Roman" w:hAnsi="Times New Roman" w:cs="Times New Roman"/>
          </w:rPr>
          <w:fldChar w:fldCharType="begin"/>
        </w:r>
        <w:r w:rsidRPr="00BC1ED0">
          <w:rPr>
            <w:rFonts w:ascii="Times New Roman" w:hAnsi="Times New Roman" w:cs="Times New Roman"/>
          </w:rPr>
          <w:instrText>PAGE   \* MERGEFORMAT</w:instrText>
        </w:r>
        <w:r w:rsidRPr="00BC1ED0">
          <w:rPr>
            <w:rFonts w:ascii="Times New Roman" w:hAnsi="Times New Roman" w:cs="Times New Roman"/>
          </w:rPr>
          <w:fldChar w:fldCharType="separate"/>
        </w:r>
        <w:r>
          <w:rPr>
            <w:rFonts w:ascii="Times New Roman" w:hAnsi="Times New Roman" w:cs="Times New Roman"/>
            <w:noProof/>
          </w:rPr>
          <w:t>9</w:t>
        </w:r>
        <w:r w:rsidRPr="00BC1ED0">
          <w:rPr>
            <w:rFonts w:ascii="Times New Roman" w:hAnsi="Times New Roman" w:cs="Times New Roman"/>
          </w:rPr>
          <w:fldChar w:fldCharType="end"/>
        </w:r>
      </w:p>
    </w:sdtContent>
  </w:sdt>
  <w:p w14:paraId="5B72AF13" w14:textId="77777777" w:rsidR="00CB5BCD" w:rsidRDefault="00CB5BC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218DC" w14:textId="77777777" w:rsidR="00CB5BCD" w:rsidRDefault="00CB5B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6124361"/>
      <w:docPartObj>
        <w:docPartGallery w:val="Page Numbers (Bottom of Page)"/>
        <w:docPartUnique/>
      </w:docPartObj>
    </w:sdtPr>
    <w:sdtEndPr>
      <w:rPr>
        <w:rFonts w:ascii="Times New Roman" w:hAnsi="Times New Roman" w:cs="Times New Roman"/>
      </w:rPr>
    </w:sdtEndPr>
    <w:sdtContent>
      <w:p w14:paraId="2F75A1FE" w14:textId="77777777" w:rsidR="00CB5BCD" w:rsidRPr="00781A9D" w:rsidRDefault="00CB5BCD">
        <w:pPr>
          <w:pStyle w:val="Fuzeile"/>
          <w:jc w:val="right"/>
          <w:rPr>
            <w:rFonts w:ascii="Times New Roman" w:hAnsi="Times New Roman" w:cs="Times New Roman"/>
          </w:rPr>
        </w:pPr>
        <w:r w:rsidRPr="00781A9D">
          <w:rPr>
            <w:rFonts w:ascii="Times New Roman" w:hAnsi="Times New Roman" w:cs="Times New Roman"/>
          </w:rPr>
          <w:fldChar w:fldCharType="begin"/>
        </w:r>
        <w:r w:rsidRPr="00781A9D">
          <w:rPr>
            <w:rFonts w:ascii="Times New Roman" w:hAnsi="Times New Roman" w:cs="Times New Roman"/>
          </w:rPr>
          <w:instrText>PAGE   \* MERGEFORMAT</w:instrText>
        </w:r>
        <w:r w:rsidRPr="00781A9D">
          <w:rPr>
            <w:rFonts w:ascii="Times New Roman" w:hAnsi="Times New Roman" w:cs="Times New Roman"/>
          </w:rPr>
          <w:fldChar w:fldCharType="separate"/>
        </w:r>
        <w:r>
          <w:rPr>
            <w:rFonts w:ascii="Times New Roman" w:hAnsi="Times New Roman" w:cs="Times New Roman"/>
            <w:noProof/>
          </w:rPr>
          <w:t>16</w:t>
        </w:r>
        <w:r w:rsidRPr="00781A9D">
          <w:rPr>
            <w:rFonts w:ascii="Times New Roman" w:hAnsi="Times New Roman" w:cs="Times New Roman"/>
          </w:rPr>
          <w:fldChar w:fldCharType="end"/>
        </w:r>
      </w:p>
    </w:sdtContent>
  </w:sdt>
  <w:p w14:paraId="4ED4477E" w14:textId="77777777" w:rsidR="00CB5BCD" w:rsidRDefault="00CB5BC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622A9" w14:textId="77777777" w:rsidR="00CB5BCD" w:rsidRDefault="00CB5B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F17BE" w14:textId="77777777" w:rsidR="008A682A" w:rsidRDefault="008A682A" w:rsidP="003713EF">
      <w:pPr>
        <w:spacing w:after="0" w:line="240" w:lineRule="auto"/>
      </w:pPr>
      <w:r>
        <w:separator/>
      </w:r>
    </w:p>
  </w:footnote>
  <w:footnote w:type="continuationSeparator" w:id="0">
    <w:p w14:paraId="2E9A50C6" w14:textId="77777777" w:rsidR="008A682A" w:rsidRDefault="008A682A" w:rsidP="003713EF">
      <w:pPr>
        <w:spacing w:after="0" w:line="240" w:lineRule="auto"/>
      </w:pPr>
      <w:r>
        <w:continuationSeparator/>
      </w:r>
    </w:p>
  </w:footnote>
  <w:footnote w:id="1">
    <w:p w14:paraId="7E9BBF6E" w14:textId="77777777" w:rsidR="00CB5BCD" w:rsidRPr="0072113A" w:rsidRDefault="00CB5BCD" w:rsidP="00BA55B3">
      <w:pPr>
        <w:pStyle w:val="Funotentext"/>
        <w:jc w:val="both"/>
        <w:rPr>
          <w:rFonts w:ascii="Times New Roman" w:hAnsi="Times New Roman" w:cs="Times New Roman"/>
        </w:rPr>
      </w:pPr>
      <w:r w:rsidRPr="0072113A">
        <w:rPr>
          <w:rStyle w:val="Funotenzeichen"/>
          <w:rFonts w:ascii="Times New Roman" w:hAnsi="Times New Roman" w:cs="Times New Roman"/>
        </w:rPr>
        <w:footnoteRef/>
      </w:r>
      <w:r w:rsidRPr="0072113A">
        <w:rPr>
          <w:rFonts w:ascii="Times New Roman" w:hAnsi="Times New Roman" w:cs="Times New Roman"/>
        </w:rPr>
        <w:t xml:space="preserve"> Staffeldt, </w:t>
      </w:r>
      <w:r w:rsidRPr="0072113A">
        <w:rPr>
          <w:rFonts w:ascii="Times New Roman" w:hAnsi="Times New Roman" w:cs="Times New Roman"/>
          <w:i/>
        </w:rPr>
        <w:t>Sprechakttheorie</w:t>
      </w:r>
      <w:r w:rsidRPr="0072113A">
        <w:rPr>
          <w:rFonts w:ascii="Times New Roman" w:hAnsi="Times New Roman" w:cs="Times New Roman"/>
        </w:rPr>
        <w:t>, S. 131.</w:t>
      </w:r>
    </w:p>
  </w:footnote>
  <w:footnote w:id="2">
    <w:p w14:paraId="380BEA54" w14:textId="77777777" w:rsidR="00CB5BCD" w:rsidRPr="0072113A" w:rsidRDefault="00CB5BCD" w:rsidP="00BA55B3">
      <w:pPr>
        <w:pStyle w:val="Funotentext"/>
        <w:jc w:val="both"/>
        <w:rPr>
          <w:rFonts w:ascii="Times New Roman" w:hAnsi="Times New Roman" w:cs="Times New Roman"/>
        </w:rPr>
      </w:pPr>
      <w:r w:rsidRPr="0072113A">
        <w:rPr>
          <w:rStyle w:val="Funotenzeichen"/>
          <w:rFonts w:ascii="Times New Roman" w:hAnsi="Times New Roman" w:cs="Times New Roman"/>
        </w:rPr>
        <w:footnoteRef/>
      </w:r>
      <w:r w:rsidRPr="0072113A">
        <w:rPr>
          <w:rFonts w:ascii="Times New Roman" w:hAnsi="Times New Roman" w:cs="Times New Roman"/>
        </w:rPr>
        <w:t xml:space="preserve"> Staffeldt, </w:t>
      </w:r>
      <w:r w:rsidRPr="0072113A">
        <w:rPr>
          <w:rFonts w:ascii="Times New Roman" w:hAnsi="Times New Roman" w:cs="Times New Roman"/>
          <w:i/>
        </w:rPr>
        <w:t>Sprechakttheorie</w:t>
      </w:r>
      <w:r w:rsidRPr="0072113A">
        <w:rPr>
          <w:rFonts w:ascii="Times New Roman" w:hAnsi="Times New Roman" w:cs="Times New Roman"/>
        </w:rPr>
        <w:t>, S. 15.</w:t>
      </w:r>
      <w:r>
        <w:rPr>
          <w:rFonts w:ascii="Times New Roman" w:hAnsi="Times New Roman" w:cs="Times New Roman"/>
        </w:rPr>
        <w:t xml:space="preserve"> Zur Erläuterung dieser These anhand eines Beispiels siehe S. 15-16.</w:t>
      </w:r>
    </w:p>
  </w:footnote>
  <w:footnote w:id="3">
    <w:p w14:paraId="3C296CA9" w14:textId="77777777" w:rsidR="00CB5BCD" w:rsidRPr="00CE6272" w:rsidRDefault="00CB5BCD" w:rsidP="00BA55B3">
      <w:pPr>
        <w:pStyle w:val="Funotentext"/>
        <w:jc w:val="both"/>
        <w:rPr>
          <w:rFonts w:ascii="Times New Roman" w:hAnsi="Times New Roman" w:cs="Times New Roman"/>
        </w:rPr>
      </w:pPr>
      <w:r w:rsidRPr="00CE6272">
        <w:rPr>
          <w:rStyle w:val="Funotenzeichen"/>
          <w:rFonts w:ascii="Times New Roman" w:hAnsi="Times New Roman" w:cs="Times New Roman"/>
        </w:rPr>
        <w:footnoteRef/>
      </w:r>
      <w:r w:rsidRPr="00CE6272">
        <w:rPr>
          <w:rFonts w:ascii="Times New Roman" w:hAnsi="Times New Roman" w:cs="Times New Roman"/>
        </w:rPr>
        <w:t xml:space="preserve"> Vgl. Bildungsplan „Vertiefungskurs Sprache“, S. 2.</w:t>
      </w:r>
    </w:p>
  </w:footnote>
  <w:footnote w:id="4">
    <w:p w14:paraId="1C3A6890" w14:textId="46EC793E" w:rsidR="00CB5BCD" w:rsidRPr="00811339" w:rsidRDefault="00CB5BCD" w:rsidP="00BA55B3">
      <w:pPr>
        <w:spacing w:after="0" w:line="240" w:lineRule="auto"/>
        <w:ind w:left="142" w:hanging="142"/>
        <w:jc w:val="both"/>
        <w:rPr>
          <w:rFonts w:ascii="Times New Roman" w:hAnsi="Times New Roman" w:cs="Times New Roman"/>
        </w:rPr>
      </w:pPr>
      <w:r w:rsidRPr="00F613CA">
        <w:rPr>
          <w:rStyle w:val="Funotenzeichen"/>
          <w:rFonts w:ascii="Times New Roman" w:hAnsi="Times New Roman" w:cs="Times New Roman"/>
          <w:sz w:val="20"/>
          <w:szCs w:val="20"/>
        </w:rPr>
        <w:footnoteRef/>
      </w:r>
      <w:r w:rsidRPr="00F613CA">
        <w:rPr>
          <w:rFonts w:ascii="Times New Roman" w:hAnsi="Times New Roman" w:cs="Times New Roman"/>
          <w:sz w:val="20"/>
          <w:szCs w:val="20"/>
        </w:rPr>
        <w:t xml:space="preserve"> Vgl. Bildungsplan „Vertiefungskurs Sprache“</w:t>
      </w:r>
      <w:r>
        <w:rPr>
          <w:rFonts w:ascii="Times New Roman" w:hAnsi="Times New Roman" w:cs="Times New Roman"/>
          <w:sz w:val="20"/>
          <w:szCs w:val="20"/>
        </w:rPr>
        <w:t xml:space="preserve">, insbesondere S. 5-6 (Übersicht zum Themenbereich </w:t>
      </w:r>
      <w:r w:rsidRPr="00025372">
        <w:rPr>
          <w:rFonts w:ascii="Times New Roman" w:hAnsi="Times New Roman" w:cs="Times New Roman"/>
          <w:i/>
          <w:iCs/>
          <w:sz w:val="20"/>
          <w:szCs w:val="20"/>
        </w:rPr>
        <w:t>Pragmatik</w:t>
      </w:r>
      <w:r>
        <w:rPr>
          <w:rFonts w:ascii="Times New Roman" w:hAnsi="Times New Roman" w:cs="Times New Roman"/>
          <w:sz w:val="20"/>
          <w:szCs w:val="20"/>
        </w:rPr>
        <w:t>)</w:t>
      </w:r>
      <w:r w:rsidRPr="00F613CA">
        <w:rPr>
          <w:rFonts w:ascii="Times New Roman" w:hAnsi="Times New Roman" w:cs="Times New Roman"/>
          <w:sz w:val="20"/>
          <w:szCs w:val="20"/>
        </w:rPr>
        <w:t>.</w:t>
      </w:r>
    </w:p>
  </w:footnote>
  <w:footnote w:id="5">
    <w:p w14:paraId="07CA15A3" w14:textId="42638499" w:rsidR="00CB5BCD" w:rsidRPr="00B05598" w:rsidRDefault="00CB5BCD" w:rsidP="00BA55B3">
      <w:pPr>
        <w:pStyle w:val="Funotentext"/>
        <w:ind w:left="142" w:hanging="142"/>
        <w:jc w:val="both"/>
        <w:rPr>
          <w:rFonts w:ascii="Times New Roman" w:hAnsi="Times New Roman" w:cs="Times New Roman"/>
        </w:rPr>
      </w:pPr>
      <w:r w:rsidRPr="00B05598">
        <w:rPr>
          <w:rStyle w:val="Funotenzeichen"/>
          <w:rFonts w:ascii="Times New Roman" w:hAnsi="Times New Roman" w:cs="Times New Roman"/>
        </w:rPr>
        <w:footnoteRef/>
      </w:r>
      <w:r w:rsidRPr="00B05598">
        <w:rPr>
          <w:rFonts w:ascii="Times New Roman" w:hAnsi="Times New Roman" w:cs="Times New Roman"/>
        </w:rPr>
        <w:t xml:space="preserve"> Es sind mindestens zwei der fünf Vertiefungen zu </w:t>
      </w:r>
      <w:r>
        <w:rPr>
          <w:rFonts w:ascii="Times New Roman" w:hAnsi="Times New Roman" w:cs="Times New Roman"/>
        </w:rPr>
        <w:t xml:space="preserve">den Themenbereichen </w:t>
      </w:r>
      <w:r w:rsidRPr="00BA55B3">
        <w:rPr>
          <w:rFonts w:ascii="Times New Roman" w:hAnsi="Times New Roman" w:cs="Times New Roman"/>
          <w:i/>
          <w:iCs/>
        </w:rPr>
        <w:t>Pragmatik</w:t>
      </w:r>
      <w:r w:rsidRPr="00B05598">
        <w:rPr>
          <w:rFonts w:ascii="Times New Roman" w:hAnsi="Times New Roman" w:cs="Times New Roman"/>
        </w:rPr>
        <w:t xml:space="preserve">, </w:t>
      </w:r>
      <w:r w:rsidRPr="00BA55B3">
        <w:rPr>
          <w:rFonts w:ascii="Times New Roman" w:hAnsi="Times New Roman" w:cs="Times New Roman"/>
          <w:i/>
          <w:iCs/>
        </w:rPr>
        <w:t>Semantik</w:t>
      </w:r>
      <w:r w:rsidRPr="00B05598">
        <w:rPr>
          <w:rFonts w:ascii="Times New Roman" w:hAnsi="Times New Roman" w:cs="Times New Roman"/>
        </w:rPr>
        <w:t xml:space="preserve">, </w:t>
      </w:r>
      <w:r w:rsidRPr="00BA55B3">
        <w:rPr>
          <w:rFonts w:ascii="Times New Roman" w:hAnsi="Times New Roman" w:cs="Times New Roman"/>
          <w:i/>
          <w:iCs/>
        </w:rPr>
        <w:t>Morphologie</w:t>
      </w:r>
      <w:r w:rsidRPr="00B05598">
        <w:rPr>
          <w:rFonts w:ascii="Times New Roman" w:hAnsi="Times New Roman" w:cs="Times New Roman"/>
        </w:rPr>
        <w:t xml:space="preserve">, </w:t>
      </w:r>
      <w:r w:rsidRPr="00BA55B3">
        <w:rPr>
          <w:rFonts w:ascii="Times New Roman" w:hAnsi="Times New Roman" w:cs="Times New Roman"/>
          <w:i/>
          <w:iCs/>
        </w:rPr>
        <w:t>Syntax</w:t>
      </w:r>
      <w:r w:rsidRPr="00B05598">
        <w:rPr>
          <w:rFonts w:ascii="Times New Roman" w:hAnsi="Times New Roman" w:cs="Times New Roman"/>
        </w:rPr>
        <w:t xml:space="preserve"> und </w:t>
      </w:r>
      <w:r w:rsidRPr="00BA55B3">
        <w:rPr>
          <w:rFonts w:ascii="Times New Roman" w:hAnsi="Times New Roman" w:cs="Times New Roman"/>
          <w:i/>
          <w:iCs/>
        </w:rPr>
        <w:t>Soziolinguistik</w:t>
      </w:r>
      <w:r w:rsidRPr="00B05598">
        <w:rPr>
          <w:rFonts w:ascii="Times New Roman" w:hAnsi="Times New Roman" w:cs="Times New Roman"/>
        </w:rPr>
        <w:t xml:space="preserve"> zu behandeln. Diese sind jedoch nicht Gegenstand der Zertifikatsklausur (vgl. Bildungsplan „Vertiefungskurs Sprache“, S. 2).</w:t>
      </w:r>
    </w:p>
  </w:footnote>
  <w:footnote w:id="6">
    <w:p w14:paraId="6EACBFF7" w14:textId="77777777" w:rsidR="00CB5BCD" w:rsidRPr="00C16947" w:rsidRDefault="00CB5BCD" w:rsidP="00BA55B3">
      <w:pPr>
        <w:pStyle w:val="Funotentext"/>
        <w:ind w:left="142" w:hanging="142"/>
        <w:jc w:val="both"/>
        <w:rPr>
          <w:rFonts w:ascii="Times New Roman" w:hAnsi="Times New Roman" w:cs="Times New Roman"/>
        </w:rPr>
      </w:pPr>
      <w:r w:rsidRPr="00C16947">
        <w:rPr>
          <w:rStyle w:val="Funotenzeichen"/>
          <w:rFonts w:ascii="Times New Roman" w:hAnsi="Times New Roman" w:cs="Times New Roman"/>
        </w:rPr>
        <w:footnoteRef/>
      </w:r>
      <w:r w:rsidRPr="00C16947">
        <w:rPr>
          <w:rFonts w:ascii="Times New Roman" w:hAnsi="Times New Roman" w:cs="Times New Roman"/>
        </w:rPr>
        <w:t xml:space="preserve"> Süddeutsche Zeitung, 28. März 200</w:t>
      </w:r>
      <w:r>
        <w:rPr>
          <w:rFonts w:ascii="Times New Roman" w:hAnsi="Times New Roman" w:cs="Times New Roman"/>
        </w:rPr>
        <w:t>6</w:t>
      </w:r>
      <w:r w:rsidRPr="00C16947">
        <w:rPr>
          <w:rFonts w:ascii="Times New Roman" w:hAnsi="Times New Roman" w:cs="Times New Roman"/>
        </w:rPr>
        <w:t xml:space="preserve"> (Nr. 73, S. 11), zitiert nach: Staffeldt, </w:t>
      </w:r>
      <w:r w:rsidRPr="00C16947">
        <w:rPr>
          <w:rFonts w:ascii="Times New Roman" w:hAnsi="Times New Roman" w:cs="Times New Roman"/>
          <w:i/>
        </w:rPr>
        <w:t>Sprechakttheo</w:t>
      </w:r>
      <w:r>
        <w:rPr>
          <w:rFonts w:ascii="Times New Roman" w:hAnsi="Times New Roman" w:cs="Times New Roman"/>
          <w:i/>
        </w:rPr>
        <w:t>rie</w:t>
      </w:r>
      <w:r w:rsidRPr="00C16947">
        <w:rPr>
          <w:rFonts w:ascii="Times New Roman" w:hAnsi="Times New Roman" w:cs="Times New Roman"/>
        </w:rPr>
        <w:t>, S. 29.</w:t>
      </w:r>
    </w:p>
  </w:footnote>
  <w:footnote w:id="7">
    <w:p w14:paraId="744D57F2" w14:textId="77777777" w:rsidR="00CB5BCD" w:rsidRPr="0008799D" w:rsidRDefault="00CB5BCD" w:rsidP="00BA55B3">
      <w:pPr>
        <w:pStyle w:val="Funotentext"/>
        <w:jc w:val="both"/>
        <w:rPr>
          <w:rFonts w:ascii="Times New Roman" w:hAnsi="Times New Roman" w:cs="Times New Roman"/>
        </w:rPr>
      </w:pPr>
      <w:r w:rsidRPr="0008799D">
        <w:rPr>
          <w:rStyle w:val="Funotenzeichen"/>
          <w:rFonts w:ascii="Times New Roman" w:hAnsi="Times New Roman" w:cs="Times New Roman"/>
        </w:rPr>
        <w:footnoteRef/>
      </w:r>
      <w:r w:rsidRPr="0008799D">
        <w:rPr>
          <w:rFonts w:ascii="Times New Roman" w:hAnsi="Times New Roman" w:cs="Times New Roman"/>
        </w:rPr>
        <w:t xml:space="preserve"> Vgl. Kober, </w:t>
      </w:r>
      <w:r w:rsidRPr="0008799D">
        <w:rPr>
          <w:rFonts w:ascii="Times New Roman" w:hAnsi="Times New Roman" w:cs="Times New Roman"/>
          <w:i/>
        </w:rPr>
        <w:t>Bedeutung und Verstehen</w:t>
      </w:r>
      <w:r w:rsidRPr="0008799D">
        <w:rPr>
          <w:rFonts w:ascii="Times New Roman" w:hAnsi="Times New Roman" w:cs="Times New Roman"/>
        </w:rPr>
        <w:t>, S. 326.</w:t>
      </w:r>
    </w:p>
  </w:footnote>
  <w:footnote w:id="8">
    <w:p w14:paraId="5633CA6F" w14:textId="77777777" w:rsidR="00CB5BCD" w:rsidRPr="0032534B" w:rsidRDefault="00CB5BCD" w:rsidP="00BA55B3">
      <w:pPr>
        <w:pStyle w:val="Funotentext"/>
        <w:ind w:left="142" w:hanging="142"/>
        <w:jc w:val="both"/>
        <w:rPr>
          <w:rFonts w:ascii="Times New Roman" w:hAnsi="Times New Roman" w:cs="Times New Roman"/>
        </w:rPr>
      </w:pPr>
      <w:r w:rsidRPr="0032534B">
        <w:rPr>
          <w:rStyle w:val="Funotenzeichen"/>
          <w:rFonts w:ascii="Times New Roman" w:hAnsi="Times New Roman" w:cs="Times New Roman"/>
        </w:rPr>
        <w:footnoteRef/>
      </w:r>
      <w:r w:rsidRPr="0032534B">
        <w:rPr>
          <w:rFonts w:ascii="Times New Roman" w:hAnsi="Times New Roman" w:cs="Times New Roman"/>
        </w:rPr>
        <w:t xml:space="preserve"> Vgl. Rolf, </w:t>
      </w:r>
      <w:proofErr w:type="spellStart"/>
      <w:r w:rsidRPr="0032534B">
        <w:rPr>
          <w:rFonts w:ascii="Times New Roman" w:hAnsi="Times New Roman" w:cs="Times New Roman"/>
          <w:i/>
        </w:rPr>
        <w:t>Inferentielle</w:t>
      </w:r>
      <w:proofErr w:type="spellEnd"/>
      <w:r w:rsidRPr="0032534B">
        <w:rPr>
          <w:rFonts w:ascii="Times New Roman" w:hAnsi="Times New Roman" w:cs="Times New Roman"/>
          <w:i/>
        </w:rPr>
        <w:t xml:space="preserve"> Pragmatik</w:t>
      </w:r>
      <w:r w:rsidRPr="0032534B">
        <w:rPr>
          <w:rFonts w:ascii="Times New Roman" w:hAnsi="Times New Roman" w:cs="Times New Roman"/>
        </w:rPr>
        <w:t xml:space="preserve">, S. 61-62. Implikaturen und indirekte Sprechakte können zusammenfallen (Vgl. Rolf, </w:t>
      </w:r>
      <w:proofErr w:type="spellStart"/>
      <w:r w:rsidRPr="0032534B">
        <w:rPr>
          <w:rFonts w:ascii="Times New Roman" w:hAnsi="Times New Roman" w:cs="Times New Roman"/>
          <w:i/>
        </w:rPr>
        <w:t>Inferentielle</w:t>
      </w:r>
      <w:proofErr w:type="spellEnd"/>
      <w:r w:rsidRPr="0032534B">
        <w:rPr>
          <w:rFonts w:ascii="Times New Roman" w:hAnsi="Times New Roman" w:cs="Times New Roman"/>
          <w:i/>
        </w:rPr>
        <w:t xml:space="preserve"> Pragmatik</w:t>
      </w:r>
      <w:r w:rsidRPr="0032534B">
        <w:rPr>
          <w:rFonts w:ascii="Times New Roman" w:hAnsi="Times New Roman" w:cs="Times New Roman"/>
        </w:rPr>
        <w:t>, S. 61</w:t>
      </w:r>
      <w:r>
        <w:rPr>
          <w:rFonts w:ascii="Times New Roman" w:hAnsi="Times New Roman" w:cs="Times New Roman"/>
        </w:rPr>
        <w:t>;</w:t>
      </w:r>
      <w:r w:rsidRPr="0032534B">
        <w:rPr>
          <w:rFonts w:ascii="Times New Roman" w:hAnsi="Times New Roman" w:cs="Times New Roman"/>
        </w:rPr>
        <w:t xml:space="preserve"> Beispiel 4.1.2</w:t>
      </w:r>
      <w:r>
        <w:rPr>
          <w:rFonts w:ascii="Times New Roman" w:hAnsi="Times New Roman" w:cs="Times New Roman"/>
        </w:rPr>
        <w:t>).</w:t>
      </w:r>
      <w:r w:rsidRPr="0032534B">
        <w:rPr>
          <w:rFonts w:ascii="Times New Roman" w:hAnsi="Times New Roman" w:cs="Times New Roman"/>
        </w:rPr>
        <w:t xml:space="preserve"> </w:t>
      </w:r>
      <w:r>
        <w:rPr>
          <w:rFonts w:ascii="Times New Roman" w:hAnsi="Times New Roman" w:cs="Times New Roman"/>
        </w:rPr>
        <w:t>„</w:t>
      </w:r>
      <w:r w:rsidRPr="0032534B">
        <w:rPr>
          <w:rFonts w:ascii="Times New Roman" w:hAnsi="Times New Roman" w:cs="Times New Roman"/>
        </w:rPr>
        <w:t xml:space="preserve">Laut Bach kann eine </w:t>
      </w:r>
      <w:proofErr w:type="spellStart"/>
      <w:r w:rsidRPr="0032534B">
        <w:rPr>
          <w:rFonts w:ascii="Times New Roman" w:hAnsi="Times New Roman" w:cs="Times New Roman"/>
        </w:rPr>
        <w:t>konversationelle</w:t>
      </w:r>
      <w:proofErr w:type="spellEnd"/>
      <w:r w:rsidRPr="0032534B">
        <w:rPr>
          <w:rFonts w:ascii="Times New Roman" w:hAnsi="Times New Roman" w:cs="Times New Roman"/>
        </w:rPr>
        <w:t xml:space="preserve"> Implikatur als eine Art indirekter Sprechakt betrachtet werden</w:t>
      </w:r>
      <w:r>
        <w:rPr>
          <w:rFonts w:ascii="Times New Roman" w:hAnsi="Times New Roman" w:cs="Times New Roman"/>
        </w:rPr>
        <w:t>“</w:t>
      </w:r>
      <w:r w:rsidRPr="0032534B">
        <w:rPr>
          <w:rFonts w:ascii="Times New Roman" w:hAnsi="Times New Roman" w:cs="Times New Roman"/>
        </w:rPr>
        <w:t xml:space="preserve"> (Rolf, </w:t>
      </w:r>
      <w:proofErr w:type="spellStart"/>
      <w:r w:rsidRPr="0032534B">
        <w:rPr>
          <w:rFonts w:ascii="Times New Roman" w:hAnsi="Times New Roman" w:cs="Times New Roman"/>
          <w:i/>
        </w:rPr>
        <w:t>Inferentielle</w:t>
      </w:r>
      <w:proofErr w:type="spellEnd"/>
      <w:r w:rsidRPr="0032534B">
        <w:rPr>
          <w:rFonts w:ascii="Times New Roman" w:hAnsi="Times New Roman" w:cs="Times New Roman"/>
          <w:i/>
        </w:rPr>
        <w:t xml:space="preserve"> Pragmatik</w:t>
      </w:r>
      <w:r w:rsidRPr="0032534B">
        <w:rPr>
          <w:rFonts w:ascii="Times New Roman" w:hAnsi="Times New Roman" w:cs="Times New Roman"/>
        </w:rPr>
        <w:t>, S. 61)</w:t>
      </w:r>
      <w:r>
        <w:rPr>
          <w:rFonts w:ascii="Times New Roman" w:hAnsi="Times New Roman" w:cs="Times New Roman"/>
        </w:rPr>
        <w:t>.</w:t>
      </w:r>
      <w:r w:rsidRPr="0032534B">
        <w:rPr>
          <w:rFonts w:ascii="Times New Roman" w:hAnsi="Times New Roman" w:cs="Times New Roman"/>
        </w:rPr>
        <w:t xml:space="preserve"> Liedtke sieht diesen Zusammenhang folgendermaßen: „Man kann indirekte Sprechakte als einen Spezialfall von </w:t>
      </w:r>
      <w:proofErr w:type="spellStart"/>
      <w:r w:rsidRPr="0032534B">
        <w:rPr>
          <w:rFonts w:ascii="Times New Roman" w:hAnsi="Times New Roman" w:cs="Times New Roman"/>
        </w:rPr>
        <w:t>konversationellen</w:t>
      </w:r>
      <w:proofErr w:type="spellEnd"/>
      <w:r w:rsidRPr="0032534B">
        <w:rPr>
          <w:rFonts w:ascii="Times New Roman" w:hAnsi="Times New Roman" w:cs="Times New Roman"/>
        </w:rPr>
        <w:t xml:space="preserve"> Implikaturen auffassen“ (Liedtke, „Sprachhandlungsanalyse“, S. 295). </w:t>
      </w:r>
    </w:p>
  </w:footnote>
  <w:footnote w:id="9">
    <w:p w14:paraId="1BE9F757" w14:textId="77777777" w:rsidR="00CB5BCD" w:rsidRPr="00C37560" w:rsidRDefault="00CB5BCD" w:rsidP="00BA55B3">
      <w:pPr>
        <w:pStyle w:val="Funotentext"/>
        <w:jc w:val="both"/>
        <w:rPr>
          <w:rFonts w:ascii="Times New Roman" w:hAnsi="Times New Roman" w:cs="Times New Roman"/>
        </w:rPr>
      </w:pPr>
      <w:r w:rsidRPr="00C37560">
        <w:rPr>
          <w:rStyle w:val="Funotenzeichen"/>
          <w:rFonts w:ascii="Times New Roman" w:hAnsi="Times New Roman" w:cs="Times New Roman"/>
        </w:rPr>
        <w:footnoteRef/>
      </w:r>
      <w:r w:rsidRPr="00C37560">
        <w:rPr>
          <w:rFonts w:ascii="Times New Roman" w:hAnsi="Times New Roman" w:cs="Times New Roman"/>
        </w:rPr>
        <w:t xml:space="preserve"> Vgl. Liedtke, </w:t>
      </w:r>
      <w:r w:rsidRPr="00C37560">
        <w:rPr>
          <w:rFonts w:ascii="Times New Roman" w:hAnsi="Times New Roman" w:cs="Times New Roman"/>
          <w:i/>
        </w:rPr>
        <w:t>Moderne Pragmatik</w:t>
      </w:r>
      <w:r w:rsidRPr="00C37560">
        <w:rPr>
          <w:rFonts w:ascii="Times New Roman" w:hAnsi="Times New Roman" w:cs="Times New Roman"/>
        </w:rPr>
        <w:t>, S. 206-209.</w:t>
      </w:r>
    </w:p>
  </w:footnote>
  <w:footnote w:id="10">
    <w:p w14:paraId="79C29779" w14:textId="77777777" w:rsidR="00CB5BCD" w:rsidRPr="003215CF" w:rsidRDefault="00CB5BCD" w:rsidP="00BA55B3">
      <w:pPr>
        <w:pStyle w:val="Funotentext"/>
        <w:rPr>
          <w:rFonts w:ascii="Times New Roman" w:hAnsi="Times New Roman" w:cs="Times New Roman"/>
        </w:rPr>
      </w:pPr>
      <w:r w:rsidRPr="003215CF">
        <w:rPr>
          <w:rStyle w:val="Funotenzeichen"/>
          <w:rFonts w:ascii="Times New Roman" w:hAnsi="Times New Roman" w:cs="Times New Roman"/>
        </w:rPr>
        <w:footnoteRef/>
      </w:r>
      <w:r w:rsidRPr="003215CF">
        <w:rPr>
          <w:rFonts w:ascii="Times New Roman" w:hAnsi="Times New Roman" w:cs="Times New Roman"/>
        </w:rPr>
        <w:t xml:space="preserve"> Vgl. Bildungsplan „Vertiefungskurs Sprache“, S. 2.</w:t>
      </w:r>
    </w:p>
  </w:footnote>
  <w:footnote w:id="11">
    <w:p w14:paraId="3939F91D" w14:textId="4DE57029" w:rsidR="00CB5BCD" w:rsidRPr="00866711" w:rsidRDefault="00CB5BCD" w:rsidP="00BA55B3">
      <w:pPr>
        <w:pStyle w:val="Funotentext"/>
        <w:ind w:left="198" w:hanging="198"/>
        <w:jc w:val="both"/>
        <w:rPr>
          <w:rFonts w:ascii="Times New Roman" w:hAnsi="Times New Roman" w:cs="Times New Roman"/>
        </w:rPr>
      </w:pPr>
      <w:r w:rsidRPr="00866711">
        <w:rPr>
          <w:rStyle w:val="Funotenzeichen"/>
          <w:rFonts w:ascii="Times New Roman" w:hAnsi="Times New Roman" w:cs="Times New Roman"/>
        </w:rPr>
        <w:footnoteRef/>
      </w:r>
      <w:r w:rsidRPr="00866711">
        <w:rPr>
          <w:rFonts w:ascii="Times New Roman" w:hAnsi="Times New Roman" w:cs="Times New Roman"/>
        </w:rPr>
        <w:t xml:space="preserve"> Alexander Lasch, „Linguistik in 60/120 Sekunden“</w:t>
      </w:r>
      <w:r w:rsidR="00D630C1">
        <w:rPr>
          <w:rFonts w:ascii="Times New Roman" w:hAnsi="Times New Roman" w:cs="Times New Roman"/>
        </w:rPr>
        <w:t>,</w:t>
      </w:r>
      <w:r w:rsidRPr="00866711">
        <w:rPr>
          <w:rFonts w:ascii="Times New Roman" w:hAnsi="Times New Roman" w:cs="Times New Roman"/>
        </w:rPr>
        <w:t xml:space="preserve"> </w:t>
      </w:r>
      <w:hyperlink r:id="rId1" w:history="1">
        <w:r w:rsidRPr="00866711">
          <w:rPr>
            <w:rStyle w:val="Hyperlink"/>
            <w:rFonts w:ascii="Times New Roman" w:hAnsi="Times New Roman" w:cs="Times New Roman"/>
            <w:color w:val="auto"/>
          </w:rPr>
          <w:t>CC BY 3.0</w:t>
        </w:r>
      </w:hyperlink>
      <w:r w:rsidR="00D630C1">
        <w:rPr>
          <w:rFonts w:ascii="Times New Roman" w:hAnsi="Times New Roman" w:cs="Times New Roman"/>
        </w:rPr>
        <w:t>;</w:t>
      </w:r>
      <w:r w:rsidRPr="00866711">
        <w:rPr>
          <w:rFonts w:ascii="Times New Roman" w:hAnsi="Times New Roman" w:cs="Times New Roman"/>
        </w:rPr>
        <w:t xml:space="preserve"> via </w:t>
      </w:r>
      <w:hyperlink r:id="rId2" w:history="1">
        <w:r w:rsidRPr="00866711">
          <w:rPr>
            <w:rStyle w:val="Hyperlink"/>
            <w:rFonts w:ascii="Times New Roman" w:hAnsi="Times New Roman" w:cs="Times New Roman"/>
            <w:color w:val="auto"/>
          </w:rPr>
          <w:t>youtube.com</w:t>
        </w:r>
      </w:hyperlink>
      <w:r w:rsidRPr="00866711">
        <w:rPr>
          <w:rFonts w:ascii="Times New Roman" w:hAnsi="Times New Roman" w:cs="Times New Roman"/>
        </w:rPr>
        <w:t xml:space="preserve"> (zuletzt aktualisiert am 31.01.2019, zuletzt aufgerufen am 08.09.2020).</w:t>
      </w:r>
    </w:p>
  </w:footnote>
  <w:footnote w:id="12">
    <w:p w14:paraId="0016A6A1" w14:textId="5D92CB3F" w:rsidR="00CB5BCD" w:rsidRPr="00866711" w:rsidRDefault="00CB5BCD" w:rsidP="00BA55B3">
      <w:pPr>
        <w:pStyle w:val="Funotentext"/>
        <w:ind w:left="198" w:hanging="198"/>
        <w:jc w:val="both"/>
        <w:rPr>
          <w:rFonts w:ascii="Times New Roman" w:hAnsi="Times New Roman" w:cs="Times New Roman"/>
        </w:rPr>
      </w:pPr>
      <w:r w:rsidRPr="00866711">
        <w:rPr>
          <w:rStyle w:val="Funotenzeichen"/>
          <w:rFonts w:ascii="Times New Roman" w:hAnsi="Times New Roman" w:cs="Times New Roman"/>
        </w:rPr>
        <w:footnoteRef/>
      </w:r>
      <w:r w:rsidRPr="00866711">
        <w:rPr>
          <w:rFonts w:ascii="Times New Roman" w:hAnsi="Times New Roman" w:cs="Times New Roman"/>
        </w:rPr>
        <w:t xml:space="preserve"> Maria Geipel, „Kommunikation und Sprache. Schulz von Thun: Die 4 Seiten einer Nachricht“, </w:t>
      </w:r>
      <w:hyperlink r:id="rId3" w:history="1">
        <w:r w:rsidRPr="00866711">
          <w:rPr>
            <w:rStyle w:val="Hyperlink"/>
            <w:rFonts w:ascii="Times New Roman" w:hAnsi="Times New Roman" w:cs="Times New Roman"/>
            <w:color w:val="auto"/>
            <w:shd w:val="clear" w:color="auto" w:fill="FFFFFF"/>
          </w:rPr>
          <w:t>© Bayerischer Rundfunk</w:t>
        </w:r>
      </w:hyperlink>
      <w:r w:rsidR="00D630C1">
        <w:rPr>
          <w:rStyle w:val="Hyperlink"/>
          <w:rFonts w:ascii="Times New Roman" w:hAnsi="Times New Roman" w:cs="Times New Roman"/>
          <w:color w:val="auto"/>
          <w:u w:val="none"/>
          <w:shd w:val="clear" w:color="auto" w:fill="FFFFFF"/>
        </w:rPr>
        <w:t>;</w:t>
      </w:r>
      <w:r w:rsidRPr="00866711">
        <w:rPr>
          <w:rStyle w:val="Hyperlink"/>
          <w:rFonts w:ascii="Times New Roman" w:hAnsi="Times New Roman" w:cs="Times New Roman"/>
          <w:color w:val="auto"/>
          <w:u w:val="none"/>
          <w:shd w:val="clear" w:color="auto" w:fill="FFFFFF"/>
        </w:rPr>
        <w:t xml:space="preserve"> via </w:t>
      </w:r>
      <w:hyperlink r:id="rId4" w:history="1">
        <w:r w:rsidRPr="00866711">
          <w:rPr>
            <w:rStyle w:val="Hyperlink"/>
            <w:rFonts w:ascii="Times New Roman" w:hAnsi="Times New Roman" w:cs="Times New Roman"/>
            <w:color w:val="auto"/>
            <w:shd w:val="clear" w:color="auto" w:fill="FFFFFF"/>
          </w:rPr>
          <w:t>br.de</w:t>
        </w:r>
      </w:hyperlink>
      <w:r w:rsidRPr="00866711">
        <w:rPr>
          <w:rStyle w:val="Hyperlink"/>
          <w:rFonts w:ascii="Times New Roman" w:hAnsi="Times New Roman" w:cs="Times New Roman"/>
          <w:color w:val="auto"/>
          <w:u w:val="none"/>
          <w:shd w:val="clear" w:color="auto" w:fill="FFFFFF"/>
        </w:rPr>
        <w:t xml:space="preserve"> (31.05.2017, zuletzt aufgerufen am 08.09.2020).</w:t>
      </w:r>
    </w:p>
  </w:footnote>
  <w:footnote w:id="13">
    <w:p w14:paraId="000320D8" w14:textId="77777777" w:rsidR="00CB5BCD" w:rsidRPr="00BB2D90" w:rsidRDefault="00CB5BCD" w:rsidP="00BA55B3">
      <w:pPr>
        <w:spacing w:after="0" w:line="240" w:lineRule="auto"/>
        <w:ind w:left="198" w:hanging="198"/>
        <w:jc w:val="both"/>
        <w:rPr>
          <w:rFonts w:ascii="Times New Roman" w:hAnsi="Times New Roman" w:cs="Times New Roman"/>
          <w:sz w:val="20"/>
          <w:szCs w:val="20"/>
        </w:rPr>
      </w:pPr>
      <w:r w:rsidRPr="00BB2D90">
        <w:rPr>
          <w:rStyle w:val="Funotenzeichen"/>
          <w:rFonts w:ascii="Times New Roman" w:hAnsi="Times New Roman" w:cs="Times New Roman"/>
          <w:sz w:val="20"/>
          <w:szCs w:val="20"/>
        </w:rPr>
        <w:footnoteRef/>
      </w:r>
      <w:r w:rsidRPr="00BB2D90">
        <w:rPr>
          <w:rFonts w:ascii="Times New Roman" w:hAnsi="Times New Roman" w:cs="Times New Roman"/>
          <w:sz w:val="20"/>
          <w:szCs w:val="20"/>
        </w:rPr>
        <w:t xml:space="preserve"> Ein Beispiel für die Zertifikatsklausur (Schüleraufgaben und Erwartungshorizont) finden Sie unter </w:t>
      </w:r>
      <w:r>
        <w:rPr>
          <w:rFonts w:ascii="Times New Roman" w:hAnsi="Times New Roman" w:cs="Times New Roman"/>
          <w:sz w:val="20"/>
          <w:szCs w:val="20"/>
        </w:rPr>
        <w:t>dem im Literatur- und Quellenverzeichnis angegebenen Link.</w:t>
      </w:r>
    </w:p>
  </w:footnote>
  <w:footnote w:id="14">
    <w:p w14:paraId="130FB459" w14:textId="77777777" w:rsidR="00CB5BCD" w:rsidRPr="00ED7FDA" w:rsidRDefault="00CB5BCD" w:rsidP="00BA55B3">
      <w:pPr>
        <w:pStyle w:val="Funotentext"/>
        <w:ind w:left="198" w:hanging="198"/>
        <w:jc w:val="both"/>
        <w:rPr>
          <w:rFonts w:ascii="Times New Roman" w:hAnsi="Times New Roman" w:cs="Times New Roman"/>
        </w:rPr>
      </w:pPr>
      <w:r w:rsidRPr="00ED7FDA">
        <w:rPr>
          <w:rStyle w:val="Funotenzeichen"/>
          <w:rFonts w:ascii="Times New Roman" w:hAnsi="Times New Roman" w:cs="Times New Roman"/>
        </w:rPr>
        <w:footnoteRef/>
      </w:r>
      <w:r w:rsidRPr="00ED7FDA">
        <w:rPr>
          <w:rFonts w:ascii="Times New Roman" w:hAnsi="Times New Roman" w:cs="Times New Roman"/>
        </w:rPr>
        <w:t xml:space="preserve"> Jung, </w:t>
      </w:r>
      <w:r w:rsidRPr="00ED7FDA">
        <w:rPr>
          <w:rFonts w:ascii="Times New Roman" w:hAnsi="Times New Roman" w:cs="Times New Roman"/>
          <w:i/>
          <w:iCs/>
        </w:rPr>
        <w:t>Hermeneutik</w:t>
      </w:r>
      <w:r w:rsidRPr="00ED7FDA">
        <w:rPr>
          <w:rFonts w:ascii="Times New Roman" w:hAnsi="Times New Roman" w:cs="Times New Roman"/>
        </w:rPr>
        <w:t>, S. 155.</w:t>
      </w:r>
    </w:p>
  </w:footnote>
  <w:footnote w:id="15">
    <w:p w14:paraId="5C866C1A" w14:textId="77777777" w:rsidR="00CB5BCD" w:rsidRPr="00ED7FDA" w:rsidRDefault="00CB5BCD" w:rsidP="00BA55B3">
      <w:pPr>
        <w:pStyle w:val="Funotentext"/>
        <w:ind w:left="198" w:hanging="198"/>
        <w:jc w:val="both"/>
        <w:rPr>
          <w:rFonts w:ascii="Times New Roman" w:hAnsi="Times New Roman" w:cs="Times New Roman"/>
        </w:rPr>
      </w:pPr>
      <w:r w:rsidRPr="00ED7FDA">
        <w:rPr>
          <w:rStyle w:val="Funotenzeichen"/>
          <w:rFonts w:ascii="Times New Roman" w:hAnsi="Times New Roman" w:cs="Times New Roman"/>
        </w:rPr>
        <w:footnoteRef/>
      </w:r>
      <w:r w:rsidRPr="00ED7FDA">
        <w:rPr>
          <w:rFonts w:ascii="Times New Roman" w:hAnsi="Times New Roman" w:cs="Times New Roman"/>
        </w:rPr>
        <w:t xml:space="preserve"> Vgl. Jung, </w:t>
      </w:r>
      <w:r w:rsidRPr="00ED7FDA">
        <w:rPr>
          <w:rFonts w:ascii="Times New Roman" w:hAnsi="Times New Roman" w:cs="Times New Roman"/>
          <w:i/>
          <w:iCs/>
        </w:rPr>
        <w:t>Hermeneutik</w:t>
      </w:r>
      <w:r w:rsidRPr="00ED7FDA">
        <w:rPr>
          <w:rFonts w:ascii="Times New Roman" w:hAnsi="Times New Roman" w:cs="Times New Roman"/>
        </w:rPr>
        <w:t>, S. 155. Zum Verhältnis von Hermeneutik, Sprachphilosophie und Philosophie des Geistes vgl. S. 155-162.</w:t>
      </w:r>
    </w:p>
  </w:footnote>
  <w:footnote w:id="16">
    <w:p w14:paraId="2BEE06AD" w14:textId="77777777" w:rsidR="00CB5BCD" w:rsidRPr="00ED7FDA" w:rsidRDefault="00CB5BCD" w:rsidP="00BA55B3">
      <w:pPr>
        <w:pStyle w:val="Funotentext"/>
        <w:jc w:val="both"/>
        <w:rPr>
          <w:rFonts w:ascii="Times New Roman" w:hAnsi="Times New Roman" w:cs="Times New Roman"/>
        </w:rPr>
      </w:pPr>
      <w:r w:rsidRPr="00ED7FDA">
        <w:rPr>
          <w:rStyle w:val="Funotenzeichen"/>
          <w:rFonts w:ascii="Times New Roman" w:hAnsi="Times New Roman" w:cs="Times New Roman"/>
        </w:rPr>
        <w:footnoteRef/>
      </w:r>
      <w:r w:rsidRPr="00ED7FDA">
        <w:rPr>
          <w:rFonts w:ascii="Times New Roman" w:hAnsi="Times New Roman" w:cs="Times New Roman"/>
        </w:rPr>
        <w:t xml:space="preserve"> Vgl. Jung, </w:t>
      </w:r>
      <w:r w:rsidRPr="00ED7FDA">
        <w:rPr>
          <w:rFonts w:ascii="Times New Roman" w:hAnsi="Times New Roman" w:cs="Times New Roman"/>
          <w:i/>
          <w:iCs/>
        </w:rPr>
        <w:t>Hermeneutik</w:t>
      </w:r>
      <w:r w:rsidRPr="00ED7FDA">
        <w:rPr>
          <w:rFonts w:ascii="Times New Roman" w:hAnsi="Times New Roman" w:cs="Times New Roman"/>
        </w:rPr>
        <w:t>, S. 157; S. 158-159.</w:t>
      </w:r>
    </w:p>
  </w:footnote>
  <w:footnote w:id="17">
    <w:p w14:paraId="6582DD88" w14:textId="77777777" w:rsidR="00CB5BCD" w:rsidRPr="00ED7FDA" w:rsidRDefault="00CB5BCD" w:rsidP="00BA55B3">
      <w:pPr>
        <w:pStyle w:val="Funotentext"/>
        <w:ind w:left="198" w:hanging="198"/>
        <w:jc w:val="both"/>
        <w:rPr>
          <w:rFonts w:ascii="Times New Roman" w:hAnsi="Times New Roman" w:cs="Times New Roman"/>
        </w:rPr>
      </w:pPr>
      <w:r w:rsidRPr="00ED7FDA">
        <w:rPr>
          <w:rStyle w:val="Funotenzeichen"/>
          <w:rFonts w:ascii="Times New Roman" w:hAnsi="Times New Roman" w:cs="Times New Roman"/>
        </w:rPr>
        <w:footnoteRef/>
      </w:r>
      <w:r w:rsidRPr="00ED7FDA">
        <w:rPr>
          <w:rFonts w:ascii="Times New Roman" w:hAnsi="Times New Roman" w:cs="Times New Roman"/>
        </w:rPr>
        <w:t xml:space="preserve"> Jung, </w:t>
      </w:r>
      <w:r w:rsidRPr="00ED7FDA">
        <w:rPr>
          <w:rFonts w:ascii="Times New Roman" w:hAnsi="Times New Roman" w:cs="Times New Roman"/>
          <w:i/>
          <w:iCs/>
        </w:rPr>
        <w:t>Hermeneutik</w:t>
      </w:r>
      <w:r w:rsidRPr="00ED7FDA">
        <w:rPr>
          <w:rFonts w:ascii="Times New Roman" w:hAnsi="Times New Roman" w:cs="Times New Roman"/>
        </w:rPr>
        <w:t xml:space="preserve">, S. 159. Für eine ausführliche Darstellung von Davidsons Theorie der radikalen Interpretation siehe Kober, </w:t>
      </w:r>
      <w:r w:rsidRPr="00ED7FDA">
        <w:rPr>
          <w:rFonts w:ascii="Times New Roman" w:hAnsi="Times New Roman" w:cs="Times New Roman"/>
          <w:i/>
          <w:iCs/>
        </w:rPr>
        <w:t>Bedeutung und Verstehen</w:t>
      </w:r>
      <w:r w:rsidRPr="00ED7FDA">
        <w:rPr>
          <w:rFonts w:ascii="Times New Roman" w:hAnsi="Times New Roman" w:cs="Times New Roman"/>
        </w:rPr>
        <w:t>, Kapitel 4: „Radikale Interpretation als kommunikative Grundsituation“ (S. 169-245).</w:t>
      </w:r>
      <w:r>
        <w:rPr>
          <w:rFonts w:ascii="Times New Roman" w:hAnsi="Times New Roman" w:cs="Times New Roman"/>
        </w:rPr>
        <w:t xml:space="preserve"> Zu seiner Konzeption der Triangulation siehe S. 171-197.</w:t>
      </w:r>
    </w:p>
  </w:footnote>
  <w:footnote w:id="18">
    <w:p w14:paraId="68799D92" w14:textId="77777777" w:rsidR="00CB5BCD" w:rsidRPr="00ED7FDA" w:rsidRDefault="00CB5BCD" w:rsidP="00BA55B3">
      <w:pPr>
        <w:pStyle w:val="Funotentext"/>
        <w:ind w:left="198" w:hanging="198"/>
        <w:jc w:val="both"/>
        <w:rPr>
          <w:rFonts w:ascii="Times New Roman" w:hAnsi="Times New Roman" w:cs="Times New Roman"/>
        </w:rPr>
      </w:pPr>
      <w:r w:rsidRPr="00ED7FDA">
        <w:rPr>
          <w:rStyle w:val="Funotenzeichen"/>
          <w:rFonts w:ascii="Times New Roman" w:hAnsi="Times New Roman" w:cs="Times New Roman"/>
        </w:rPr>
        <w:footnoteRef/>
      </w:r>
      <w:r w:rsidRPr="00ED7FDA">
        <w:rPr>
          <w:rFonts w:ascii="Times New Roman" w:hAnsi="Times New Roman" w:cs="Times New Roman"/>
        </w:rPr>
        <w:t xml:space="preserve"> Detaillierte Ausführungen dazu vgl. Kober, </w:t>
      </w:r>
      <w:r w:rsidRPr="00ED7FDA">
        <w:rPr>
          <w:rFonts w:ascii="Times New Roman" w:hAnsi="Times New Roman" w:cs="Times New Roman"/>
          <w:i/>
          <w:iCs/>
        </w:rPr>
        <w:t>Bedeutung und Verstehen</w:t>
      </w:r>
      <w:r w:rsidRPr="00ED7FDA">
        <w:rPr>
          <w:rFonts w:ascii="Times New Roman" w:hAnsi="Times New Roman" w:cs="Times New Roman"/>
        </w:rPr>
        <w:t xml:space="preserve">, insbesondere Kapitel 5: „Sprecherabsichten, Sprechakte und die Konstitution von Bedeutung“ (S. 246-336). Siehe auch Flatscher/Posselt, </w:t>
      </w:r>
      <w:r w:rsidRPr="00ED7FDA">
        <w:rPr>
          <w:rFonts w:ascii="Times New Roman" w:hAnsi="Times New Roman" w:cs="Times New Roman"/>
          <w:i/>
          <w:iCs/>
        </w:rPr>
        <w:t>Sprachphilosophie</w:t>
      </w:r>
      <w:r w:rsidRPr="00ED7FDA">
        <w:rPr>
          <w:rFonts w:ascii="Times New Roman" w:hAnsi="Times New Roman" w:cs="Times New Roman"/>
        </w:rPr>
        <w:t>, Kapitel 8: „Der Handlungscharakter der Sprache: John L. Austin“ (S. 155-176).</w:t>
      </w:r>
    </w:p>
  </w:footnote>
  <w:footnote w:id="19">
    <w:p w14:paraId="1C9ECAD9" w14:textId="77777777" w:rsidR="00CB5BCD" w:rsidRPr="00166A60" w:rsidRDefault="00CB5BCD" w:rsidP="00BA55B3">
      <w:pPr>
        <w:pStyle w:val="Funotentext"/>
        <w:ind w:left="198" w:hanging="198"/>
        <w:jc w:val="both"/>
        <w:rPr>
          <w:rFonts w:ascii="Times New Roman" w:hAnsi="Times New Roman" w:cs="Times New Roman"/>
        </w:rPr>
      </w:pPr>
      <w:r w:rsidRPr="00166A60">
        <w:rPr>
          <w:rStyle w:val="Funotenzeichen"/>
          <w:rFonts w:ascii="Times New Roman" w:hAnsi="Times New Roman" w:cs="Times New Roman"/>
        </w:rPr>
        <w:footnoteRef/>
      </w:r>
      <w:r w:rsidRPr="00166A60">
        <w:rPr>
          <w:rFonts w:ascii="Times New Roman" w:hAnsi="Times New Roman" w:cs="Times New Roman"/>
        </w:rPr>
        <w:t xml:space="preserve"> Deppermann, „Ethnographische Gesprächsanalyse</w:t>
      </w:r>
      <w:r>
        <w:rPr>
          <w:rFonts w:ascii="Times New Roman" w:hAnsi="Times New Roman" w:cs="Times New Roman"/>
        </w:rPr>
        <w:t>“</w:t>
      </w:r>
      <w:r w:rsidRPr="00166A60">
        <w:rPr>
          <w:rFonts w:ascii="Times New Roman" w:hAnsi="Times New Roman" w:cs="Times New Roman"/>
        </w:rPr>
        <w:t>, S.</w:t>
      </w:r>
      <w:r>
        <w:rPr>
          <w:rFonts w:ascii="Times New Roman" w:hAnsi="Times New Roman" w:cs="Times New Roman"/>
        </w:rPr>
        <w:t xml:space="preserve"> </w:t>
      </w:r>
      <w:r w:rsidRPr="00166A60">
        <w:rPr>
          <w:rFonts w:ascii="Times New Roman" w:hAnsi="Times New Roman" w:cs="Times New Roman"/>
        </w:rPr>
        <w:t xml:space="preserve">99. Zu detaillierten methodologischen Überlegungen siehe </w:t>
      </w:r>
      <w:proofErr w:type="spellStart"/>
      <w:r w:rsidRPr="00166A60">
        <w:rPr>
          <w:rFonts w:ascii="Times New Roman" w:eastAsia="Times New Roman" w:hAnsi="Times New Roman" w:cs="Times New Roman"/>
          <w:lang w:eastAsia="de-DE"/>
        </w:rPr>
        <w:t>Gotsbachner</w:t>
      </w:r>
      <w:proofErr w:type="spellEnd"/>
      <w:r>
        <w:rPr>
          <w:rFonts w:ascii="Times New Roman" w:eastAsia="Times New Roman" w:hAnsi="Times New Roman" w:cs="Times New Roman"/>
          <w:lang w:eastAsia="de-DE"/>
        </w:rPr>
        <w:t>,</w:t>
      </w:r>
      <w:r w:rsidRPr="00166A60">
        <w:rPr>
          <w:rFonts w:ascii="Times New Roman" w:eastAsia="Times New Roman" w:hAnsi="Times New Roman" w:cs="Times New Roman"/>
          <w:lang w:eastAsia="de-DE"/>
        </w:rPr>
        <w:t xml:space="preserve"> „Gesprächsanalyse“</w:t>
      </w:r>
      <w:r>
        <w:rPr>
          <w:rFonts w:ascii="Times New Roman" w:eastAsia="Times New Roman" w:hAnsi="Times New Roman" w:cs="Times New Roman"/>
          <w:lang w:eastAsia="de-DE"/>
        </w:rPr>
        <w:t xml:space="preserve">, </w:t>
      </w:r>
      <w:r w:rsidRPr="00166A60">
        <w:rPr>
          <w:rFonts w:ascii="Times New Roman" w:eastAsiaTheme="minorEastAsia" w:hAnsi="Times New Roman" w:cs="Times New Roman"/>
          <w:bCs/>
          <w:color w:val="000000" w:themeColor="text1"/>
          <w:kern w:val="24"/>
          <w:lang w:eastAsia="de-DE"/>
        </w:rPr>
        <w:t>insbesondere S. 319-325.</w:t>
      </w:r>
    </w:p>
  </w:footnote>
  <w:footnote w:id="20">
    <w:p w14:paraId="42C4EEB6" w14:textId="745DB47B" w:rsidR="00CB5BCD" w:rsidRPr="009006B6" w:rsidRDefault="00CB5BCD" w:rsidP="007355A0">
      <w:pPr>
        <w:spacing w:after="0" w:line="240" w:lineRule="auto"/>
        <w:ind w:left="198" w:hanging="198"/>
        <w:jc w:val="both"/>
        <w:rPr>
          <w:rFonts w:ascii="Times New Roman" w:hAnsi="Times New Roman" w:cs="Times New Roman"/>
          <w:sz w:val="20"/>
          <w:szCs w:val="20"/>
        </w:rPr>
      </w:pPr>
      <w:r w:rsidRPr="009006B6">
        <w:rPr>
          <w:rStyle w:val="Funotenzeichen"/>
          <w:rFonts w:ascii="Times New Roman" w:hAnsi="Times New Roman" w:cs="Times New Roman"/>
          <w:sz w:val="20"/>
          <w:szCs w:val="20"/>
        </w:rPr>
        <w:footnoteRef/>
      </w:r>
      <w:r w:rsidRPr="009006B6">
        <w:rPr>
          <w:rFonts w:ascii="Times New Roman" w:hAnsi="Times New Roman" w:cs="Times New Roman"/>
          <w:sz w:val="20"/>
          <w:szCs w:val="20"/>
        </w:rPr>
        <w:t xml:space="preserve"> </w:t>
      </w:r>
      <w:r w:rsidRPr="009006B6">
        <w:rPr>
          <w:rFonts w:ascii="Times New Roman" w:eastAsia="Times New Roman" w:hAnsi="Times New Roman" w:cs="Times New Roman"/>
          <w:sz w:val="20"/>
          <w:szCs w:val="20"/>
          <w:lang w:eastAsia="de-DE"/>
        </w:rPr>
        <w:t xml:space="preserve">Guttenbergs Erklärung im Wortlaut, dpa/sam, </w:t>
      </w:r>
      <w:hyperlink r:id="rId5" w:history="1">
        <w:r w:rsidRPr="009006B6">
          <w:rPr>
            <w:rFonts w:ascii="Times New Roman" w:eastAsia="Times New Roman" w:hAnsi="Times New Roman" w:cs="Times New Roman"/>
            <w:sz w:val="20"/>
            <w:szCs w:val="20"/>
            <w:u w:val="single"/>
            <w:lang w:eastAsia="de-DE"/>
          </w:rPr>
          <w:t>© Axel Springer SE</w:t>
        </w:r>
      </w:hyperlink>
      <w:r w:rsidRPr="009006B6">
        <w:rPr>
          <w:rFonts w:ascii="Times New Roman" w:eastAsia="Times New Roman" w:hAnsi="Times New Roman" w:cs="Times New Roman"/>
          <w:sz w:val="20"/>
          <w:szCs w:val="20"/>
          <w:lang w:eastAsia="de-DE"/>
        </w:rPr>
        <w:t xml:space="preserve">; </w:t>
      </w:r>
      <w:r w:rsidRPr="009006B6">
        <w:rPr>
          <w:rFonts w:ascii="Times New Roman" w:hAnsi="Times New Roman" w:cs="Times New Roman"/>
          <w:sz w:val="20"/>
          <w:szCs w:val="20"/>
        </w:rPr>
        <w:t xml:space="preserve">via </w:t>
      </w:r>
      <w:hyperlink r:id="rId6" w:history="1">
        <w:r w:rsidRPr="009006B6">
          <w:rPr>
            <w:rFonts w:ascii="Times New Roman" w:hAnsi="Times New Roman" w:cs="Times New Roman"/>
            <w:sz w:val="20"/>
            <w:szCs w:val="20"/>
            <w:u w:val="single"/>
          </w:rPr>
          <w:t>welt.de</w:t>
        </w:r>
      </w:hyperlink>
      <w:r w:rsidRPr="009006B6">
        <w:rPr>
          <w:rFonts w:ascii="Times New Roman" w:hAnsi="Times New Roman" w:cs="Times New Roman"/>
          <w:sz w:val="20"/>
          <w:szCs w:val="20"/>
        </w:rPr>
        <w:t xml:space="preserve"> (18.02.2011, zuletzt aufgerufen am </w:t>
      </w:r>
      <w:r>
        <w:rPr>
          <w:rFonts w:ascii="Times New Roman" w:hAnsi="Times New Roman" w:cs="Times New Roman"/>
          <w:sz w:val="20"/>
          <w:szCs w:val="20"/>
        </w:rPr>
        <w:t>08.09.2020</w:t>
      </w:r>
      <w:r w:rsidRPr="009006B6">
        <w:rPr>
          <w:rFonts w:ascii="Times New Roman" w:hAnsi="Times New Roman" w:cs="Times New Roman"/>
          <w:sz w:val="20"/>
          <w:szCs w:val="20"/>
        </w:rPr>
        <w:t>).</w:t>
      </w:r>
    </w:p>
  </w:footnote>
  <w:footnote w:id="21">
    <w:p w14:paraId="18068912" w14:textId="7284D987" w:rsidR="00CB5BCD" w:rsidRPr="004C50CF" w:rsidRDefault="00CB5BCD" w:rsidP="007355A0">
      <w:pPr>
        <w:pStyle w:val="Funotentext"/>
        <w:ind w:left="198" w:hanging="198"/>
        <w:jc w:val="both"/>
        <w:rPr>
          <w:rFonts w:ascii="Times New Roman" w:hAnsi="Times New Roman" w:cs="Times New Roman"/>
        </w:rPr>
      </w:pPr>
      <w:r w:rsidRPr="004C50CF">
        <w:rPr>
          <w:rStyle w:val="Funotenzeichen"/>
          <w:rFonts w:ascii="Times New Roman" w:hAnsi="Times New Roman" w:cs="Times New Roman"/>
        </w:rPr>
        <w:footnoteRef/>
      </w:r>
      <w:r w:rsidRPr="004C50CF">
        <w:rPr>
          <w:rFonts w:ascii="Times New Roman" w:hAnsi="Times New Roman" w:cs="Times New Roman"/>
        </w:rPr>
        <w:t xml:space="preserve"> Hier und in der Folge wird aus Gründen der Lesbarkeit </w:t>
      </w:r>
      <w:r>
        <w:rPr>
          <w:rFonts w:ascii="Times New Roman" w:hAnsi="Times New Roman" w:cs="Times New Roman"/>
        </w:rPr>
        <w:t>meist</w:t>
      </w:r>
      <w:r w:rsidRPr="004C50CF">
        <w:rPr>
          <w:rFonts w:ascii="Times New Roman" w:hAnsi="Times New Roman" w:cs="Times New Roman"/>
        </w:rPr>
        <w:t xml:space="preserve"> das generische Maskulinum („Sprecher“ und „Hörer“ bzw. „Adressat“, „Teilnehmer“ etc.) verwendet. </w:t>
      </w:r>
      <w:r>
        <w:rPr>
          <w:rFonts w:ascii="Times New Roman" w:hAnsi="Times New Roman" w:cs="Times New Roman"/>
        </w:rPr>
        <w:t>Damit sind selbstverständlich alle Personen gleichberechtigt angesprochen.</w:t>
      </w:r>
    </w:p>
  </w:footnote>
  <w:footnote w:id="22">
    <w:p w14:paraId="4DC53FEB" w14:textId="77777777" w:rsidR="00CB5BCD" w:rsidRPr="00781A9D" w:rsidRDefault="00CB5BCD" w:rsidP="00A77168">
      <w:pPr>
        <w:pStyle w:val="Funotentext"/>
        <w:jc w:val="both"/>
        <w:rPr>
          <w:rFonts w:ascii="Times New Roman" w:hAnsi="Times New Roman" w:cs="Times New Roman"/>
        </w:rPr>
      </w:pPr>
      <w:r w:rsidRPr="00781A9D">
        <w:rPr>
          <w:rStyle w:val="Funotenzeichen"/>
          <w:rFonts w:ascii="Times New Roman" w:hAnsi="Times New Roman" w:cs="Times New Roman"/>
        </w:rPr>
        <w:footnoteRef/>
      </w:r>
      <w:r w:rsidRPr="00781A9D">
        <w:rPr>
          <w:rFonts w:ascii="Times New Roman" w:hAnsi="Times New Roman" w:cs="Times New Roman"/>
        </w:rPr>
        <w:t xml:space="preserve"> Liedtke, </w:t>
      </w:r>
      <w:r>
        <w:rPr>
          <w:rFonts w:ascii="Times New Roman" w:hAnsi="Times New Roman" w:cs="Times New Roman"/>
          <w:i/>
        </w:rPr>
        <w:t>Moderne Pragmatik</w:t>
      </w:r>
      <w:r w:rsidRPr="00781A9D">
        <w:rPr>
          <w:rFonts w:ascii="Times New Roman" w:hAnsi="Times New Roman" w:cs="Times New Roman"/>
        </w:rPr>
        <w:t>, S. 9.</w:t>
      </w:r>
    </w:p>
  </w:footnote>
  <w:footnote w:id="23">
    <w:p w14:paraId="2332060C" w14:textId="77777777" w:rsidR="00CB5BCD" w:rsidRPr="00781A9D" w:rsidRDefault="00CB5BCD" w:rsidP="00A77168">
      <w:pPr>
        <w:pStyle w:val="Funotentext"/>
        <w:jc w:val="both"/>
        <w:rPr>
          <w:rFonts w:ascii="Times New Roman" w:hAnsi="Times New Roman" w:cs="Times New Roman"/>
        </w:rPr>
      </w:pPr>
      <w:r w:rsidRPr="00781A9D">
        <w:rPr>
          <w:rStyle w:val="Funotenzeichen"/>
          <w:rFonts w:ascii="Times New Roman" w:hAnsi="Times New Roman" w:cs="Times New Roman"/>
        </w:rPr>
        <w:footnoteRef/>
      </w:r>
      <w:r w:rsidRPr="00781A9D">
        <w:rPr>
          <w:rFonts w:ascii="Times New Roman" w:hAnsi="Times New Roman" w:cs="Times New Roman"/>
        </w:rPr>
        <w:t xml:space="preserve"> Vgl. Liedtke, </w:t>
      </w:r>
      <w:r w:rsidRPr="00781A9D">
        <w:rPr>
          <w:rFonts w:ascii="Times New Roman" w:hAnsi="Times New Roman" w:cs="Times New Roman"/>
          <w:i/>
        </w:rPr>
        <w:t>Moderne Pragmatik</w:t>
      </w:r>
      <w:r w:rsidRPr="00781A9D">
        <w:rPr>
          <w:rFonts w:ascii="Times New Roman" w:hAnsi="Times New Roman" w:cs="Times New Roman"/>
        </w:rPr>
        <w:t xml:space="preserve">, S. 9. </w:t>
      </w:r>
    </w:p>
  </w:footnote>
  <w:footnote w:id="24">
    <w:p w14:paraId="511EAE82" w14:textId="68B20F72" w:rsidR="00CB5BCD" w:rsidRPr="00C35247" w:rsidRDefault="00CB5BCD" w:rsidP="00D91E53">
      <w:pPr>
        <w:pStyle w:val="Funotentext"/>
        <w:ind w:left="198" w:hanging="198"/>
        <w:jc w:val="both"/>
        <w:rPr>
          <w:rFonts w:ascii="Times New Roman" w:hAnsi="Times New Roman" w:cs="Times New Roman"/>
        </w:rPr>
      </w:pPr>
      <w:r w:rsidRPr="00C35247">
        <w:rPr>
          <w:rStyle w:val="Funotenzeichen"/>
          <w:rFonts w:ascii="Times New Roman" w:hAnsi="Times New Roman" w:cs="Times New Roman"/>
        </w:rPr>
        <w:footnoteRef/>
      </w:r>
      <w:r w:rsidRPr="00C35247">
        <w:rPr>
          <w:rFonts w:ascii="Times New Roman" w:hAnsi="Times New Roman" w:cs="Times New Roman"/>
        </w:rPr>
        <w:t xml:space="preserve"> Als Grundlage für diese Unterrichtssequenz diente die von Herrn Prof. Kober für die Arbeitstagung der Konzeptionsgruppen „Vertiefungskurs Sprache“ und „Akademische Lehr- und Lernformen am Gymnasium“, erstellte Handreichung „Informationen und Unterrichtsmaterialien: Sprachpragmatik und </w:t>
      </w:r>
      <w:proofErr w:type="spellStart"/>
      <w:r w:rsidRPr="00C35247">
        <w:rPr>
          <w:rFonts w:ascii="Times New Roman" w:hAnsi="Times New Roman" w:cs="Times New Roman"/>
        </w:rPr>
        <w:t>Dreistrahligkeit</w:t>
      </w:r>
      <w:proofErr w:type="spellEnd"/>
      <w:r w:rsidRPr="00C35247">
        <w:rPr>
          <w:rFonts w:ascii="Times New Roman" w:hAnsi="Times New Roman" w:cs="Times New Roman"/>
        </w:rPr>
        <w:t xml:space="preserve"> des Zeichens“</w:t>
      </w:r>
      <w:r>
        <w:rPr>
          <w:rFonts w:ascii="Times New Roman" w:hAnsi="Times New Roman" w:cs="Times New Roman"/>
        </w:rPr>
        <w:t xml:space="preserve"> (Bad Wildbad, 20.09.2018)</w:t>
      </w:r>
      <w:r w:rsidRPr="00C35247">
        <w:rPr>
          <w:rFonts w:ascii="Times New Roman" w:hAnsi="Times New Roman" w:cs="Times New Roman"/>
        </w:rPr>
        <w:t xml:space="preserve">. </w:t>
      </w:r>
      <w:r>
        <w:rPr>
          <w:rFonts w:ascii="Times New Roman" w:hAnsi="Times New Roman" w:cs="Times New Roman"/>
        </w:rPr>
        <w:t>M2 stellt eine an einigen Stellen ergänzte und erweiterte Fassung dieser Handreichung dar.</w:t>
      </w:r>
    </w:p>
  </w:footnote>
  <w:footnote w:id="25">
    <w:p w14:paraId="21199B41" w14:textId="77777777" w:rsidR="00CB5BCD" w:rsidRPr="004C50CF" w:rsidRDefault="00CB5BCD" w:rsidP="00D91E53">
      <w:pPr>
        <w:pStyle w:val="Funotentext"/>
        <w:ind w:left="198" w:hanging="198"/>
        <w:jc w:val="both"/>
        <w:rPr>
          <w:rFonts w:ascii="Times New Roman" w:hAnsi="Times New Roman" w:cs="Times New Roman"/>
        </w:rPr>
      </w:pPr>
      <w:r w:rsidRPr="004C50CF">
        <w:rPr>
          <w:rStyle w:val="Funotenzeichen"/>
          <w:rFonts w:ascii="Times New Roman" w:hAnsi="Times New Roman" w:cs="Times New Roman"/>
        </w:rPr>
        <w:footnoteRef/>
      </w:r>
      <w:r>
        <w:rPr>
          <w:rFonts w:ascii="Times New Roman" w:hAnsi="Times New Roman" w:cs="Times New Roman"/>
        </w:rPr>
        <w:t xml:space="preserve"> Vgl. Kober/Michel</w:t>
      </w:r>
      <w:r w:rsidRPr="004C50CF">
        <w:rPr>
          <w:rFonts w:ascii="Times New Roman" w:hAnsi="Times New Roman" w:cs="Times New Roman"/>
        </w:rPr>
        <w:t xml:space="preserve">, </w:t>
      </w:r>
      <w:r w:rsidRPr="004C50CF">
        <w:rPr>
          <w:rFonts w:ascii="Times New Roman" w:hAnsi="Times New Roman" w:cs="Times New Roman"/>
          <w:i/>
        </w:rPr>
        <w:t>John Searle</w:t>
      </w:r>
      <w:r w:rsidRPr="004C50CF">
        <w:rPr>
          <w:rFonts w:ascii="Times New Roman" w:hAnsi="Times New Roman" w:cs="Times New Roman"/>
        </w:rPr>
        <w:t xml:space="preserve">, S. 107-109. Text und Aufgaben nach: Kober, „Sprachpragmatik und </w:t>
      </w:r>
      <w:proofErr w:type="spellStart"/>
      <w:r w:rsidRPr="004C50CF">
        <w:rPr>
          <w:rFonts w:ascii="Times New Roman" w:hAnsi="Times New Roman" w:cs="Times New Roman"/>
        </w:rPr>
        <w:t>Dreistrahligkeit</w:t>
      </w:r>
      <w:proofErr w:type="spellEnd"/>
      <w:r w:rsidRPr="004C50CF">
        <w:rPr>
          <w:rFonts w:ascii="Times New Roman" w:hAnsi="Times New Roman" w:cs="Times New Roman"/>
        </w:rPr>
        <w:t xml:space="preserve"> des Zeichens“.</w:t>
      </w:r>
    </w:p>
  </w:footnote>
  <w:footnote w:id="26">
    <w:p w14:paraId="6E65C0E9" w14:textId="77777777" w:rsidR="00CB5BCD" w:rsidRPr="004C50CF" w:rsidRDefault="00CB5BCD" w:rsidP="004E5521">
      <w:pPr>
        <w:spacing w:before="120" w:after="0" w:line="240" w:lineRule="auto"/>
        <w:ind w:left="198" w:hanging="198"/>
        <w:jc w:val="both"/>
        <w:rPr>
          <w:rFonts w:ascii="Times New Roman" w:hAnsi="Times New Roman" w:cs="Times New Roman"/>
          <w:sz w:val="20"/>
        </w:rPr>
      </w:pPr>
      <w:r w:rsidRPr="004C50CF">
        <w:rPr>
          <w:rStyle w:val="Funotenzeichen"/>
          <w:rFonts w:ascii="Times New Roman" w:hAnsi="Times New Roman" w:cs="Times New Roman"/>
          <w:sz w:val="20"/>
        </w:rPr>
        <w:footnoteRef/>
      </w:r>
      <w:r w:rsidRPr="004C50CF">
        <w:rPr>
          <w:rFonts w:ascii="Times New Roman" w:hAnsi="Times New Roman" w:cs="Times New Roman"/>
          <w:sz w:val="20"/>
        </w:rPr>
        <w:t xml:space="preserve"> Vgl. Austin, „Performative Äußerungen“, </w:t>
      </w:r>
      <w:r>
        <w:rPr>
          <w:rFonts w:ascii="Times New Roman" w:hAnsi="Times New Roman" w:cs="Times New Roman"/>
          <w:sz w:val="20"/>
        </w:rPr>
        <w:t>insbesondere S. 305-309;</w:t>
      </w:r>
      <w:r w:rsidRPr="004C50CF">
        <w:rPr>
          <w:rFonts w:ascii="Times New Roman" w:hAnsi="Times New Roman" w:cs="Times New Roman"/>
          <w:sz w:val="20"/>
        </w:rPr>
        <w:t xml:space="preserve"> Kober, „Sprachpragmatik und </w:t>
      </w:r>
      <w:proofErr w:type="spellStart"/>
      <w:r w:rsidRPr="004C50CF">
        <w:rPr>
          <w:rFonts w:ascii="Times New Roman" w:hAnsi="Times New Roman" w:cs="Times New Roman"/>
          <w:sz w:val="20"/>
        </w:rPr>
        <w:t>Dreistrahligkeit</w:t>
      </w:r>
      <w:proofErr w:type="spellEnd"/>
      <w:r w:rsidRPr="004C50CF">
        <w:rPr>
          <w:rFonts w:ascii="Times New Roman" w:hAnsi="Times New Roman" w:cs="Times New Roman"/>
          <w:sz w:val="20"/>
        </w:rPr>
        <w:t xml:space="preserve"> des Zeichens“.</w:t>
      </w:r>
    </w:p>
  </w:footnote>
  <w:footnote w:id="27">
    <w:p w14:paraId="50A6A29B" w14:textId="77777777" w:rsidR="00CB5BCD" w:rsidRPr="00844D63" w:rsidRDefault="00CB5BCD" w:rsidP="004E5521">
      <w:pPr>
        <w:spacing w:after="0" w:line="240" w:lineRule="auto"/>
        <w:ind w:left="198" w:hanging="198"/>
        <w:jc w:val="both"/>
        <w:rPr>
          <w:rFonts w:ascii="Times New Roman" w:hAnsi="Times New Roman" w:cs="Times New Roman"/>
          <w:sz w:val="20"/>
          <w:szCs w:val="20"/>
        </w:rPr>
      </w:pPr>
      <w:r w:rsidRPr="00844D63">
        <w:rPr>
          <w:rStyle w:val="Funotenzeichen"/>
          <w:rFonts w:ascii="Times New Roman" w:hAnsi="Times New Roman" w:cs="Times New Roman"/>
          <w:sz w:val="20"/>
          <w:szCs w:val="20"/>
        </w:rPr>
        <w:footnoteRef/>
      </w:r>
      <w:r w:rsidRPr="00844D63">
        <w:rPr>
          <w:rFonts w:ascii="Times New Roman" w:hAnsi="Times New Roman" w:cs="Times New Roman"/>
          <w:sz w:val="20"/>
          <w:szCs w:val="20"/>
        </w:rPr>
        <w:t xml:space="preserve"> Vgl. Austin, „Performative Äußerungen“, insbesondere S. 305-309. Text und Aufgaben nach: Kober, „Sprachpragmatik und </w:t>
      </w:r>
      <w:proofErr w:type="spellStart"/>
      <w:r w:rsidRPr="00844D63">
        <w:rPr>
          <w:rFonts w:ascii="Times New Roman" w:hAnsi="Times New Roman" w:cs="Times New Roman"/>
          <w:sz w:val="20"/>
          <w:szCs w:val="20"/>
        </w:rPr>
        <w:t>Dreistrahligkeit</w:t>
      </w:r>
      <w:proofErr w:type="spellEnd"/>
      <w:r w:rsidRPr="00844D63">
        <w:rPr>
          <w:rFonts w:ascii="Times New Roman" w:hAnsi="Times New Roman" w:cs="Times New Roman"/>
          <w:sz w:val="20"/>
          <w:szCs w:val="20"/>
        </w:rPr>
        <w:t xml:space="preserve"> des Zeichens“.</w:t>
      </w:r>
    </w:p>
  </w:footnote>
  <w:footnote w:id="28">
    <w:p w14:paraId="55F50B72" w14:textId="4D737B6D" w:rsidR="00CB5BCD" w:rsidRPr="003A5F2D" w:rsidRDefault="00CB5BCD" w:rsidP="00D7302D">
      <w:pPr>
        <w:pStyle w:val="Funotentext"/>
        <w:ind w:left="198" w:hanging="198"/>
        <w:jc w:val="both"/>
        <w:rPr>
          <w:rFonts w:ascii="Times New Roman" w:hAnsi="Times New Roman" w:cs="Times New Roman"/>
        </w:rPr>
      </w:pPr>
      <w:r w:rsidRPr="003A5F2D">
        <w:rPr>
          <w:rStyle w:val="Funotenzeichen"/>
          <w:rFonts w:ascii="Times New Roman" w:hAnsi="Times New Roman" w:cs="Times New Roman"/>
        </w:rPr>
        <w:footnoteRef/>
      </w:r>
      <w:r w:rsidRPr="003A5F2D">
        <w:rPr>
          <w:rFonts w:ascii="Times New Roman" w:hAnsi="Times New Roman" w:cs="Times New Roman"/>
        </w:rPr>
        <w:t xml:space="preserve"> Vgl. </w:t>
      </w:r>
      <w:proofErr w:type="spellStart"/>
      <w:r w:rsidRPr="003A5F2D">
        <w:rPr>
          <w:rFonts w:ascii="Times New Roman" w:hAnsi="Times New Roman" w:cs="Times New Roman"/>
        </w:rPr>
        <w:t>Meibauer</w:t>
      </w:r>
      <w:proofErr w:type="spellEnd"/>
      <w:r w:rsidRPr="003A5F2D">
        <w:rPr>
          <w:rFonts w:ascii="Times New Roman" w:hAnsi="Times New Roman" w:cs="Times New Roman"/>
        </w:rPr>
        <w:t xml:space="preserve">, </w:t>
      </w:r>
      <w:r w:rsidRPr="003A5F2D">
        <w:rPr>
          <w:rFonts w:ascii="Times New Roman" w:hAnsi="Times New Roman" w:cs="Times New Roman"/>
          <w:i/>
          <w:iCs/>
        </w:rPr>
        <w:t>Einführung in die germanistische Linguistik</w:t>
      </w:r>
      <w:r w:rsidRPr="003A5F2D">
        <w:rPr>
          <w:rFonts w:ascii="Times New Roman" w:hAnsi="Times New Roman" w:cs="Times New Roman"/>
        </w:rPr>
        <w:t>, S. 234-235</w:t>
      </w:r>
      <w:r>
        <w:rPr>
          <w:rFonts w:ascii="Times New Roman" w:hAnsi="Times New Roman" w:cs="Times New Roman"/>
        </w:rPr>
        <w:t xml:space="preserve">; Staffeldt, </w:t>
      </w:r>
      <w:r w:rsidRPr="00A93E96">
        <w:rPr>
          <w:rFonts w:ascii="Times New Roman" w:hAnsi="Times New Roman" w:cs="Times New Roman"/>
          <w:i/>
          <w:iCs/>
        </w:rPr>
        <w:t>Sprec</w:t>
      </w:r>
      <w:r>
        <w:rPr>
          <w:rFonts w:ascii="Times New Roman" w:hAnsi="Times New Roman" w:cs="Times New Roman"/>
          <w:i/>
          <w:iCs/>
        </w:rPr>
        <w:t>h</w:t>
      </w:r>
      <w:r w:rsidRPr="00A93E96">
        <w:rPr>
          <w:rFonts w:ascii="Times New Roman" w:hAnsi="Times New Roman" w:cs="Times New Roman"/>
          <w:i/>
          <w:iCs/>
        </w:rPr>
        <w:t>a</w:t>
      </w:r>
      <w:r>
        <w:rPr>
          <w:rFonts w:ascii="Times New Roman" w:hAnsi="Times New Roman" w:cs="Times New Roman"/>
          <w:i/>
          <w:iCs/>
        </w:rPr>
        <w:t>k</w:t>
      </w:r>
      <w:r w:rsidRPr="00A93E96">
        <w:rPr>
          <w:rFonts w:ascii="Times New Roman" w:hAnsi="Times New Roman" w:cs="Times New Roman"/>
          <w:i/>
          <w:iCs/>
        </w:rPr>
        <w:t>ttheorie</w:t>
      </w:r>
      <w:r>
        <w:rPr>
          <w:rFonts w:ascii="Times New Roman" w:hAnsi="Times New Roman" w:cs="Times New Roman"/>
        </w:rPr>
        <w:t xml:space="preserve">, S. 28-34; Rolf, </w:t>
      </w:r>
      <w:proofErr w:type="spellStart"/>
      <w:r w:rsidRPr="00D7302D">
        <w:rPr>
          <w:rFonts w:ascii="Times New Roman" w:hAnsi="Times New Roman" w:cs="Times New Roman"/>
          <w:i/>
          <w:iCs/>
        </w:rPr>
        <w:t>Inferentielle</w:t>
      </w:r>
      <w:proofErr w:type="spellEnd"/>
      <w:r w:rsidRPr="00D7302D">
        <w:rPr>
          <w:rFonts w:ascii="Times New Roman" w:hAnsi="Times New Roman" w:cs="Times New Roman"/>
          <w:i/>
          <w:iCs/>
        </w:rPr>
        <w:t xml:space="preserve"> Pragmatik</w:t>
      </w:r>
      <w:r>
        <w:rPr>
          <w:rFonts w:ascii="Times New Roman" w:hAnsi="Times New Roman" w:cs="Times New Roman"/>
        </w:rPr>
        <w:t xml:space="preserve">, S. 129-133; Flatscher/Posselt, </w:t>
      </w:r>
      <w:r w:rsidRPr="007C2537">
        <w:rPr>
          <w:rFonts w:ascii="Times New Roman" w:hAnsi="Times New Roman" w:cs="Times New Roman"/>
          <w:i/>
          <w:iCs/>
        </w:rPr>
        <w:t>Sprachphilosophie</w:t>
      </w:r>
      <w:r>
        <w:rPr>
          <w:rFonts w:ascii="Times New Roman" w:hAnsi="Times New Roman" w:cs="Times New Roman"/>
        </w:rPr>
        <w:t>, S. 160-162.</w:t>
      </w:r>
    </w:p>
  </w:footnote>
  <w:footnote w:id="29">
    <w:p w14:paraId="23B8E6CF" w14:textId="1CCAF2E0" w:rsidR="00CB5BCD" w:rsidRPr="004C50CF" w:rsidRDefault="00CB5BCD" w:rsidP="009C2313">
      <w:pPr>
        <w:pStyle w:val="Funotentext"/>
        <w:ind w:left="198" w:hanging="198"/>
        <w:jc w:val="both"/>
        <w:rPr>
          <w:rFonts w:ascii="Times New Roman" w:hAnsi="Times New Roman" w:cs="Times New Roman"/>
        </w:rPr>
      </w:pPr>
      <w:r w:rsidRPr="004C50CF">
        <w:rPr>
          <w:rStyle w:val="Funotenzeichen"/>
          <w:rFonts w:ascii="Times New Roman" w:hAnsi="Times New Roman" w:cs="Times New Roman"/>
        </w:rPr>
        <w:footnoteRef/>
      </w:r>
      <w:r>
        <w:rPr>
          <w:rFonts w:ascii="Times New Roman" w:hAnsi="Times New Roman" w:cs="Times New Roman"/>
        </w:rPr>
        <w:t xml:space="preserve"> Vgl. </w:t>
      </w:r>
      <w:proofErr w:type="spellStart"/>
      <w:r>
        <w:rPr>
          <w:rFonts w:ascii="Times New Roman" w:hAnsi="Times New Roman" w:cs="Times New Roman"/>
        </w:rPr>
        <w:t>Meibauer</w:t>
      </w:r>
      <w:proofErr w:type="spellEnd"/>
      <w:r w:rsidRPr="004C50CF">
        <w:rPr>
          <w:rFonts w:ascii="Times New Roman" w:hAnsi="Times New Roman" w:cs="Times New Roman"/>
        </w:rPr>
        <w:t xml:space="preserve">, </w:t>
      </w:r>
      <w:r w:rsidRPr="004C50CF">
        <w:rPr>
          <w:rFonts w:ascii="Times New Roman" w:hAnsi="Times New Roman" w:cs="Times New Roman"/>
          <w:i/>
        </w:rPr>
        <w:t>Einführung in die germanistische Linguistik</w:t>
      </w:r>
      <w:r>
        <w:rPr>
          <w:rFonts w:ascii="Times New Roman" w:hAnsi="Times New Roman" w:cs="Times New Roman"/>
        </w:rPr>
        <w:t xml:space="preserve">, S. 235-237; Staffeldt, </w:t>
      </w:r>
      <w:r w:rsidRPr="00FC5F7E">
        <w:rPr>
          <w:rFonts w:ascii="Times New Roman" w:hAnsi="Times New Roman" w:cs="Times New Roman"/>
          <w:i/>
          <w:iCs/>
        </w:rPr>
        <w:t>Sprechakttheorie</w:t>
      </w:r>
      <w:r>
        <w:rPr>
          <w:rFonts w:ascii="Times New Roman" w:hAnsi="Times New Roman" w:cs="Times New Roman"/>
        </w:rPr>
        <w:t xml:space="preserve">, S. 34-36; Flatscher/Posselt, </w:t>
      </w:r>
      <w:r w:rsidRPr="009C2313">
        <w:rPr>
          <w:rFonts w:ascii="Times New Roman" w:hAnsi="Times New Roman" w:cs="Times New Roman"/>
          <w:i/>
          <w:iCs/>
        </w:rPr>
        <w:t>Sprachphilosophie</w:t>
      </w:r>
      <w:r>
        <w:rPr>
          <w:rFonts w:ascii="Times New Roman" w:hAnsi="Times New Roman" w:cs="Times New Roman"/>
        </w:rPr>
        <w:t xml:space="preserve">, S. 163-166; </w:t>
      </w:r>
      <w:r w:rsidRPr="004C50CF">
        <w:rPr>
          <w:rFonts w:ascii="Times New Roman" w:hAnsi="Times New Roman" w:cs="Times New Roman"/>
        </w:rPr>
        <w:t xml:space="preserve">Kober, „Sprachpragmatik und </w:t>
      </w:r>
      <w:proofErr w:type="spellStart"/>
      <w:r w:rsidRPr="004C50CF">
        <w:rPr>
          <w:rFonts w:ascii="Times New Roman" w:hAnsi="Times New Roman" w:cs="Times New Roman"/>
        </w:rPr>
        <w:t>Dreistrahligkeit</w:t>
      </w:r>
      <w:proofErr w:type="spellEnd"/>
      <w:r w:rsidRPr="004C50CF">
        <w:rPr>
          <w:rFonts w:ascii="Times New Roman" w:hAnsi="Times New Roman" w:cs="Times New Roman"/>
        </w:rPr>
        <w:t xml:space="preserve"> des Zeichens“.</w:t>
      </w:r>
    </w:p>
  </w:footnote>
  <w:footnote w:id="30">
    <w:p w14:paraId="077B4627" w14:textId="358DBF40" w:rsidR="00CB5BCD" w:rsidRPr="004C50CF" w:rsidRDefault="00CB5BCD" w:rsidP="006E643F">
      <w:pPr>
        <w:pStyle w:val="Funotentext"/>
        <w:jc w:val="both"/>
        <w:rPr>
          <w:rFonts w:ascii="Times New Roman" w:hAnsi="Times New Roman" w:cs="Times New Roman"/>
        </w:rPr>
      </w:pPr>
      <w:r w:rsidRPr="004C50CF">
        <w:rPr>
          <w:rStyle w:val="Funotenzeichen"/>
          <w:rFonts w:ascii="Times New Roman" w:hAnsi="Times New Roman" w:cs="Times New Roman"/>
        </w:rPr>
        <w:footnoteRef/>
      </w:r>
      <w:r w:rsidRPr="004C50CF">
        <w:rPr>
          <w:rFonts w:ascii="Times New Roman" w:hAnsi="Times New Roman" w:cs="Times New Roman"/>
        </w:rPr>
        <w:t xml:space="preserve"> Vgl. </w:t>
      </w:r>
      <w:proofErr w:type="spellStart"/>
      <w:r w:rsidRPr="004C50CF">
        <w:rPr>
          <w:rFonts w:ascii="Times New Roman" w:hAnsi="Times New Roman" w:cs="Times New Roman"/>
        </w:rPr>
        <w:t>Meibauer</w:t>
      </w:r>
      <w:proofErr w:type="spellEnd"/>
      <w:r w:rsidRPr="004C50CF">
        <w:rPr>
          <w:rFonts w:ascii="Times New Roman" w:hAnsi="Times New Roman" w:cs="Times New Roman"/>
        </w:rPr>
        <w:t xml:space="preserve">, </w:t>
      </w:r>
      <w:r w:rsidRPr="004C50CF">
        <w:rPr>
          <w:rFonts w:ascii="Times New Roman" w:hAnsi="Times New Roman" w:cs="Times New Roman"/>
          <w:i/>
        </w:rPr>
        <w:t>Einführung in die germanistische Linguistik</w:t>
      </w:r>
      <w:r w:rsidRPr="004C50CF">
        <w:rPr>
          <w:rFonts w:ascii="Times New Roman" w:hAnsi="Times New Roman" w:cs="Times New Roman"/>
        </w:rPr>
        <w:t>, S. 237</w:t>
      </w:r>
      <w:r>
        <w:rPr>
          <w:rFonts w:ascii="Times New Roman" w:hAnsi="Times New Roman" w:cs="Times New Roman"/>
        </w:rPr>
        <w:t>/Aufgabe 4</w:t>
      </w:r>
      <w:r w:rsidRPr="004C50CF">
        <w:rPr>
          <w:rFonts w:ascii="Times New Roman" w:hAnsi="Times New Roman" w:cs="Times New Roman"/>
        </w:rPr>
        <w:t>.</w:t>
      </w:r>
    </w:p>
  </w:footnote>
  <w:footnote w:id="31">
    <w:p w14:paraId="1F3F0D6D" w14:textId="79A09F18" w:rsidR="00CB5BCD" w:rsidRPr="000950B6" w:rsidRDefault="00CB5BCD" w:rsidP="006E643F">
      <w:pPr>
        <w:pStyle w:val="Funotentext"/>
        <w:ind w:left="142" w:hanging="142"/>
        <w:jc w:val="both"/>
        <w:rPr>
          <w:rFonts w:ascii="Times New Roman" w:hAnsi="Times New Roman" w:cs="Times New Roman"/>
        </w:rPr>
      </w:pPr>
      <w:r w:rsidRPr="000950B6">
        <w:rPr>
          <w:rStyle w:val="Funotenzeichen"/>
          <w:rFonts w:ascii="Times New Roman" w:hAnsi="Times New Roman" w:cs="Times New Roman"/>
        </w:rPr>
        <w:footnoteRef/>
      </w:r>
      <w:r>
        <w:rPr>
          <w:rFonts w:ascii="Times New Roman" w:hAnsi="Times New Roman" w:cs="Times New Roman"/>
        </w:rPr>
        <w:t xml:space="preserve"> Vgl. Searle</w:t>
      </w:r>
      <w:r w:rsidRPr="000950B6">
        <w:rPr>
          <w:rFonts w:ascii="Times New Roman" w:hAnsi="Times New Roman" w:cs="Times New Roman"/>
        </w:rPr>
        <w:t xml:space="preserve">, </w:t>
      </w:r>
      <w:r w:rsidRPr="000950B6">
        <w:rPr>
          <w:rFonts w:ascii="Times New Roman" w:hAnsi="Times New Roman" w:cs="Times New Roman"/>
          <w:i/>
        </w:rPr>
        <w:t>Sprechakte</w:t>
      </w:r>
      <w:r w:rsidRPr="00E41AD0">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Kapitel 2; </w:t>
      </w:r>
      <w:r w:rsidRPr="000950B6">
        <w:rPr>
          <w:rFonts w:ascii="Times New Roman" w:hAnsi="Times New Roman" w:cs="Times New Roman"/>
        </w:rPr>
        <w:t>Searle,</w:t>
      </w:r>
      <w:r>
        <w:rPr>
          <w:rFonts w:ascii="Times New Roman" w:hAnsi="Times New Roman" w:cs="Times New Roman"/>
        </w:rPr>
        <w:t xml:space="preserve"> „</w:t>
      </w:r>
      <w:proofErr w:type="spellStart"/>
      <w:r>
        <w:rPr>
          <w:rFonts w:ascii="Times New Roman" w:hAnsi="Times New Roman" w:cs="Times New Roman"/>
        </w:rPr>
        <w:t>What</w:t>
      </w:r>
      <w:proofErr w:type="spellEnd"/>
      <w:r>
        <w:rPr>
          <w:rFonts w:ascii="Times New Roman" w:hAnsi="Times New Roman" w:cs="Times New Roman"/>
        </w:rPr>
        <w:t xml:space="preserve"> </w:t>
      </w:r>
      <w:proofErr w:type="spellStart"/>
      <w:r>
        <w:rPr>
          <w:rFonts w:ascii="Times New Roman" w:hAnsi="Times New Roman" w:cs="Times New Roman"/>
        </w:rPr>
        <w:t>is</w:t>
      </w:r>
      <w:proofErr w:type="spellEnd"/>
      <w:r>
        <w:rPr>
          <w:rFonts w:ascii="Times New Roman" w:hAnsi="Times New Roman" w:cs="Times New Roman"/>
        </w:rPr>
        <w:t xml:space="preserve"> a Speech Act?“</w:t>
      </w:r>
      <w:r w:rsidRPr="000950B6">
        <w:rPr>
          <w:rFonts w:ascii="Times New Roman" w:hAnsi="Times New Roman" w:cs="Times New Roman"/>
        </w:rPr>
        <w:t>. Siehe auch Ko</w:t>
      </w:r>
      <w:r>
        <w:rPr>
          <w:rFonts w:ascii="Times New Roman" w:hAnsi="Times New Roman" w:cs="Times New Roman"/>
        </w:rPr>
        <w:t>ber/Michel</w:t>
      </w:r>
      <w:r w:rsidRPr="000950B6">
        <w:rPr>
          <w:rFonts w:ascii="Times New Roman" w:hAnsi="Times New Roman" w:cs="Times New Roman"/>
        </w:rPr>
        <w:t xml:space="preserve">, </w:t>
      </w:r>
      <w:r w:rsidRPr="000950B6">
        <w:rPr>
          <w:rFonts w:ascii="Times New Roman" w:hAnsi="Times New Roman" w:cs="Times New Roman"/>
          <w:i/>
        </w:rPr>
        <w:t>John Searle</w:t>
      </w:r>
      <w:r>
        <w:rPr>
          <w:rFonts w:ascii="Times New Roman" w:hAnsi="Times New Roman" w:cs="Times New Roman"/>
        </w:rPr>
        <w:t>, Kapitel 3.4.1-3.4.3</w:t>
      </w:r>
      <w:r w:rsidRPr="000950B6">
        <w:rPr>
          <w:rFonts w:ascii="Times New Roman" w:hAnsi="Times New Roman" w:cs="Times New Roman"/>
        </w:rPr>
        <w:t xml:space="preserve">. Zu den Texten und Aufgaben vgl. Kober, „Sprachpragmatik und </w:t>
      </w:r>
      <w:proofErr w:type="spellStart"/>
      <w:r w:rsidRPr="000950B6">
        <w:rPr>
          <w:rFonts w:ascii="Times New Roman" w:hAnsi="Times New Roman" w:cs="Times New Roman"/>
        </w:rPr>
        <w:t>Dreistrahligkeit</w:t>
      </w:r>
      <w:proofErr w:type="spellEnd"/>
      <w:r w:rsidRPr="000950B6">
        <w:rPr>
          <w:rFonts w:ascii="Times New Roman" w:hAnsi="Times New Roman" w:cs="Times New Roman"/>
        </w:rPr>
        <w:t xml:space="preserve"> des Zeichens“.</w:t>
      </w:r>
    </w:p>
  </w:footnote>
  <w:footnote w:id="32">
    <w:p w14:paraId="50F2DE78" w14:textId="77777777" w:rsidR="00CB5BCD" w:rsidRPr="008E0354" w:rsidRDefault="00CB5BCD" w:rsidP="004F5BF1">
      <w:pPr>
        <w:pStyle w:val="Funotentext"/>
        <w:ind w:left="198" w:hanging="198"/>
        <w:jc w:val="both"/>
        <w:rPr>
          <w:rFonts w:ascii="Times New Roman" w:hAnsi="Times New Roman" w:cs="Times New Roman"/>
        </w:rPr>
      </w:pPr>
      <w:r w:rsidRPr="008E0354">
        <w:rPr>
          <w:rStyle w:val="Funotenzeichen"/>
          <w:rFonts w:ascii="Times New Roman" w:hAnsi="Times New Roman" w:cs="Times New Roman"/>
        </w:rPr>
        <w:footnoteRef/>
      </w:r>
      <w:r>
        <w:rPr>
          <w:rFonts w:ascii="Times New Roman" w:hAnsi="Times New Roman" w:cs="Times New Roman"/>
        </w:rPr>
        <w:t xml:space="preserve"> Vgl. Bühler, </w:t>
      </w:r>
      <w:r w:rsidRPr="008E0354">
        <w:rPr>
          <w:rFonts w:ascii="Times New Roman" w:hAnsi="Times New Roman" w:cs="Times New Roman"/>
          <w:i/>
        </w:rPr>
        <w:t>Sprachtheorie</w:t>
      </w:r>
      <w:r>
        <w:rPr>
          <w:rFonts w:ascii="Times New Roman" w:hAnsi="Times New Roman" w:cs="Times New Roman"/>
        </w:rPr>
        <w:t>, insbesondere S. 24-33</w:t>
      </w:r>
      <w:r w:rsidRPr="008E0354">
        <w:rPr>
          <w:rFonts w:ascii="Times New Roman" w:hAnsi="Times New Roman" w:cs="Times New Roman"/>
        </w:rPr>
        <w:t xml:space="preserve">. Text nach: Kober, „Sprachpragmatik und </w:t>
      </w:r>
      <w:proofErr w:type="spellStart"/>
      <w:r w:rsidRPr="008E0354">
        <w:rPr>
          <w:rFonts w:ascii="Times New Roman" w:hAnsi="Times New Roman" w:cs="Times New Roman"/>
        </w:rPr>
        <w:t>Dreistrahligkeit</w:t>
      </w:r>
      <w:proofErr w:type="spellEnd"/>
      <w:r w:rsidRPr="008E0354">
        <w:rPr>
          <w:rFonts w:ascii="Times New Roman" w:hAnsi="Times New Roman" w:cs="Times New Roman"/>
        </w:rPr>
        <w:t xml:space="preserve"> des Zeichens“</w:t>
      </w:r>
      <w:r>
        <w:rPr>
          <w:rFonts w:ascii="Times New Roman" w:hAnsi="Times New Roman" w:cs="Times New Roman"/>
        </w:rPr>
        <w:t>.</w:t>
      </w:r>
    </w:p>
  </w:footnote>
  <w:footnote w:id="33">
    <w:p w14:paraId="104D9390" w14:textId="25C0147E" w:rsidR="00CB5BCD" w:rsidRPr="00A8519D" w:rsidRDefault="00CB5BCD" w:rsidP="00A8519D">
      <w:pPr>
        <w:pStyle w:val="Funotentext"/>
        <w:ind w:left="198" w:hanging="198"/>
        <w:jc w:val="both"/>
        <w:rPr>
          <w:rFonts w:ascii="Times New Roman" w:hAnsi="Times New Roman" w:cs="Times New Roman"/>
        </w:rPr>
      </w:pPr>
      <w:r w:rsidRPr="00A8519D">
        <w:rPr>
          <w:rStyle w:val="Funotenzeichen"/>
          <w:rFonts w:ascii="Times New Roman" w:hAnsi="Times New Roman" w:cs="Times New Roman"/>
        </w:rPr>
        <w:footnoteRef/>
      </w:r>
      <w:r w:rsidRPr="00A8519D">
        <w:rPr>
          <w:rFonts w:ascii="Times New Roman" w:hAnsi="Times New Roman" w:cs="Times New Roman"/>
        </w:rPr>
        <w:t xml:space="preserve"> Bühler, </w:t>
      </w:r>
      <w:r w:rsidRPr="00A8519D">
        <w:rPr>
          <w:rFonts w:ascii="Times New Roman" w:hAnsi="Times New Roman" w:cs="Times New Roman"/>
          <w:i/>
        </w:rPr>
        <w:t>Sprachtheorie</w:t>
      </w:r>
      <w:r w:rsidRPr="00A8519D">
        <w:rPr>
          <w:rFonts w:ascii="Times New Roman" w:hAnsi="Times New Roman" w:cs="Times New Roman"/>
        </w:rPr>
        <w:t xml:space="preserve">, S. 24. Bühler verwendet hier die lateinische Bezeichnung </w:t>
      </w:r>
      <w:proofErr w:type="spellStart"/>
      <w:r w:rsidRPr="00A8519D">
        <w:rPr>
          <w:rFonts w:ascii="Times New Roman" w:hAnsi="Times New Roman" w:cs="Times New Roman"/>
          <w:i/>
        </w:rPr>
        <w:t>organum</w:t>
      </w:r>
      <w:proofErr w:type="spellEnd"/>
      <w:r w:rsidRPr="00A8519D">
        <w:rPr>
          <w:rFonts w:ascii="Times New Roman" w:hAnsi="Times New Roman" w:cs="Times New Roman"/>
        </w:rPr>
        <w:t xml:space="preserve">, die vom </w:t>
      </w:r>
      <w:r>
        <w:rPr>
          <w:rFonts w:ascii="Times New Roman" w:hAnsi="Times New Roman" w:cs="Times New Roman"/>
        </w:rPr>
        <w:t>alt</w:t>
      </w:r>
      <w:r w:rsidRPr="00A8519D">
        <w:rPr>
          <w:rFonts w:ascii="Times New Roman" w:hAnsi="Times New Roman" w:cs="Times New Roman"/>
        </w:rPr>
        <w:t xml:space="preserve">griechischen Wort </w:t>
      </w:r>
      <w:proofErr w:type="spellStart"/>
      <w:r w:rsidRPr="00A8519D">
        <w:rPr>
          <w:rFonts w:ascii="Times New Roman" w:hAnsi="Times New Roman" w:cs="Times New Roman"/>
          <w:i/>
          <w:iCs/>
          <w:color w:val="202122"/>
          <w:shd w:val="clear" w:color="auto" w:fill="FFFFFF"/>
        </w:rPr>
        <w:t>ὄργ</w:t>
      </w:r>
      <w:proofErr w:type="spellEnd"/>
      <w:r w:rsidRPr="00A8519D">
        <w:rPr>
          <w:rFonts w:ascii="Times New Roman" w:hAnsi="Times New Roman" w:cs="Times New Roman"/>
          <w:i/>
          <w:iCs/>
          <w:color w:val="202122"/>
          <w:shd w:val="clear" w:color="auto" w:fill="FFFFFF"/>
        </w:rPr>
        <w:t>ανον</w:t>
      </w:r>
      <w:r w:rsidRPr="00A8519D">
        <w:rPr>
          <w:rFonts w:ascii="Times New Roman" w:hAnsi="Times New Roman" w:cs="Times New Roman"/>
          <w:color w:val="202122"/>
          <w:shd w:val="clear" w:color="auto" w:fill="FFFFFF"/>
        </w:rPr>
        <w:t xml:space="preserve"> (</w:t>
      </w:r>
      <w:proofErr w:type="spellStart"/>
      <w:r w:rsidRPr="00A8519D">
        <w:rPr>
          <w:rFonts w:ascii="Times New Roman" w:hAnsi="Times New Roman" w:cs="Times New Roman"/>
          <w:i/>
        </w:rPr>
        <w:t>organon</w:t>
      </w:r>
      <w:proofErr w:type="spellEnd"/>
      <w:r w:rsidRPr="00A8519D">
        <w:rPr>
          <w:rFonts w:ascii="Times New Roman" w:hAnsi="Times New Roman" w:cs="Times New Roman"/>
          <w:iCs/>
        </w:rPr>
        <w:t>,</w:t>
      </w:r>
      <w:r w:rsidRPr="00A8519D">
        <w:rPr>
          <w:rFonts w:ascii="Times New Roman" w:hAnsi="Times New Roman" w:cs="Times New Roman"/>
          <w:i/>
        </w:rPr>
        <w:t xml:space="preserve"> </w:t>
      </w:r>
      <w:r w:rsidRPr="00A8519D">
        <w:rPr>
          <w:rFonts w:ascii="Times New Roman" w:hAnsi="Times New Roman" w:cs="Times New Roman"/>
          <w:iCs/>
        </w:rPr>
        <w:t>‚Werkzeug‘) abgeleitet ist.</w:t>
      </w:r>
    </w:p>
  </w:footnote>
  <w:footnote w:id="34">
    <w:p w14:paraId="4E2D9AD2" w14:textId="77777777" w:rsidR="00CB5BCD" w:rsidRPr="008E0354" w:rsidRDefault="00CB5BCD" w:rsidP="00E717F7">
      <w:pPr>
        <w:pStyle w:val="Funotentext"/>
        <w:ind w:left="198" w:hanging="198"/>
        <w:jc w:val="both"/>
        <w:rPr>
          <w:rFonts w:ascii="Times New Roman" w:hAnsi="Times New Roman" w:cs="Times New Roman"/>
        </w:rPr>
      </w:pPr>
      <w:r w:rsidRPr="008E0354">
        <w:rPr>
          <w:rStyle w:val="Funotenzeichen"/>
          <w:rFonts w:ascii="Times New Roman" w:hAnsi="Times New Roman" w:cs="Times New Roman"/>
        </w:rPr>
        <w:footnoteRef/>
      </w:r>
      <w:r w:rsidRPr="008E0354">
        <w:rPr>
          <w:rFonts w:ascii="Times New Roman" w:hAnsi="Times New Roman" w:cs="Times New Roman"/>
        </w:rPr>
        <w:t xml:space="preserve"> Vgl. Bühler, </w:t>
      </w:r>
      <w:r w:rsidRPr="008E0354">
        <w:rPr>
          <w:rFonts w:ascii="Times New Roman" w:hAnsi="Times New Roman" w:cs="Times New Roman"/>
          <w:i/>
        </w:rPr>
        <w:t>Sprachtheorie</w:t>
      </w:r>
      <w:r w:rsidRPr="008E0354">
        <w:rPr>
          <w:rFonts w:ascii="Times New Roman" w:hAnsi="Times New Roman" w:cs="Times New Roman"/>
        </w:rPr>
        <w:t xml:space="preserve">, S. 28-33, sowie Kober, „Sprachpragmatik und </w:t>
      </w:r>
      <w:proofErr w:type="spellStart"/>
      <w:r w:rsidRPr="008E0354">
        <w:rPr>
          <w:rFonts w:ascii="Times New Roman" w:hAnsi="Times New Roman" w:cs="Times New Roman"/>
        </w:rPr>
        <w:t>Dreistrahligkeit</w:t>
      </w:r>
      <w:proofErr w:type="spellEnd"/>
      <w:r w:rsidRPr="008E0354">
        <w:rPr>
          <w:rFonts w:ascii="Times New Roman" w:hAnsi="Times New Roman" w:cs="Times New Roman"/>
        </w:rPr>
        <w:t xml:space="preserve"> des Zeichens“.</w:t>
      </w:r>
    </w:p>
  </w:footnote>
  <w:footnote w:id="35">
    <w:p w14:paraId="0F404949" w14:textId="77777777" w:rsidR="00CB5BCD" w:rsidRPr="008E0354" w:rsidRDefault="00CB5BCD" w:rsidP="00724797">
      <w:pPr>
        <w:pStyle w:val="Funotentext"/>
        <w:ind w:left="198" w:hanging="198"/>
        <w:jc w:val="both"/>
        <w:rPr>
          <w:rFonts w:ascii="Times New Roman" w:hAnsi="Times New Roman" w:cs="Times New Roman"/>
        </w:rPr>
      </w:pPr>
      <w:r w:rsidRPr="008E0354">
        <w:rPr>
          <w:rStyle w:val="Funotenzeichen"/>
          <w:rFonts w:ascii="Times New Roman" w:hAnsi="Times New Roman" w:cs="Times New Roman"/>
        </w:rPr>
        <w:footnoteRef/>
      </w:r>
      <w:r w:rsidRPr="008E0354">
        <w:rPr>
          <w:rFonts w:ascii="Times New Roman" w:hAnsi="Times New Roman" w:cs="Times New Roman"/>
        </w:rPr>
        <w:t xml:space="preserve"> Vgl. Kober, „Sprachpragmatik und </w:t>
      </w:r>
      <w:proofErr w:type="spellStart"/>
      <w:r w:rsidRPr="008E0354">
        <w:rPr>
          <w:rFonts w:ascii="Times New Roman" w:hAnsi="Times New Roman" w:cs="Times New Roman"/>
        </w:rPr>
        <w:t>Dreistrahligkeit</w:t>
      </w:r>
      <w:proofErr w:type="spellEnd"/>
      <w:r w:rsidRPr="008E0354">
        <w:rPr>
          <w:rFonts w:ascii="Times New Roman" w:hAnsi="Times New Roman" w:cs="Times New Roman"/>
        </w:rPr>
        <w:t xml:space="preserve"> des Zeichens“.</w:t>
      </w:r>
    </w:p>
  </w:footnote>
  <w:footnote w:id="36">
    <w:p w14:paraId="30481CEF" w14:textId="3819111D" w:rsidR="00CB5BCD" w:rsidRPr="006E42A9" w:rsidRDefault="00CB5BCD" w:rsidP="00724797">
      <w:pPr>
        <w:pStyle w:val="Funotentext"/>
        <w:ind w:left="198" w:hanging="198"/>
        <w:jc w:val="both"/>
        <w:rPr>
          <w:rFonts w:ascii="Times New Roman" w:hAnsi="Times New Roman" w:cs="Times New Roman"/>
        </w:rPr>
      </w:pPr>
      <w:r w:rsidRPr="001C515B">
        <w:rPr>
          <w:rStyle w:val="Funotenzeichen"/>
          <w:rFonts w:ascii="Times New Roman" w:hAnsi="Times New Roman" w:cs="Times New Roman"/>
        </w:rPr>
        <w:footnoteRef/>
      </w:r>
      <w:r w:rsidRPr="001C515B">
        <w:rPr>
          <w:rFonts w:ascii="Times New Roman" w:hAnsi="Times New Roman" w:cs="Times New Roman"/>
        </w:rPr>
        <w:t xml:space="preserve"> </w:t>
      </w:r>
      <w:r w:rsidRPr="006E42A9">
        <w:rPr>
          <w:rFonts w:ascii="Times New Roman" w:hAnsi="Times New Roman" w:cs="Times New Roman"/>
        </w:rPr>
        <w:t>Schulz von Thun Institut für Kommunikation, „Das Kommunikationsquadrat“</w:t>
      </w:r>
      <w:r w:rsidR="00DD5509">
        <w:rPr>
          <w:rFonts w:ascii="Times New Roman" w:hAnsi="Times New Roman" w:cs="Times New Roman"/>
        </w:rPr>
        <w:t>,</w:t>
      </w:r>
      <w:r w:rsidRPr="006E42A9">
        <w:rPr>
          <w:rFonts w:ascii="Times New Roman" w:hAnsi="Times New Roman" w:cs="Times New Roman"/>
        </w:rPr>
        <w:t xml:space="preserve"> </w:t>
      </w:r>
      <w:hyperlink r:id="rId7" w:history="1">
        <w:r w:rsidRPr="009A4CFA">
          <w:rPr>
            <w:rStyle w:val="Hyperlink"/>
            <w:rFonts w:ascii="Times New Roman" w:hAnsi="Times New Roman" w:cs="Times New Roman"/>
            <w:color w:val="auto"/>
          </w:rPr>
          <w:t xml:space="preserve">© </w:t>
        </w:r>
        <w:r w:rsidRPr="009A4CFA">
          <w:rPr>
            <w:rStyle w:val="Hyperlink"/>
            <w:rFonts w:ascii="Times New Roman" w:hAnsi="Times New Roman" w:cs="Times New Roman"/>
            <w:color w:val="auto"/>
            <w:shd w:val="clear" w:color="auto" w:fill="FFFFFF"/>
          </w:rPr>
          <w:t>Prof. Dr. Friedemann Schulz von Thun</w:t>
        </w:r>
      </w:hyperlink>
      <w:r w:rsidR="00DD5509">
        <w:rPr>
          <w:rStyle w:val="Hyperlink"/>
          <w:rFonts w:ascii="Times New Roman" w:hAnsi="Times New Roman" w:cs="Times New Roman"/>
          <w:color w:val="auto"/>
          <w:u w:val="none"/>
          <w:shd w:val="clear" w:color="auto" w:fill="FFFFFF"/>
        </w:rPr>
        <w:t>;</w:t>
      </w:r>
      <w:r w:rsidRPr="006E42A9">
        <w:rPr>
          <w:rStyle w:val="Hyperlink"/>
          <w:rFonts w:ascii="Times New Roman" w:hAnsi="Times New Roman" w:cs="Times New Roman"/>
          <w:color w:val="auto"/>
          <w:u w:val="none"/>
          <w:shd w:val="clear" w:color="auto" w:fill="FFFFFF"/>
        </w:rPr>
        <w:t xml:space="preserve"> via </w:t>
      </w:r>
      <w:hyperlink r:id="rId8" w:history="1">
        <w:r w:rsidRPr="006E42A9">
          <w:rPr>
            <w:rStyle w:val="Hyperlink"/>
            <w:rFonts w:ascii="Times New Roman" w:hAnsi="Times New Roman" w:cs="Times New Roman"/>
            <w:color w:val="auto"/>
            <w:shd w:val="clear" w:color="auto" w:fill="FFFFFF"/>
          </w:rPr>
          <w:t>schulz-von-thun.de</w:t>
        </w:r>
      </w:hyperlink>
      <w:r w:rsidRPr="006E42A9">
        <w:rPr>
          <w:rStyle w:val="Hyperlink"/>
          <w:rFonts w:ascii="Times New Roman" w:hAnsi="Times New Roman" w:cs="Times New Roman"/>
          <w:color w:val="auto"/>
          <w:u w:val="none"/>
          <w:shd w:val="clear" w:color="auto" w:fill="FFFFFF"/>
        </w:rPr>
        <w:t xml:space="preserve"> (zuletzt aufgerufen am </w:t>
      </w:r>
      <w:r>
        <w:rPr>
          <w:rStyle w:val="Hyperlink"/>
          <w:rFonts w:ascii="Times New Roman" w:hAnsi="Times New Roman" w:cs="Times New Roman"/>
          <w:color w:val="auto"/>
          <w:u w:val="none"/>
          <w:shd w:val="clear" w:color="auto" w:fill="FFFFFF"/>
        </w:rPr>
        <w:t>08.09</w:t>
      </w:r>
      <w:r w:rsidRPr="006E42A9">
        <w:rPr>
          <w:rStyle w:val="Hyperlink"/>
          <w:rFonts w:ascii="Times New Roman" w:hAnsi="Times New Roman" w:cs="Times New Roman"/>
          <w:color w:val="auto"/>
          <w:u w:val="none"/>
          <w:shd w:val="clear" w:color="auto" w:fill="FFFFFF"/>
        </w:rPr>
        <w:t>.2020).</w:t>
      </w:r>
    </w:p>
  </w:footnote>
  <w:footnote w:id="37">
    <w:p w14:paraId="00CEE6A5" w14:textId="2B600706" w:rsidR="00CB5BCD" w:rsidRPr="00E41AD0" w:rsidRDefault="00CB5BCD" w:rsidP="00E717F7">
      <w:pPr>
        <w:pStyle w:val="Funotentext"/>
        <w:ind w:left="198" w:hanging="198"/>
        <w:jc w:val="both"/>
        <w:rPr>
          <w:rFonts w:ascii="Times New Roman" w:hAnsi="Times New Roman" w:cs="Times New Roman"/>
        </w:rPr>
      </w:pPr>
      <w:r w:rsidRPr="00E41AD0">
        <w:rPr>
          <w:rStyle w:val="Funotenzeichen"/>
          <w:rFonts w:ascii="Times New Roman" w:hAnsi="Times New Roman" w:cs="Times New Roman"/>
        </w:rPr>
        <w:footnoteRef/>
      </w:r>
      <w:r w:rsidRPr="00E41AD0">
        <w:rPr>
          <w:rFonts w:ascii="Times New Roman" w:hAnsi="Times New Roman" w:cs="Times New Roman"/>
        </w:rPr>
        <w:t xml:space="preserve"> </w:t>
      </w:r>
      <w:bookmarkStart w:id="11" w:name="_Hlk33719771"/>
      <w:r w:rsidRPr="00E41AD0">
        <w:rPr>
          <w:rFonts w:ascii="Times New Roman" w:hAnsi="Times New Roman" w:cs="Times New Roman"/>
        </w:rPr>
        <w:t>Vgl. Davidson, „Drei Spielarten des Wissens“</w:t>
      </w:r>
      <w:r>
        <w:rPr>
          <w:rFonts w:ascii="Times New Roman" w:hAnsi="Times New Roman" w:cs="Times New Roman"/>
        </w:rPr>
        <w:t xml:space="preserve">, </w:t>
      </w:r>
      <w:r w:rsidRPr="00E41AD0">
        <w:rPr>
          <w:rFonts w:ascii="Times New Roman" w:hAnsi="Times New Roman" w:cs="Times New Roman"/>
        </w:rPr>
        <w:t>zur Triangulation: S. 339</w:t>
      </w:r>
      <w:r>
        <w:rPr>
          <w:rFonts w:ascii="Times New Roman" w:hAnsi="Times New Roman" w:cs="Times New Roman"/>
        </w:rPr>
        <w:t>;</w:t>
      </w:r>
      <w:r w:rsidRPr="00E41AD0">
        <w:rPr>
          <w:rFonts w:ascii="Times New Roman" w:hAnsi="Times New Roman" w:cs="Times New Roman"/>
        </w:rPr>
        <w:t xml:space="preserve"> </w:t>
      </w:r>
      <w:r>
        <w:rPr>
          <w:rFonts w:ascii="Times New Roman" w:hAnsi="Times New Roman" w:cs="Times New Roman"/>
        </w:rPr>
        <w:t xml:space="preserve">S. </w:t>
      </w:r>
      <w:r w:rsidRPr="00E41AD0">
        <w:rPr>
          <w:rFonts w:ascii="Times New Roman" w:hAnsi="Times New Roman" w:cs="Times New Roman"/>
        </w:rPr>
        <w:t>350-353</w:t>
      </w:r>
      <w:r>
        <w:rPr>
          <w:rFonts w:ascii="Times New Roman" w:hAnsi="Times New Roman" w:cs="Times New Roman"/>
        </w:rPr>
        <w:t xml:space="preserve">, sowie </w:t>
      </w:r>
      <w:r w:rsidRPr="00E41AD0">
        <w:rPr>
          <w:rFonts w:ascii="Times New Roman" w:hAnsi="Times New Roman" w:cs="Times New Roman"/>
        </w:rPr>
        <w:t xml:space="preserve">Kober, </w:t>
      </w:r>
      <w:r w:rsidRPr="00E41AD0">
        <w:rPr>
          <w:rFonts w:ascii="Times New Roman" w:hAnsi="Times New Roman" w:cs="Times New Roman"/>
          <w:i/>
        </w:rPr>
        <w:t>Bedeutung und Verstehen</w:t>
      </w:r>
      <w:r w:rsidRPr="00E41AD0">
        <w:rPr>
          <w:rFonts w:ascii="Times New Roman" w:hAnsi="Times New Roman" w:cs="Times New Roman"/>
        </w:rPr>
        <w:t>, S. 171-175</w:t>
      </w:r>
      <w:r>
        <w:rPr>
          <w:rFonts w:ascii="Times New Roman" w:hAnsi="Times New Roman" w:cs="Times New Roman"/>
        </w:rPr>
        <w:t>;</w:t>
      </w:r>
      <w:r w:rsidRPr="00E41AD0">
        <w:rPr>
          <w:rFonts w:ascii="Times New Roman" w:hAnsi="Times New Roman" w:cs="Times New Roman"/>
        </w:rPr>
        <w:t xml:space="preserve"> </w:t>
      </w:r>
      <w:r>
        <w:rPr>
          <w:rFonts w:ascii="Times New Roman" w:hAnsi="Times New Roman" w:cs="Times New Roman"/>
        </w:rPr>
        <w:t xml:space="preserve">S. </w:t>
      </w:r>
      <w:r w:rsidRPr="00E41AD0">
        <w:rPr>
          <w:rFonts w:ascii="Times New Roman" w:hAnsi="Times New Roman" w:cs="Times New Roman"/>
        </w:rPr>
        <w:t xml:space="preserve">182-188. Text nach: Kober, „Sprachpragmatik und </w:t>
      </w:r>
      <w:proofErr w:type="spellStart"/>
      <w:r w:rsidRPr="00E41AD0">
        <w:rPr>
          <w:rFonts w:ascii="Times New Roman" w:hAnsi="Times New Roman" w:cs="Times New Roman"/>
        </w:rPr>
        <w:t>Dreistrahligkeit</w:t>
      </w:r>
      <w:proofErr w:type="spellEnd"/>
      <w:r w:rsidRPr="00E41AD0">
        <w:rPr>
          <w:rFonts w:ascii="Times New Roman" w:hAnsi="Times New Roman" w:cs="Times New Roman"/>
        </w:rPr>
        <w:t xml:space="preserve"> des Zeichens“.</w:t>
      </w:r>
      <w:bookmarkEnd w:id="11"/>
    </w:p>
  </w:footnote>
  <w:footnote w:id="38">
    <w:p w14:paraId="1C72F7D3" w14:textId="77777777" w:rsidR="00CB5BCD" w:rsidRPr="0007211C" w:rsidRDefault="00CB5BCD">
      <w:pPr>
        <w:pStyle w:val="Funotentext"/>
        <w:rPr>
          <w:rFonts w:ascii="Times New Roman" w:hAnsi="Times New Roman" w:cs="Times New Roman"/>
        </w:rPr>
      </w:pPr>
      <w:r w:rsidRPr="0007211C">
        <w:rPr>
          <w:rStyle w:val="Funotenzeichen"/>
          <w:rFonts w:ascii="Times New Roman" w:hAnsi="Times New Roman" w:cs="Times New Roman"/>
        </w:rPr>
        <w:footnoteRef/>
      </w:r>
      <w:r w:rsidRPr="0007211C">
        <w:rPr>
          <w:rFonts w:ascii="Times New Roman" w:hAnsi="Times New Roman" w:cs="Times New Roman"/>
        </w:rPr>
        <w:t xml:space="preserve"> Veranschaulichung vereinfacht nach Kober, </w:t>
      </w:r>
      <w:r w:rsidRPr="0007211C">
        <w:rPr>
          <w:rFonts w:ascii="Times New Roman" w:hAnsi="Times New Roman" w:cs="Times New Roman"/>
          <w:i/>
          <w:iCs/>
        </w:rPr>
        <w:t>Bedeutung und Verstehen</w:t>
      </w:r>
      <w:r w:rsidRPr="0007211C">
        <w:rPr>
          <w:rFonts w:ascii="Times New Roman" w:hAnsi="Times New Roman" w:cs="Times New Roman"/>
        </w:rPr>
        <w:t>, S. 175.</w:t>
      </w:r>
    </w:p>
  </w:footnote>
  <w:footnote w:id="39">
    <w:p w14:paraId="019A0FC2" w14:textId="77777777" w:rsidR="00CB5BCD" w:rsidRPr="00716640" w:rsidRDefault="00CB5BCD" w:rsidP="00E717F7">
      <w:pPr>
        <w:pStyle w:val="Funotentext"/>
        <w:rPr>
          <w:rFonts w:ascii="Times New Roman" w:hAnsi="Times New Roman" w:cs="Times New Roman"/>
        </w:rPr>
      </w:pPr>
      <w:r w:rsidRPr="00716640">
        <w:rPr>
          <w:rStyle w:val="Funotenzeichen"/>
          <w:rFonts w:ascii="Times New Roman" w:hAnsi="Times New Roman" w:cs="Times New Roman"/>
        </w:rPr>
        <w:footnoteRef/>
      </w:r>
      <w:r w:rsidRPr="00716640">
        <w:rPr>
          <w:rFonts w:ascii="Times New Roman" w:hAnsi="Times New Roman" w:cs="Times New Roman"/>
        </w:rPr>
        <w:t xml:space="preserve"> Vgl. Kober, „Sprachpragmatik und </w:t>
      </w:r>
      <w:proofErr w:type="spellStart"/>
      <w:r w:rsidRPr="00716640">
        <w:rPr>
          <w:rFonts w:ascii="Times New Roman" w:hAnsi="Times New Roman" w:cs="Times New Roman"/>
        </w:rPr>
        <w:t>Dreistrahligkeit</w:t>
      </w:r>
      <w:proofErr w:type="spellEnd"/>
      <w:r w:rsidRPr="00716640">
        <w:rPr>
          <w:rFonts w:ascii="Times New Roman" w:hAnsi="Times New Roman" w:cs="Times New Roman"/>
        </w:rPr>
        <w:t xml:space="preserve"> des Zeichens“.</w:t>
      </w:r>
    </w:p>
  </w:footnote>
  <w:footnote w:id="40">
    <w:p w14:paraId="203FA137" w14:textId="30D6F55D" w:rsidR="00CB5BCD" w:rsidRPr="000B1DE0" w:rsidRDefault="00CB5BCD" w:rsidP="002F7C98">
      <w:pPr>
        <w:pStyle w:val="Funotentext"/>
        <w:ind w:left="198" w:hanging="198"/>
        <w:jc w:val="both"/>
        <w:rPr>
          <w:rFonts w:ascii="Times New Roman" w:hAnsi="Times New Roman" w:cs="Times New Roman"/>
        </w:rPr>
      </w:pPr>
      <w:r w:rsidRPr="000B1DE0">
        <w:rPr>
          <w:rStyle w:val="Funotenzeichen"/>
          <w:rFonts w:ascii="Times New Roman" w:hAnsi="Times New Roman" w:cs="Times New Roman"/>
        </w:rPr>
        <w:footnoteRef/>
      </w:r>
      <w:r w:rsidRPr="000B1DE0">
        <w:rPr>
          <w:rFonts w:ascii="Times New Roman" w:hAnsi="Times New Roman" w:cs="Times New Roman"/>
        </w:rPr>
        <w:t xml:space="preserve"> In der Forschungsliteratur werden beide Termini verwendet. Searle selbst spricht von </w:t>
      </w:r>
      <w:proofErr w:type="spellStart"/>
      <w:r w:rsidRPr="000B1DE0">
        <w:rPr>
          <w:rFonts w:ascii="Times New Roman" w:hAnsi="Times New Roman" w:cs="Times New Roman"/>
          <w:i/>
          <w:iCs/>
        </w:rPr>
        <w:t>utterance</w:t>
      </w:r>
      <w:proofErr w:type="spellEnd"/>
      <w:r w:rsidRPr="000B1DE0">
        <w:rPr>
          <w:rFonts w:ascii="Times New Roman" w:hAnsi="Times New Roman" w:cs="Times New Roman"/>
          <w:i/>
          <w:iCs/>
        </w:rPr>
        <w:t xml:space="preserve"> </w:t>
      </w:r>
      <w:proofErr w:type="spellStart"/>
      <w:r w:rsidRPr="000B1DE0">
        <w:rPr>
          <w:rFonts w:ascii="Times New Roman" w:hAnsi="Times New Roman" w:cs="Times New Roman"/>
          <w:i/>
          <w:iCs/>
        </w:rPr>
        <w:t>act</w:t>
      </w:r>
      <w:proofErr w:type="spellEnd"/>
      <w:r w:rsidRPr="000B1DE0">
        <w:rPr>
          <w:rFonts w:ascii="Times New Roman" w:hAnsi="Times New Roman" w:cs="Times New Roman"/>
          <w:i/>
          <w:iCs/>
        </w:rPr>
        <w:t xml:space="preserve"> </w:t>
      </w:r>
      <w:r w:rsidRPr="000B1DE0">
        <w:rPr>
          <w:rFonts w:ascii="Times New Roman" w:hAnsi="Times New Roman" w:cs="Times New Roman"/>
        </w:rPr>
        <w:t xml:space="preserve">(Searle, </w:t>
      </w:r>
      <w:r w:rsidRPr="000B1DE0">
        <w:rPr>
          <w:rFonts w:ascii="Times New Roman" w:hAnsi="Times New Roman" w:cs="Times New Roman"/>
          <w:i/>
          <w:iCs/>
        </w:rPr>
        <w:t>Speech Acts</w:t>
      </w:r>
      <w:r w:rsidRPr="000B1DE0">
        <w:rPr>
          <w:rFonts w:ascii="Times New Roman" w:hAnsi="Times New Roman" w:cs="Times New Roman"/>
        </w:rPr>
        <w:t>, S. 24</w:t>
      </w:r>
      <w:r>
        <w:rPr>
          <w:rFonts w:ascii="Times New Roman" w:hAnsi="Times New Roman" w:cs="Times New Roman"/>
        </w:rPr>
        <w:t>;</w:t>
      </w:r>
      <w:r w:rsidRPr="000B1DE0">
        <w:rPr>
          <w:rFonts w:ascii="Times New Roman" w:hAnsi="Times New Roman" w:cs="Times New Roman"/>
        </w:rPr>
        <w:t xml:space="preserve"> S. 25).</w:t>
      </w:r>
    </w:p>
  </w:footnote>
  <w:footnote w:id="41">
    <w:p w14:paraId="6D69C9B9" w14:textId="7139F7B3" w:rsidR="00CB5BCD" w:rsidRPr="002F7C98" w:rsidRDefault="00CB5BCD" w:rsidP="002F7C98">
      <w:pPr>
        <w:pStyle w:val="Funotentext"/>
        <w:ind w:left="198" w:hanging="198"/>
        <w:jc w:val="both"/>
        <w:rPr>
          <w:rFonts w:ascii="Times New Roman" w:hAnsi="Times New Roman" w:cs="Times New Roman"/>
        </w:rPr>
      </w:pPr>
      <w:r w:rsidRPr="002F7C98">
        <w:rPr>
          <w:rStyle w:val="Funotenzeichen"/>
          <w:rFonts w:ascii="Times New Roman" w:hAnsi="Times New Roman" w:cs="Times New Roman"/>
        </w:rPr>
        <w:footnoteRef/>
      </w:r>
      <w:r w:rsidRPr="002F7C98">
        <w:rPr>
          <w:rFonts w:ascii="Times New Roman" w:hAnsi="Times New Roman" w:cs="Times New Roman"/>
        </w:rPr>
        <w:t xml:space="preserve"> Genaueres zu den perlokutionären Effekten bzw. den perlokutionären Kräften siehe Staffeldt, </w:t>
      </w:r>
      <w:r w:rsidRPr="002F7C98">
        <w:rPr>
          <w:rFonts w:ascii="Times New Roman" w:hAnsi="Times New Roman" w:cs="Times New Roman"/>
          <w:i/>
          <w:iCs/>
        </w:rPr>
        <w:t>Sprechakttheorie</w:t>
      </w:r>
      <w:r w:rsidRPr="002F7C98">
        <w:rPr>
          <w:rFonts w:ascii="Times New Roman" w:hAnsi="Times New Roman" w:cs="Times New Roman"/>
        </w:rPr>
        <w:t>, S. 146-157, insbesondere S. 150-151. Nach Staffeldt kann man drei Typen von perlokutionären Effekten unterscheiden, nämlich emotionale (Auslösung eines Gefühls), motivationale (Auslösung einer Absicht) und epistemische (Auslösung eines Glaubens).</w:t>
      </w:r>
    </w:p>
  </w:footnote>
  <w:footnote w:id="42">
    <w:p w14:paraId="48B76332" w14:textId="77777777" w:rsidR="00CB5BCD" w:rsidRPr="00716640" w:rsidRDefault="00CB5BCD" w:rsidP="00A56A01">
      <w:pPr>
        <w:pStyle w:val="Funotentext"/>
        <w:ind w:left="198" w:hanging="198"/>
        <w:jc w:val="both"/>
        <w:rPr>
          <w:rFonts w:ascii="Times New Roman" w:hAnsi="Times New Roman" w:cs="Times New Roman"/>
        </w:rPr>
      </w:pPr>
      <w:r w:rsidRPr="00716640">
        <w:rPr>
          <w:rStyle w:val="Funotenzeichen"/>
          <w:rFonts w:ascii="Times New Roman" w:hAnsi="Times New Roman" w:cs="Times New Roman"/>
        </w:rPr>
        <w:footnoteRef/>
      </w:r>
      <w:r>
        <w:rPr>
          <w:rFonts w:ascii="Times New Roman" w:hAnsi="Times New Roman" w:cs="Times New Roman"/>
        </w:rPr>
        <w:t xml:space="preserve"> Vgl. Searle</w:t>
      </w:r>
      <w:r w:rsidRPr="00716640">
        <w:rPr>
          <w:rFonts w:ascii="Times New Roman" w:hAnsi="Times New Roman" w:cs="Times New Roman"/>
        </w:rPr>
        <w:t xml:space="preserve">, </w:t>
      </w:r>
      <w:r>
        <w:rPr>
          <w:rFonts w:ascii="Times New Roman" w:hAnsi="Times New Roman" w:cs="Times New Roman"/>
          <w:i/>
        </w:rPr>
        <w:t>Sprechakte</w:t>
      </w:r>
      <w:r w:rsidRPr="00E41AD0">
        <w:rPr>
          <w:rFonts w:ascii="Times New Roman" w:hAnsi="Times New Roman" w:cs="Times New Roman"/>
        </w:rPr>
        <w:t xml:space="preserve">, </w:t>
      </w:r>
      <w:r>
        <w:rPr>
          <w:rFonts w:ascii="Times New Roman" w:hAnsi="Times New Roman" w:cs="Times New Roman"/>
        </w:rPr>
        <w:t xml:space="preserve">Kapitel 2; </w:t>
      </w:r>
      <w:r w:rsidRPr="00716640">
        <w:rPr>
          <w:rFonts w:ascii="Times New Roman" w:hAnsi="Times New Roman" w:cs="Times New Roman"/>
        </w:rPr>
        <w:t xml:space="preserve">Searle, </w:t>
      </w:r>
      <w:r>
        <w:rPr>
          <w:rFonts w:ascii="Times New Roman" w:hAnsi="Times New Roman" w:cs="Times New Roman"/>
        </w:rPr>
        <w:t>„</w:t>
      </w:r>
      <w:proofErr w:type="spellStart"/>
      <w:r>
        <w:rPr>
          <w:rFonts w:ascii="Times New Roman" w:hAnsi="Times New Roman" w:cs="Times New Roman"/>
        </w:rPr>
        <w:t>What</w:t>
      </w:r>
      <w:proofErr w:type="spellEnd"/>
      <w:r>
        <w:rPr>
          <w:rFonts w:ascii="Times New Roman" w:hAnsi="Times New Roman" w:cs="Times New Roman"/>
        </w:rPr>
        <w:t xml:space="preserve"> </w:t>
      </w:r>
      <w:proofErr w:type="spellStart"/>
      <w:r>
        <w:rPr>
          <w:rFonts w:ascii="Times New Roman" w:hAnsi="Times New Roman" w:cs="Times New Roman"/>
        </w:rPr>
        <w:t>is</w:t>
      </w:r>
      <w:proofErr w:type="spellEnd"/>
      <w:r>
        <w:rPr>
          <w:rFonts w:ascii="Times New Roman" w:hAnsi="Times New Roman" w:cs="Times New Roman"/>
        </w:rPr>
        <w:t xml:space="preserve"> a Speech Act?“</w:t>
      </w:r>
      <w:r w:rsidRPr="00716640">
        <w:rPr>
          <w:rFonts w:ascii="Times New Roman" w:hAnsi="Times New Roman" w:cs="Times New Roman"/>
        </w:rPr>
        <w:t xml:space="preserve">. Siehe </w:t>
      </w:r>
      <w:r>
        <w:rPr>
          <w:rFonts w:ascii="Times New Roman" w:hAnsi="Times New Roman" w:cs="Times New Roman"/>
        </w:rPr>
        <w:t>auch Kober/Michel</w:t>
      </w:r>
      <w:r w:rsidRPr="00716640">
        <w:rPr>
          <w:rFonts w:ascii="Times New Roman" w:hAnsi="Times New Roman" w:cs="Times New Roman"/>
        </w:rPr>
        <w:t xml:space="preserve">, </w:t>
      </w:r>
      <w:r w:rsidRPr="00716640">
        <w:rPr>
          <w:rFonts w:ascii="Times New Roman" w:hAnsi="Times New Roman" w:cs="Times New Roman"/>
          <w:i/>
        </w:rPr>
        <w:t>John Searle</w:t>
      </w:r>
      <w:r>
        <w:rPr>
          <w:rFonts w:ascii="Times New Roman" w:hAnsi="Times New Roman" w:cs="Times New Roman"/>
        </w:rPr>
        <w:t>, Kapitel 3.4.1-3.4.3</w:t>
      </w:r>
      <w:r w:rsidRPr="00716640">
        <w:rPr>
          <w:rFonts w:ascii="Times New Roman" w:hAnsi="Times New Roman" w:cs="Times New Roman"/>
        </w:rPr>
        <w:t xml:space="preserve">. Text nach: Kober, „Sprachpragmatik und </w:t>
      </w:r>
      <w:proofErr w:type="spellStart"/>
      <w:r w:rsidRPr="00716640">
        <w:rPr>
          <w:rFonts w:ascii="Times New Roman" w:hAnsi="Times New Roman" w:cs="Times New Roman"/>
        </w:rPr>
        <w:t>Dreistrahligkeit</w:t>
      </w:r>
      <w:proofErr w:type="spellEnd"/>
      <w:r w:rsidRPr="00716640">
        <w:rPr>
          <w:rFonts w:ascii="Times New Roman" w:hAnsi="Times New Roman" w:cs="Times New Roman"/>
        </w:rPr>
        <w:t xml:space="preserve"> des Zeichens“.</w:t>
      </w:r>
    </w:p>
  </w:footnote>
  <w:footnote w:id="43">
    <w:p w14:paraId="5972EF1B" w14:textId="77777777" w:rsidR="00CB5BCD" w:rsidRPr="00716640" w:rsidRDefault="00CB5BCD" w:rsidP="00E717F7">
      <w:pPr>
        <w:pStyle w:val="Funotentext"/>
        <w:rPr>
          <w:rFonts w:ascii="Times New Roman" w:hAnsi="Times New Roman" w:cs="Times New Roman"/>
        </w:rPr>
      </w:pPr>
      <w:r w:rsidRPr="00716640">
        <w:rPr>
          <w:rStyle w:val="Funotenzeichen"/>
          <w:rFonts w:ascii="Times New Roman" w:hAnsi="Times New Roman" w:cs="Times New Roman"/>
        </w:rPr>
        <w:footnoteRef/>
      </w:r>
      <w:r w:rsidRPr="00716640">
        <w:rPr>
          <w:rFonts w:ascii="Times New Roman" w:hAnsi="Times New Roman" w:cs="Times New Roman"/>
        </w:rPr>
        <w:t xml:space="preserve"> Zu den Aufgaben vgl. Kober, „Sprachpragmatik und </w:t>
      </w:r>
      <w:proofErr w:type="spellStart"/>
      <w:r w:rsidRPr="00716640">
        <w:rPr>
          <w:rFonts w:ascii="Times New Roman" w:hAnsi="Times New Roman" w:cs="Times New Roman"/>
        </w:rPr>
        <w:t>Dreistrahligkeit</w:t>
      </w:r>
      <w:proofErr w:type="spellEnd"/>
      <w:r w:rsidRPr="00716640">
        <w:rPr>
          <w:rFonts w:ascii="Times New Roman" w:hAnsi="Times New Roman" w:cs="Times New Roman"/>
        </w:rPr>
        <w:t xml:space="preserve"> des Zeichens“.</w:t>
      </w:r>
    </w:p>
  </w:footnote>
  <w:footnote w:id="44">
    <w:p w14:paraId="294BC610" w14:textId="5F30F6D1" w:rsidR="00CB5BCD" w:rsidRPr="00B471F5" w:rsidRDefault="00CB5BCD" w:rsidP="00B034B5">
      <w:pPr>
        <w:pStyle w:val="Funotentext"/>
        <w:ind w:left="198" w:hanging="198"/>
        <w:rPr>
          <w:rFonts w:ascii="Times New Roman" w:hAnsi="Times New Roman" w:cs="Times New Roman"/>
        </w:rPr>
      </w:pPr>
      <w:r w:rsidRPr="00B471F5">
        <w:rPr>
          <w:rStyle w:val="Funotenzeichen"/>
          <w:rFonts w:ascii="Times New Roman" w:hAnsi="Times New Roman" w:cs="Times New Roman"/>
        </w:rPr>
        <w:footnoteRef/>
      </w:r>
      <w:r w:rsidRPr="00B471F5">
        <w:rPr>
          <w:rFonts w:ascii="Times New Roman" w:hAnsi="Times New Roman" w:cs="Times New Roman"/>
        </w:rPr>
        <w:t xml:space="preserve"> Süddeutsche Zeitung, 28. März 200</w:t>
      </w:r>
      <w:r>
        <w:rPr>
          <w:rFonts w:ascii="Times New Roman" w:hAnsi="Times New Roman" w:cs="Times New Roman"/>
        </w:rPr>
        <w:t>6</w:t>
      </w:r>
      <w:r w:rsidRPr="00B471F5">
        <w:rPr>
          <w:rFonts w:ascii="Times New Roman" w:hAnsi="Times New Roman" w:cs="Times New Roman"/>
        </w:rPr>
        <w:t xml:space="preserve"> (Nr. 73, S. 11), zitiert nach: Staffeldt, </w:t>
      </w:r>
      <w:r w:rsidRPr="00B471F5">
        <w:rPr>
          <w:rFonts w:ascii="Times New Roman" w:hAnsi="Times New Roman" w:cs="Times New Roman"/>
          <w:i/>
        </w:rPr>
        <w:t>Sprechakttheorie</w:t>
      </w:r>
      <w:r w:rsidRPr="00B471F5">
        <w:rPr>
          <w:rFonts w:ascii="Times New Roman" w:hAnsi="Times New Roman" w:cs="Times New Roman"/>
        </w:rPr>
        <w:t>, S. 29.</w:t>
      </w:r>
      <w:r>
        <w:rPr>
          <w:rFonts w:ascii="Times New Roman" w:hAnsi="Times New Roman" w:cs="Times New Roman"/>
        </w:rPr>
        <w:t xml:space="preserve"> Dort findet sich auch der vollständige Artikel.</w:t>
      </w:r>
    </w:p>
  </w:footnote>
  <w:footnote w:id="45">
    <w:p w14:paraId="5AFA12D3" w14:textId="74B9533A" w:rsidR="00CB5BCD" w:rsidRPr="0038333C" w:rsidRDefault="00CB5BCD" w:rsidP="00E717F7">
      <w:pPr>
        <w:spacing w:after="0" w:line="240" w:lineRule="auto"/>
        <w:ind w:left="198" w:hanging="198"/>
        <w:jc w:val="both"/>
        <w:rPr>
          <w:rFonts w:ascii="Times New Roman" w:hAnsi="Times New Roman" w:cs="Times New Roman"/>
          <w:sz w:val="20"/>
          <w:szCs w:val="20"/>
        </w:rPr>
      </w:pPr>
      <w:r w:rsidRPr="0038333C">
        <w:rPr>
          <w:rStyle w:val="Funotenzeichen"/>
          <w:rFonts w:ascii="Times New Roman" w:hAnsi="Times New Roman" w:cs="Times New Roman"/>
          <w:sz w:val="20"/>
          <w:szCs w:val="20"/>
        </w:rPr>
        <w:footnoteRef/>
      </w:r>
      <w:r w:rsidRPr="0038333C">
        <w:rPr>
          <w:rFonts w:ascii="Times New Roman" w:hAnsi="Times New Roman" w:cs="Times New Roman"/>
          <w:sz w:val="20"/>
          <w:szCs w:val="20"/>
        </w:rPr>
        <w:t xml:space="preserve"> Vgl. </w:t>
      </w:r>
      <w:r w:rsidRPr="0038333C">
        <w:rPr>
          <w:rFonts w:ascii="Times New Roman" w:eastAsia="Calibri" w:hAnsi="Times New Roman" w:cs="Times New Roman"/>
          <w:sz w:val="20"/>
          <w:szCs w:val="20"/>
        </w:rPr>
        <w:t xml:space="preserve">Searle, „Eine Taxonomie illokutionärer Akte“, insbesondere S. 31-39; Searle, </w:t>
      </w:r>
      <w:r w:rsidRPr="0038333C">
        <w:rPr>
          <w:rFonts w:ascii="Times New Roman" w:eastAsia="Calibri" w:hAnsi="Times New Roman" w:cs="Times New Roman"/>
          <w:i/>
          <w:sz w:val="20"/>
          <w:szCs w:val="20"/>
        </w:rPr>
        <w:t>Intentionalität</w:t>
      </w:r>
      <w:r w:rsidRPr="0038333C">
        <w:rPr>
          <w:rFonts w:ascii="Times New Roman" w:eastAsia="Calibri" w:hAnsi="Times New Roman" w:cs="Times New Roman"/>
          <w:sz w:val="20"/>
          <w:szCs w:val="20"/>
        </w:rPr>
        <w:t>,</w:t>
      </w:r>
      <w:r w:rsidRPr="0038333C">
        <w:rPr>
          <w:rFonts w:ascii="Times New Roman" w:eastAsia="Calibri" w:hAnsi="Times New Roman" w:cs="Times New Roman"/>
          <w:i/>
          <w:sz w:val="20"/>
          <w:szCs w:val="20"/>
        </w:rPr>
        <w:t xml:space="preserve"> </w:t>
      </w:r>
      <w:r w:rsidRPr="0038333C">
        <w:rPr>
          <w:rFonts w:ascii="Times New Roman" w:eastAsia="Calibri" w:hAnsi="Times New Roman" w:cs="Times New Roman"/>
          <w:sz w:val="20"/>
          <w:szCs w:val="20"/>
        </w:rPr>
        <w:t xml:space="preserve">zur Vollständigkeitsthese vgl. S. 221-222. Text nach: </w:t>
      </w:r>
      <w:r w:rsidRPr="0038333C">
        <w:rPr>
          <w:rFonts w:ascii="Times New Roman" w:hAnsi="Times New Roman" w:cs="Times New Roman"/>
          <w:sz w:val="20"/>
          <w:szCs w:val="20"/>
        </w:rPr>
        <w:t xml:space="preserve">Kober, „Sprachpragmatik und </w:t>
      </w:r>
      <w:proofErr w:type="spellStart"/>
      <w:r w:rsidRPr="0038333C">
        <w:rPr>
          <w:rFonts w:ascii="Times New Roman" w:hAnsi="Times New Roman" w:cs="Times New Roman"/>
          <w:sz w:val="20"/>
          <w:szCs w:val="20"/>
        </w:rPr>
        <w:t>Dreistrahligkeit</w:t>
      </w:r>
      <w:proofErr w:type="spellEnd"/>
      <w:r w:rsidRPr="0038333C">
        <w:rPr>
          <w:rFonts w:ascii="Times New Roman" w:hAnsi="Times New Roman" w:cs="Times New Roman"/>
          <w:sz w:val="20"/>
          <w:szCs w:val="20"/>
        </w:rPr>
        <w:t xml:space="preserve"> des Zeichens“ (erweitert durch die Beispiele für performative Verben); siehe auch Kober/Michel, </w:t>
      </w:r>
      <w:r w:rsidRPr="0038333C">
        <w:rPr>
          <w:rFonts w:ascii="Times New Roman" w:hAnsi="Times New Roman" w:cs="Times New Roman"/>
          <w:i/>
          <w:iCs/>
          <w:sz w:val="20"/>
          <w:szCs w:val="20"/>
        </w:rPr>
        <w:t>John Searle</w:t>
      </w:r>
      <w:r w:rsidRPr="0038333C">
        <w:rPr>
          <w:rFonts w:ascii="Times New Roman" w:hAnsi="Times New Roman" w:cs="Times New Roman"/>
          <w:sz w:val="20"/>
          <w:szCs w:val="20"/>
        </w:rPr>
        <w:t xml:space="preserve">, S. 113-117; Staffeldt, </w:t>
      </w:r>
      <w:r w:rsidRPr="0038333C">
        <w:rPr>
          <w:rFonts w:ascii="Times New Roman" w:hAnsi="Times New Roman" w:cs="Times New Roman"/>
          <w:i/>
          <w:sz w:val="20"/>
          <w:szCs w:val="20"/>
        </w:rPr>
        <w:t xml:space="preserve">Sprechakttheorie, </w:t>
      </w:r>
      <w:r w:rsidRPr="0038333C">
        <w:rPr>
          <w:rFonts w:ascii="Times New Roman" w:hAnsi="Times New Roman" w:cs="Times New Roman"/>
          <w:iCs/>
          <w:sz w:val="20"/>
          <w:szCs w:val="20"/>
        </w:rPr>
        <w:t>S. 71-80</w:t>
      </w:r>
      <w:r w:rsidRPr="0038333C">
        <w:rPr>
          <w:rFonts w:ascii="Times New Roman" w:hAnsi="Times New Roman" w:cs="Times New Roman"/>
          <w:sz w:val="20"/>
          <w:szCs w:val="20"/>
        </w:rPr>
        <w:t>.</w:t>
      </w:r>
    </w:p>
  </w:footnote>
  <w:footnote w:id="46">
    <w:p w14:paraId="46B11FA3" w14:textId="447918CD" w:rsidR="00CB5BCD" w:rsidRPr="00FC5A4E" w:rsidRDefault="00CB5BCD" w:rsidP="00E717F7">
      <w:pPr>
        <w:pStyle w:val="Funotentext"/>
        <w:ind w:left="170" w:hanging="170"/>
        <w:rPr>
          <w:rFonts w:ascii="Times New Roman" w:hAnsi="Times New Roman" w:cs="Times New Roman"/>
        </w:rPr>
      </w:pPr>
      <w:r w:rsidRPr="00FC5A4E">
        <w:rPr>
          <w:rStyle w:val="Funotenzeichen"/>
          <w:rFonts w:ascii="Times New Roman" w:hAnsi="Times New Roman" w:cs="Times New Roman"/>
        </w:rPr>
        <w:footnoteRef/>
      </w:r>
      <w:r w:rsidRPr="00FC5A4E">
        <w:rPr>
          <w:rFonts w:ascii="Times New Roman" w:hAnsi="Times New Roman" w:cs="Times New Roman"/>
        </w:rPr>
        <w:t xml:space="preserve"> Vgl. </w:t>
      </w:r>
      <w:r w:rsidRPr="003E388B">
        <w:rPr>
          <w:rFonts w:ascii="Times New Roman" w:hAnsi="Times New Roman" w:cs="Times New Roman"/>
        </w:rPr>
        <w:t xml:space="preserve">Staffeldt, </w:t>
      </w:r>
      <w:r>
        <w:rPr>
          <w:rFonts w:ascii="Times New Roman" w:hAnsi="Times New Roman" w:cs="Times New Roman"/>
          <w:i/>
        </w:rPr>
        <w:t>Sprechakttheorie</w:t>
      </w:r>
      <w:r>
        <w:rPr>
          <w:rFonts w:ascii="Times New Roman" w:hAnsi="Times New Roman" w:cs="Times New Roman"/>
        </w:rPr>
        <w:t xml:space="preserve">, </w:t>
      </w:r>
      <w:r w:rsidRPr="00FC5A4E">
        <w:rPr>
          <w:rFonts w:ascii="Times New Roman" w:hAnsi="Times New Roman" w:cs="Times New Roman"/>
        </w:rPr>
        <w:t>S. 76.</w:t>
      </w:r>
    </w:p>
  </w:footnote>
  <w:footnote w:id="47">
    <w:p w14:paraId="14179B24" w14:textId="00833446" w:rsidR="00CB5BCD" w:rsidRPr="003F19C5" w:rsidRDefault="00CB5BCD" w:rsidP="0038333C">
      <w:pPr>
        <w:pStyle w:val="Funotentext"/>
        <w:ind w:left="198" w:hanging="198"/>
        <w:rPr>
          <w:rFonts w:ascii="Times New Roman" w:hAnsi="Times New Roman" w:cs="Times New Roman"/>
        </w:rPr>
      </w:pPr>
      <w:r w:rsidRPr="003F19C5">
        <w:rPr>
          <w:rStyle w:val="Funotenzeichen"/>
          <w:rFonts w:ascii="Times New Roman" w:hAnsi="Times New Roman" w:cs="Times New Roman"/>
        </w:rPr>
        <w:footnoteRef/>
      </w:r>
      <w:r w:rsidRPr="003F19C5">
        <w:rPr>
          <w:rFonts w:ascii="Times New Roman" w:hAnsi="Times New Roman" w:cs="Times New Roman"/>
        </w:rPr>
        <w:t xml:space="preserve"> Vgl. Liedtke, </w:t>
      </w:r>
      <w:r w:rsidRPr="003F19C5">
        <w:rPr>
          <w:rFonts w:ascii="Times New Roman" w:hAnsi="Times New Roman" w:cs="Times New Roman"/>
          <w:i/>
        </w:rPr>
        <w:t>Moderne Pragmatik</w:t>
      </w:r>
      <w:r w:rsidRPr="003F19C5">
        <w:rPr>
          <w:rFonts w:ascii="Times New Roman" w:hAnsi="Times New Roman" w:cs="Times New Roman"/>
        </w:rPr>
        <w:t xml:space="preserve">, S. </w:t>
      </w:r>
      <w:r>
        <w:rPr>
          <w:rFonts w:ascii="Times New Roman" w:hAnsi="Times New Roman" w:cs="Times New Roman"/>
        </w:rPr>
        <w:t xml:space="preserve">60-62; Staffeldt, </w:t>
      </w:r>
      <w:r w:rsidRPr="000A19C0">
        <w:rPr>
          <w:rFonts w:ascii="Times New Roman" w:hAnsi="Times New Roman" w:cs="Times New Roman"/>
          <w:i/>
          <w:iCs/>
        </w:rPr>
        <w:t>Sprechakttheorie</w:t>
      </w:r>
      <w:r>
        <w:rPr>
          <w:rFonts w:ascii="Times New Roman" w:hAnsi="Times New Roman" w:cs="Times New Roman"/>
        </w:rPr>
        <w:t>, S. 81. Die „grundlegende Bedingung für das Gelingen des Sprechaktes“ wurde in der Übersicht jeweils ergänzt. Genaueres zu den Bedingungen für das Gelingen illokutionärer Akte folgt unter dem Punkt 3.5.</w:t>
      </w:r>
    </w:p>
  </w:footnote>
  <w:footnote w:id="48">
    <w:p w14:paraId="68A76F45" w14:textId="77777777" w:rsidR="00CB5BCD" w:rsidRPr="00E66500" w:rsidRDefault="00CB5BCD" w:rsidP="00E717F7">
      <w:pPr>
        <w:pStyle w:val="Funotentext"/>
        <w:rPr>
          <w:rFonts w:ascii="Times New Roman" w:hAnsi="Times New Roman" w:cs="Times New Roman"/>
        </w:rPr>
      </w:pPr>
      <w:r w:rsidRPr="00E66500">
        <w:rPr>
          <w:rStyle w:val="Funotenzeichen"/>
          <w:rFonts w:ascii="Times New Roman" w:hAnsi="Times New Roman" w:cs="Times New Roman"/>
        </w:rPr>
        <w:footnoteRef/>
      </w:r>
      <w:r w:rsidRPr="00E66500">
        <w:rPr>
          <w:rFonts w:ascii="Times New Roman" w:hAnsi="Times New Roman" w:cs="Times New Roman"/>
        </w:rPr>
        <w:t xml:space="preserve"> Vgl. Kober, „Sprachpragmatik und </w:t>
      </w:r>
      <w:proofErr w:type="spellStart"/>
      <w:r w:rsidRPr="00E66500">
        <w:rPr>
          <w:rFonts w:ascii="Times New Roman" w:hAnsi="Times New Roman" w:cs="Times New Roman"/>
        </w:rPr>
        <w:t>Dreistrahligkeit</w:t>
      </w:r>
      <w:proofErr w:type="spellEnd"/>
      <w:r w:rsidRPr="00E66500">
        <w:rPr>
          <w:rFonts w:ascii="Times New Roman" w:hAnsi="Times New Roman" w:cs="Times New Roman"/>
        </w:rPr>
        <w:t xml:space="preserve"> des Zeichens“.</w:t>
      </w:r>
    </w:p>
  </w:footnote>
  <w:footnote w:id="49">
    <w:p w14:paraId="7A6496EF" w14:textId="72094F56" w:rsidR="00CB5BCD" w:rsidRPr="00F310A1" w:rsidRDefault="00CB5BCD" w:rsidP="00E717F7">
      <w:pPr>
        <w:pStyle w:val="Funotentext"/>
        <w:ind w:left="198" w:hanging="198"/>
        <w:jc w:val="both"/>
        <w:rPr>
          <w:rFonts w:ascii="Times New Roman" w:hAnsi="Times New Roman" w:cs="Times New Roman"/>
        </w:rPr>
      </w:pPr>
      <w:r w:rsidRPr="00F310A1">
        <w:rPr>
          <w:rStyle w:val="Funotenzeichen"/>
          <w:rFonts w:ascii="Times New Roman" w:hAnsi="Times New Roman" w:cs="Times New Roman"/>
        </w:rPr>
        <w:footnoteRef/>
      </w:r>
      <w:r w:rsidRPr="00F310A1">
        <w:rPr>
          <w:rFonts w:ascii="Times New Roman" w:hAnsi="Times New Roman" w:cs="Times New Roman"/>
        </w:rPr>
        <w:t xml:space="preserve"> </w:t>
      </w:r>
      <w:r>
        <w:rPr>
          <w:rFonts w:ascii="Times New Roman" w:hAnsi="Times New Roman" w:cs="Times New Roman"/>
        </w:rPr>
        <w:t xml:space="preserve">Für ein analoges Beispiel vgl. </w:t>
      </w:r>
      <w:proofErr w:type="spellStart"/>
      <w:r w:rsidRPr="00F310A1">
        <w:rPr>
          <w:rFonts w:ascii="Times New Roman" w:hAnsi="Times New Roman" w:cs="Times New Roman"/>
        </w:rPr>
        <w:t>Göpferich</w:t>
      </w:r>
      <w:proofErr w:type="spellEnd"/>
      <w:r w:rsidRPr="00F310A1">
        <w:rPr>
          <w:rFonts w:ascii="Times New Roman" w:hAnsi="Times New Roman" w:cs="Times New Roman"/>
        </w:rPr>
        <w:t>, Susanne: „Technische Kommunikation“. In: Knapp</w:t>
      </w:r>
      <w:r>
        <w:rPr>
          <w:rFonts w:ascii="Times New Roman" w:hAnsi="Times New Roman" w:cs="Times New Roman"/>
        </w:rPr>
        <w:t xml:space="preserve">, </w:t>
      </w:r>
      <w:r>
        <w:rPr>
          <w:rFonts w:ascii="Times New Roman" w:hAnsi="Times New Roman" w:cs="Times New Roman"/>
          <w:i/>
        </w:rPr>
        <w:t>Angewandte Linguistik</w:t>
      </w:r>
      <w:r w:rsidRPr="00F310A1">
        <w:rPr>
          <w:rFonts w:ascii="Times New Roman" w:hAnsi="Times New Roman" w:cs="Times New Roman"/>
        </w:rPr>
        <w:t>, S. 149-171, zum Beispiel vgl. S. 161.</w:t>
      </w:r>
    </w:p>
  </w:footnote>
  <w:footnote w:id="50">
    <w:p w14:paraId="7FFF4C1A" w14:textId="0C8C88FA" w:rsidR="00CB5BCD" w:rsidRPr="00F310A1" w:rsidRDefault="00CB5BCD" w:rsidP="00E717F7">
      <w:pPr>
        <w:pStyle w:val="Funotentext"/>
        <w:jc w:val="both"/>
        <w:rPr>
          <w:rFonts w:ascii="Times New Roman" w:hAnsi="Times New Roman" w:cs="Times New Roman"/>
        </w:rPr>
      </w:pPr>
      <w:r w:rsidRPr="00F310A1">
        <w:rPr>
          <w:rStyle w:val="Funotenzeichen"/>
          <w:rFonts w:ascii="Times New Roman" w:hAnsi="Times New Roman" w:cs="Times New Roman"/>
        </w:rPr>
        <w:footnoteRef/>
      </w:r>
      <w:r w:rsidRPr="00F310A1">
        <w:rPr>
          <w:rFonts w:ascii="Times New Roman" w:hAnsi="Times New Roman" w:cs="Times New Roman"/>
        </w:rPr>
        <w:t xml:space="preserve"> </w:t>
      </w:r>
      <w:r>
        <w:rPr>
          <w:rFonts w:ascii="Times New Roman" w:hAnsi="Times New Roman" w:cs="Times New Roman"/>
        </w:rPr>
        <w:t>Für ein analoges Beispiel v</w:t>
      </w:r>
      <w:r w:rsidRPr="00F310A1">
        <w:rPr>
          <w:rFonts w:ascii="Times New Roman" w:hAnsi="Times New Roman" w:cs="Times New Roman"/>
        </w:rPr>
        <w:t xml:space="preserve">gl. </w:t>
      </w:r>
      <w:proofErr w:type="spellStart"/>
      <w:r w:rsidRPr="00F310A1">
        <w:rPr>
          <w:rFonts w:ascii="Times New Roman" w:hAnsi="Times New Roman" w:cs="Times New Roman"/>
        </w:rPr>
        <w:t>Göpferich</w:t>
      </w:r>
      <w:proofErr w:type="spellEnd"/>
      <w:r w:rsidRPr="00F310A1">
        <w:rPr>
          <w:rFonts w:ascii="Times New Roman" w:hAnsi="Times New Roman" w:cs="Times New Roman"/>
        </w:rPr>
        <w:t>, „Technische Kommunikation“, S. 158-159.</w:t>
      </w:r>
    </w:p>
  </w:footnote>
  <w:footnote w:id="51">
    <w:p w14:paraId="00177643" w14:textId="20544355" w:rsidR="00CB5BCD" w:rsidRPr="00F310A1" w:rsidRDefault="00CB5BCD" w:rsidP="00E717F7">
      <w:pPr>
        <w:pStyle w:val="Funotentext"/>
        <w:jc w:val="both"/>
        <w:rPr>
          <w:rFonts w:ascii="Times New Roman" w:hAnsi="Times New Roman" w:cs="Times New Roman"/>
        </w:rPr>
      </w:pPr>
      <w:r w:rsidRPr="00F310A1">
        <w:rPr>
          <w:rStyle w:val="Funotenzeichen"/>
          <w:rFonts w:ascii="Times New Roman" w:hAnsi="Times New Roman" w:cs="Times New Roman"/>
        </w:rPr>
        <w:footnoteRef/>
      </w:r>
      <w:r w:rsidRPr="00F310A1">
        <w:rPr>
          <w:rFonts w:ascii="Times New Roman" w:hAnsi="Times New Roman" w:cs="Times New Roman"/>
        </w:rPr>
        <w:t xml:space="preserve"> </w:t>
      </w:r>
      <w:r>
        <w:rPr>
          <w:rFonts w:ascii="Times New Roman" w:hAnsi="Times New Roman" w:cs="Times New Roman"/>
        </w:rPr>
        <w:t>Zu diesem Beispiel siehe</w:t>
      </w:r>
      <w:r w:rsidRPr="00F310A1">
        <w:rPr>
          <w:rFonts w:ascii="Times New Roman" w:hAnsi="Times New Roman" w:cs="Times New Roman"/>
        </w:rPr>
        <w:t xml:space="preserve"> </w:t>
      </w:r>
      <w:proofErr w:type="spellStart"/>
      <w:r w:rsidRPr="00F310A1">
        <w:rPr>
          <w:rFonts w:ascii="Times New Roman" w:hAnsi="Times New Roman" w:cs="Times New Roman"/>
        </w:rPr>
        <w:t>Göpferich</w:t>
      </w:r>
      <w:proofErr w:type="spellEnd"/>
      <w:r w:rsidRPr="00F310A1">
        <w:rPr>
          <w:rFonts w:ascii="Times New Roman" w:hAnsi="Times New Roman" w:cs="Times New Roman"/>
        </w:rPr>
        <w:t>, „Technische Kommunikation“, S. 161-162.</w:t>
      </w:r>
    </w:p>
  </w:footnote>
  <w:footnote w:id="52">
    <w:p w14:paraId="1F20A2B6" w14:textId="77777777" w:rsidR="00CB5BCD" w:rsidRPr="007114E2" w:rsidRDefault="00CB5BCD" w:rsidP="00E717F7">
      <w:pPr>
        <w:pStyle w:val="Funotentext"/>
        <w:ind w:left="198" w:hanging="198"/>
        <w:jc w:val="both"/>
        <w:rPr>
          <w:rFonts w:ascii="Times New Roman" w:hAnsi="Times New Roman" w:cs="Times New Roman"/>
        </w:rPr>
      </w:pPr>
      <w:r w:rsidRPr="007114E2">
        <w:rPr>
          <w:rStyle w:val="Funotenzeichen"/>
          <w:rFonts w:ascii="Times New Roman" w:hAnsi="Times New Roman" w:cs="Times New Roman"/>
        </w:rPr>
        <w:footnoteRef/>
      </w:r>
      <w:r>
        <w:rPr>
          <w:rFonts w:ascii="Times New Roman" w:hAnsi="Times New Roman" w:cs="Times New Roman"/>
        </w:rPr>
        <w:t xml:space="preserve"> Vgl. </w:t>
      </w:r>
      <w:proofErr w:type="spellStart"/>
      <w:r>
        <w:rPr>
          <w:rFonts w:ascii="Times New Roman" w:hAnsi="Times New Roman" w:cs="Times New Roman"/>
        </w:rPr>
        <w:t>Meibauer</w:t>
      </w:r>
      <w:proofErr w:type="spellEnd"/>
      <w:r>
        <w:rPr>
          <w:rFonts w:ascii="Times New Roman" w:hAnsi="Times New Roman" w:cs="Times New Roman"/>
        </w:rPr>
        <w:t xml:space="preserve">, Jörg, </w:t>
      </w:r>
      <w:r w:rsidRPr="007114E2">
        <w:rPr>
          <w:rFonts w:ascii="Times New Roman" w:hAnsi="Times New Roman" w:cs="Times New Roman"/>
          <w:i/>
        </w:rPr>
        <w:t>Einführung in die germanistische Linguistik</w:t>
      </w:r>
      <w:r>
        <w:rPr>
          <w:rFonts w:ascii="Times New Roman" w:hAnsi="Times New Roman" w:cs="Times New Roman"/>
        </w:rPr>
        <w:t xml:space="preserve">, </w:t>
      </w:r>
      <w:r w:rsidRPr="007114E2">
        <w:rPr>
          <w:rFonts w:ascii="Times New Roman" w:hAnsi="Times New Roman" w:cs="Times New Roman"/>
        </w:rPr>
        <w:t>S. 238-240</w:t>
      </w:r>
      <w:r>
        <w:rPr>
          <w:rFonts w:ascii="Times New Roman" w:hAnsi="Times New Roman" w:cs="Times New Roman"/>
        </w:rPr>
        <w:t>.</w:t>
      </w:r>
    </w:p>
  </w:footnote>
  <w:footnote w:id="53">
    <w:p w14:paraId="420EE6B4" w14:textId="77777777" w:rsidR="00CB5BCD" w:rsidRPr="00076FF3" w:rsidRDefault="00CB5BCD" w:rsidP="00E717F7">
      <w:pPr>
        <w:pStyle w:val="Funotentext"/>
        <w:jc w:val="both"/>
        <w:rPr>
          <w:rFonts w:ascii="Times New Roman" w:hAnsi="Times New Roman" w:cs="Times New Roman"/>
        </w:rPr>
      </w:pPr>
      <w:r w:rsidRPr="00076FF3">
        <w:rPr>
          <w:rStyle w:val="Funotenzeichen"/>
          <w:rFonts w:ascii="Times New Roman" w:hAnsi="Times New Roman" w:cs="Times New Roman"/>
        </w:rPr>
        <w:footnoteRef/>
      </w:r>
      <w:r w:rsidRPr="00076FF3">
        <w:rPr>
          <w:rFonts w:ascii="Times New Roman" w:hAnsi="Times New Roman" w:cs="Times New Roman"/>
        </w:rPr>
        <w:t xml:space="preserve"> Zu den Beispielen </w:t>
      </w:r>
      <w:r>
        <w:rPr>
          <w:rFonts w:ascii="Times New Roman" w:hAnsi="Times New Roman" w:cs="Times New Roman"/>
        </w:rPr>
        <w:t xml:space="preserve">in den beiden Aufgaben </w:t>
      </w:r>
      <w:r w:rsidRPr="00076FF3">
        <w:rPr>
          <w:rFonts w:ascii="Times New Roman" w:hAnsi="Times New Roman" w:cs="Times New Roman"/>
        </w:rPr>
        <w:t xml:space="preserve">vgl. </w:t>
      </w:r>
      <w:proofErr w:type="spellStart"/>
      <w:r w:rsidRPr="00076FF3">
        <w:rPr>
          <w:rFonts w:ascii="Times New Roman" w:hAnsi="Times New Roman" w:cs="Times New Roman"/>
        </w:rPr>
        <w:t>Meibauer</w:t>
      </w:r>
      <w:proofErr w:type="spellEnd"/>
      <w:r w:rsidRPr="00076FF3">
        <w:rPr>
          <w:rFonts w:ascii="Times New Roman" w:hAnsi="Times New Roman" w:cs="Times New Roman"/>
        </w:rPr>
        <w:t xml:space="preserve">, </w:t>
      </w:r>
      <w:r w:rsidRPr="00076FF3">
        <w:rPr>
          <w:rFonts w:ascii="Times New Roman" w:hAnsi="Times New Roman" w:cs="Times New Roman"/>
          <w:i/>
        </w:rPr>
        <w:t>Einführung in die germanistische Linguistik</w:t>
      </w:r>
      <w:r w:rsidRPr="00076FF3">
        <w:rPr>
          <w:rFonts w:ascii="Times New Roman" w:hAnsi="Times New Roman" w:cs="Times New Roman"/>
        </w:rPr>
        <w:t>, S. 238-239.</w:t>
      </w:r>
    </w:p>
  </w:footnote>
  <w:footnote w:id="54">
    <w:p w14:paraId="50B54C8C" w14:textId="76CF0F19" w:rsidR="00CB5BCD" w:rsidRPr="00240582" w:rsidRDefault="00CB5BCD" w:rsidP="006D5807">
      <w:pPr>
        <w:pStyle w:val="Funotentext"/>
        <w:ind w:left="198" w:hanging="198"/>
        <w:rPr>
          <w:rFonts w:ascii="Times New Roman" w:hAnsi="Times New Roman" w:cs="Times New Roman"/>
        </w:rPr>
      </w:pPr>
      <w:r w:rsidRPr="00240582">
        <w:rPr>
          <w:rStyle w:val="Funotenzeichen"/>
          <w:rFonts w:ascii="Times New Roman" w:hAnsi="Times New Roman" w:cs="Times New Roman"/>
        </w:rPr>
        <w:footnoteRef/>
      </w:r>
      <w:r w:rsidRPr="00240582">
        <w:rPr>
          <w:rFonts w:ascii="Times New Roman" w:hAnsi="Times New Roman" w:cs="Times New Roman"/>
        </w:rPr>
        <w:t xml:space="preserve"> Vgl.</w:t>
      </w:r>
      <w:r>
        <w:rPr>
          <w:rFonts w:ascii="Times New Roman" w:hAnsi="Times New Roman" w:cs="Times New Roman"/>
        </w:rPr>
        <w:t xml:space="preserve"> </w:t>
      </w:r>
      <w:proofErr w:type="spellStart"/>
      <w:r w:rsidRPr="00240582">
        <w:rPr>
          <w:rFonts w:ascii="Times New Roman" w:hAnsi="Times New Roman" w:cs="Times New Roman"/>
        </w:rPr>
        <w:t>Meibauer</w:t>
      </w:r>
      <w:proofErr w:type="spellEnd"/>
      <w:r w:rsidRPr="00240582">
        <w:rPr>
          <w:rFonts w:ascii="Times New Roman" w:hAnsi="Times New Roman" w:cs="Times New Roman"/>
        </w:rPr>
        <w:t xml:space="preserve">, </w:t>
      </w:r>
      <w:r w:rsidRPr="00240582">
        <w:rPr>
          <w:rFonts w:ascii="Times New Roman" w:hAnsi="Times New Roman" w:cs="Times New Roman"/>
          <w:i/>
        </w:rPr>
        <w:t>Einführung in die germanistische Linguistik</w:t>
      </w:r>
      <w:r w:rsidRPr="00240582">
        <w:rPr>
          <w:rFonts w:ascii="Times New Roman" w:hAnsi="Times New Roman" w:cs="Times New Roman"/>
        </w:rPr>
        <w:t>, S. 239</w:t>
      </w:r>
      <w:r>
        <w:rPr>
          <w:rFonts w:ascii="Times New Roman" w:hAnsi="Times New Roman" w:cs="Times New Roman"/>
        </w:rPr>
        <w:t xml:space="preserve">; Kober/Michel, </w:t>
      </w:r>
      <w:r w:rsidRPr="000617BB">
        <w:rPr>
          <w:rFonts w:ascii="Times New Roman" w:hAnsi="Times New Roman" w:cs="Times New Roman"/>
          <w:i/>
          <w:iCs/>
        </w:rPr>
        <w:t>John Searle</w:t>
      </w:r>
      <w:r>
        <w:rPr>
          <w:rFonts w:ascii="Times New Roman" w:hAnsi="Times New Roman" w:cs="Times New Roman"/>
        </w:rPr>
        <w:t xml:space="preserve">, S. 128-130; Rolf, </w:t>
      </w:r>
      <w:proofErr w:type="spellStart"/>
      <w:r w:rsidRPr="00E97B6D">
        <w:rPr>
          <w:rFonts w:ascii="Times New Roman" w:hAnsi="Times New Roman" w:cs="Times New Roman"/>
          <w:i/>
          <w:iCs/>
        </w:rPr>
        <w:t>Inferentielle</w:t>
      </w:r>
      <w:proofErr w:type="spellEnd"/>
      <w:r w:rsidRPr="00E97B6D">
        <w:rPr>
          <w:rFonts w:ascii="Times New Roman" w:hAnsi="Times New Roman" w:cs="Times New Roman"/>
          <w:i/>
          <w:iCs/>
        </w:rPr>
        <w:t xml:space="preserve"> Pragmatik</w:t>
      </w:r>
      <w:r>
        <w:rPr>
          <w:rFonts w:ascii="Times New Roman" w:hAnsi="Times New Roman" w:cs="Times New Roman"/>
        </w:rPr>
        <w:t xml:space="preserve">, S. 140-142; allgemeine Übersicht: vgl. Staffeldt, </w:t>
      </w:r>
      <w:r w:rsidRPr="00B621CF">
        <w:rPr>
          <w:rFonts w:ascii="Times New Roman" w:hAnsi="Times New Roman" w:cs="Times New Roman"/>
          <w:i/>
          <w:iCs/>
        </w:rPr>
        <w:t>Sprechakttheorie</w:t>
      </w:r>
      <w:r>
        <w:rPr>
          <w:rFonts w:ascii="Times New Roman" w:hAnsi="Times New Roman" w:cs="Times New Roman"/>
        </w:rPr>
        <w:t>, S. 87.</w:t>
      </w:r>
    </w:p>
  </w:footnote>
  <w:footnote w:id="55">
    <w:p w14:paraId="564689CC" w14:textId="72B628AB" w:rsidR="00CB5BCD" w:rsidRPr="00240582" w:rsidRDefault="00CB5BCD" w:rsidP="00E717F7">
      <w:pPr>
        <w:pStyle w:val="Funotentext"/>
        <w:rPr>
          <w:rFonts w:ascii="Times New Roman" w:hAnsi="Times New Roman" w:cs="Times New Roman"/>
        </w:rPr>
      </w:pPr>
      <w:r w:rsidRPr="00240582">
        <w:rPr>
          <w:rStyle w:val="Funotenzeichen"/>
          <w:rFonts w:ascii="Times New Roman" w:hAnsi="Times New Roman" w:cs="Times New Roman"/>
        </w:rPr>
        <w:footnoteRef/>
      </w:r>
      <w:r w:rsidRPr="00240582">
        <w:rPr>
          <w:rFonts w:ascii="Times New Roman" w:hAnsi="Times New Roman" w:cs="Times New Roman"/>
        </w:rPr>
        <w:t xml:space="preserve"> Vgl. </w:t>
      </w:r>
      <w:proofErr w:type="spellStart"/>
      <w:r w:rsidRPr="00240582">
        <w:rPr>
          <w:rFonts w:ascii="Times New Roman" w:hAnsi="Times New Roman" w:cs="Times New Roman"/>
        </w:rPr>
        <w:t>Meibauer</w:t>
      </w:r>
      <w:proofErr w:type="spellEnd"/>
      <w:r w:rsidRPr="00240582">
        <w:rPr>
          <w:rFonts w:ascii="Times New Roman" w:hAnsi="Times New Roman" w:cs="Times New Roman"/>
        </w:rPr>
        <w:t xml:space="preserve">, </w:t>
      </w:r>
      <w:r w:rsidRPr="00240582">
        <w:rPr>
          <w:rFonts w:ascii="Times New Roman" w:hAnsi="Times New Roman" w:cs="Times New Roman"/>
          <w:i/>
        </w:rPr>
        <w:t>Einführung in die germanistische Linguistik</w:t>
      </w:r>
      <w:r w:rsidRPr="00240582">
        <w:rPr>
          <w:rFonts w:ascii="Times New Roman" w:hAnsi="Times New Roman" w:cs="Times New Roman"/>
        </w:rPr>
        <w:t>, S. 239</w:t>
      </w:r>
      <w:r>
        <w:rPr>
          <w:rFonts w:ascii="Times New Roman" w:hAnsi="Times New Roman" w:cs="Times New Roman"/>
        </w:rPr>
        <w:t xml:space="preserve">; Rolf, </w:t>
      </w:r>
      <w:proofErr w:type="spellStart"/>
      <w:r w:rsidRPr="00E97B6D">
        <w:rPr>
          <w:rFonts w:ascii="Times New Roman" w:hAnsi="Times New Roman" w:cs="Times New Roman"/>
          <w:i/>
          <w:iCs/>
        </w:rPr>
        <w:t>Inferentielle</w:t>
      </w:r>
      <w:proofErr w:type="spellEnd"/>
      <w:r w:rsidRPr="00E97B6D">
        <w:rPr>
          <w:rFonts w:ascii="Times New Roman" w:hAnsi="Times New Roman" w:cs="Times New Roman"/>
          <w:i/>
          <w:iCs/>
        </w:rPr>
        <w:t xml:space="preserve"> Pragmatik</w:t>
      </w:r>
      <w:r>
        <w:rPr>
          <w:rFonts w:ascii="Times New Roman" w:hAnsi="Times New Roman" w:cs="Times New Roman"/>
        </w:rPr>
        <w:t>, S. 141.</w:t>
      </w:r>
    </w:p>
  </w:footnote>
  <w:footnote w:id="56">
    <w:p w14:paraId="6B21495F" w14:textId="08C7DF52" w:rsidR="00CB5BCD" w:rsidRPr="00240582" w:rsidRDefault="00CB5BCD" w:rsidP="00E717F7">
      <w:pPr>
        <w:pStyle w:val="Funotentext"/>
        <w:rPr>
          <w:rFonts w:ascii="Times New Roman" w:hAnsi="Times New Roman" w:cs="Times New Roman"/>
        </w:rPr>
      </w:pPr>
      <w:r w:rsidRPr="00240582">
        <w:rPr>
          <w:rStyle w:val="Funotenzeichen"/>
          <w:rFonts w:ascii="Times New Roman" w:hAnsi="Times New Roman" w:cs="Times New Roman"/>
        </w:rPr>
        <w:footnoteRef/>
      </w:r>
      <w:r w:rsidRPr="00240582">
        <w:rPr>
          <w:rFonts w:ascii="Times New Roman" w:hAnsi="Times New Roman" w:cs="Times New Roman"/>
        </w:rPr>
        <w:t xml:space="preserve"> Vgl. </w:t>
      </w:r>
      <w:proofErr w:type="spellStart"/>
      <w:r w:rsidRPr="00240582">
        <w:rPr>
          <w:rFonts w:ascii="Times New Roman" w:hAnsi="Times New Roman" w:cs="Times New Roman"/>
        </w:rPr>
        <w:t>Meibauer</w:t>
      </w:r>
      <w:proofErr w:type="spellEnd"/>
      <w:r w:rsidRPr="00240582">
        <w:rPr>
          <w:rFonts w:ascii="Times New Roman" w:hAnsi="Times New Roman" w:cs="Times New Roman"/>
        </w:rPr>
        <w:t xml:space="preserve">, </w:t>
      </w:r>
      <w:r w:rsidRPr="00240582">
        <w:rPr>
          <w:rFonts w:ascii="Times New Roman" w:hAnsi="Times New Roman" w:cs="Times New Roman"/>
          <w:i/>
        </w:rPr>
        <w:t>Einführung in die germanistische Linguistik</w:t>
      </w:r>
      <w:r w:rsidRPr="00240582">
        <w:rPr>
          <w:rFonts w:ascii="Times New Roman" w:hAnsi="Times New Roman" w:cs="Times New Roman"/>
        </w:rPr>
        <w:t>, S. 239</w:t>
      </w:r>
      <w:r>
        <w:rPr>
          <w:rFonts w:ascii="Times New Roman" w:hAnsi="Times New Roman" w:cs="Times New Roman"/>
        </w:rPr>
        <w:t xml:space="preserve">; Staffeldt, </w:t>
      </w:r>
      <w:r w:rsidRPr="00B621CF">
        <w:rPr>
          <w:rFonts w:ascii="Times New Roman" w:hAnsi="Times New Roman" w:cs="Times New Roman"/>
          <w:i/>
          <w:iCs/>
        </w:rPr>
        <w:t>Sprechakttheorie</w:t>
      </w:r>
      <w:r>
        <w:rPr>
          <w:rFonts w:ascii="Times New Roman" w:hAnsi="Times New Roman" w:cs="Times New Roman"/>
        </w:rPr>
        <w:t>, S. 87</w:t>
      </w:r>
      <w:r w:rsidRPr="00240582">
        <w:rPr>
          <w:rFonts w:ascii="Times New Roman" w:hAnsi="Times New Roman" w:cs="Times New Roman"/>
        </w:rPr>
        <w:t>.</w:t>
      </w:r>
    </w:p>
  </w:footnote>
  <w:footnote w:id="57">
    <w:p w14:paraId="7708C1C9" w14:textId="77777777" w:rsidR="00CB5BCD" w:rsidRPr="00240582" w:rsidRDefault="00CB5BCD" w:rsidP="00E717F7">
      <w:pPr>
        <w:pStyle w:val="Funotentext"/>
        <w:rPr>
          <w:rFonts w:ascii="Times New Roman" w:hAnsi="Times New Roman" w:cs="Times New Roman"/>
        </w:rPr>
      </w:pPr>
      <w:r w:rsidRPr="00240582">
        <w:rPr>
          <w:rStyle w:val="Funotenzeichen"/>
          <w:rFonts w:ascii="Times New Roman" w:hAnsi="Times New Roman" w:cs="Times New Roman"/>
        </w:rPr>
        <w:footnoteRef/>
      </w:r>
      <w:r w:rsidRPr="00240582">
        <w:rPr>
          <w:rFonts w:ascii="Times New Roman" w:hAnsi="Times New Roman" w:cs="Times New Roman"/>
        </w:rPr>
        <w:t xml:space="preserve"> Vgl. </w:t>
      </w:r>
      <w:proofErr w:type="spellStart"/>
      <w:r w:rsidRPr="00240582">
        <w:rPr>
          <w:rFonts w:ascii="Times New Roman" w:hAnsi="Times New Roman" w:cs="Times New Roman"/>
        </w:rPr>
        <w:t>Meibauer</w:t>
      </w:r>
      <w:proofErr w:type="spellEnd"/>
      <w:r w:rsidRPr="00240582">
        <w:rPr>
          <w:rFonts w:ascii="Times New Roman" w:hAnsi="Times New Roman" w:cs="Times New Roman"/>
        </w:rPr>
        <w:t xml:space="preserve">, </w:t>
      </w:r>
      <w:r w:rsidRPr="00240582">
        <w:rPr>
          <w:rFonts w:ascii="Times New Roman" w:hAnsi="Times New Roman" w:cs="Times New Roman"/>
          <w:i/>
        </w:rPr>
        <w:t>Einführung in die germanistische Linguistik</w:t>
      </w:r>
      <w:r w:rsidRPr="00240582">
        <w:rPr>
          <w:rFonts w:ascii="Times New Roman" w:hAnsi="Times New Roman" w:cs="Times New Roman"/>
        </w:rPr>
        <w:t>, S. 240.</w:t>
      </w:r>
    </w:p>
  </w:footnote>
  <w:footnote w:id="58">
    <w:p w14:paraId="25FF3B06" w14:textId="77777777" w:rsidR="00CB5BCD" w:rsidRPr="00240582" w:rsidRDefault="00CB5BCD" w:rsidP="00E717F7">
      <w:pPr>
        <w:pStyle w:val="Funotentext"/>
        <w:rPr>
          <w:rFonts w:ascii="Times New Roman" w:hAnsi="Times New Roman" w:cs="Times New Roman"/>
        </w:rPr>
      </w:pPr>
      <w:r w:rsidRPr="00240582">
        <w:rPr>
          <w:rStyle w:val="Funotenzeichen"/>
          <w:rFonts w:ascii="Times New Roman" w:hAnsi="Times New Roman" w:cs="Times New Roman"/>
        </w:rPr>
        <w:footnoteRef/>
      </w:r>
      <w:r w:rsidRPr="00240582">
        <w:rPr>
          <w:rFonts w:ascii="Times New Roman" w:hAnsi="Times New Roman" w:cs="Times New Roman"/>
        </w:rPr>
        <w:t xml:space="preserve"> Vgl. </w:t>
      </w:r>
      <w:proofErr w:type="spellStart"/>
      <w:r w:rsidRPr="00240582">
        <w:rPr>
          <w:rFonts w:ascii="Times New Roman" w:hAnsi="Times New Roman" w:cs="Times New Roman"/>
        </w:rPr>
        <w:t>Meibauer</w:t>
      </w:r>
      <w:proofErr w:type="spellEnd"/>
      <w:r w:rsidRPr="00240582">
        <w:rPr>
          <w:rFonts w:ascii="Times New Roman" w:hAnsi="Times New Roman" w:cs="Times New Roman"/>
        </w:rPr>
        <w:t xml:space="preserve">, </w:t>
      </w:r>
      <w:r w:rsidRPr="00240582">
        <w:rPr>
          <w:rFonts w:ascii="Times New Roman" w:hAnsi="Times New Roman" w:cs="Times New Roman"/>
          <w:i/>
        </w:rPr>
        <w:t>Einführung in die germanistische Linguistik</w:t>
      </w:r>
      <w:r w:rsidRPr="00240582">
        <w:rPr>
          <w:rFonts w:ascii="Times New Roman" w:hAnsi="Times New Roman" w:cs="Times New Roman"/>
        </w:rPr>
        <w:t>, S. 240.</w:t>
      </w:r>
    </w:p>
  </w:footnote>
  <w:footnote w:id="59">
    <w:p w14:paraId="4B882A86" w14:textId="77777777" w:rsidR="00CB5BCD" w:rsidRPr="00240582" w:rsidRDefault="00CB5BCD" w:rsidP="00E717F7">
      <w:pPr>
        <w:pStyle w:val="Funotentext"/>
        <w:rPr>
          <w:rFonts w:ascii="Times New Roman" w:hAnsi="Times New Roman" w:cs="Times New Roman"/>
        </w:rPr>
      </w:pPr>
      <w:r w:rsidRPr="00240582">
        <w:rPr>
          <w:rStyle w:val="Funotenzeichen"/>
          <w:rFonts w:ascii="Times New Roman" w:hAnsi="Times New Roman" w:cs="Times New Roman"/>
        </w:rPr>
        <w:footnoteRef/>
      </w:r>
      <w:r w:rsidRPr="00240582">
        <w:rPr>
          <w:rFonts w:ascii="Times New Roman" w:hAnsi="Times New Roman" w:cs="Times New Roman"/>
        </w:rPr>
        <w:t xml:space="preserve"> Vgl. Kober, „Sprachpragmatik und </w:t>
      </w:r>
      <w:proofErr w:type="spellStart"/>
      <w:r w:rsidRPr="00240582">
        <w:rPr>
          <w:rFonts w:ascii="Times New Roman" w:hAnsi="Times New Roman" w:cs="Times New Roman"/>
        </w:rPr>
        <w:t>Dreistrahligkeit</w:t>
      </w:r>
      <w:proofErr w:type="spellEnd"/>
      <w:r w:rsidRPr="00240582">
        <w:rPr>
          <w:rFonts w:ascii="Times New Roman" w:hAnsi="Times New Roman" w:cs="Times New Roman"/>
        </w:rPr>
        <w:t xml:space="preserve"> des Zeichens“.</w:t>
      </w:r>
    </w:p>
  </w:footnote>
  <w:footnote w:id="60">
    <w:p w14:paraId="41D42C3F" w14:textId="4DCEAE46" w:rsidR="00CB5BCD" w:rsidRPr="00074E70" w:rsidRDefault="00CB5BCD" w:rsidP="00E20FB7">
      <w:pPr>
        <w:pStyle w:val="Funotentext"/>
        <w:ind w:left="198" w:hanging="198"/>
        <w:jc w:val="both"/>
        <w:rPr>
          <w:rFonts w:ascii="Times New Roman" w:hAnsi="Times New Roman" w:cs="Times New Roman"/>
        </w:rPr>
      </w:pPr>
      <w:r w:rsidRPr="00074E70">
        <w:rPr>
          <w:rStyle w:val="Funotenzeichen"/>
          <w:rFonts w:ascii="Times New Roman" w:hAnsi="Times New Roman" w:cs="Times New Roman"/>
        </w:rPr>
        <w:footnoteRef/>
      </w:r>
      <w:r w:rsidRPr="00074E70">
        <w:rPr>
          <w:rFonts w:ascii="Times New Roman" w:hAnsi="Times New Roman" w:cs="Times New Roman"/>
        </w:rPr>
        <w:t xml:space="preserve"> Vgl. Liedtke, </w:t>
      </w:r>
      <w:r w:rsidRPr="00074E70">
        <w:rPr>
          <w:rFonts w:ascii="Times New Roman" w:hAnsi="Times New Roman" w:cs="Times New Roman"/>
          <w:i/>
        </w:rPr>
        <w:t>Moderne Pragmatik</w:t>
      </w:r>
      <w:r w:rsidRPr="00074E70">
        <w:rPr>
          <w:rFonts w:ascii="Times New Roman" w:hAnsi="Times New Roman" w:cs="Times New Roman"/>
        </w:rPr>
        <w:t>, S. 34-38</w:t>
      </w:r>
      <w:r>
        <w:rPr>
          <w:rFonts w:ascii="Times New Roman" w:hAnsi="Times New Roman" w:cs="Times New Roman"/>
        </w:rPr>
        <w:t xml:space="preserve">; Kober/Michel, </w:t>
      </w:r>
      <w:r w:rsidRPr="000617BB">
        <w:rPr>
          <w:rFonts w:ascii="Times New Roman" w:hAnsi="Times New Roman" w:cs="Times New Roman"/>
          <w:i/>
          <w:iCs/>
        </w:rPr>
        <w:t>John Searle</w:t>
      </w:r>
      <w:r>
        <w:rPr>
          <w:rFonts w:ascii="Times New Roman" w:hAnsi="Times New Roman" w:cs="Times New Roman"/>
        </w:rPr>
        <w:t xml:space="preserve">, S. 119-124; Rolf, </w:t>
      </w:r>
      <w:proofErr w:type="spellStart"/>
      <w:r w:rsidRPr="00E20FB7">
        <w:rPr>
          <w:rFonts w:ascii="Times New Roman" w:hAnsi="Times New Roman" w:cs="Times New Roman"/>
          <w:i/>
          <w:iCs/>
        </w:rPr>
        <w:t>Inferentielle</w:t>
      </w:r>
      <w:proofErr w:type="spellEnd"/>
      <w:r w:rsidRPr="00E20FB7">
        <w:rPr>
          <w:rFonts w:ascii="Times New Roman" w:hAnsi="Times New Roman" w:cs="Times New Roman"/>
          <w:i/>
          <w:iCs/>
        </w:rPr>
        <w:t xml:space="preserve"> Pragmatik</w:t>
      </w:r>
      <w:r>
        <w:rPr>
          <w:rFonts w:ascii="Times New Roman" w:hAnsi="Times New Roman" w:cs="Times New Roman"/>
        </w:rPr>
        <w:t>, S. 31-32</w:t>
      </w:r>
      <w:r w:rsidRPr="00074E70">
        <w:rPr>
          <w:rFonts w:ascii="Times New Roman" w:hAnsi="Times New Roman" w:cs="Times New Roman"/>
        </w:rPr>
        <w:t>.</w:t>
      </w:r>
    </w:p>
  </w:footnote>
  <w:footnote w:id="61">
    <w:p w14:paraId="03B2575D" w14:textId="52309630" w:rsidR="00CB5BCD" w:rsidRPr="00074E70" w:rsidRDefault="00CB5BCD" w:rsidP="001C1427">
      <w:pPr>
        <w:pStyle w:val="Funotentext"/>
        <w:ind w:left="142" w:hanging="142"/>
        <w:jc w:val="both"/>
        <w:rPr>
          <w:rFonts w:ascii="Times New Roman" w:hAnsi="Times New Roman" w:cs="Times New Roman"/>
        </w:rPr>
      </w:pPr>
      <w:r w:rsidRPr="00074E70">
        <w:rPr>
          <w:rStyle w:val="Funotenzeichen"/>
          <w:rFonts w:ascii="Times New Roman" w:hAnsi="Times New Roman" w:cs="Times New Roman"/>
        </w:rPr>
        <w:footnoteRef/>
      </w:r>
      <w:r w:rsidRPr="00074E70">
        <w:rPr>
          <w:rFonts w:ascii="Times New Roman" w:hAnsi="Times New Roman" w:cs="Times New Roman"/>
        </w:rPr>
        <w:t xml:space="preserve"> Liedtke, </w:t>
      </w:r>
      <w:r w:rsidRPr="00074E70">
        <w:rPr>
          <w:rFonts w:ascii="Times New Roman" w:hAnsi="Times New Roman" w:cs="Times New Roman"/>
          <w:i/>
        </w:rPr>
        <w:t>Moderne Pragmatik</w:t>
      </w:r>
      <w:r w:rsidRPr="00074E70">
        <w:rPr>
          <w:rFonts w:ascii="Times New Roman" w:hAnsi="Times New Roman" w:cs="Times New Roman"/>
        </w:rPr>
        <w:t>, S. 35</w:t>
      </w:r>
      <w:r>
        <w:rPr>
          <w:rFonts w:ascii="Times New Roman" w:hAnsi="Times New Roman" w:cs="Times New Roman"/>
        </w:rPr>
        <w:t xml:space="preserve">; siehe auch Rolf, </w:t>
      </w:r>
      <w:proofErr w:type="spellStart"/>
      <w:r w:rsidRPr="00E20FB7">
        <w:rPr>
          <w:rFonts w:ascii="Times New Roman" w:hAnsi="Times New Roman" w:cs="Times New Roman"/>
          <w:i/>
          <w:iCs/>
        </w:rPr>
        <w:t>Inferentielle</w:t>
      </w:r>
      <w:proofErr w:type="spellEnd"/>
      <w:r w:rsidRPr="00E20FB7">
        <w:rPr>
          <w:rFonts w:ascii="Times New Roman" w:hAnsi="Times New Roman" w:cs="Times New Roman"/>
          <w:i/>
          <w:iCs/>
        </w:rPr>
        <w:t xml:space="preserve"> Pragmatik</w:t>
      </w:r>
      <w:r>
        <w:rPr>
          <w:rFonts w:ascii="Times New Roman" w:hAnsi="Times New Roman" w:cs="Times New Roman"/>
        </w:rPr>
        <w:t>, S. 31</w:t>
      </w:r>
      <w:r w:rsidRPr="00074E70">
        <w:rPr>
          <w:rFonts w:ascii="Times New Roman" w:hAnsi="Times New Roman" w:cs="Times New Roman"/>
        </w:rPr>
        <w:t>.</w:t>
      </w:r>
    </w:p>
  </w:footnote>
  <w:footnote w:id="62">
    <w:p w14:paraId="6BCE4288" w14:textId="34698D61" w:rsidR="00CB5BCD" w:rsidRPr="0090425F" w:rsidRDefault="00CB5BCD" w:rsidP="001C1427">
      <w:pPr>
        <w:pStyle w:val="Funotentext"/>
        <w:ind w:left="142" w:hanging="142"/>
        <w:jc w:val="both"/>
        <w:rPr>
          <w:rFonts w:ascii="Times New Roman" w:hAnsi="Times New Roman" w:cs="Times New Roman"/>
        </w:rPr>
      </w:pPr>
      <w:r w:rsidRPr="0090425F">
        <w:rPr>
          <w:rStyle w:val="Funotenzeichen"/>
          <w:rFonts w:ascii="Times New Roman" w:hAnsi="Times New Roman" w:cs="Times New Roman"/>
        </w:rPr>
        <w:footnoteRef/>
      </w:r>
      <w:r w:rsidRPr="0090425F">
        <w:rPr>
          <w:rFonts w:ascii="Times New Roman" w:hAnsi="Times New Roman" w:cs="Times New Roman"/>
        </w:rPr>
        <w:t xml:space="preserve"> Vgl. Liedtke, </w:t>
      </w:r>
      <w:r w:rsidRPr="0090425F">
        <w:rPr>
          <w:rFonts w:ascii="Times New Roman" w:hAnsi="Times New Roman" w:cs="Times New Roman"/>
          <w:i/>
        </w:rPr>
        <w:t>Moderne Pragmatik</w:t>
      </w:r>
      <w:r w:rsidRPr="0090425F">
        <w:rPr>
          <w:rFonts w:ascii="Times New Roman" w:hAnsi="Times New Roman" w:cs="Times New Roman"/>
        </w:rPr>
        <w:t>, S. 38</w:t>
      </w:r>
      <w:r>
        <w:rPr>
          <w:rFonts w:ascii="Times New Roman" w:hAnsi="Times New Roman" w:cs="Times New Roman"/>
        </w:rPr>
        <w:t xml:space="preserve">; Rolf, </w:t>
      </w:r>
      <w:proofErr w:type="spellStart"/>
      <w:r w:rsidRPr="00E20FB7">
        <w:rPr>
          <w:rFonts w:ascii="Times New Roman" w:hAnsi="Times New Roman" w:cs="Times New Roman"/>
          <w:i/>
          <w:iCs/>
        </w:rPr>
        <w:t>Inferentielle</w:t>
      </w:r>
      <w:proofErr w:type="spellEnd"/>
      <w:r w:rsidRPr="00E20FB7">
        <w:rPr>
          <w:rFonts w:ascii="Times New Roman" w:hAnsi="Times New Roman" w:cs="Times New Roman"/>
          <w:i/>
          <w:iCs/>
        </w:rPr>
        <w:t xml:space="preserve"> Pragmatik</w:t>
      </w:r>
      <w:r>
        <w:rPr>
          <w:rFonts w:ascii="Times New Roman" w:hAnsi="Times New Roman" w:cs="Times New Roman"/>
        </w:rPr>
        <w:t>, S. 31</w:t>
      </w:r>
      <w:r w:rsidRPr="0090425F">
        <w:rPr>
          <w:rFonts w:ascii="Times New Roman" w:hAnsi="Times New Roman" w:cs="Times New Roman"/>
        </w:rPr>
        <w:t>.</w:t>
      </w:r>
    </w:p>
  </w:footnote>
  <w:footnote w:id="63">
    <w:p w14:paraId="62DB3AA3" w14:textId="70D731AD" w:rsidR="00CB5BCD" w:rsidRPr="000F55FB" w:rsidRDefault="00CB5BCD" w:rsidP="001C1427">
      <w:pPr>
        <w:pStyle w:val="Funotentext"/>
        <w:ind w:left="142" w:hanging="142"/>
        <w:jc w:val="both"/>
        <w:rPr>
          <w:rFonts w:ascii="Times New Roman" w:hAnsi="Times New Roman" w:cs="Times New Roman"/>
        </w:rPr>
      </w:pPr>
      <w:r w:rsidRPr="000F55FB">
        <w:rPr>
          <w:rStyle w:val="Funotenzeichen"/>
          <w:rFonts w:ascii="Times New Roman" w:hAnsi="Times New Roman" w:cs="Times New Roman"/>
        </w:rPr>
        <w:footnoteRef/>
      </w:r>
      <w:r w:rsidRPr="000F55FB">
        <w:rPr>
          <w:rFonts w:ascii="Times New Roman" w:hAnsi="Times New Roman" w:cs="Times New Roman"/>
        </w:rPr>
        <w:t xml:space="preserve"> Vgl. </w:t>
      </w:r>
      <w:r>
        <w:rPr>
          <w:rFonts w:ascii="Times New Roman" w:hAnsi="Times New Roman" w:cs="Times New Roman"/>
        </w:rPr>
        <w:t xml:space="preserve">z. B. </w:t>
      </w:r>
      <w:r w:rsidRPr="000F55FB">
        <w:rPr>
          <w:rFonts w:ascii="Times New Roman" w:hAnsi="Times New Roman" w:cs="Times New Roman"/>
        </w:rPr>
        <w:t xml:space="preserve">Liedtke, </w:t>
      </w:r>
      <w:r w:rsidRPr="000F55FB">
        <w:rPr>
          <w:rFonts w:ascii="Times New Roman" w:hAnsi="Times New Roman" w:cs="Times New Roman"/>
          <w:i/>
        </w:rPr>
        <w:t xml:space="preserve">Moderne Pragmatik, </w:t>
      </w:r>
      <w:r w:rsidRPr="000F55FB">
        <w:rPr>
          <w:rFonts w:ascii="Times New Roman" w:hAnsi="Times New Roman" w:cs="Times New Roman"/>
        </w:rPr>
        <w:t>S. 70-73</w:t>
      </w:r>
      <w:r>
        <w:rPr>
          <w:rFonts w:ascii="Times New Roman" w:hAnsi="Times New Roman" w:cs="Times New Roman"/>
        </w:rPr>
        <w:t xml:space="preserve">; </w:t>
      </w:r>
      <w:proofErr w:type="spellStart"/>
      <w:r>
        <w:rPr>
          <w:rFonts w:ascii="Times New Roman" w:hAnsi="Times New Roman" w:cs="Times New Roman"/>
        </w:rPr>
        <w:t>Meibauer</w:t>
      </w:r>
      <w:proofErr w:type="spellEnd"/>
      <w:r>
        <w:rPr>
          <w:rFonts w:ascii="Times New Roman" w:hAnsi="Times New Roman" w:cs="Times New Roman"/>
        </w:rPr>
        <w:t xml:space="preserve">, </w:t>
      </w:r>
      <w:r w:rsidRPr="00C20BE2">
        <w:rPr>
          <w:rFonts w:ascii="Times New Roman" w:hAnsi="Times New Roman" w:cs="Times New Roman"/>
          <w:i/>
          <w:iCs/>
        </w:rPr>
        <w:t>Einführung in die germanistische Linguistik</w:t>
      </w:r>
      <w:r>
        <w:rPr>
          <w:rFonts w:ascii="Times New Roman" w:hAnsi="Times New Roman" w:cs="Times New Roman"/>
        </w:rPr>
        <w:t>, S. 218-220</w:t>
      </w:r>
      <w:r w:rsidRPr="000F55FB">
        <w:rPr>
          <w:rFonts w:ascii="Times New Roman" w:hAnsi="Times New Roman" w:cs="Times New Roman"/>
        </w:rPr>
        <w:t>.</w:t>
      </w:r>
    </w:p>
  </w:footnote>
  <w:footnote w:id="64">
    <w:p w14:paraId="0F657A53" w14:textId="3F9007DE" w:rsidR="00CB5BCD" w:rsidRPr="000F55FB" w:rsidRDefault="00CB5BCD" w:rsidP="001C1427">
      <w:pPr>
        <w:pStyle w:val="Funotentext"/>
        <w:jc w:val="both"/>
        <w:rPr>
          <w:rFonts w:ascii="Times New Roman" w:hAnsi="Times New Roman" w:cs="Times New Roman"/>
        </w:rPr>
      </w:pPr>
      <w:r w:rsidRPr="000F55FB">
        <w:rPr>
          <w:rStyle w:val="Funotenzeichen"/>
          <w:rFonts w:ascii="Times New Roman" w:hAnsi="Times New Roman" w:cs="Times New Roman"/>
        </w:rPr>
        <w:footnoteRef/>
      </w:r>
      <w:r w:rsidRPr="000F55FB">
        <w:rPr>
          <w:rFonts w:ascii="Times New Roman" w:hAnsi="Times New Roman" w:cs="Times New Roman"/>
        </w:rPr>
        <w:t xml:space="preserve"> Vgl. Liedtke, </w:t>
      </w:r>
      <w:r w:rsidRPr="000F55FB">
        <w:rPr>
          <w:rFonts w:ascii="Times New Roman" w:hAnsi="Times New Roman" w:cs="Times New Roman"/>
          <w:i/>
        </w:rPr>
        <w:t xml:space="preserve">Moderne Pragmatik, </w:t>
      </w:r>
      <w:r w:rsidRPr="000F55FB">
        <w:rPr>
          <w:rFonts w:ascii="Times New Roman" w:hAnsi="Times New Roman" w:cs="Times New Roman"/>
        </w:rPr>
        <w:t>S. 70</w:t>
      </w:r>
      <w:r>
        <w:rPr>
          <w:rFonts w:ascii="Times New Roman" w:hAnsi="Times New Roman" w:cs="Times New Roman"/>
        </w:rPr>
        <w:t xml:space="preserve">; </w:t>
      </w:r>
      <w:proofErr w:type="spellStart"/>
      <w:r>
        <w:rPr>
          <w:rFonts w:ascii="Times New Roman" w:hAnsi="Times New Roman" w:cs="Times New Roman"/>
        </w:rPr>
        <w:t>Meibauer</w:t>
      </w:r>
      <w:proofErr w:type="spellEnd"/>
      <w:r>
        <w:rPr>
          <w:rFonts w:ascii="Times New Roman" w:hAnsi="Times New Roman" w:cs="Times New Roman"/>
        </w:rPr>
        <w:t xml:space="preserve">, </w:t>
      </w:r>
      <w:r w:rsidRPr="00C20BE2">
        <w:rPr>
          <w:rFonts w:ascii="Times New Roman" w:hAnsi="Times New Roman" w:cs="Times New Roman"/>
          <w:i/>
          <w:iCs/>
        </w:rPr>
        <w:t>Einführung in die germanistische Linguistik</w:t>
      </w:r>
      <w:r>
        <w:rPr>
          <w:rFonts w:ascii="Times New Roman" w:hAnsi="Times New Roman" w:cs="Times New Roman"/>
        </w:rPr>
        <w:t>, S. 219</w:t>
      </w:r>
      <w:r w:rsidRPr="000F55FB">
        <w:rPr>
          <w:rFonts w:ascii="Times New Roman" w:hAnsi="Times New Roman" w:cs="Times New Roman"/>
        </w:rPr>
        <w:t>.</w:t>
      </w:r>
    </w:p>
  </w:footnote>
  <w:footnote w:id="65">
    <w:p w14:paraId="43128656" w14:textId="091BE596" w:rsidR="00CB5BCD" w:rsidRPr="000F55FB" w:rsidRDefault="00CB5BCD" w:rsidP="001C1427">
      <w:pPr>
        <w:pStyle w:val="Funotentext"/>
        <w:jc w:val="both"/>
        <w:rPr>
          <w:rFonts w:ascii="Times New Roman" w:hAnsi="Times New Roman" w:cs="Times New Roman"/>
        </w:rPr>
      </w:pPr>
      <w:r w:rsidRPr="000F55FB">
        <w:rPr>
          <w:rStyle w:val="Funotenzeichen"/>
          <w:rFonts w:ascii="Times New Roman" w:hAnsi="Times New Roman" w:cs="Times New Roman"/>
        </w:rPr>
        <w:footnoteRef/>
      </w:r>
      <w:r w:rsidRPr="000F55FB">
        <w:rPr>
          <w:rFonts w:ascii="Times New Roman" w:hAnsi="Times New Roman" w:cs="Times New Roman"/>
        </w:rPr>
        <w:t xml:space="preserve"> Vgl. </w:t>
      </w:r>
      <w:r>
        <w:rPr>
          <w:rFonts w:ascii="Times New Roman" w:hAnsi="Times New Roman" w:cs="Times New Roman"/>
        </w:rPr>
        <w:t xml:space="preserve">z. B. </w:t>
      </w:r>
      <w:r w:rsidRPr="000F55FB">
        <w:rPr>
          <w:rFonts w:ascii="Times New Roman" w:hAnsi="Times New Roman" w:cs="Times New Roman"/>
        </w:rPr>
        <w:t xml:space="preserve">Liedtke, </w:t>
      </w:r>
      <w:r w:rsidRPr="000F55FB">
        <w:rPr>
          <w:rFonts w:ascii="Times New Roman" w:hAnsi="Times New Roman" w:cs="Times New Roman"/>
          <w:i/>
        </w:rPr>
        <w:t xml:space="preserve">Moderne Pragmatik, </w:t>
      </w:r>
      <w:r w:rsidRPr="000F55FB">
        <w:rPr>
          <w:rFonts w:ascii="Times New Roman" w:hAnsi="Times New Roman" w:cs="Times New Roman"/>
        </w:rPr>
        <w:t>S. 71-73</w:t>
      </w:r>
      <w:r>
        <w:rPr>
          <w:rFonts w:ascii="Times New Roman" w:hAnsi="Times New Roman" w:cs="Times New Roman"/>
        </w:rPr>
        <w:t xml:space="preserve">; </w:t>
      </w:r>
      <w:proofErr w:type="spellStart"/>
      <w:r>
        <w:rPr>
          <w:rFonts w:ascii="Times New Roman" w:hAnsi="Times New Roman" w:cs="Times New Roman"/>
        </w:rPr>
        <w:t>Meibauer</w:t>
      </w:r>
      <w:proofErr w:type="spellEnd"/>
      <w:r>
        <w:rPr>
          <w:rFonts w:ascii="Times New Roman" w:hAnsi="Times New Roman" w:cs="Times New Roman"/>
        </w:rPr>
        <w:t xml:space="preserve">, </w:t>
      </w:r>
      <w:r w:rsidRPr="00C20BE2">
        <w:rPr>
          <w:rFonts w:ascii="Times New Roman" w:hAnsi="Times New Roman" w:cs="Times New Roman"/>
          <w:i/>
          <w:iCs/>
        </w:rPr>
        <w:t>Einführung in die germanistische Linguistik</w:t>
      </w:r>
      <w:r>
        <w:rPr>
          <w:rFonts w:ascii="Times New Roman" w:hAnsi="Times New Roman" w:cs="Times New Roman"/>
        </w:rPr>
        <w:t>, S. 218-220</w:t>
      </w:r>
      <w:r w:rsidRPr="000F55FB">
        <w:rPr>
          <w:rFonts w:ascii="Times New Roman" w:hAnsi="Times New Roman" w:cs="Times New Roman"/>
        </w:rPr>
        <w:t>.</w:t>
      </w:r>
    </w:p>
  </w:footnote>
  <w:footnote w:id="66">
    <w:p w14:paraId="38B87652" w14:textId="7554202D" w:rsidR="00CB5BCD" w:rsidRPr="000F55FB" w:rsidRDefault="00CB5BCD" w:rsidP="001C1427">
      <w:pPr>
        <w:pStyle w:val="Funotentext"/>
        <w:jc w:val="both"/>
        <w:rPr>
          <w:rFonts w:ascii="Times New Roman" w:hAnsi="Times New Roman" w:cs="Times New Roman"/>
        </w:rPr>
      </w:pPr>
      <w:r w:rsidRPr="000F55FB">
        <w:rPr>
          <w:rStyle w:val="Funotenzeichen"/>
          <w:rFonts w:ascii="Times New Roman" w:hAnsi="Times New Roman" w:cs="Times New Roman"/>
        </w:rPr>
        <w:footnoteRef/>
      </w:r>
      <w:r w:rsidRPr="000F55FB">
        <w:rPr>
          <w:rFonts w:ascii="Times New Roman" w:hAnsi="Times New Roman" w:cs="Times New Roman"/>
        </w:rPr>
        <w:t xml:space="preserve"> </w:t>
      </w:r>
      <w:r>
        <w:rPr>
          <w:rFonts w:ascii="Times New Roman" w:hAnsi="Times New Roman" w:cs="Times New Roman"/>
        </w:rPr>
        <w:t>Für analoge Beispiele vgl.</w:t>
      </w:r>
      <w:r w:rsidRPr="000F55FB">
        <w:rPr>
          <w:rFonts w:ascii="Times New Roman" w:hAnsi="Times New Roman" w:cs="Times New Roman"/>
        </w:rPr>
        <w:t xml:space="preserve"> Liedtke, </w:t>
      </w:r>
      <w:r w:rsidRPr="000F55FB">
        <w:rPr>
          <w:rFonts w:ascii="Times New Roman" w:hAnsi="Times New Roman" w:cs="Times New Roman"/>
          <w:i/>
        </w:rPr>
        <w:t xml:space="preserve">Moderne Pragmatik, </w:t>
      </w:r>
      <w:r w:rsidRPr="000F55FB">
        <w:rPr>
          <w:rFonts w:ascii="Times New Roman" w:hAnsi="Times New Roman" w:cs="Times New Roman"/>
        </w:rPr>
        <w:t>S. 71-73.</w:t>
      </w:r>
    </w:p>
  </w:footnote>
  <w:footnote w:id="67">
    <w:p w14:paraId="213C52D1" w14:textId="69A508A5" w:rsidR="00CB5BCD" w:rsidRPr="00BF3475" w:rsidRDefault="00CB5BCD" w:rsidP="001F44DB">
      <w:pPr>
        <w:pStyle w:val="Funotentext"/>
        <w:ind w:left="198" w:hanging="198"/>
        <w:jc w:val="both"/>
        <w:rPr>
          <w:rFonts w:ascii="Times New Roman" w:hAnsi="Times New Roman" w:cs="Times New Roman"/>
        </w:rPr>
      </w:pPr>
      <w:r w:rsidRPr="00BF3475">
        <w:rPr>
          <w:rStyle w:val="Funotenzeichen"/>
          <w:rFonts w:ascii="Times New Roman" w:hAnsi="Times New Roman" w:cs="Times New Roman"/>
        </w:rPr>
        <w:footnoteRef/>
      </w:r>
      <w:r w:rsidRPr="00BF3475">
        <w:rPr>
          <w:rFonts w:ascii="Times New Roman" w:hAnsi="Times New Roman" w:cs="Times New Roman"/>
        </w:rPr>
        <w:t xml:space="preserve"> Vgl. Liedtke, </w:t>
      </w:r>
      <w:r w:rsidRPr="00BF3475">
        <w:rPr>
          <w:rFonts w:ascii="Times New Roman" w:hAnsi="Times New Roman" w:cs="Times New Roman"/>
          <w:i/>
        </w:rPr>
        <w:t>Moderne Pragmatik</w:t>
      </w:r>
      <w:r w:rsidRPr="00BF3475">
        <w:rPr>
          <w:rFonts w:ascii="Times New Roman" w:hAnsi="Times New Roman" w:cs="Times New Roman"/>
        </w:rPr>
        <w:t>, S. 70.</w:t>
      </w:r>
    </w:p>
  </w:footnote>
  <w:footnote w:id="68">
    <w:p w14:paraId="709C2CF5" w14:textId="39DA6AB1" w:rsidR="00CB5BCD" w:rsidRPr="00BF3475" w:rsidRDefault="00CB5BCD" w:rsidP="001C1427">
      <w:pPr>
        <w:pStyle w:val="Funotentext"/>
        <w:ind w:left="198" w:hanging="198"/>
        <w:jc w:val="both"/>
        <w:rPr>
          <w:rFonts w:ascii="Times New Roman" w:hAnsi="Times New Roman" w:cs="Times New Roman"/>
        </w:rPr>
      </w:pPr>
      <w:r w:rsidRPr="00BF3475">
        <w:rPr>
          <w:rStyle w:val="Funotenzeichen"/>
          <w:rFonts w:ascii="Times New Roman" w:hAnsi="Times New Roman" w:cs="Times New Roman"/>
        </w:rPr>
        <w:footnoteRef/>
      </w:r>
      <w:r w:rsidRPr="00BF3475">
        <w:rPr>
          <w:rFonts w:ascii="Times New Roman" w:hAnsi="Times New Roman" w:cs="Times New Roman"/>
        </w:rPr>
        <w:t xml:space="preserve"> Vgl. </w:t>
      </w:r>
      <w:proofErr w:type="spellStart"/>
      <w:r>
        <w:rPr>
          <w:rFonts w:ascii="Times New Roman" w:hAnsi="Times New Roman" w:cs="Times New Roman"/>
        </w:rPr>
        <w:t>Meibauer</w:t>
      </w:r>
      <w:proofErr w:type="spellEnd"/>
      <w:r w:rsidRPr="00BF3475">
        <w:rPr>
          <w:rFonts w:ascii="Times New Roman" w:hAnsi="Times New Roman" w:cs="Times New Roman"/>
        </w:rPr>
        <w:t xml:space="preserve">, </w:t>
      </w:r>
      <w:r w:rsidRPr="00BF3475">
        <w:rPr>
          <w:rFonts w:ascii="Times New Roman" w:hAnsi="Times New Roman" w:cs="Times New Roman"/>
          <w:i/>
        </w:rPr>
        <w:t>Einführung in die germanistische Linguistik</w:t>
      </w:r>
      <w:r w:rsidRPr="00BF3475">
        <w:rPr>
          <w:rFonts w:ascii="Times New Roman" w:hAnsi="Times New Roman" w:cs="Times New Roman"/>
        </w:rPr>
        <w:t>, S. 223</w:t>
      </w:r>
      <w:r>
        <w:rPr>
          <w:rFonts w:ascii="Times New Roman" w:hAnsi="Times New Roman" w:cs="Times New Roman"/>
        </w:rPr>
        <w:t xml:space="preserve">; </w:t>
      </w:r>
      <w:r w:rsidRPr="00BF3475">
        <w:rPr>
          <w:rFonts w:ascii="Times New Roman" w:hAnsi="Times New Roman" w:cs="Times New Roman"/>
        </w:rPr>
        <w:t xml:space="preserve">Liedtke, </w:t>
      </w:r>
      <w:r w:rsidRPr="00BF3475">
        <w:rPr>
          <w:rFonts w:ascii="Times New Roman" w:hAnsi="Times New Roman" w:cs="Times New Roman"/>
          <w:i/>
        </w:rPr>
        <w:t>Moderne Pragmatik</w:t>
      </w:r>
      <w:r>
        <w:rPr>
          <w:rFonts w:ascii="Times New Roman" w:hAnsi="Times New Roman" w:cs="Times New Roman"/>
        </w:rPr>
        <w:t xml:space="preserve">, S. 70. </w:t>
      </w:r>
    </w:p>
  </w:footnote>
  <w:footnote w:id="69">
    <w:p w14:paraId="3275B96D" w14:textId="77777777" w:rsidR="00CB5BCD" w:rsidRPr="0090425F" w:rsidRDefault="00CB5BCD" w:rsidP="001C1427">
      <w:pPr>
        <w:pStyle w:val="Funotentext"/>
        <w:jc w:val="both"/>
        <w:rPr>
          <w:rFonts w:ascii="Times New Roman" w:hAnsi="Times New Roman" w:cs="Times New Roman"/>
        </w:rPr>
      </w:pPr>
      <w:r w:rsidRPr="0090425F">
        <w:rPr>
          <w:rStyle w:val="Funotenzeichen"/>
          <w:rFonts w:ascii="Times New Roman" w:hAnsi="Times New Roman" w:cs="Times New Roman"/>
        </w:rPr>
        <w:footnoteRef/>
      </w:r>
      <w:r w:rsidRPr="0090425F">
        <w:rPr>
          <w:rFonts w:ascii="Times New Roman" w:hAnsi="Times New Roman" w:cs="Times New Roman"/>
        </w:rPr>
        <w:t xml:space="preserve"> Vgl. Liedtke, </w:t>
      </w:r>
      <w:r w:rsidRPr="0090425F">
        <w:rPr>
          <w:rFonts w:ascii="Times New Roman" w:hAnsi="Times New Roman" w:cs="Times New Roman"/>
          <w:i/>
        </w:rPr>
        <w:t>Moderne Pragmatik</w:t>
      </w:r>
      <w:r>
        <w:rPr>
          <w:rFonts w:ascii="Times New Roman" w:hAnsi="Times New Roman" w:cs="Times New Roman"/>
        </w:rPr>
        <w:t xml:space="preserve">, S. 73-75; </w:t>
      </w:r>
      <w:proofErr w:type="spellStart"/>
      <w:r w:rsidRPr="0090425F">
        <w:rPr>
          <w:rFonts w:ascii="Times New Roman" w:hAnsi="Times New Roman" w:cs="Times New Roman"/>
        </w:rPr>
        <w:t>Meibauer</w:t>
      </w:r>
      <w:proofErr w:type="spellEnd"/>
      <w:r w:rsidRPr="0090425F">
        <w:rPr>
          <w:rFonts w:ascii="Times New Roman" w:hAnsi="Times New Roman" w:cs="Times New Roman"/>
        </w:rPr>
        <w:t xml:space="preserve">, </w:t>
      </w:r>
      <w:r w:rsidRPr="0090425F">
        <w:rPr>
          <w:rFonts w:ascii="Times New Roman" w:hAnsi="Times New Roman" w:cs="Times New Roman"/>
          <w:i/>
        </w:rPr>
        <w:t>Einführung in die germanistische Linguistik</w:t>
      </w:r>
      <w:r w:rsidRPr="0090425F">
        <w:rPr>
          <w:rFonts w:ascii="Times New Roman" w:hAnsi="Times New Roman" w:cs="Times New Roman"/>
        </w:rPr>
        <w:t>, S. 224.</w:t>
      </w:r>
    </w:p>
  </w:footnote>
  <w:footnote w:id="70">
    <w:p w14:paraId="69575F57" w14:textId="7AE7CA42" w:rsidR="00CB5BCD" w:rsidRPr="0090425F" w:rsidRDefault="00CB5BCD" w:rsidP="00B0301C">
      <w:pPr>
        <w:pStyle w:val="Funotentext"/>
        <w:ind w:left="198" w:hanging="198"/>
        <w:jc w:val="both"/>
        <w:rPr>
          <w:rFonts w:ascii="Times New Roman" w:hAnsi="Times New Roman" w:cs="Times New Roman"/>
        </w:rPr>
      </w:pPr>
      <w:r w:rsidRPr="0090425F">
        <w:rPr>
          <w:rStyle w:val="Funotenzeichen"/>
          <w:rFonts w:ascii="Times New Roman" w:hAnsi="Times New Roman" w:cs="Times New Roman"/>
        </w:rPr>
        <w:footnoteRef/>
      </w:r>
      <w:r w:rsidRPr="0090425F">
        <w:rPr>
          <w:rFonts w:ascii="Times New Roman" w:hAnsi="Times New Roman" w:cs="Times New Roman"/>
        </w:rPr>
        <w:t xml:space="preserve"> </w:t>
      </w:r>
      <w:r>
        <w:rPr>
          <w:rFonts w:ascii="Times New Roman" w:hAnsi="Times New Roman" w:cs="Times New Roman"/>
        </w:rPr>
        <w:t xml:space="preserve">Vgl. </w:t>
      </w:r>
      <w:r w:rsidRPr="0090425F">
        <w:rPr>
          <w:rFonts w:ascii="Times New Roman" w:hAnsi="Times New Roman" w:cs="Times New Roman"/>
        </w:rPr>
        <w:t xml:space="preserve">Liedtke, </w:t>
      </w:r>
      <w:r w:rsidRPr="0090425F">
        <w:rPr>
          <w:rFonts w:ascii="Times New Roman" w:hAnsi="Times New Roman" w:cs="Times New Roman"/>
          <w:i/>
        </w:rPr>
        <w:t>Moderne Pragmatik</w:t>
      </w:r>
      <w:r w:rsidRPr="0090425F">
        <w:rPr>
          <w:rFonts w:ascii="Times New Roman" w:hAnsi="Times New Roman" w:cs="Times New Roman"/>
        </w:rPr>
        <w:t>, S. 75</w:t>
      </w:r>
      <w:r>
        <w:rPr>
          <w:rFonts w:ascii="Times New Roman" w:hAnsi="Times New Roman" w:cs="Times New Roman"/>
        </w:rPr>
        <w:t xml:space="preserve">; noch ausführlicher bei </w:t>
      </w:r>
      <w:proofErr w:type="spellStart"/>
      <w:r w:rsidRPr="0090425F">
        <w:rPr>
          <w:rFonts w:ascii="Times New Roman" w:hAnsi="Times New Roman" w:cs="Times New Roman"/>
        </w:rPr>
        <w:t>Meibauer</w:t>
      </w:r>
      <w:proofErr w:type="spellEnd"/>
      <w:r w:rsidRPr="0090425F">
        <w:rPr>
          <w:rFonts w:ascii="Times New Roman" w:hAnsi="Times New Roman" w:cs="Times New Roman"/>
        </w:rPr>
        <w:t xml:space="preserve">, </w:t>
      </w:r>
      <w:r w:rsidRPr="0090425F">
        <w:rPr>
          <w:rFonts w:ascii="Times New Roman" w:hAnsi="Times New Roman" w:cs="Times New Roman"/>
          <w:i/>
        </w:rPr>
        <w:t>Einführung in die germanistische Linguistik</w:t>
      </w:r>
      <w:r w:rsidRPr="0090425F">
        <w:rPr>
          <w:rFonts w:ascii="Times New Roman" w:hAnsi="Times New Roman" w:cs="Times New Roman"/>
        </w:rPr>
        <w:t>, S. 22</w:t>
      </w:r>
      <w:r>
        <w:rPr>
          <w:rFonts w:ascii="Times New Roman" w:hAnsi="Times New Roman" w:cs="Times New Roman"/>
        </w:rPr>
        <w:t>1</w:t>
      </w:r>
      <w:r w:rsidRPr="0090425F">
        <w:rPr>
          <w:rFonts w:ascii="Times New Roman" w:hAnsi="Times New Roman" w:cs="Times New Roman"/>
        </w:rPr>
        <w:t>.</w:t>
      </w:r>
    </w:p>
  </w:footnote>
  <w:footnote w:id="71">
    <w:p w14:paraId="57F17727" w14:textId="2F482D1E" w:rsidR="00CB5BCD" w:rsidRPr="0090425F" w:rsidRDefault="00CB5BCD" w:rsidP="001C1427">
      <w:pPr>
        <w:pStyle w:val="Funotentext"/>
        <w:jc w:val="both"/>
        <w:rPr>
          <w:rFonts w:ascii="Times New Roman" w:hAnsi="Times New Roman" w:cs="Times New Roman"/>
        </w:rPr>
      </w:pPr>
      <w:r w:rsidRPr="0090425F">
        <w:rPr>
          <w:rStyle w:val="Funotenzeichen"/>
          <w:rFonts w:ascii="Times New Roman" w:hAnsi="Times New Roman" w:cs="Times New Roman"/>
        </w:rPr>
        <w:footnoteRef/>
      </w:r>
      <w:r w:rsidRPr="0090425F">
        <w:rPr>
          <w:rFonts w:ascii="Times New Roman" w:hAnsi="Times New Roman" w:cs="Times New Roman"/>
        </w:rPr>
        <w:t xml:space="preserve"> Vgl. Liedtke, </w:t>
      </w:r>
      <w:r w:rsidRPr="0090425F">
        <w:rPr>
          <w:rFonts w:ascii="Times New Roman" w:hAnsi="Times New Roman" w:cs="Times New Roman"/>
          <w:i/>
        </w:rPr>
        <w:t>Moderne Pragmatik</w:t>
      </w:r>
      <w:r w:rsidRPr="0090425F">
        <w:rPr>
          <w:rFonts w:ascii="Times New Roman" w:hAnsi="Times New Roman" w:cs="Times New Roman"/>
        </w:rPr>
        <w:t>, S. 76.</w:t>
      </w:r>
    </w:p>
  </w:footnote>
  <w:footnote w:id="72">
    <w:p w14:paraId="55DFC1ED" w14:textId="5C19E1D3" w:rsidR="00CB5BCD" w:rsidRPr="00C47CEF" w:rsidRDefault="00CB5BCD">
      <w:pPr>
        <w:pStyle w:val="Funotentext"/>
        <w:rPr>
          <w:rFonts w:ascii="Times New Roman" w:hAnsi="Times New Roman" w:cs="Times New Roman"/>
        </w:rPr>
      </w:pPr>
      <w:r w:rsidRPr="00C47CEF">
        <w:rPr>
          <w:rStyle w:val="Funotenzeichen"/>
          <w:rFonts w:ascii="Times New Roman" w:hAnsi="Times New Roman" w:cs="Times New Roman"/>
        </w:rPr>
        <w:footnoteRef/>
      </w:r>
      <w:r w:rsidRPr="00C47CEF">
        <w:rPr>
          <w:rFonts w:ascii="Times New Roman" w:hAnsi="Times New Roman" w:cs="Times New Roman"/>
        </w:rPr>
        <w:t xml:space="preserve"> Vgl. Liedtke, </w:t>
      </w:r>
      <w:r w:rsidRPr="00C47CEF">
        <w:rPr>
          <w:rFonts w:ascii="Times New Roman" w:hAnsi="Times New Roman" w:cs="Times New Roman"/>
          <w:i/>
        </w:rPr>
        <w:t>Moderne Pragmatik</w:t>
      </w:r>
      <w:r w:rsidRPr="00C47CEF">
        <w:rPr>
          <w:rFonts w:ascii="Times New Roman" w:hAnsi="Times New Roman" w:cs="Times New Roman"/>
        </w:rPr>
        <w:t>, S. 73.</w:t>
      </w:r>
    </w:p>
  </w:footnote>
  <w:footnote w:id="73">
    <w:p w14:paraId="6574F83F" w14:textId="4B7FAA3A" w:rsidR="00CB5BCD" w:rsidRPr="00553A98" w:rsidRDefault="00CB5BCD" w:rsidP="001C1427">
      <w:pPr>
        <w:pStyle w:val="Funotentext"/>
        <w:jc w:val="both"/>
        <w:rPr>
          <w:rFonts w:ascii="Times New Roman" w:hAnsi="Times New Roman" w:cs="Times New Roman"/>
        </w:rPr>
      </w:pPr>
      <w:r w:rsidRPr="00553A98">
        <w:rPr>
          <w:rStyle w:val="Funotenzeichen"/>
          <w:rFonts w:ascii="Times New Roman" w:hAnsi="Times New Roman" w:cs="Times New Roman"/>
        </w:rPr>
        <w:footnoteRef/>
      </w:r>
      <w:r w:rsidRPr="00553A98">
        <w:rPr>
          <w:rFonts w:ascii="Times New Roman" w:hAnsi="Times New Roman" w:cs="Times New Roman"/>
        </w:rPr>
        <w:t xml:space="preserve"> Vgl. Liedtke, </w:t>
      </w:r>
      <w:r w:rsidRPr="00553A98">
        <w:rPr>
          <w:rFonts w:ascii="Times New Roman" w:hAnsi="Times New Roman" w:cs="Times New Roman"/>
          <w:i/>
        </w:rPr>
        <w:t>Moderne Pragmatik</w:t>
      </w:r>
      <w:r w:rsidRPr="00553A98">
        <w:rPr>
          <w:rFonts w:ascii="Times New Roman" w:hAnsi="Times New Roman" w:cs="Times New Roman"/>
        </w:rPr>
        <w:t>, S. 73-74</w:t>
      </w:r>
      <w:r>
        <w:rPr>
          <w:rFonts w:ascii="Times New Roman" w:hAnsi="Times New Roman" w:cs="Times New Roman"/>
        </w:rPr>
        <w:t xml:space="preserve">; Rolf, </w:t>
      </w:r>
      <w:proofErr w:type="spellStart"/>
      <w:r w:rsidRPr="0031499F">
        <w:rPr>
          <w:rFonts w:ascii="Times New Roman" w:hAnsi="Times New Roman" w:cs="Times New Roman"/>
          <w:i/>
          <w:iCs/>
        </w:rPr>
        <w:t>Inferentielle</w:t>
      </w:r>
      <w:proofErr w:type="spellEnd"/>
      <w:r w:rsidRPr="0031499F">
        <w:rPr>
          <w:rFonts w:ascii="Times New Roman" w:hAnsi="Times New Roman" w:cs="Times New Roman"/>
          <w:i/>
          <w:iCs/>
        </w:rPr>
        <w:t xml:space="preserve"> Pragmatik</w:t>
      </w:r>
      <w:r>
        <w:rPr>
          <w:rFonts w:ascii="Times New Roman" w:hAnsi="Times New Roman" w:cs="Times New Roman"/>
        </w:rPr>
        <w:t>, S. 90-92</w:t>
      </w:r>
      <w:r w:rsidRPr="00553A98">
        <w:rPr>
          <w:rFonts w:ascii="Times New Roman" w:hAnsi="Times New Roman" w:cs="Times New Roman"/>
        </w:rPr>
        <w:t>.</w:t>
      </w:r>
    </w:p>
  </w:footnote>
  <w:footnote w:id="74">
    <w:p w14:paraId="43A6A550" w14:textId="791E25E4" w:rsidR="00CB5BCD" w:rsidRPr="00CE75D0" w:rsidRDefault="00CB5BCD">
      <w:pPr>
        <w:pStyle w:val="Funotentext"/>
        <w:rPr>
          <w:rFonts w:ascii="Times New Roman" w:hAnsi="Times New Roman" w:cs="Times New Roman"/>
        </w:rPr>
      </w:pPr>
      <w:r w:rsidRPr="00CE75D0">
        <w:rPr>
          <w:rStyle w:val="Funotenzeichen"/>
          <w:rFonts w:ascii="Times New Roman" w:hAnsi="Times New Roman" w:cs="Times New Roman"/>
        </w:rPr>
        <w:footnoteRef/>
      </w:r>
      <w:r w:rsidRPr="00CE75D0">
        <w:rPr>
          <w:rFonts w:ascii="Times New Roman" w:hAnsi="Times New Roman" w:cs="Times New Roman"/>
        </w:rPr>
        <w:t xml:space="preserve"> Zu diesem Beispiel vgl. </w:t>
      </w:r>
      <w:proofErr w:type="spellStart"/>
      <w:r w:rsidRPr="00CE75D0">
        <w:rPr>
          <w:rFonts w:ascii="Times New Roman" w:hAnsi="Times New Roman" w:cs="Times New Roman"/>
        </w:rPr>
        <w:t>Meibauer</w:t>
      </w:r>
      <w:proofErr w:type="spellEnd"/>
      <w:r w:rsidRPr="00CE75D0">
        <w:rPr>
          <w:rFonts w:ascii="Times New Roman" w:hAnsi="Times New Roman" w:cs="Times New Roman"/>
        </w:rPr>
        <w:t xml:space="preserve">, </w:t>
      </w:r>
      <w:r w:rsidRPr="00CE75D0">
        <w:rPr>
          <w:rFonts w:ascii="Times New Roman" w:hAnsi="Times New Roman" w:cs="Times New Roman"/>
          <w:i/>
          <w:iCs/>
        </w:rPr>
        <w:t>Einführung in die germanistische Linguistik</w:t>
      </w:r>
      <w:r w:rsidRPr="00CE75D0">
        <w:rPr>
          <w:rFonts w:ascii="Times New Roman" w:hAnsi="Times New Roman" w:cs="Times New Roman"/>
        </w:rPr>
        <w:t>, S. 218.</w:t>
      </w:r>
    </w:p>
  </w:footnote>
  <w:footnote w:id="75">
    <w:p w14:paraId="53646400" w14:textId="1D8C720C" w:rsidR="00CB5BCD" w:rsidRPr="00553A98" w:rsidRDefault="00CB5BCD" w:rsidP="001C1427">
      <w:pPr>
        <w:pStyle w:val="Funotentext"/>
        <w:jc w:val="both"/>
        <w:rPr>
          <w:rFonts w:ascii="Times New Roman" w:hAnsi="Times New Roman" w:cs="Times New Roman"/>
        </w:rPr>
      </w:pPr>
      <w:r w:rsidRPr="00553A98">
        <w:rPr>
          <w:rStyle w:val="Funotenzeichen"/>
          <w:rFonts w:ascii="Times New Roman" w:hAnsi="Times New Roman" w:cs="Times New Roman"/>
        </w:rPr>
        <w:footnoteRef/>
      </w:r>
      <w:r w:rsidRPr="00553A98">
        <w:rPr>
          <w:rFonts w:ascii="Times New Roman" w:hAnsi="Times New Roman" w:cs="Times New Roman"/>
        </w:rPr>
        <w:t xml:space="preserve"> Vgl. Liedtke, </w:t>
      </w:r>
      <w:r w:rsidRPr="00553A98">
        <w:rPr>
          <w:rFonts w:ascii="Times New Roman" w:hAnsi="Times New Roman" w:cs="Times New Roman"/>
          <w:i/>
        </w:rPr>
        <w:t>Moderne Pragmatik</w:t>
      </w:r>
      <w:r w:rsidRPr="00553A98">
        <w:rPr>
          <w:rFonts w:ascii="Times New Roman" w:hAnsi="Times New Roman" w:cs="Times New Roman"/>
        </w:rPr>
        <w:t>, S. 74</w:t>
      </w:r>
      <w:r>
        <w:rPr>
          <w:rFonts w:ascii="Times New Roman" w:hAnsi="Times New Roman" w:cs="Times New Roman"/>
        </w:rPr>
        <w:t xml:space="preserve">; Rolf, </w:t>
      </w:r>
      <w:proofErr w:type="spellStart"/>
      <w:r w:rsidRPr="0031499F">
        <w:rPr>
          <w:rFonts w:ascii="Times New Roman" w:hAnsi="Times New Roman" w:cs="Times New Roman"/>
          <w:i/>
          <w:iCs/>
        </w:rPr>
        <w:t>Inferentielle</w:t>
      </w:r>
      <w:proofErr w:type="spellEnd"/>
      <w:r w:rsidRPr="0031499F">
        <w:rPr>
          <w:rFonts w:ascii="Times New Roman" w:hAnsi="Times New Roman" w:cs="Times New Roman"/>
          <w:i/>
          <w:iCs/>
        </w:rPr>
        <w:t xml:space="preserve"> Pragmatik</w:t>
      </w:r>
      <w:r>
        <w:rPr>
          <w:rFonts w:ascii="Times New Roman" w:hAnsi="Times New Roman" w:cs="Times New Roman"/>
        </w:rPr>
        <w:t>, S. 92</w:t>
      </w:r>
      <w:r w:rsidRPr="00553A98">
        <w:rPr>
          <w:rFonts w:ascii="Times New Roman" w:hAnsi="Times New Roman" w:cs="Times New Roman"/>
        </w:rPr>
        <w:t>.</w:t>
      </w:r>
    </w:p>
  </w:footnote>
  <w:footnote w:id="76">
    <w:p w14:paraId="4D5D290B" w14:textId="35A83E8C" w:rsidR="00CB5BCD" w:rsidRPr="00553A98" w:rsidRDefault="00CB5BCD" w:rsidP="001C1427">
      <w:pPr>
        <w:pStyle w:val="Funotentext"/>
        <w:jc w:val="both"/>
        <w:rPr>
          <w:rFonts w:ascii="Times New Roman" w:hAnsi="Times New Roman" w:cs="Times New Roman"/>
        </w:rPr>
      </w:pPr>
      <w:r w:rsidRPr="00553A98">
        <w:rPr>
          <w:rStyle w:val="Funotenzeichen"/>
          <w:rFonts w:ascii="Times New Roman" w:hAnsi="Times New Roman" w:cs="Times New Roman"/>
        </w:rPr>
        <w:footnoteRef/>
      </w:r>
      <w:r w:rsidRPr="00553A98">
        <w:rPr>
          <w:rFonts w:ascii="Times New Roman" w:hAnsi="Times New Roman" w:cs="Times New Roman"/>
        </w:rPr>
        <w:t xml:space="preserve"> Vgl. Liedtke, </w:t>
      </w:r>
      <w:r w:rsidRPr="00553A98">
        <w:rPr>
          <w:rFonts w:ascii="Times New Roman" w:hAnsi="Times New Roman" w:cs="Times New Roman"/>
          <w:i/>
        </w:rPr>
        <w:t>Moderne Pragmatik</w:t>
      </w:r>
      <w:r w:rsidRPr="00553A98">
        <w:rPr>
          <w:rFonts w:ascii="Times New Roman" w:hAnsi="Times New Roman" w:cs="Times New Roman"/>
        </w:rPr>
        <w:t>, S. 74-75</w:t>
      </w:r>
      <w:r>
        <w:rPr>
          <w:rFonts w:ascii="Times New Roman" w:hAnsi="Times New Roman" w:cs="Times New Roman"/>
        </w:rPr>
        <w:t xml:space="preserve">; Rolf, </w:t>
      </w:r>
      <w:proofErr w:type="spellStart"/>
      <w:r w:rsidRPr="0031499F">
        <w:rPr>
          <w:rFonts w:ascii="Times New Roman" w:hAnsi="Times New Roman" w:cs="Times New Roman"/>
          <w:i/>
          <w:iCs/>
        </w:rPr>
        <w:t>Inferentielle</w:t>
      </w:r>
      <w:proofErr w:type="spellEnd"/>
      <w:r w:rsidRPr="0031499F">
        <w:rPr>
          <w:rFonts w:ascii="Times New Roman" w:hAnsi="Times New Roman" w:cs="Times New Roman"/>
          <w:i/>
          <w:iCs/>
        </w:rPr>
        <w:t xml:space="preserve"> Pragmatik</w:t>
      </w:r>
      <w:r>
        <w:rPr>
          <w:rFonts w:ascii="Times New Roman" w:hAnsi="Times New Roman" w:cs="Times New Roman"/>
        </w:rPr>
        <w:t>, S. 92-94</w:t>
      </w:r>
      <w:r w:rsidRPr="00553A98">
        <w:rPr>
          <w:rFonts w:ascii="Times New Roman" w:hAnsi="Times New Roman" w:cs="Times New Roman"/>
        </w:rPr>
        <w:t>.</w:t>
      </w:r>
    </w:p>
  </w:footnote>
  <w:footnote w:id="77">
    <w:p w14:paraId="03272D97" w14:textId="4AED2493" w:rsidR="00CB5BCD" w:rsidRPr="008A4086" w:rsidRDefault="00CB5BCD">
      <w:pPr>
        <w:pStyle w:val="Funotentext"/>
        <w:rPr>
          <w:rFonts w:ascii="Times New Roman" w:hAnsi="Times New Roman" w:cs="Times New Roman"/>
        </w:rPr>
      </w:pPr>
      <w:r w:rsidRPr="008A4086">
        <w:rPr>
          <w:rStyle w:val="Funotenzeichen"/>
          <w:rFonts w:ascii="Times New Roman" w:hAnsi="Times New Roman" w:cs="Times New Roman"/>
        </w:rPr>
        <w:footnoteRef/>
      </w:r>
      <w:r w:rsidRPr="008A4086">
        <w:rPr>
          <w:rFonts w:ascii="Times New Roman" w:hAnsi="Times New Roman" w:cs="Times New Roman"/>
        </w:rPr>
        <w:t xml:space="preserve"> Vgl. </w:t>
      </w:r>
      <w:proofErr w:type="spellStart"/>
      <w:r w:rsidRPr="008A4086">
        <w:rPr>
          <w:rFonts w:ascii="Times New Roman" w:hAnsi="Times New Roman" w:cs="Times New Roman"/>
        </w:rPr>
        <w:t>Meibauer</w:t>
      </w:r>
      <w:proofErr w:type="spellEnd"/>
      <w:r w:rsidRPr="008A4086">
        <w:rPr>
          <w:rFonts w:ascii="Times New Roman" w:hAnsi="Times New Roman" w:cs="Times New Roman"/>
        </w:rPr>
        <w:t xml:space="preserve">, </w:t>
      </w:r>
      <w:r w:rsidRPr="008A4086">
        <w:rPr>
          <w:rFonts w:ascii="Times New Roman" w:hAnsi="Times New Roman" w:cs="Times New Roman"/>
          <w:i/>
          <w:iCs/>
        </w:rPr>
        <w:t>Einführung in die germanistische Linguistik</w:t>
      </w:r>
      <w:r w:rsidRPr="008A4086">
        <w:rPr>
          <w:rFonts w:ascii="Times New Roman" w:hAnsi="Times New Roman" w:cs="Times New Roman"/>
        </w:rPr>
        <w:t>, S. 224.</w:t>
      </w:r>
    </w:p>
  </w:footnote>
  <w:footnote w:id="78">
    <w:p w14:paraId="293A5FAC" w14:textId="7E6B7455" w:rsidR="00CB5BCD" w:rsidRPr="0031499F" w:rsidRDefault="00CB5BCD" w:rsidP="0031499F">
      <w:pPr>
        <w:pStyle w:val="Funotentext"/>
        <w:ind w:left="198" w:hanging="198"/>
        <w:rPr>
          <w:rFonts w:ascii="Times New Roman" w:hAnsi="Times New Roman" w:cs="Times New Roman"/>
        </w:rPr>
      </w:pPr>
      <w:r w:rsidRPr="0031499F">
        <w:rPr>
          <w:rStyle w:val="Funotenzeichen"/>
          <w:rFonts w:ascii="Times New Roman" w:hAnsi="Times New Roman" w:cs="Times New Roman"/>
        </w:rPr>
        <w:footnoteRef/>
      </w:r>
      <w:r w:rsidRPr="0031499F">
        <w:rPr>
          <w:rFonts w:ascii="Times New Roman" w:hAnsi="Times New Roman" w:cs="Times New Roman"/>
        </w:rPr>
        <w:t xml:space="preserve"> Für analoge Beispiele vgl. </w:t>
      </w:r>
      <w:proofErr w:type="spellStart"/>
      <w:r w:rsidRPr="0031499F">
        <w:rPr>
          <w:rFonts w:ascii="Times New Roman" w:hAnsi="Times New Roman" w:cs="Times New Roman"/>
        </w:rPr>
        <w:t>Meibauer</w:t>
      </w:r>
      <w:proofErr w:type="spellEnd"/>
      <w:r w:rsidRPr="0031499F">
        <w:rPr>
          <w:rFonts w:ascii="Times New Roman" w:hAnsi="Times New Roman" w:cs="Times New Roman"/>
        </w:rPr>
        <w:t xml:space="preserve">, </w:t>
      </w:r>
      <w:r w:rsidRPr="0031499F">
        <w:rPr>
          <w:rFonts w:ascii="Times New Roman" w:hAnsi="Times New Roman" w:cs="Times New Roman"/>
          <w:i/>
        </w:rPr>
        <w:t>Einführung in die germanistische Linguistik</w:t>
      </w:r>
      <w:r w:rsidRPr="0031499F">
        <w:rPr>
          <w:rFonts w:ascii="Times New Roman" w:hAnsi="Times New Roman" w:cs="Times New Roman"/>
        </w:rPr>
        <w:t xml:space="preserve">, S. 242; Kober, </w:t>
      </w:r>
      <w:r w:rsidRPr="0031499F">
        <w:rPr>
          <w:rFonts w:ascii="Times New Roman" w:hAnsi="Times New Roman" w:cs="Times New Roman"/>
          <w:i/>
          <w:iCs/>
        </w:rPr>
        <w:t>Bedeutung und Verstehen</w:t>
      </w:r>
      <w:r w:rsidRPr="0031499F">
        <w:rPr>
          <w:rFonts w:ascii="Times New Roman" w:hAnsi="Times New Roman" w:cs="Times New Roman"/>
        </w:rPr>
        <w:t>, S. 325-329.</w:t>
      </w:r>
    </w:p>
  </w:footnote>
  <w:footnote w:id="79">
    <w:p w14:paraId="2D51FA4E" w14:textId="208818DF" w:rsidR="00CB5BCD" w:rsidRPr="00910254" w:rsidRDefault="00CB5BCD">
      <w:pPr>
        <w:pStyle w:val="Funotentext"/>
        <w:rPr>
          <w:rFonts w:ascii="Times New Roman" w:hAnsi="Times New Roman" w:cs="Times New Roman"/>
        </w:rPr>
      </w:pPr>
      <w:r w:rsidRPr="00910254">
        <w:rPr>
          <w:rStyle w:val="Funotenzeichen"/>
          <w:rFonts w:ascii="Times New Roman" w:hAnsi="Times New Roman" w:cs="Times New Roman"/>
        </w:rPr>
        <w:footnoteRef/>
      </w:r>
      <w:r w:rsidRPr="00910254">
        <w:rPr>
          <w:rFonts w:ascii="Times New Roman" w:hAnsi="Times New Roman" w:cs="Times New Roman"/>
        </w:rPr>
        <w:t xml:space="preserve"> Siehe </w:t>
      </w:r>
      <w:r w:rsidRPr="00910254">
        <w:rPr>
          <w:rFonts w:ascii="Times New Roman" w:hAnsi="Times New Roman" w:cs="Times New Roman"/>
          <w:b/>
          <w:bCs/>
        </w:rPr>
        <w:t>M2</w:t>
      </w:r>
      <w:r w:rsidRPr="00910254">
        <w:rPr>
          <w:rFonts w:ascii="Times New Roman" w:hAnsi="Times New Roman" w:cs="Times New Roman"/>
        </w:rPr>
        <w:t xml:space="preserve">, </w:t>
      </w:r>
      <w:r>
        <w:rPr>
          <w:rFonts w:ascii="Times New Roman" w:hAnsi="Times New Roman" w:cs="Times New Roman"/>
        </w:rPr>
        <w:t>3.5.</w:t>
      </w:r>
    </w:p>
  </w:footnote>
  <w:footnote w:id="80">
    <w:p w14:paraId="659135CB" w14:textId="65D185B1" w:rsidR="00CB5BCD" w:rsidRPr="0031499F" w:rsidRDefault="00CB5BCD">
      <w:pPr>
        <w:pStyle w:val="Funotentext"/>
        <w:rPr>
          <w:rFonts w:ascii="Times New Roman" w:hAnsi="Times New Roman" w:cs="Times New Roman"/>
        </w:rPr>
      </w:pPr>
      <w:r w:rsidRPr="0031499F">
        <w:rPr>
          <w:rStyle w:val="Funotenzeichen"/>
          <w:rFonts w:ascii="Times New Roman" w:hAnsi="Times New Roman" w:cs="Times New Roman"/>
        </w:rPr>
        <w:footnoteRef/>
      </w:r>
      <w:r w:rsidRPr="0031499F">
        <w:rPr>
          <w:rFonts w:ascii="Times New Roman" w:hAnsi="Times New Roman" w:cs="Times New Roman"/>
        </w:rPr>
        <w:t xml:space="preserve"> Für ähnliche Beispiele und ihre Analyse vgl. </w:t>
      </w:r>
      <w:proofErr w:type="spellStart"/>
      <w:r w:rsidRPr="0031499F">
        <w:rPr>
          <w:rFonts w:ascii="Times New Roman" w:hAnsi="Times New Roman" w:cs="Times New Roman"/>
        </w:rPr>
        <w:t>Meibauer</w:t>
      </w:r>
      <w:proofErr w:type="spellEnd"/>
      <w:r w:rsidRPr="0031499F">
        <w:rPr>
          <w:rFonts w:ascii="Times New Roman" w:hAnsi="Times New Roman" w:cs="Times New Roman"/>
        </w:rPr>
        <w:t xml:space="preserve">, </w:t>
      </w:r>
      <w:r w:rsidRPr="0031499F">
        <w:rPr>
          <w:rFonts w:ascii="Times New Roman" w:hAnsi="Times New Roman" w:cs="Times New Roman"/>
          <w:i/>
        </w:rPr>
        <w:t>Einführung in die germanistische Linguistik</w:t>
      </w:r>
      <w:r w:rsidRPr="0031499F">
        <w:rPr>
          <w:rFonts w:ascii="Times New Roman" w:hAnsi="Times New Roman" w:cs="Times New Roman"/>
        </w:rPr>
        <w:t xml:space="preserve">, S. </w:t>
      </w:r>
      <w:r>
        <w:rPr>
          <w:rFonts w:ascii="Times New Roman" w:hAnsi="Times New Roman" w:cs="Times New Roman"/>
        </w:rPr>
        <w:t>241-</w:t>
      </w:r>
      <w:r w:rsidRPr="0031499F">
        <w:rPr>
          <w:rFonts w:ascii="Times New Roman" w:hAnsi="Times New Roman" w:cs="Times New Roman"/>
        </w:rPr>
        <w:t>242.</w:t>
      </w:r>
    </w:p>
  </w:footnote>
  <w:footnote w:id="81">
    <w:p w14:paraId="2DF00BD3" w14:textId="6ADC41EE" w:rsidR="00CB5BCD" w:rsidRPr="00B10E0F" w:rsidRDefault="00CB5BCD" w:rsidP="001C1427">
      <w:pPr>
        <w:pStyle w:val="Funotentext"/>
        <w:jc w:val="both"/>
        <w:rPr>
          <w:rFonts w:ascii="Times New Roman" w:hAnsi="Times New Roman" w:cs="Times New Roman"/>
        </w:rPr>
      </w:pPr>
      <w:r w:rsidRPr="00B10E0F">
        <w:rPr>
          <w:rStyle w:val="Funotenzeichen"/>
          <w:rFonts w:ascii="Times New Roman" w:hAnsi="Times New Roman" w:cs="Times New Roman"/>
        </w:rPr>
        <w:footnoteRef/>
      </w:r>
      <w:r>
        <w:rPr>
          <w:rFonts w:ascii="Times New Roman" w:hAnsi="Times New Roman" w:cs="Times New Roman"/>
        </w:rPr>
        <w:t xml:space="preserve"> Kober/Michel</w:t>
      </w:r>
      <w:r w:rsidRPr="00B10E0F">
        <w:rPr>
          <w:rFonts w:ascii="Times New Roman" w:hAnsi="Times New Roman" w:cs="Times New Roman"/>
        </w:rPr>
        <w:t xml:space="preserve">, </w:t>
      </w:r>
      <w:r w:rsidRPr="00B10E0F">
        <w:rPr>
          <w:rFonts w:ascii="Times New Roman" w:hAnsi="Times New Roman" w:cs="Times New Roman"/>
          <w:i/>
        </w:rPr>
        <w:t>John Searle</w:t>
      </w:r>
      <w:r w:rsidRPr="00B10E0F">
        <w:rPr>
          <w:rFonts w:ascii="Times New Roman" w:hAnsi="Times New Roman" w:cs="Times New Roman"/>
        </w:rPr>
        <w:t>, S. 132-133</w:t>
      </w:r>
      <w:r>
        <w:rPr>
          <w:rFonts w:ascii="Times New Roman" w:hAnsi="Times New Roman" w:cs="Times New Roman"/>
        </w:rPr>
        <w:t xml:space="preserve">; siehe auch Kober, </w:t>
      </w:r>
      <w:r w:rsidRPr="00A1012A">
        <w:rPr>
          <w:rFonts w:ascii="Times New Roman" w:hAnsi="Times New Roman" w:cs="Times New Roman"/>
          <w:i/>
          <w:iCs/>
        </w:rPr>
        <w:t>Bedeutung und Verstehen</w:t>
      </w:r>
      <w:r>
        <w:rPr>
          <w:rFonts w:ascii="Times New Roman" w:hAnsi="Times New Roman" w:cs="Times New Roman"/>
        </w:rPr>
        <w:t>, S. 332-333.</w:t>
      </w:r>
    </w:p>
  </w:footnote>
  <w:footnote w:id="82">
    <w:p w14:paraId="6D02649B" w14:textId="068A98ED" w:rsidR="00CB5BCD" w:rsidRPr="00B10E0F" w:rsidRDefault="00CB5BCD" w:rsidP="001C1427">
      <w:pPr>
        <w:pStyle w:val="Funotentext"/>
        <w:jc w:val="both"/>
        <w:rPr>
          <w:rFonts w:ascii="Times New Roman" w:hAnsi="Times New Roman" w:cs="Times New Roman"/>
        </w:rPr>
      </w:pPr>
      <w:r w:rsidRPr="00B10E0F">
        <w:rPr>
          <w:rStyle w:val="Funotenzeichen"/>
          <w:rFonts w:ascii="Times New Roman" w:hAnsi="Times New Roman" w:cs="Times New Roman"/>
        </w:rPr>
        <w:footnoteRef/>
      </w:r>
      <w:r w:rsidRPr="00B10E0F">
        <w:rPr>
          <w:rFonts w:ascii="Times New Roman" w:hAnsi="Times New Roman" w:cs="Times New Roman"/>
        </w:rPr>
        <w:t xml:space="preserve"> Vgl. Kober/Michel, </w:t>
      </w:r>
      <w:r w:rsidRPr="00B10E0F">
        <w:rPr>
          <w:rFonts w:ascii="Times New Roman" w:hAnsi="Times New Roman" w:cs="Times New Roman"/>
          <w:i/>
        </w:rPr>
        <w:t>John Searle</w:t>
      </w:r>
      <w:r w:rsidRPr="00B10E0F">
        <w:rPr>
          <w:rFonts w:ascii="Times New Roman" w:hAnsi="Times New Roman" w:cs="Times New Roman"/>
        </w:rPr>
        <w:t>, S. 133</w:t>
      </w:r>
      <w:r>
        <w:rPr>
          <w:rFonts w:ascii="Times New Roman" w:hAnsi="Times New Roman" w:cs="Times New Roman"/>
        </w:rPr>
        <w:t xml:space="preserve">; siehe auch Kober, </w:t>
      </w:r>
      <w:r w:rsidRPr="00A1012A">
        <w:rPr>
          <w:rFonts w:ascii="Times New Roman" w:hAnsi="Times New Roman" w:cs="Times New Roman"/>
          <w:i/>
          <w:iCs/>
        </w:rPr>
        <w:t>Bedeutung und Verstehen</w:t>
      </w:r>
      <w:r>
        <w:rPr>
          <w:rFonts w:ascii="Times New Roman" w:hAnsi="Times New Roman" w:cs="Times New Roman"/>
        </w:rPr>
        <w:t>, S. 333-336</w:t>
      </w:r>
      <w:r w:rsidRPr="00B10E0F">
        <w:rPr>
          <w:rFonts w:ascii="Times New Roman" w:hAnsi="Times New Roman" w:cs="Times New Roman"/>
        </w:rPr>
        <w:t>.</w:t>
      </w:r>
    </w:p>
  </w:footnote>
  <w:footnote w:id="83">
    <w:p w14:paraId="3F436E19" w14:textId="311BB05E" w:rsidR="00CB5BCD" w:rsidRPr="0032534B" w:rsidRDefault="00CB5BCD" w:rsidP="00A44851">
      <w:pPr>
        <w:pStyle w:val="Funotentext"/>
        <w:ind w:left="198" w:hanging="198"/>
        <w:jc w:val="both"/>
        <w:rPr>
          <w:rFonts w:ascii="Times New Roman" w:hAnsi="Times New Roman" w:cs="Times New Roman"/>
        </w:rPr>
      </w:pPr>
      <w:r w:rsidRPr="0032534B">
        <w:rPr>
          <w:rStyle w:val="Funotenzeichen"/>
          <w:rFonts w:ascii="Times New Roman" w:hAnsi="Times New Roman" w:cs="Times New Roman"/>
        </w:rPr>
        <w:footnoteRef/>
      </w:r>
      <w:r w:rsidRPr="0032534B">
        <w:rPr>
          <w:rFonts w:ascii="Times New Roman" w:hAnsi="Times New Roman" w:cs="Times New Roman"/>
        </w:rPr>
        <w:t xml:space="preserve"> Zu einer entsprechenden Analyse anhand analoger Beispiele vgl. </w:t>
      </w:r>
      <w:proofErr w:type="spellStart"/>
      <w:r w:rsidRPr="0032534B">
        <w:rPr>
          <w:rFonts w:ascii="Times New Roman" w:hAnsi="Times New Roman" w:cs="Times New Roman"/>
        </w:rPr>
        <w:t>Meibauer</w:t>
      </w:r>
      <w:proofErr w:type="spellEnd"/>
      <w:r w:rsidRPr="0032534B">
        <w:rPr>
          <w:rFonts w:ascii="Times New Roman" w:hAnsi="Times New Roman" w:cs="Times New Roman"/>
        </w:rPr>
        <w:t xml:space="preserve">, </w:t>
      </w:r>
      <w:r w:rsidRPr="0032534B">
        <w:rPr>
          <w:rFonts w:ascii="Times New Roman" w:hAnsi="Times New Roman" w:cs="Times New Roman"/>
          <w:i/>
        </w:rPr>
        <w:t>Einführung in die germanistische Linguistik</w:t>
      </w:r>
      <w:r w:rsidRPr="0032534B">
        <w:rPr>
          <w:rFonts w:ascii="Times New Roman" w:hAnsi="Times New Roman" w:cs="Times New Roman"/>
        </w:rPr>
        <w:t xml:space="preserve">, S. 242; Rolf, </w:t>
      </w:r>
      <w:proofErr w:type="spellStart"/>
      <w:r w:rsidRPr="0032534B">
        <w:rPr>
          <w:rFonts w:ascii="Times New Roman" w:hAnsi="Times New Roman" w:cs="Times New Roman"/>
          <w:i/>
        </w:rPr>
        <w:t>Inferentielle</w:t>
      </w:r>
      <w:proofErr w:type="spellEnd"/>
      <w:r w:rsidRPr="0032534B">
        <w:rPr>
          <w:rFonts w:ascii="Times New Roman" w:hAnsi="Times New Roman" w:cs="Times New Roman"/>
          <w:i/>
        </w:rPr>
        <w:t xml:space="preserve"> Pragmatik</w:t>
      </w:r>
      <w:r w:rsidRPr="0032534B">
        <w:rPr>
          <w:rFonts w:ascii="Times New Roman" w:hAnsi="Times New Roman" w:cs="Times New Roman"/>
        </w:rPr>
        <w:t xml:space="preserve">, S. 138-139; </w:t>
      </w:r>
      <w:r>
        <w:rPr>
          <w:rFonts w:ascii="Times New Roman" w:hAnsi="Times New Roman" w:cs="Times New Roman"/>
        </w:rPr>
        <w:t xml:space="preserve">S. </w:t>
      </w:r>
      <w:r w:rsidRPr="0032534B">
        <w:rPr>
          <w:rFonts w:ascii="Times New Roman" w:hAnsi="Times New Roman" w:cs="Times New Roman"/>
        </w:rPr>
        <w:t>141-142.</w:t>
      </w:r>
    </w:p>
  </w:footnote>
  <w:footnote w:id="84">
    <w:p w14:paraId="0446EE84" w14:textId="63A709C7" w:rsidR="00CB5BCD" w:rsidRPr="0032534B" w:rsidRDefault="00CB5BCD">
      <w:pPr>
        <w:pStyle w:val="Funotentext"/>
        <w:rPr>
          <w:rFonts w:ascii="Times New Roman" w:hAnsi="Times New Roman" w:cs="Times New Roman"/>
        </w:rPr>
      </w:pPr>
      <w:r w:rsidRPr="0032534B">
        <w:rPr>
          <w:rStyle w:val="Funotenzeichen"/>
          <w:rFonts w:ascii="Times New Roman" w:hAnsi="Times New Roman" w:cs="Times New Roman"/>
        </w:rPr>
        <w:footnoteRef/>
      </w:r>
      <w:r w:rsidRPr="0032534B">
        <w:rPr>
          <w:rFonts w:ascii="Times New Roman" w:hAnsi="Times New Roman" w:cs="Times New Roman"/>
        </w:rPr>
        <w:t xml:space="preserve"> Vgl. </w:t>
      </w:r>
      <w:proofErr w:type="spellStart"/>
      <w:r w:rsidRPr="0032534B">
        <w:rPr>
          <w:rFonts w:ascii="Times New Roman" w:hAnsi="Times New Roman" w:cs="Times New Roman"/>
        </w:rPr>
        <w:t>Meibauer</w:t>
      </w:r>
      <w:proofErr w:type="spellEnd"/>
      <w:r w:rsidRPr="0032534B">
        <w:rPr>
          <w:rFonts w:ascii="Times New Roman" w:hAnsi="Times New Roman" w:cs="Times New Roman"/>
        </w:rPr>
        <w:t xml:space="preserve">, </w:t>
      </w:r>
      <w:r w:rsidRPr="0032534B">
        <w:rPr>
          <w:rFonts w:ascii="Times New Roman" w:hAnsi="Times New Roman" w:cs="Times New Roman"/>
          <w:i/>
        </w:rPr>
        <w:t>Einführung in die germanistische Linguistik</w:t>
      </w:r>
      <w:r w:rsidRPr="0032534B">
        <w:rPr>
          <w:rFonts w:ascii="Times New Roman" w:hAnsi="Times New Roman" w:cs="Times New Roman"/>
        </w:rPr>
        <w:t>, S. 242.</w:t>
      </w:r>
    </w:p>
  </w:footnote>
  <w:footnote w:id="85">
    <w:p w14:paraId="4EAE2881" w14:textId="77777777" w:rsidR="00CB5BCD" w:rsidRPr="0032534B" w:rsidRDefault="00CB5BCD" w:rsidP="001C1427">
      <w:pPr>
        <w:pStyle w:val="Funotentext"/>
        <w:jc w:val="both"/>
        <w:rPr>
          <w:rFonts w:ascii="Times New Roman" w:hAnsi="Times New Roman" w:cs="Times New Roman"/>
        </w:rPr>
      </w:pPr>
      <w:r w:rsidRPr="0032534B">
        <w:rPr>
          <w:rStyle w:val="Funotenzeichen"/>
          <w:rFonts w:ascii="Times New Roman" w:hAnsi="Times New Roman" w:cs="Times New Roman"/>
        </w:rPr>
        <w:footnoteRef/>
      </w:r>
      <w:r w:rsidRPr="0032534B">
        <w:rPr>
          <w:rFonts w:ascii="Times New Roman" w:hAnsi="Times New Roman" w:cs="Times New Roman"/>
        </w:rPr>
        <w:t xml:space="preserve"> Vgl. Kober, </w:t>
      </w:r>
      <w:r w:rsidRPr="0032534B">
        <w:rPr>
          <w:rFonts w:ascii="Times New Roman" w:hAnsi="Times New Roman" w:cs="Times New Roman"/>
          <w:i/>
        </w:rPr>
        <w:t>Bedeutung und Verstehen</w:t>
      </w:r>
      <w:r w:rsidRPr="0032534B">
        <w:rPr>
          <w:rFonts w:ascii="Times New Roman" w:hAnsi="Times New Roman" w:cs="Times New Roman"/>
        </w:rPr>
        <w:t>, S. 326.</w:t>
      </w:r>
    </w:p>
  </w:footnote>
  <w:footnote w:id="86">
    <w:p w14:paraId="0A54CDB5" w14:textId="2593DE08" w:rsidR="00CB5BCD" w:rsidRPr="0032534B" w:rsidRDefault="00CB5BCD" w:rsidP="0032534B">
      <w:pPr>
        <w:pStyle w:val="Funotentext"/>
        <w:ind w:left="198" w:hanging="198"/>
        <w:jc w:val="both"/>
        <w:rPr>
          <w:rFonts w:ascii="Times New Roman" w:hAnsi="Times New Roman" w:cs="Times New Roman"/>
        </w:rPr>
      </w:pPr>
      <w:r w:rsidRPr="0032534B">
        <w:rPr>
          <w:rStyle w:val="Funotenzeichen"/>
          <w:rFonts w:ascii="Times New Roman" w:hAnsi="Times New Roman" w:cs="Times New Roman"/>
        </w:rPr>
        <w:footnoteRef/>
      </w:r>
      <w:r w:rsidRPr="0032534B">
        <w:rPr>
          <w:rFonts w:ascii="Times New Roman" w:hAnsi="Times New Roman" w:cs="Times New Roman"/>
        </w:rPr>
        <w:t xml:space="preserve"> Vgl. Rolf, </w:t>
      </w:r>
      <w:proofErr w:type="spellStart"/>
      <w:r w:rsidRPr="0032534B">
        <w:rPr>
          <w:rFonts w:ascii="Times New Roman" w:hAnsi="Times New Roman" w:cs="Times New Roman"/>
          <w:i/>
        </w:rPr>
        <w:t>Inferentielle</w:t>
      </w:r>
      <w:proofErr w:type="spellEnd"/>
      <w:r w:rsidRPr="0032534B">
        <w:rPr>
          <w:rFonts w:ascii="Times New Roman" w:hAnsi="Times New Roman" w:cs="Times New Roman"/>
          <w:i/>
        </w:rPr>
        <w:t xml:space="preserve"> Pragmatik</w:t>
      </w:r>
      <w:r w:rsidRPr="0032534B">
        <w:rPr>
          <w:rFonts w:ascii="Times New Roman" w:hAnsi="Times New Roman" w:cs="Times New Roman"/>
        </w:rPr>
        <w:t xml:space="preserve">, S. 61-62. Implikaturen und indirekte Sprechakte können zusammenfallen (Vgl. Rolf, </w:t>
      </w:r>
      <w:proofErr w:type="spellStart"/>
      <w:r w:rsidRPr="0032534B">
        <w:rPr>
          <w:rFonts w:ascii="Times New Roman" w:hAnsi="Times New Roman" w:cs="Times New Roman"/>
          <w:i/>
        </w:rPr>
        <w:t>Inferentielle</w:t>
      </w:r>
      <w:proofErr w:type="spellEnd"/>
      <w:r w:rsidRPr="0032534B">
        <w:rPr>
          <w:rFonts w:ascii="Times New Roman" w:hAnsi="Times New Roman" w:cs="Times New Roman"/>
          <w:i/>
        </w:rPr>
        <w:t xml:space="preserve"> Pragmatik</w:t>
      </w:r>
      <w:r w:rsidRPr="0032534B">
        <w:rPr>
          <w:rFonts w:ascii="Times New Roman" w:hAnsi="Times New Roman" w:cs="Times New Roman"/>
        </w:rPr>
        <w:t>, S. 61</w:t>
      </w:r>
      <w:r>
        <w:rPr>
          <w:rFonts w:ascii="Times New Roman" w:hAnsi="Times New Roman" w:cs="Times New Roman"/>
        </w:rPr>
        <w:t>;</w:t>
      </w:r>
      <w:r w:rsidRPr="0032534B">
        <w:rPr>
          <w:rFonts w:ascii="Times New Roman" w:hAnsi="Times New Roman" w:cs="Times New Roman"/>
        </w:rPr>
        <w:t xml:space="preserve"> Beispiel 4.1.2</w:t>
      </w:r>
      <w:r>
        <w:rPr>
          <w:rFonts w:ascii="Times New Roman" w:hAnsi="Times New Roman" w:cs="Times New Roman"/>
        </w:rPr>
        <w:t>).</w:t>
      </w:r>
      <w:r w:rsidRPr="0032534B">
        <w:rPr>
          <w:rFonts w:ascii="Times New Roman" w:hAnsi="Times New Roman" w:cs="Times New Roman"/>
        </w:rPr>
        <w:t xml:space="preserve"> </w:t>
      </w:r>
      <w:r>
        <w:rPr>
          <w:rFonts w:ascii="Times New Roman" w:hAnsi="Times New Roman" w:cs="Times New Roman"/>
        </w:rPr>
        <w:t>„</w:t>
      </w:r>
      <w:r w:rsidRPr="0032534B">
        <w:rPr>
          <w:rFonts w:ascii="Times New Roman" w:hAnsi="Times New Roman" w:cs="Times New Roman"/>
        </w:rPr>
        <w:t xml:space="preserve">Laut Bach kann eine </w:t>
      </w:r>
      <w:proofErr w:type="spellStart"/>
      <w:r w:rsidRPr="0032534B">
        <w:rPr>
          <w:rFonts w:ascii="Times New Roman" w:hAnsi="Times New Roman" w:cs="Times New Roman"/>
        </w:rPr>
        <w:t>konversationelle</w:t>
      </w:r>
      <w:proofErr w:type="spellEnd"/>
      <w:r w:rsidRPr="0032534B">
        <w:rPr>
          <w:rFonts w:ascii="Times New Roman" w:hAnsi="Times New Roman" w:cs="Times New Roman"/>
        </w:rPr>
        <w:t xml:space="preserve"> Implikatur als eine Art indirekter Sprechakt betrachtet werden</w:t>
      </w:r>
      <w:r>
        <w:rPr>
          <w:rFonts w:ascii="Times New Roman" w:hAnsi="Times New Roman" w:cs="Times New Roman"/>
        </w:rPr>
        <w:t>“</w:t>
      </w:r>
      <w:r w:rsidRPr="0032534B">
        <w:rPr>
          <w:rFonts w:ascii="Times New Roman" w:hAnsi="Times New Roman" w:cs="Times New Roman"/>
        </w:rPr>
        <w:t xml:space="preserve"> (Rolf, </w:t>
      </w:r>
      <w:proofErr w:type="spellStart"/>
      <w:r w:rsidRPr="0032534B">
        <w:rPr>
          <w:rFonts w:ascii="Times New Roman" w:hAnsi="Times New Roman" w:cs="Times New Roman"/>
          <w:i/>
        </w:rPr>
        <w:t>Inferentielle</w:t>
      </w:r>
      <w:proofErr w:type="spellEnd"/>
      <w:r w:rsidRPr="0032534B">
        <w:rPr>
          <w:rFonts w:ascii="Times New Roman" w:hAnsi="Times New Roman" w:cs="Times New Roman"/>
          <w:i/>
        </w:rPr>
        <w:t xml:space="preserve"> Pragmatik</w:t>
      </w:r>
      <w:r w:rsidRPr="0032534B">
        <w:rPr>
          <w:rFonts w:ascii="Times New Roman" w:hAnsi="Times New Roman" w:cs="Times New Roman"/>
        </w:rPr>
        <w:t>, S. 61)</w:t>
      </w:r>
      <w:r>
        <w:rPr>
          <w:rFonts w:ascii="Times New Roman" w:hAnsi="Times New Roman" w:cs="Times New Roman"/>
        </w:rPr>
        <w:t>.</w:t>
      </w:r>
      <w:r w:rsidRPr="0032534B">
        <w:rPr>
          <w:rFonts w:ascii="Times New Roman" w:hAnsi="Times New Roman" w:cs="Times New Roman"/>
        </w:rPr>
        <w:t xml:space="preserve"> Liedtke sieht diesen Zusammenhang folgendermaßen: „Man kann indirekte Sprechakte als einen Spezialfall von </w:t>
      </w:r>
      <w:proofErr w:type="spellStart"/>
      <w:r w:rsidRPr="0032534B">
        <w:rPr>
          <w:rFonts w:ascii="Times New Roman" w:hAnsi="Times New Roman" w:cs="Times New Roman"/>
        </w:rPr>
        <w:t>konversationellen</w:t>
      </w:r>
      <w:proofErr w:type="spellEnd"/>
      <w:r w:rsidRPr="0032534B">
        <w:rPr>
          <w:rFonts w:ascii="Times New Roman" w:hAnsi="Times New Roman" w:cs="Times New Roman"/>
        </w:rPr>
        <w:t xml:space="preserve"> Implikaturen auffassen“ (Liedtke, „Sprachhandlungsanalyse“, S. 295). </w:t>
      </w:r>
    </w:p>
  </w:footnote>
  <w:footnote w:id="87">
    <w:p w14:paraId="7264615B" w14:textId="77777777" w:rsidR="00CB5BCD" w:rsidRPr="0008799D" w:rsidRDefault="00CB5BCD" w:rsidP="001C1427">
      <w:pPr>
        <w:pStyle w:val="Funotentext"/>
        <w:jc w:val="both"/>
        <w:rPr>
          <w:rFonts w:ascii="Times New Roman" w:hAnsi="Times New Roman" w:cs="Times New Roman"/>
        </w:rPr>
      </w:pPr>
      <w:r w:rsidRPr="0008799D">
        <w:rPr>
          <w:rStyle w:val="Funotenzeichen"/>
          <w:rFonts w:ascii="Times New Roman" w:hAnsi="Times New Roman" w:cs="Times New Roman"/>
        </w:rPr>
        <w:footnoteRef/>
      </w:r>
      <w:r w:rsidRPr="0008799D">
        <w:rPr>
          <w:rFonts w:ascii="Times New Roman" w:hAnsi="Times New Roman" w:cs="Times New Roman"/>
        </w:rPr>
        <w:t xml:space="preserve"> Vgl. Kober, </w:t>
      </w:r>
      <w:r w:rsidRPr="0008799D">
        <w:rPr>
          <w:rFonts w:ascii="Times New Roman" w:hAnsi="Times New Roman" w:cs="Times New Roman"/>
          <w:i/>
        </w:rPr>
        <w:t>Bedeutung und Verstehen</w:t>
      </w:r>
      <w:r w:rsidRPr="0008799D">
        <w:rPr>
          <w:rFonts w:ascii="Times New Roman" w:hAnsi="Times New Roman" w:cs="Times New Roman"/>
        </w:rPr>
        <w:t>, S. 336.</w:t>
      </w:r>
    </w:p>
  </w:footnote>
  <w:footnote w:id="88">
    <w:p w14:paraId="0FF7E0A4" w14:textId="07D3A2D7" w:rsidR="00CB5BCD" w:rsidRPr="0001187C" w:rsidRDefault="00CB5BCD" w:rsidP="007E6536">
      <w:pPr>
        <w:pStyle w:val="Funotentext"/>
        <w:ind w:left="198" w:hanging="198"/>
        <w:jc w:val="both"/>
        <w:rPr>
          <w:rFonts w:ascii="Times New Roman" w:hAnsi="Times New Roman" w:cs="Times New Roman"/>
        </w:rPr>
      </w:pPr>
      <w:r w:rsidRPr="0001187C">
        <w:rPr>
          <w:rStyle w:val="Funotenzeichen"/>
          <w:rFonts w:ascii="Times New Roman" w:hAnsi="Times New Roman" w:cs="Times New Roman"/>
        </w:rPr>
        <w:footnoteRef/>
      </w:r>
      <w:r w:rsidRPr="0001187C">
        <w:rPr>
          <w:rFonts w:ascii="Times New Roman" w:hAnsi="Times New Roman" w:cs="Times New Roman"/>
        </w:rPr>
        <w:t xml:space="preserve"> </w:t>
      </w:r>
      <w:r>
        <w:rPr>
          <w:rFonts w:ascii="Times New Roman" w:hAnsi="Times New Roman" w:cs="Times New Roman"/>
        </w:rPr>
        <w:t>Für entsprechende Analysen anhand ähnlicher Beispiele v</w:t>
      </w:r>
      <w:r w:rsidRPr="0001187C">
        <w:rPr>
          <w:rFonts w:ascii="Times New Roman" w:hAnsi="Times New Roman" w:cs="Times New Roman"/>
        </w:rPr>
        <w:t xml:space="preserve">gl. </w:t>
      </w:r>
      <w:proofErr w:type="spellStart"/>
      <w:r w:rsidRPr="0001187C">
        <w:rPr>
          <w:rFonts w:ascii="Times New Roman" w:hAnsi="Times New Roman" w:cs="Times New Roman"/>
        </w:rPr>
        <w:t>Meibauer</w:t>
      </w:r>
      <w:proofErr w:type="spellEnd"/>
      <w:r w:rsidRPr="0001187C">
        <w:rPr>
          <w:rFonts w:ascii="Times New Roman" w:hAnsi="Times New Roman" w:cs="Times New Roman"/>
        </w:rPr>
        <w:t xml:space="preserve">, </w:t>
      </w:r>
      <w:r w:rsidRPr="0001187C">
        <w:rPr>
          <w:rFonts w:ascii="Times New Roman" w:hAnsi="Times New Roman" w:cs="Times New Roman"/>
          <w:i/>
        </w:rPr>
        <w:t>Einführung in die germanistische Linguistik</w:t>
      </w:r>
      <w:r w:rsidRPr="0001187C">
        <w:rPr>
          <w:rFonts w:ascii="Times New Roman" w:hAnsi="Times New Roman" w:cs="Times New Roman"/>
        </w:rPr>
        <w:t>, S. 24</w:t>
      </w:r>
      <w:r>
        <w:rPr>
          <w:rFonts w:ascii="Times New Roman" w:hAnsi="Times New Roman" w:cs="Times New Roman"/>
        </w:rPr>
        <w:t xml:space="preserve">2; Kober, </w:t>
      </w:r>
      <w:r w:rsidRPr="00382EB9">
        <w:rPr>
          <w:rFonts w:ascii="Times New Roman" w:hAnsi="Times New Roman" w:cs="Times New Roman"/>
          <w:i/>
          <w:iCs/>
        </w:rPr>
        <w:t>Bedeutung und Verstehen</w:t>
      </w:r>
      <w:r>
        <w:rPr>
          <w:rFonts w:ascii="Times New Roman" w:hAnsi="Times New Roman" w:cs="Times New Roman"/>
        </w:rPr>
        <w:t>, S. 325-329</w:t>
      </w:r>
      <w:r w:rsidRPr="0001187C">
        <w:rPr>
          <w:rFonts w:ascii="Times New Roman" w:hAnsi="Times New Roman" w:cs="Times New Roman"/>
        </w:rPr>
        <w:t>.</w:t>
      </w:r>
    </w:p>
  </w:footnote>
  <w:footnote w:id="89">
    <w:p w14:paraId="33719B5E" w14:textId="5BA8784D" w:rsidR="00CB5BCD" w:rsidRPr="0095261D" w:rsidRDefault="00CB5BCD" w:rsidP="00D027CA">
      <w:pPr>
        <w:pStyle w:val="Funotentext"/>
        <w:ind w:left="198" w:hanging="198"/>
        <w:jc w:val="both"/>
        <w:rPr>
          <w:rFonts w:ascii="Times New Roman" w:hAnsi="Times New Roman" w:cs="Times New Roman"/>
        </w:rPr>
      </w:pPr>
      <w:r w:rsidRPr="0095261D">
        <w:rPr>
          <w:rStyle w:val="Funotenzeichen"/>
          <w:rFonts w:ascii="Times New Roman" w:hAnsi="Times New Roman" w:cs="Times New Roman"/>
        </w:rPr>
        <w:footnoteRef/>
      </w:r>
      <w:r w:rsidRPr="0095261D">
        <w:rPr>
          <w:rFonts w:ascii="Times New Roman" w:hAnsi="Times New Roman" w:cs="Times New Roman"/>
        </w:rPr>
        <w:t xml:space="preserve"> Vgl. </w:t>
      </w:r>
      <w:proofErr w:type="spellStart"/>
      <w:r w:rsidRPr="0095261D">
        <w:rPr>
          <w:rFonts w:ascii="Times New Roman" w:hAnsi="Times New Roman" w:cs="Times New Roman"/>
        </w:rPr>
        <w:t>Meibauer</w:t>
      </w:r>
      <w:proofErr w:type="spellEnd"/>
      <w:r w:rsidRPr="0095261D">
        <w:rPr>
          <w:rFonts w:ascii="Times New Roman" w:hAnsi="Times New Roman" w:cs="Times New Roman"/>
        </w:rPr>
        <w:t xml:space="preserve">, </w:t>
      </w:r>
      <w:r w:rsidRPr="0095261D">
        <w:rPr>
          <w:rFonts w:ascii="Times New Roman" w:hAnsi="Times New Roman" w:cs="Times New Roman"/>
          <w:i/>
        </w:rPr>
        <w:t>Einführung in die germanistische Linguistik</w:t>
      </w:r>
      <w:r w:rsidRPr="0095261D">
        <w:rPr>
          <w:rFonts w:ascii="Times New Roman" w:hAnsi="Times New Roman" w:cs="Times New Roman"/>
        </w:rPr>
        <w:t>, S. 225</w:t>
      </w:r>
      <w:r>
        <w:rPr>
          <w:rFonts w:ascii="Times New Roman" w:hAnsi="Times New Roman" w:cs="Times New Roman"/>
        </w:rPr>
        <w:t xml:space="preserve">; Rolf, </w:t>
      </w:r>
      <w:proofErr w:type="spellStart"/>
      <w:r w:rsidRPr="005B61BB">
        <w:rPr>
          <w:rFonts w:ascii="Times New Roman" w:hAnsi="Times New Roman" w:cs="Times New Roman"/>
          <w:i/>
          <w:iCs/>
        </w:rPr>
        <w:t>Inferentielle</w:t>
      </w:r>
      <w:proofErr w:type="spellEnd"/>
      <w:r w:rsidRPr="005B61BB">
        <w:rPr>
          <w:rFonts w:ascii="Times New Roman" w:hAnsi="Times New Roman" w:cs="Times New Roman"/>
          <w:i/>
          <w:iCs/>
        </w:rPr>
        <w:t xml:space="preserve"> Pragmatik</w:t>
      </w:r>
      <w:r>
        <w:rPr>
          <w:rFonts w:ascii="Times New Roman" w:hAnsi="Times New Roman" w:cs="Times New Roman"/>
        </w:rPr>
        <w:t xml:space="preserve">, S. 98-100; Liedtke, </w:t>
      </w:r>
      <w:r w:rsidRPr="00A25EE3">
        <w:rPr>
          <w:rFonts w:ascii="Times New Roman" w:hAnsi="Times New Roman" w:cs="Times New Roman"/>
          <w:i/>
          <w:iCs/>
        </w:rPr>
        <w:t>Moderne Pragmatik</w:t>
      </w:r>
      <w:r>
        <w:rPr>
          <w:rFonts w:ascii="Times New Roman" w:hAnsi="Times New Roman" w:cs="Times New Roman"/>
        </w:rPr>
        <w:t>, S. 76-77.</w:t>
      </w:r>
    </w:p>
  </w:footnote>
  <w:footnote w:id="90">
    <w:p w14:paraId="2D02E292" w14:textId="00341E99" w:rsidR="00CB5BCD" w:rsidRPr="00085036" w:rsidRDefault="00CB5BCD" w:rsidP="005F00FE">
      <w:pPr>
        <w:pStyle w:val="Funotentext"/>
        <w:ind w:left="198" w:hanging="198"/>
        <w:jc w:val="both"/>
        <w:rPr>
          <w:rFonts w:ascii="Times New Roman" w:hAnsi="Times New Roman" w:cs="Times New Roman"/>
        </w:rPr>
      </w:pPr>
      <w:r w:rsidRPr="00085036">
        <w:rPr>
          <w:rStyle w:val="Funotenzeichen"/>
          <w:rFonts w:ascii="Times New Roman" w:hAnsi="Times New Roman" w:cs="Times New Roman"/>
        </w:rPr>
        <w:footnoteRef/>
      </w:r>
      <w:r w:rsidRPr="00085036">
        <w:rPr>
          <w:rFonts w:ascii="Times New Roman" w:hAnsi="Times New Roman" w:cs="Times New Roman"/>
        </w:rPr>
        <w:t xml:space="preserve"> </w:t>
      </w:r>
      <w:bookmarkStart w:id="14" w:name="_Hlk54694341"/>
      <w:r w:rsidR="005F00FE" w:rsidRPr="00085036">
        <w:rPr>
          <w:rFonts w:ascii="Times New Roman" w:hAnsi="Times New Roman" w:cs="Times New Roman"/>
        </w:rPr>
        <w:t xml:space="preserve">Typische Fälle der GKI </w:t>
      </w:r>
      <w:r w:rsidR="005F00FE">
        <w:rPr>
          <w:rFonts w:ascii="Times New Roman" w:hAnsi="Times New Roman" w:cs="Times New Roman"/>
        </w:rPr>
        <w:t xml:space="preserve">sind </w:t>
      </w:r>
      <w:r w:rsidR="005F00FE" w:rsidRPr="00085036">
        <w:rPr>
          <w:rFonts w:ascii="Times New Roman" w:hAnsi="Times New Roman" w:cs="Times New Roman"/>
        </w:rPr>
        <w:t>die skalaren Implikaturen</w:t>
      </w:r>
      <w:r w:rsidR="005F00FE">
        <w:rPr>
          <w:rFonts w:ascii="Times New Roman" w:hAnsi="Times New Roman" w:cs="Times New Roman"/>
        </w:rPr>
        <w:t>, deren Entstehung darauf beruht, dass die Verwendung eines stärkeren bzw. informativeren Ausdrucks vermieden wird</w:t>
      </w:r>
      <w:r w:rsidR="005F00FE" w:rsidRPr="00085036">
        <w:rPr>
          <w:rFonts w:ascii="Times New Roman" w:hAnsi="Times New Roman" w:cs="Times New Roman"/>
        </w:rPr>
        <w:t xml:space="preserve"> (</w:t>
      </w:r>
      <w:r w:rsidR="005F00FE">
        <w:rPr>
          <w:rFonts w:ascii="Times New Roman" w:hAnsi="Times New Roman" w:cs="Times New Roman"/>
        </w:rPr>
        <w:t>Beispiele siehe oben</w:t>
      </w:r>
      <w:r w:rsidR="005F00FE" w:rsidRPr="00085036">
        <w:rPr>
          <w:rFonts w:ascii="Times New Roman" w:hAnsi="Times New Roman" w:cs="Times New Roman"/>
        </w:rPr>
        <w:t>)</w:t>
      </w:r>
      <w:r w:rsidR="005F00FE">
        <w:rPr>
          <w:rFonts w:ascii="Times New Roman" w:hAnsi="Times New Roman" w:cs="Times New Roman"/>
        </w:rPr>
        <w:t>,</w:t>
      </w:r>
      <w:r w:rsidR="005F00FE" w:rsidRPr="00085036">
        <w:rPr>
          <w:rFonts w:ascii="Times New Roman" w:hAnsi="Times New Roman" w:cs="Times New Roman"/>
        </w:rPr>
        <w:t xml:space="preserve"> und die </w:t>
      </w:r>
      <w:proofErr w:type="spellStart"/>
      <w:r w:rsidR="005F00FE" w:rsidRPr="00085036">
        <w:rPr>
          <w:rFonts w:ascii="Times New Roman" w:hAnsi="Times New Roman" w:cs="Times New Roman"/>
        </w:rPr>
        <w:t>klausalen</w:t>
      </w:r>
      <w:proofErr w:type="spellEnd"/>
      <w:r w:rsidR="005F00FE" w:rsidRPr="00085036">
        <w:rPr>
          <w:rFonts w:ascii="Times New Roman" w:hAnsi="Times New Roman" w:cs="Times New Roman"/>
        </w:rPr>
        <w:t xml:space="preserve"> Implikaturen, die z. B. an die Verwendung von </w:t>
      </w:r>
      <w:r w:rsidR="005F00FE" w:rsidRPr="00085036">
        <w:rPr>
          <w:rFonts w:ascii="Times New Roman" w:hAnsi="Times New Roman" w:cs="Times New Roman"/>
          <w:i/>
          <w:iCs/>
        </w:rPr>
        <w:t>wenn…, dann…</w:t>
      </w:r>
      <w:r w:rsidR="005F00FE" w:rsidRPr="00085036">
        <w:rPr>
          <w:rFonts w:ascii="Times New Roman" w:hAnsi="Times New Roman" w:cs="Times New Roman"/>
        </w:rPr>
        <w:t xml:space="preserve"> gebunden sind (vgl. Rolf, </w:t>
      </w:r>
      <w:proofErr w:type="spellStart"/>
      <w:r w:rsidR="005F00FE" w:rsidRPr="00085036">
        <w:rPr>
          <w:rFonts w:ascii="Times New Roman" w:hAnsi="Times New Roman" w:cs="Times New Roman"/>
          <w:i/>
          <w:iCs/>
        </w:rPr>
        <w:t>Inferentielle</w:t>
      </w:r>
      <w:proofErr w:type="spellEnd"/>
      <w:r w:rsidR="005F00FE" w:rsidRPr="00085036">
        <w:rPr>
          <w:rFonts w:ascii="Times New Roman" w:hAnsi="Times New Roman" w:cs="Times New Roman"/>
          <w:i/>
          <w:iCs/>
        </w:rPr>
        <w:t xml:space="preserve"> Pragmatik</w:t>
      </w:r>
      <w:r w:rsidR="005F00FE" w:rsidRPr="00085036">
        <w:rPr>
          <w:rFonts w:ascii="Times New Roman" w:hAnsi="Times New Roman" w:cs="Times New Roman"/>
        </w:rPr>
        <w:t>, S. 99-100).</w:t>
      </w:r>
      <w:bookmarkEnd w:id="14"/>
    </w:p>
  </w:footnote>
  <w:footnote w:id="91">
    <w:p w14:paraId="286229EF" w14:textId="46498002" w:rsidR="00CB5BCD" w:rsidRPr="0095261D" w:rsidRDefault="00CB5BCD" w:rsidP="00D027CA">
      <w:pPr>
        <w:pStyle w:val="Funotentext"/>
        <w:ind w:left="198" w:hanging="198"/>
        <w:jc w:val="both"/>
        <w:rPr>
          <w:rFonts w:ascii="Times New Roman" w:hAnsi="Times New Roman" w:cs="Times New Roman"/>
        </w:rPr>
      </w:pPr>
      <w:r w:rsidRPr="0095261D">
        <w:rPr>
          <w:rStyle w:val="Funotenzeichen"/>
          <w:rFonts w:ascii="Times New Roman" w:hAnsi="Times New Roman" w:cs="Times New Roman"/>
        </w:rPr>
        <w:footnoteRef/>
      </w:r>
      <w:r w:rsidRPr="0095261D">
        <w:rPr>
          <w:rFonts w:ascii="Times New Roman" w:hAnsi="Times New Roman" w:cs="Times New Roman"/>
        </w:rPr>
        <w:t xml:space="preserve"> Zu </w:t>
      </w:r>
      <w:r>
        <w:rPr>
          <w:rFonts w:ascii="Times New Roman" w:hAnsi="Times New Roman" w:cs="Times New Roman"/>
        </w:rPr>
        <w:t>diesen bzw. entsprechenden</w:t>
      </w:r>
      <w:r w:rsidRPr="0095261D">
        <w:rPr>
          <w:rFonts w:ascii="Times New Roman" w:hAnsi="Times New Roman" w:cs="Times New Roman"/>
        </w:rPr>
        <w:t xml:space="preserve"> Beispielen vgl. </w:t>
      </w:r>
      <w:proofErr w:type="spellStart"/>
      <w:r w:rsidRPr="0095261D">
        <w:rPr>
          <w:rFonts w:ascii="Times New Roman" w:hAnsi="Times New Roman" w:cs="Times New Roman"/>
        </w:rPr>
        <w:t>Meibauer</w:t>
      </w:r>
      <w:proofErr w:type="spellEnd"/>
      <w:r w:rsidRPr="0095261D">
        <w:rPr>
          <w:rFonts w:ascii="Times New Roman" w:hAnsi="Times New Roman" w:cs="Times New Roman"/>
        </w:rPr>
        <w:t xml:space="preserve">, </w:t>
      </w:r>
      <w:r w:rsidRPr="0095261D">
        <w:rPr>
          <w:rFonts w:ascii="Times New Roman" w:hAnsi="Times New Roman" w:cs="Times New Roman"/>
          <w:i/>
        </w:rPr>
        <w:t>Einführung in die germanistische Linguistik</w:t>
      </w:r>
      <w:r w:rsidRPr="0095261D">
        <w:rPr>
          <w:rFonts w:ascii="Times New Roman" w:hAnsi="Times New Roman" w:cs="Times New Roman"/>
        </w:rPr>
        <w:t>, S. 216-218; S. 221-223.</w:t>
      </w:r>
    </w:p>
  </w:footnote>
  <w:footnote w:id="92">
    <w:p w14:paraId="58EF85EC" w14:textId="77777777" w:rsidR="00CB5BCD" w:rsidRPr="007552B7" w:rsidRDefault="00CB5BCD" w:rsidP="001C1427">
      <w:pPr>
        <w:pStyle w:val="Funotentext"/>
        <w:jc w:val="both"/>
        <w:rPr>
          <w:rFonts w:ascii="Times New Roman" w:hAnsi="Times New Roman" w:cs="Times New Roman"/>
        </w:rPr>
      </w:pPr>
      <w:r w:rsidRPr="007552B7">
        <w:rPr>
          <w:rStyle w:val="Funotenzeichen"/>
          <w:rFonts w:ascii="Times New Roman" w:hAnsi="Times New Roman" w:cs="Times New Roman"/>
        </w:rPr>
        <w:footnoteRef/>
      </w:r>
      <w:r w:rsidRPr="007552B7">
        <w:rPr>
          <w:rFonts w:ascii="Times New Roman" w:hAnsi="Times New Roman" w:cs="Times New Roman"/>
        </w:rPr>
        <w:t xml:space="preserve"> Vgl. Liedtke, </w:t>
      </w:r>
      <w:r w:rsidRPr="007552B7">
        <w:rPr>
          <w:rFonts w:ascii="Times New Roman" w:hAnsi="Times New Roman" w:cs="Times New Roman"/>
          <w:i/>
        </w:rPr>
        <w:t>Moderne Pragmatik</w:t>
      </w:r>
      <w:r>
        <w:rPr>
          <w:rFonts w:ascii="Times New Roman" w:hAnsi="Times New Roman" w:cs="Times New Roman"/>
        </w:rPr>
        <w:t xml:space="preserve">, S. 78-80; </w:t>
      </w:r>
      <w:proofErr w:type="spellStart"/>
      <w:r w:rsidRPr="007552B7">
        <w:rPr>
          <w:rFonts w:ascii="Times New Roman" w:hAnsi="Times New Roman" w:cs="Times New Roman"/>
        </w:rPr>
        <w:t>Meibauer</w:t>
      </w:r>
      <w:proofErr w:type="spellEnd"/>
      <w:r w:rsidRPr="007552B7">
        <w:rPr>
          <w:rFonts w:ascii="Times New Roman" w:hAnsi="Times New Roman" w:cs="Times New Roman"/>
        </w:rPr>
        <w:t xml:space="preserve">, </w:t>
      </w:r>
      <w:r w:rsidRPr="007552B7">
        <w:rPr>
          <w:rFonts w:ascii="Times New Roman" w:hAnsi="Times New Roman" w:cs="Times New Roman"/>
          <w:i/>
        </w:rPr>
        <w:t>Einführung in die germanistische Linguistik</w:t>
      </w:r>
      <w:r w:rsidRPr="007552B7">
        <w:rPr>
          <w:rFonts w:ascii="Times New Roman" w:hAnsi="Times New Roman" w:cs="Times New Roman"/>
        </w:rPr>
        <w:t>, S. 225-226.</w:t>
      </w:r>
    </w:p>
  </w:footnote>
  <w:footnote w:id="93">
    <w:p w14:paraId="77F18F3D" w14:textId="2832B1C7" w:rsidR="00CB5BCD" w:rsidRPr="007552B7" w:rsidRDefault="00CB5BCD" w:rsidP="001C1427">
      <w:pPr>
        <w:pStyle w:val="Funotentext"/>
        <w:jc w:val="both"/>
        <w:rPr>
          <w:rFonts w:ascii="Times New Roman" w:hAnsi="Times New Roman" w:cs="Times New Roman"/>
        </w:rPr>
      </w:pPr>
      <w:r w:rsidRPr="007552B7">
        <w:rPr>
          <w:rStyle w:val="Funotenzeichen"/>
          <w:rFonts w:ascii="Times New Roman" w:hAnsi="Times New Roman" w:cs="Times New Roman"/>
        </w:rPr>
        <w:footnoteRef/>
      </w:r>
      <w:r w:rsidRPr="007552B7">
        <w:rPr>
          <w:rFonts w:ascii="Times New Roman" w:hAnsi="Times New Roman" w:cs="Times New Roman"/>
        </w:rPr>
        <w:t xml:space="preserve"> </w:t>
      </w:r>
      <w:r>
        <w:rPr>
          <w:rFonts w:ascii="Times New Roman" w:hAnsi="Times New Roman" w:cs="Times New Roman"/>
        </w:rPr>
        <w:t xml:space="preserve">Vgl. </w:t>
      </w:r>
      <w:r w:rsidRPr="007552B7">
        <w:rPr>
          <w:rFonts w:ascii="Times New Roman" w:hAnsi="Times New Roman" w:cs="Times New Roman"/>
        </w:rPr>
        <w:t xml:space="preserve">Liedtke, </w:t>
      </w:r>
      <w:r w:rsidRPr="007552B7">
        <w:rPr>
          <w:rFonts w:ascii="Times New Roman" w:hAnsi="Times New Roman" w:cs="Times New Roman"/>
          <w:i/>
        </w:rPr>
        <w:t>Moderne Pragmatik</w:t>
      </w:r>
      <w:r w:rsidRPr="007552B7">
        <w:rPr>
          <w:rFonts w:ascii="Times New Roman" w:hAnsi="Times New Roman" w:cs="Times New Roman"/>
        </w:rPr>
        <w:t>, S. 76-77; S. 79-80.</w:t>
      </w:r>
    </w:p>
  </w:footnote>
  <w:footnote w:id="94">
    <w:p w14:paraId="09111591" w14:textId="188F2679" w:rsidR="00CB5BCD" w:rsidRPr="0095261D" w:rsidRDefault="00CB5BCD" w:rsidP="00895201">
      <w:pPr>
        <w:pStyle w:val="Funotentext"/>
        <w:jc w:val="both"/>
        <w:rPr>
          <w:rFonts w:ascii="Times New Roman" w:hAnsi="Times New Roman" w:cs="Times New Roman"/>
        </w:rPr>
      </w:pPr>
      <w:r w:rsidRPr="0095261D">
        <w:rPr>
          <w:rStyle w:val="Funotenzeichen"/>
          <w:rFonts w:ascii="Times New Roman" w:hAnsi="Times New Roman" w:cs="Times New Roman"/>
        </w:rPr>
        <w:footnoteRef/>
      </w:r>
      <w:r w:rsidRPr="0095261D">
        <w:rPr>
          <w:rFonts w:ascii="Times New Roman" w:hAnsi="Times New Roman" w:cs="Times New Roman"/>
        </w:rPr>
        <w:t xml:space="preserve"> Zu </w:t>
      </w:r>
      <w:r>
        <w:rPr>
          <w:rFonts w:ascii="Times New Roman" w:hAnsi="Times New Roman" w:cs="Times New Roman"/>
        </w:rPr>
        <w:t>analogen</w:t>
      </w:r>
      <w:r w:rsidRPr="0095261D">
        <w:rPr>
          <w:rFonts w:ascii="Times New Roman" w:hAnsi="Times New Roman" w:cs="Times New Roman"/>
        </w:rPr>
        <w:t xml:space="preserve"> Beispielen vgl. </w:t>
      </w:r>
      <w:proofErr w:type="spellStart"/>
      <w:r w:rsidRPr="0095261D">
        <w:rPr>
          <w:rFonts w:ascii="Times New Roman" w:hAnsi="Times New Roman" w:cs="Times New Roman"/>
        </w:rPr>
        <w:t>Meibauer</w:t>
      </w:r>
      <w:proofErr w:type="spellEnd"/>
      <w:r w:rsidRPr="0095261D">
        <w:rPr>
          <w:rFonts w:ascii="Times New Roman" w:hAnsi="Times New Roman" w:cs="Times New Roman"/>
        </w:rPr>
        <w:t xml:space="preserve">, </w:t>
      </w:r>
      <w:r w:rsidRPr="0095261D">
        <w:rPr>
          <w:rFonts w:ascii="Times New Roman" w:hAnsi="Times New Roman" w:cs="Times New Roman"/>
          <w:i/>
        </w:rPr>
        <w:t>Einführung in die germanistische Linguistik</w:t>
      </w:r>
      <w:r w:rsidRPr="0095261D">
        <w:rPr>
          <w:rFonts w:ascii="Times New Roman" w:hAnsi="Times New Roman" w:cs="Times New Roman"/>
        </w:rPr>
        <w:t>, S. 223.</w:t>
      </w:r>
    </w:p>
  </w:footnote>
  <w:footnote w:id="95">
    <w:p w14:paraId="34F737E5" w14:textId="77777777" w:rsidR="00CB5BCD" w:rsidRPr="007552B7" w:rsidRDefault="00CB5BCD" w:rsidP="00895201">
      <w:pPr>
        <w:pStyle w:val="Funotentext"/>
        <w:ind w:left="198" w:hanging="198"/>
        <w:jc w:val="both"/>
        <w:rPr>
          <w:rFonts w:ascii="Times New Roman" w:hAnsi="Times New Roman" w:cs="Times New Roman"/>
        </w:rPr>
      </w:pPr>
      <w:r w:rsidRPr="007552B7">
        <w:rPr>
          <w:rStyle w:val="Funotenzeichen"/>
          <w:rFonts w:ascii="Times New Roman" w:hAnsi="Times New Roman" w:cs="Times New Roman"/>
        </w:rPr>
        <w:footnoteRef/>
      </w:r>
      <w:r w:rsidRPr="007552B7">
        <w:rPr>
          <w:rFonts w:ascii="Times New Roman" w:hAnsi="Times New Roman" w:cs="Times New Roman"/>
        </w:rPr>
        <w:t xml:space="preserve"> Vgl. Liedtke, </w:t>
      </w:r>
      <w:r w:rsidRPr="007552B7">
        <w:rPr>
          <w:rFonts w:ascii="Times New Roman" w:hAnsi="Times New Roman" w:cs="Times New Roman"/>
          <w:i/>
        </w:rPr>
        <w:t>Moderne Pragmatik</w:t>
      </w:r>
      <w:r w:rsidRPr="007552B7">
        <w:rPr>
          <w:rFonts w:ascii="Times New Roman" w:hAnsi="Times New Roman" w:cs="Times New Roman"/>
        </w:rPr>
        <w:t>, S. 76-77</w:t>
      </w:r>
      <w:r>
        <w:rPr>
          <w:rFonts w:ascii="Times New Roman" w:hAnsi="Times New Roman" w:cs="Times New Roman"/>
        </w:rPr>
        <w:t xml:space="preserve">; </w:t>
      </w:r>
      <w:proofErr w:type="spellStart"/>
      <w:r w:rsidRPr="007552B7">
        <w:rPr>
          <w:rFonts w:ascii="Times New Roman" w:hAnsi="Times New Roman" w:cs="Times New Roman"/>
        </w:rPr>
        <w:t>Meibauer</w:t>
      </w:r>
      <w:proofErr w:type="spellEnd"/>
      <w:r w:rsidRPr="007552B7">
        <w:rPr>
          <w:rFonts w:ascii="Times New Roman" w:hAnsi="Times New Roman" w:cs="Times New Roman"/>
        </w:rPr>
        <w:t xml:space="preserve">, </w:t>
      </w:r>
      <w:r w:rsidRPr="007552B7">
        <w:rPr>
          <w:rFonts w:ascii="Times New Roman" w:hAnsi="Times New Roman" w:cs="Times New Roman"/>
          <w:i/>
        </w:rPr>
        <w:t>Einführung in die germanistische Linguistik</w:t>
      </w:r>
      <w:r w:rsidRPr="007552B7">
        <w:rPr>
          <w:rFonts w:ascii="Times New Roman" w:hAnsi="Times New Roman" w:cs="Times New Roman"/>
        </w:rPr>
        <w:t xml:space="preserve">, S. </w:t>
      </w:r>
      <w:r>
        <w:rPr>
          <w:rFonts w:ascii="Times New Roman" w:hAnsi="Times New Roman" w:cs="Times New Roman"/>
        </w:rPr>
        <w:t xml:space="preserve">224. Zur Unterscheidung von </w:t>
      </w:r>
      <w:proofErr w:type="spellStart"/>
      <w:r>
        <w:rPr>
          <w:rFonts w:ascii="Times New Roman" w:hAnsi="Times New Roman" w:cs="Times New Roman"/>
        </w:rPr>
        <w:t>konversationellen</w:t>
      </w:r>
      <w:proofErr w:type="spellEnd"/>
      <w:r>
        <w:rPr>
          <w:rFonts w:ascii="Times New Roman" w:hAnsi="Times New Roman" w:cs="Times New Roman"/>
        </w:rPr>
        <w:t xml:space="preserve"> und konventionellen Implikaturen anhand ihrer Merkmale vgl. Rolf, </w:t>
      </w:r>
      <w:proofErr w:type="spellStart"/>
      <w:r w:rsidRPr="00DF5D94">
        <w:rPr>
          <w:rFonts w:ascii="Times New Roman" w:hAnsi="Times New Roman" w:cs="Times New Roman"/>
          <w:i/>
          <w:iCs/>
        </w:rPr>
        <w:t>Inferentielle</w:t>
      </w:r>
      <w:proofErr w:type="spellEnd"/>
      <w:r w:rsidRPr="00DF5D94">
        <w:rPr>
          <w:rFonts w:ascii="Times New Roman" w:hAnsi="Times New Roman" w:cs="Times New Roman"/>
          <w:i/>
          <w:iCs/>
        </w:rPr>
        <w:t xml:space="preserve"> Pragmatik</w:t>
      </w:r>
      <w:r>
        <w:rPr>
          <w:rFonts w:ascii="Times New Roman" w:hAnsi="Times New Roman" w:cs="Times New Roman"/>
        </w:rPr>
        <w:t>, S. 95-96.</w:t>
      </w:r>
    </w:p>
  </w:footnote>
  <w:footnote w:id="96">
    <w:p w14:paraId="0B282C7A" w14:textId="77777777" w:rsidR="00CB5BCD" w:rsidRPr="001D29CB" w:rsidRDefault="00CB5BCD" w:rsidP="00895201">
      <w:pPr>
        <w:pStyle w:val="Funotentext"/>
        <w:jc w:val="both"/>
        <w:rPr>
          <w:rFonts w:ascii="Times New Roman" w:hAnsi="Times New Roman" w:cs="Times New Roman"/>
        </w:rPr>
      </w:pPr>
      <w:r w:rsidRPr="001D29CB">
        <w:rPr>
          <w:rStyle w:val="Funotenzeichen"/>
          <w:rFonts w:ascii="Times New Roman" w:hAnsi="Times New Roman" w:cs="Times New Roman"/>
        </w:rPr>
        <w:footnoteRef/>
      </w:r>
      <w:r w:rsidRPr="001D29CB">
        <w:rPr>
          <w:rFonts w:ascii="Times New Roman" w:hAnsi="Times New Roman" w:cs="Times New Roman"/>
        </w:rPr>
        <w:t xml:space="preserve"> Vgl. Hagemann, „</w:t>
      </w:r>
      <w:proofErr w:type="spellStart"/>
      <w:r w:rsidRPr="001D29CB">
        <w:rPr>
          <w:rFonts w:ascii="Times New Roman" w:hAnsi="Times New Roman" w:cs="Times New Roman"/>
        </w:rPr>
        <w:t>Implikaturanalyse</w:t>
      </w:r>
      <w:proofErr w:type="spellEnd"/>
      <w:r w:rsidRPr="001D29CB">
        <w:rPr>
          <w:rFonts w:ascii="Times New Roman" w:hAnsi="Times New Roman" w:cs="Times New Roman"/>
        </w:rPr>
        <w:t xml:space="preserve">“, S. 194-195; </w:t>
      </w:r>
      <w:proofErr w:type="spellStart"/>
      <w:r w:rsidRPr="001D29CB">
        <w:rPr>
          <w:rFonts w:ascii="Times New Roman" w:hAnsi="Times New Roman" w:cs="Times New Roman"/>
        </w:rPr>
        <w:t>Meibauer</w:t>
      </w:r>
      <w:proofErr w:type="spellEnd"/>
      <w:r w:rsidRPr="001D29CB">
        <w:rPr>
          <w:rFonts w:ascii="Times New Roman" w:hAnsi="Times New Roman" w:cs="Times New Roman"/>
        </w:rPr>
        <w:t xml:space="preserve">, </w:t>
      </w:r>
      <w:r w:rsidRPr="001D29CB">
        <w:rPr>
          <w:rFonts w:ascii="Times New Roman" w:hAnsi="Times New Roman" w:cs="Times New Roman"/>
          <w:i/>
        </w:rPr>
        <w:t>Einführung in die germanistische Linguistik</w:t>
      </w:r>
      <w:r w:rsidRPr="001D29CB">
        <w:rPr>
          <w:rFonts w:ascii="Times New Roman" w:hAnsi="Times New Roman" w:cs="Times New Roman"/>
        </w:rPr>
        <w:t>, S. 225.</w:t>
      </w:r>
    </w:p>
  </w:footnote>
  <w:footnote w:id="97">
    <w:p w14:paraId="0D494F2D" w14:textId="77777777" w:rsidR="00CB5BCD" w:rsidRPr="007552B7" w:rsidRDefault="00CB5BCD" w:rsidP="00895201">
      <w:pPr>
        <w:pStyle w:val="Funotentext"/>
        <w:jc w:val="both"/>
        <w:rPr>
          <w:rFonts w:ascii="Times New Roman" w:hAnsi="Times New Roman" w:cs="Times New Roman"/>
        </w:rPr>
      </w:pPr>
      <w:r w:rsidRPr="007552B7">
        <w:rPr>
          <w:rStyle w:val="Funotenzeichen"/>
          <w:rFonts w:ascii="Times New Roman" w:hAnsi="Times New Roman" w:cs="Times New Roman"/>
        </w:rPr>
        <w:footnoteRef/>
      </w:r>
      <w:r w:rsidRPr="007552B7">
        <w:rPr>
          <w:rFonts w:ascii="Times New Roman" w:hAnsi="Times New Roman" w:cs="Times New Roman"/>
        </w:rPr>
        <w:t xml:space="preserve"> </w:t>
      </w:r>
      <w:r>
        <w:rPr>
          <w:rFonts w:ascii="Times New Roman" w:hAnsi="Times New Roman" w:cs="Times New Roman"/>
        </w:rPr>
        <w:t xml:space="preserve">Vgl. </w:t>
      </w:r>
      <w:r w:rsidRPr="007552B7">
        <w:rPr>
          <w:rFonts w:ascii="Times New Roman" w:hAnsi="Times New Roman" w:cs="Times New Roman"/>
        </w:rPr>
        <w:t xml:space="preserve">Liedtke, </w:t>
      </w:r>
      <w:r w:rsidRPr="007552B7">
        <w:rPr>
          <w:rFonts w:ascii="Times New Roman" w:hAnsi="Times New Roman" w:cs="Times New Roman"/>
          <w:i/>
        </w:rPr>
        <w:t>Moderne Pragmatik</w:t>
      </w:r>
      <w:r>
        <w:rPr>
          <w:rFonts w:ascii="Times New Roman" w:hAnsi="Times New Roman" w:cs="Times New Roman"/>
        </w:rPr>
        <w:t xml:space="preserve">, S. 85; </w:t>
      </w:r>
      <w:proofErr w:type="spellStart"/>
      <w:r w:rsidRPr="007552B7">
        <w:rPr>
          <w:rFonts w:ascii="Times New Roman" w:hAnsi="Times New Roman" w:cs="Times New Roman"/>
        </w:rPr>
        <w:t>Meibauer</w:t>
      </w:r>
      <w:proofErr w:type="spellEnd"/>
      <w:r w:rsidRPr="007552B7">
        <w:rPr>
          <w:rFonts w:ascii="Times New Roman" w:hAnsi="Times New Roman" w:cs="Times New Roman"/>
        </w:rPr>
        <w:t xml:space="preserve">, </w:t>
      </w:r>
      <w:r w:rsidRPr="007552B7">
        <w:rPr>
          <w:rFonts w:ascii="Times New Roman" w:hAnsi="Times New Roman" w:cs="Times New Roman"/>
          <w:i/>
        </w:rPr>
        <w:t>Einführung in die germanistische Linguistik</w:t>
      </w:r>
      <w:r w:rsidRPr="007552B7">
        <w:rPr>
          <w:rFonts w:ascii="Times New Roman" w:hAnsi="Times New Roman" w:cs="Times New Roman"/>
        </w:rPr>
        <w:t xml:space="preserve">, S. </w:t>
      </w:r>
      <w:r>
        <w:rPr>
          <w:rFonts w:ascii="Times New Roman" w:hAnsi="Times New Roman" w:cs="Times New Roman"/>
        </w:rPr>
        <w:t>223-224.</w:t>
      </w:r>
    </w:p>
  </w:footnote>
  <w:footnote w:id="98">
    <w:p w14:paraId="1A893D98" w14:textId="6788C8EC" w:rsidR="00CB5BCD" w:rsidRPr="007552B7" w:rsidRDefault="00CB5BCD" w:rsidP="0099019B">
      <w:pPr>
        <w:pStyle w:val="Funotentext"/>
        <w:ind w:left="198" w:hanging="198"/>
        <w:jc w:val="both"/>
        <w:rPr>
          <w:rFonts w:ascii="Times New Roman" w:hAnsi="Times New Roman" w:cs="Times New Roman"/>
        </w:rPr>
      </w:pPr>
      <w:r w:rsidRPr="007552B7">
        <w:rPr>
          <w:rStyle w:val="Funotenzeichen"/>
          <w:rFonts w:ascii="Times New Roman" w:hAnsi="Times New Roman" w:cs="Times New Roman"/>
        </w:rPr>
        <w:footnoteRef/>
      </w:r>
      <w:r w:rsidRPr="007552B7">
        <w:rPr>
          <w:rFonts w:ascii="Times New Roman" w:hAnsi="Times New Roman" w:cs="Times New Roman"/>
        </w:rPr>
        <w:t xml:space="preserve"> </w:t>
      </w:r>
      <w:r>
        <w:rPr>
          <w:rFonts w:ascii="Times New Roman" w:hAnsi="Times New Roman" w:cs="Times New Roman"/>
        </w:rPr>
        <w:t>Zur Analyse eines entsprechenden Beispiels vgl.</w:t>
      </w:r>
      <w:r w:rsidRPr="007552B7">
        <w:rPr>
          <w:rFonts w:ascii="Times New Roman" w:hAnsi="Times New Roman" w:cs="Times New Roman"/>
        </w:rPr>
        <w:t xml:space="preserve"> Liedtke, </w:t>
      </w:r>
      <w:r w:rsidRPr="007552B7">
        <w:rPr>
          <w:rFonts w:ascii="Times New Roman" w:hAnsi="Times New Roman" w:cs="Times New Roman"/>
          <w:i/>
        </w:rPr>
        <w:t>Moderne Pragmatik</w:t>
      </w:r>
      <w:r w:rsidRPr="007552B7">
        <w:rPr>
          <w:rFonts w:ascii="Times New Roman" w:hAnsi="Times New Roman" w:cs="Times New Roman"/>
        </w:rPr>
        <w:t>, S. 83-84</w:t>
      </w:r>
      <w:r>
        <w:rPr>
          <w:rFonts w:ascii="Times New Roman" w:hAnsi="Times New Roman" w:cs="Times New Roman"/>
        </w:rPr>
        <w:t>;</w:t>
      </w:r>
      <w:r w:rsidRPr="007552B7">
        <w:rPr>
          <w:rFonts w:ascii="Times New Roman" w:hAnsi="Times New Roman" w:cs="Times New Roman"/>
        </w:rPr>
        <w:t xml:space="preserve"> </w:t>
      </w:r>
      <w:r>
        <w:rPr>
          <w:rFonts w:ascii="Times New Roman" w:hAnsi="Times New Roman" w:cs="Times New Roman"/>
        </w:rPr>
        <w:t xml:space="preserve">siehe auch </w:t>
      </w:r>
      <w:proofErr w:type="spellStart"/>
      <w:r w:rsidRPr="007552B7">
        <w:rPr>
          <w:rFonts w:ascii="Times New Roman" w:hAnsi="Times New Roman" w:cs="Times New Roman"/>
        </w:rPr>
        <w:t>Meibauer</w:t>
      </w:r>
      <w:proofErr w:type="spellEnd"/>
      <w:r w:rsidRPr="007552B7">
        <w:rPr>
          <w:rFonts w:ascii="Times New Roman" w:hAnsi="Times New Roman" w:cs="Times New Roman"/>
        </w:rPr>
        <w:t xml:space="preserve">, </w:t>
      </w:r>
      <w:r w:rsidRPr="007552B7">
        <w:rPr>
          <w:rFonts w:ascii="Times New Roman" w:hAnsi="Times New Roman" w:cs="Times New Roman"/>
          <w:i/>
        </w:rPr>
        <w:t>Einführung in die germanistische Linguistik</w:t>
      </w:r>
      <w:r w:rsidRPr="007552B7">
        <w:rPr>
          <w:rFonts w:ascii="Times New Roman" w:hAnsi="Times New Roman" w:cs="Times New Roman"/>
        </w:rPr>
        <w:t>, S. 223-224.</w:t>
      </w:r>
    </w:p>
  </w:footnote>
  <w:footnote w:id="99">
    <w:p w14:paraId="1E0CABCA" w14:textId="77777777" w:rsidR="00CB5BCD" w:rsidRPr="008562C8" w:rsidRDefault="00CB5BCD" w:rsidP="001C1427">
      <w:pPr>
        <w:pStyle w:val="Funotentext"/>
        <w:jc w:val="both"/>
        <w:rPr>
          <w:rFonts w:ascii="Times New Roman" w:hAnsi="Times New Roman" w:cs="Times New Roman"/>
        </w:rPr>
      </w:pPr>
      <w:r w:rsidRPr="008562C8">
        <w:rPr>
          <w:rStyle w:val="Funotenzeichen"/>
          <w:rFonts w:ascii="Times New Roman" w:hAnsi="Times New Roman" w:cs="Times New Roman"/>
        </w:rPr>
        <w:footnoteRef/>
      </w:r>
      <w:r w:rsidRPr="008562C8">
        <w:rPr>
          <w:rFonts w:ascii="Times New Roman" w:hAnsi="Times New Roman" w:cs="Times New Roman"/>
        </w:rPr>
        <w:t xml:space="preserve"> Zu diesen Beispielen vgl. Liedtke, </w:t>
      </w:r>
      <w:r w:rsidRPr="008562C8">
        <w:rPr>
          <w:rFonts w:ascii="Times New Roman" w:hAnsi="Times New Roman" w:cs="Times New Roman"/>
          <w:i/>
        </w:rPr>
        <w:t>Moderne Pragmatik</w:t>
      </w:r>
      <w:r w:rsidRPr="008562C8">
        <w:rPr>
          <w:rFonts w:ascii="Times New Roman" w:hAnsi="Times New Roman" w:cs="Times New Roman"/>
        </w:rPr>
        <w:t>, S. 83-84.</w:t>
      </w:r>
    </w:p>
  </w:footnote>
  <w:footnote w:id="100">
    <w:p w14:paraId="6727275E" w14:textId="43C1531E" w:rsidR="00CB5BCD" w:rsidRPr="009B27ED" w:rsidRDefault="00CB5BCD" w:rsidP="00B669AF">
      <w:pPr>
        <w:pStyle w:val="Funotentext"/>
        <w:ind w:left="198" w:hanging="198"/>
        <w:jc w:val="both"/>
        <w:rPr>
          <w:rFonts w:ascii="Times New Roman" w:hAnsi="Times New Roman" w:cs="Times New Roman"/>
        </w:rPr>
      </w:pPr>
      <w:r w:rsidRPr="009B27ED">
        <w:rPr>
          <w:rStyle w:val="Funotenzeichen"/>
          <w:rFonts w:ascii="Times New Roman" w:hAnsi="Times New Roman" w:cs="Times New Roman"/>
        </w:rPr>
        <w:footnoteRef/>
      </w:r>
      <w:r w:rsidRPr="009B27ED">
        <w:rPr>
          <w:rFonts w:ascii="Times New Roman" w:hAnsi="Times New Roman" w:cs="Times New Roman"/>
        </w:rPr>
        <w:t xml:space="preserve"> </w:t>
      </w:r>
      <w:r>
        <w:rPr>
          <w:rFonts w:ascii="Times New Roman" w:hAnsi="Times New Roman" w:cs="Times New Roman"/>
        </w:rPr>
        <w:t>Zur</w:t>
      </w:r>
      <w:r w:rsidRPr="009B27ED">
        <w:rPr>
          <w:rFonts w:ascii="Times New Roman" w:hAnsi="Times New Roman" w:cs="Times New Roman"/>
        </w:rPr>
        <w:t xml:space="preserve"> detaillierte</w:t>
      </w:r>
      <w:r>
        <w:rPr>
          <w:rFonts w:ascii="Times New Roman" w:hAnsi="Times New Roman" w:cs="Times New Roman"/>
        </w:rPr>
        <w:t>n</w:t>
      </w:r>
      <w:r w:rsidRPr="009B27ED">
        <w:rPr>
          <w:rFonts w:ascii="Times New Roman" w:hAnsi="Times New Roman" w:cs="Times New Roman"/>
        </w:rPr>
        <w:t xml:space="preserve"> Analyse </w:t>
      </w:r>
      <w:r>
        <w:rPr>
          <w:rFonts w:ascii="Times New Roman" w:hAnsi="Times New Roman" w:cs="Times New Roman"/>
        </w:rPr>
        <w:t>eines analogen</w:t>
      </w:r>
      <w:r w:rsidRPr="009B27ED">
        <w:rPr>
          <w:rFonts w:ascii="Times New Roman" w:hAnsi="Times New Roman" w:cs="Times New Roman"/>
        </w:rPr>
        <w:t xml:space="preserve"> Beispiels vgl. </w:t>
      </w:r>
      <w:proofErr w:type="spellStart"/>
      <w:r w:rsidRPr="009B27ED">
        <w:rPr>
          <w:rFonts w:ascii="Times New Roman" w:hAnsi="Times New Roman" w:cs="Times New Roman"/>
        </w:rPr>
        <w:t>Meibauer</w:t>
      </w:r>
      <w:proofErr w:type="spellEnd"/>
      <w:r w:rsidRPr="009B27ED">
        <w:rPr>
          <w:rFonts w:ascii="Times New Roman" w:hAnsi="Times New Roman" w:cs="Times New Roman"/>
        </w:rPr>
        <w:t xml:space="preserve">, </w:t>
      </w:r>
      <w:r w:rsidRPr="009B27ED">
        <w:rPr>
          <w:rFonts w:ascii="Times New Roman" w:hAnsi="Times New Roman" w:cs="Times New Roman"/>
          <w:i/>
        </w:rPr>
        <w:t>Einführung in die germanistische Linguistik</w:t>
      </w:r>
      <w:r w:rsidRPr="009B27ED">
        <w:rPr>
          <w:rFonts w:ascii="Times New Roman" w:hAnsi="Times New Roman" w:cs="Times New Roman"/>
        </w:rPr>
        <w:t>, S. 223-224.</w:t>
      </w:r>
    </w:p>
  </w:footnote>
  <w:footnote w:id="101">
    <w:p w14:paraId="641E29D2" w14:textId="77777777" w:rsidR="00CB5BCD" w:rsidRPr="006B659E" w:rsidRDefault="00CB5BCD" w:rsidP="001C1427">
      <w:pPr>
        <w:pStyle w:val="Funotentext"/>
        <w:ind w:left="198" w:hanging="198"/>
        <w:jc w:val="both"/>
        <w:rPr>
          <w:rFonts w:ascii="Times New Roman" w:hAnsi="Times New Roman" w:cs="Times New Roman"/>
        </w:rPr>
      </w:pPr>
      <w:r w:rsidRPr="006B659E">
        <w:rPr>
          <w:rStyle w:val="Funotenzeichen"/>
          <w:rFonts w:ascii="Times New Roman" w:hAnsi="Times New Roman" w:cs="Times New Roman"/>
        </w:rPr>
        <w:footnoteRef/>
      </w:r>
      <w:r w:rsidRPr="006B659E">
        <w:rPr>
          <w:rFonts w:ascii="Times New Roman" w:hAnsi="Times New Roman" w:cs="Times New Roman"/>
        </w:rPr>
        <w:t xml:space="preserve"> Vgl. Liedtke, </w:t>
      </w:r>
      <w:r w:rsidRPr="006B659E">
        <w:rPr>
          <w:rFonts w:ascii="Times New Roman" w:hAnsi="Times New Roman" w:cs="Times New Roman"/>
          <w:i/>
        </w:rPr>
        <w:t>Moderne Pragmatik</w:t>
      </w:r>
      <w:r w:rsidRPr="006B659E">
        <w:rPr>
          <w:rFonts w:ascii="Times New Roman" w:hAnsi="Times New Roman" w:cs="Times New Roman"/>
        </w:rPr>
        <w:t xml:space="preserve">, S. 216-217. Zum strategischen Umgang mit den Konversationsmaximen in der Politik siehe auch: </w:t>
      </w:r>
      <w:proofErr w:type="spellStart"/>
      <w:r w:rsidRPr="006B659E">
        <w:rPr>
          <w:rFonts w:ascii="Times New Roman" w:hAnsi="Times New Roman" w:cs="Times New Roman"/>
        </w:rPr>
        <w:t>Niehr</w:t>
      </w:r>
      <w:proofErr w:type="spellEnd"/>
      <w:r w:rsidRPr="006B659E">
        <w:rPr>
          <w:rFonts w:ascii="Times New Roman" w:hAnsi="Times New Roman" w:cs="Times New Roman"/>
        </w:rPr>
        <w:t xml:space="preserve">, </w:t>
      </w:r>
      <w:r w:rsidRPr="006B659E">
        <w:rPr>
          <w:rFonts w:ascii="Times New Roman" w:hAnsi="Times New Roman" w:cs="Times New Roman"/>
          <w:i/>
        </w:rPr>
        <w:t xml:space="preserve">Einführung in die </w:t>
      </w:r>
      <w:proofErr w:type="spellStart"/>
      <w:r w:rsidRPr="006B659E">
        <w:rPr>
          <w:rFonts w:ascii="Times New Roman" w:hAnsi="Times New Roman" w:cs="Times New Roman"/>
          <w:i/>
        </w:rPr>
        <w:t>Politolinguistik</w:t>
      </w:r>
      <w:proofErr w:type="spellEnd"/>
      <w:r w:rsidRPr="006B659E">
        <w:rPr>
          <w:rFonts w:ascii="Times New Roman" w:hAnsi="Times New Roman" w:cs="Times New Roman"/>
        </w:rPr>
        <w:t>, S. 80-87.</w:t>
      </w:r>
    </w:p>
  </w:footnote>
  <w:footnote w:id="102">
    <w:p w14:paraId="743753F9" w14:textId="73A1CA6F" w:rsidR="00CB5BCD" w:rsidRPr="006B659E" w:rsidRDefault="00CB5BCD" w:rsidP="001C1427">
      <w:pPr>
        <w:pStyle w:val="Funotentext"/>
        <w:ind w:left="198" w:hanging="198"/>
        <w:jc w:val="both"/>
        <w:rPr>
          <w:rFonts w:ascii="Times New Roman" w:hAnsi="Times New Roman" w:cs="Times New Roman"/>
        </w:rPr>
      </w:pPr>
      <w:r w:rsidRPr="006B659E">
        <w:rPr>
          <w:rStyle w:val="Funotenzeichen"/>
          <w:rFonts w:ascii="Times New Roman" w:hAnsi="Times New Roman" w:cs="Times New Roman"/>
        </w:rPr>
        <w:footnoteRef/>
      </w:r>
      <w:r w:rsidRPr="006B659E">
        <w:rPr>
          <w:rFonts w:ascii="Times New Roman" w:hAnsi="Times New Roman" w:cs="Times New Roman"/>
        </w:rPr>
        <w:t xml:space="preserve"> Vgl. </w:t>
      </w:r>
      <w:r w:rsidRPr="006B659E">
        <w:rPr>
          <w:rFonts w:ascii="Times New Roman" w:eastAsia="Times New Roman" w:hAnsi="Times New Roman" w:cs="Times New Roman"/>
          <w:lang w:eastAsia="de-DE"/>
        </w:rPr>
        <w:t xml:space="preserve">Guttenbergs Erklärung im Wortlaut, dpa/sam, </w:t>
      </w:r>
      <w:hyperlink r:id="rId9" w:history="1">
        <w:r w:rsidRPr="006B659E">
          <w:rPr>
            <w:rFonts w:ascii="Times New Roman" w:eastAsia="Times New Roman" w:hAnsi="Times New Roman" w:cs="Times New Roman"/>
            <w:u w:val="single"/>
            <w:lang w:eastAsia="de-DE"/>
          </w:rPr>
          <w:t>© Axel Springer SE</w:t>
        </w:r>
      </w:hyperlink>
      <w:r w:rsidRPr="006B659E">
        <w:rPr>
          <w:rFonts w:ascii="Times New Roman" w:eastAsia="Times New Roman" w:hAnsi="Times New Roman" w:cs="Times New Roman"/>
          <w:lang w:eastAsia="de-DE"/>
        </w:rPr>
        <w:t xml:space="preserve">; </w:t>
      </w:r>
      <w:r w:rsidRPr="006B659E">
        <w:rPr>
          <w:rFonts w:ascii="Times New Roman" w:hAnsi="Times New Roman" w:cs="Times New Roman"/>
        </w:rPr>
        <w:t xml:space="preserve">via </w:t>
      </w:r>
      <w:hyperlink r:id="rId10" w:history="1">
        <w:r w:rsidRPr="006B659E">
          <w:rPr>
            <w:rFonts w:ascii="Times New Roman" w:hAnsi="Times New Roman" w:cs="Times New Roman"/>
            <w:u w:val="single"/>
          </w:rPr>
          <w:t>welt.de</w:t>
        </w:r>
      </w:hyperlink>
      <w:r w:rsidRPr="006B659E">
        <w:rPr>
          <w:rFonts w:ascii="Times New Roman" w:hAnsi="Times New Roman" w:cs="Times New Roman"/>
        </w:rPr>
        <w:t xml:space="preserve"> (18.02.2011, zuletzt aufgerufen am 08.09.2020).</w:t>
      </w:r>
    </w:p>
  </w:footnote>
  <w:footnote w:id="103">
    <w:p w14:paraId="099D6CE0" w14:textId="28DB48C3" w:rsidR="00CB5BCD" w:rsidRPr="006B659E" w:rsidRDefault="00CB5BCD" w:rsidP="001C1427">
      <w:pPr>
        <w:spacing w:after="0" w:line="240" w:lineRule="auto"/>
        <w:ind w:left="198" w:hanging="198"/>
        <w:jc w:val="both"/>
        <w:rPr>
          <w:rFonts w:ascii="Times New Roman" w:hAnsi="Times New Roman" w:cs="Times New Roman"/>
          <w:sz w:val="20"/>
          <w:szCs w:val="20"/>
        </w:rPr>
      </w:pPr>
      <w:r w:rsidRPr="006B659E">
        <w:rPr>
          <w:rStyle w:val="Funotenzeichen"/>
          <w:rFonts w:ascii="Times New Roman" w:hAnsi="Times New Roman" w:cs="Times New Roman"/>
          <w:sz w:val="20"/>
          <w:szCs w:val="20"/>
        </w:rPr>
        <w:footnoteRef/>
      </w:r>
      <w:r w:rsidRPr="006B659E">
        <w:rPr>
          <w:rFonts w:ascii="Times New Roman" w:hAnsi="Times New Roman" w:cs="Times New Roman"/>
          <w:sz w:val="20"/>
          <w:szCs w:val="20"/>
        </w:rPr>
        <w:t xml:space="preserve"> </w:t>
      </w:r>
      <w:r w:rsidRPr="006B659E">
        <w:rPr>
          <w:rFonts w:ascii="Times New Roman" w:hAnsi="Times New Roman" w:cs="Times New Roman"/>
          <w:sz w:val="20"/>
          <w:szCs w:val="20"/>
          <w:bdr w:val="none" w:sz="0" w:space="0" w:color="auto" w:frame="1"/>
        </w:rPr>
        <w:t>Grünen-Geschäftsführer auf dem Parteitag –</w:t>
      </w:r>
      <w:r w:rsidRPr="006B659E">
        <w:rPr>
          <w:rFonts w:ascii="Times New Roman" w:hAnsi="Times New Roman" w:cs="Times New Roman"/>
          <w:sz w:val="20"/>
          <w:szCs w:val="20"/>
          <w:shd w:val="clear" w:color="auto" w:fill="FFFFFF"/>
        </w:rPr>
        <w:t xml:space="preserve"> </w:t>
      </w:r>
      <w:r w:rsidRPr="006B659E">
        <w:rPr>
          <w:rFonts w:ascii="Times New Roman" w:hAnsi="Times New Roman" w:cs="Times New Roman"/>
          <w:sz w:val="20"/>
          <w:szCs w:val="20"/>
          <w:bdr w:val="none" w:sz="0" w:space="0" w:color="auto" w:frame="1"/>
        </w:rPr>
        <w:t xml:space="preserve">„Wirtschaft braucht ökologische Ideen“, tagesschau.de, </w:t>
      </w:r>
      <w:hyperlink r:id="rId11" w:history="1">
        <w:r w:rsidRPr="006B659E">
          <w:rPr>
            <w:rFonts w:ascii="Times New Roman" w:eastAsia="Times New Roman" w:hAnsi="Times New Roman" w:cs="Times New Roman"/>
            <w:sz w:val="20"/>
            <w:szCs w:val="20"/>
            <w:u w:val="single"/>
            <w:lang w:eastAsia="de-DE"/>
          </w:rPr>
          <w:t>© ARD-aktuell / tagesschau.de</w:t>
        </w:r>
      </w:hyperlink>
      <w:r w:rsidRPr="006B659E">
        <w:rPr>
          <w:rFonts w:ascii="Times New Roman" w:eastAsia="Times New Roman" w:hAnsi="Times New Roman" w:cs="Times New Roman"/>
          <w:sz w:val="20"/>
          <w:szCs w:val="20"/>
          <w:lang w:eastAsia="de-DE"/>
        </w:rPr>
        <w:t xml:space="preserve">; </w:t>
      </w:r>
      <w:r w:rsidRPr="006B659E">
        <w:rPr>
          <w:rFonts w:ascii="Times New Roman" w:hAnsi="Times New Roman" w:cs="Times New Roman"/>
          <w:sz w:val="20"/>
          <w:szCs w:val="20"/>
        </w:rPr>
        <w:t xml:space="preserve">via </w:t>
      </w:r>
      <w:hyperlink r:id="rId12" w:history="1">
        <w:r w:rsidRPr="006B659E">
          <w:rPr>
            <w:rFonts w:ascii="Times New Roman" w:hAnsi="Times New Roman" w:cs="Times New Roman"/>
            <w:sz w:val="20"/>
            <w:szCs w:val="20"/>
            <w:u w:val="single"/>
          </w:rPr>
          <w:t>tagesschau.de</w:t>
        </w:r>
      </w:hyperlink>
      <w:r w:rsidRPr="006B659E">
        <w:rPr>
          <w:rFonts w:ascii="Times New Roman" w:hAnsi="Times New Roman" w:cs="Times New Roman"/>
          <w:sz w:val="20"/>
          <w:szCs w:val="20"/>
        </w:rPr>
        <w:t xml:space="preserve"> (22.11.2014, zuletzt aufgerufen am 08.09.2020).</w:t>
      </w:r>
    </w:p>
  </w:footnote>
  <w:footnote w:id="104">
    <w:p w14:paraId="776672C3" w14:textId="77777777" w:rsidR="00CB5BCD" w:rsidRPr="006B659E" w:rsidRDefault="00CB5BCD" w:rsidP="001C1427">
      <w:pPr>
        <w:pStyle w:val="Funotentext"/>
        <w:jc w:val="both"/>
        <w:rPr>
          <w:rFonts w:ascii="Times New Roman" w:hAnsi="Times New Roman" w:cs="Times New Roman"/>
        </w:rPr>
      </w:pPr>
      <w:r w:rsidRPr="006B659E">
        <w:rPr>
          <w:rStyle w:val="Funotenzeichen"/>
          <w:rFonts w:ascii="Times New Roman" w:hAnsi="Times New Roman" w:cs="Times New Roman"/>
        </w:rPr>
        <w:footnoteRef/>
      </w:r>
      <w:r w:rsidRPr="006B659E">
        <w:rPr>
          <w:rFonts w:ascii="Times New Roman" w:hAnsi="Times New Roman" w:cs="Times New Roman"/>
        </w:rPr>
        <w:t xml:space="preserve"> Zur Analyse vgl. Liedtke, </w:t>
      </w:r>
      <w:r w:rsidRPr="006B659E">
        <w:rPr>
          <w:rFonts w:ascii="Times New Roman" w:hAnsi="Times New Roman" w:cs="Times New Roman"/>
          <w:i/>
        </w:rPr>
        <w:t>Moderne Pragmatik</w:t>
      </w:r>
      <w:r w:rsidRPr="006B659E">
        <w:rPr>
          <w:rFonts w:ascii="Times New Roman" w:hAnsi="Times New Roman" w:cs="Times New Roman"/>
        </w:rPr>
        <w:t>, S. 217.</w:t>
      </w:r>
    </w:p>
  </w:footnote>
  <w:footnote w:id="105">
    <w:p w14:paraId="304D952F" w14:textId="3BCC8B36" w:rsidR="00CB5BCD" w:rsidRPr="006B659E" w:rsidRDefault="00CB5BCD" w:rsidP="00612859">
      <w:pPr>
        <w:pStyle w:val="Funotentext"/>
        <w:ind w:left="198" w:hanging="198"/>
        <w:jc w:val="both"/>
        <w:rPr>
          <w:rFonts w:ascii="Times New Roman" w:hAnsi="Times New Roman" w:cs="Times New Roman"/>
        </w:rPr>
      </w:pPr>
      <w:r w:rsidRPr="006B659E">
        <w:rPr>
          <w:rStyle w:val="Funotenzeichen"/>
          <w:rFonts w:ascii="Times New Roman" w:hAnsi="Times New Roman" w:cs="Times New Roman"/>
        </w:rPr>
        <w:footnoteRef/>
      </w:r>
      <w:r w:rsidRPr="006B659E">
        <w:rPr>
          <w:rFonts w:ascii="Times New Roman" w:hAnsi="Times New Roman" w:cs="Times New Roman"/>
        </w:rPr>
        <w:t xml:space="preserve"> </w:t>
      </w:r>
      <w:bookmarkStart w:id="16" w:name="_Hlk33724853"/>
      <w:r w:rsidRPr="006B659E">
        <w:rPr>
          <w:rFonts w:ascii="Times New Roman" w:hAnsi="Times New Roman" w:cs="Times New Roman"/>
        </w:rPr>
        <w:t xml:space="preserve">Transkripte zu Staffeldt/Hagemann, </w:t>
      </w:r>
      <w:proofErr w:type="spellStart"/>
      <w:r w:rsidRPr="006B659E">
        <w:rPr>
          <w:rFonts w:ascii="Times New Roman" w:hAnsi="Times New Roman" w:cs="Times New Roman"/>
          <w:i/>
        </w:rPr>
        <w:t>Pragmatiktheorien</w:t>
      </w:r>
      <w:proofErr w:type="spellEnd"/>
      <w:r w:rsidRPr="006B659E">
        <w:rPr>
          <w:rFonts w:ascii="Times New Roman" w:hAnsi="Times New Roman" w:cs="Times New Roman"/>
        </w:rPr>
        <w:t xml:space="preserve">, S. 285-286, </w:t>
      </w:r>
      <w:hyperlink r:id="rId13" w:history="1">
        <w:r w:rsidRPr="006B659E">
          <w:rPr>
            <w:rStyle w:val="Hyperlink"/>
            <w:rFonts w:ascii="Times New Roman" w:eastAsia="Times New Roman" w:hAnsi="Times New Roman" w:cs="Times New Roman"/>
            <w:color w:val="auto"/>
            <w:lang w:eastAsia="de-DE"/>
          </w:rPr>
          <w:t xml:space="preserve">© </w:t>
        </w:r>
        <w:proofErr w:type="spellStart"/>
        <w:r w:rsidRPr="006B659E">
          <w:rPr>
            <w:rStyle w:val="Hyperlink"/>
            <w:rFonts w:ascii="Times New Roman" w:eastAsia="Times New Roman" w:hAnsi="Times New Roman" w:cs="Times New Roman"/>
            <w:color w:val="auto"/>
            <w:lang w:eastAsia="de-DE"/>
          </w:rPr>
          <w:t>Stauffenburg</w:t>
        </w:r>
        <w:proofErr w:type="spellEnd"/>
        <w:r w:rsidRPr="006B659E">
          <w:rPr>
            <w:rStyle w:val="Hyperlink"/>
            <w:rFonts w:ascii="Times New Roman" w:eastAsia="Times New Roman" w:hAnsi="Times New Roman" w:cs="Times New Roman"/>
            <w:color w:val="auto"/>
            <w:lang w:eastAsia="de-DE"/>
          </w:rPr>
          <w:t xml:space="preserve"> Verlag GmbH</w:t>
        </w:r>
      </w:hyperlink>
      <w:r w:rsidRPr="006B659E">
        <w:rPr>
          <w:rFonts w:ascii="Times New Roman" w:eastAsia="Times New Roman" w:hAnsi="Times New Roman" w:cs="Times New Roman"/>
          <w:lang w:eastAsia="de-DE"/>
        </w:rPr>
        <w:t xml:space="preserve">; via </w:t>
      </w:r>
      <w:hyperlink r:id="rId14" w:history="1">
        <w:r w:rsidRPr="006B659E">
          <w:rPr>
            <w:rStyle w:val="Hyperlink"/>
            <w:rFonts w:ascii="Times New Roman" w:eastAsia="Times New Roman" w:hAnsi="Times New Roman" w:cs="Times New Roman"/>
            <w:color w:val="auto"/>
            <w:lang w:eastAsia="de-DE"/>
          </w:rPr>
          <w:t>stauffenburg.de</w:t>
        </w:r>
      </w:hyperlink>
      <w:r w:rsidRPr="006B659E">
        <w:rPr>
          <w:rFonts w:ascii="Times New Roman" w:eastAsia="Times New Roman" w:hAnsi="Times New Roman" w:cs="Times New Roman"/>
          <w:lang w:eastAsia="de-DE"/>
        </w:rPr>
        <w:t xml:space="preserve"> (2014, zuletzt aufgerufen am 08.09.2020)</w:t>
      </w:r>
      <w:r w:rsidRPr="006B659E">
        <w:rPr>
          <w:rFonts w:ascii="Times New Roman" w:hAnsi="Times New Roman" w:cs="Times New Roman"/>
        </w:rPr>
        <w:t>. Zur Analyse vgl. Hagemann, „</w:t>
      </w:r>
      <w:proofErr w:type="spellStart"/>
      <w:r w:rsidRPr="006B659E">
        <w:rPr>
          <w:rFonts w:ascii="Times New Roman" w:hAnsi="Times New Roman" w:cs="Times New Roman"/>
        </w:rPr>
        <w:t>Implikaturanalyse</w:t>
      </w:r>
      <w:proofErr w:type="spellEnd"/>
      <w:r w:rsidRPr="006B659E">
        <w:rPr>
          <w:rFonts w:ascii="Times New Roman" w:hAnsi="Times New Roman" w:cs="Times New Roman"/>
        </w:rPr>
        <w:t>“, S. 206-207.</w:t>
      </w:r>
      <w:bookmarkEnd w:id="16"/>
    </w:p>
  </w:footnote>
  <w:footnote w:id="106">
    <w:p w14:paraId="2B60E6BF" w14:textId="19A17809" w:rsidR="00CB5BCD" w:rsidRPr="00315A92" w:rsidRDefault="00CB5BCD" w:rsidP="00F86EAB">
      <w:pPr>
        <w:spacing w:after="240" w:line="240" w:lineRule="auto"/>
        <w:ind w:left="198" w:hanging="198"/>
        <w:jc w:val="both"/>
        <w:rPr>
          <w:rFonts w:ascii="Times New Roman" w:hAnsi="Times New Roman" w:cs="Times New Roman"/>
          <w:sz w:val="20"/>
          <w:szCs w:val="20"/>
        </w:rPr>
      </w:pPr>
      <w:r w:rsidRPr="00315A92">
        <w:rPr>
          <w:rStyle w:val="Funotenzeichen"/>
          <w:rFonts w:ascii="Times New Roman" w:hAnsi="Times New Roman" w:cs="Times New Roman"/>
          <w:sz w:val="20"/>
          <w:szCs w:val="20"/>
        </w:rPr>
        <w:footnoteRef/>
      </w:r>
      <w:r w:rsidRPr="00315A92">
        <w:rPr>
          <w:rFonts w:ascii="Times New Roman" w:hAnsi="Times New Roman" w:cs="Times New Roman"/>
          <w:sz w:val="20"/>
          <w:szCs w:val="20"/>
        </w:rPr>
        <w:t xml:space="preserve"> </w:t>
      </w:r>
      <w:bookmarkStart w:id="17" w:name="_Hlk31547877"/>
      <w:r w:rsidRPr="0007451A">
        <w:rPr>
          <w:rFonts w:ascii="Times New Roman" w:hAnsi="Times New Roman" w:cs="Times New Roman"/>
          <w:sz w:val="20"/>
          <w:szCs w:val="20"/>
        </w:rPr>
        <w:t xml:space="preserve">Aktueller Begriff Europa. Das Urteil </w:t>
      </w:r>
      <w:proofErr w:type="gramStart"/>
      <w:r w:rsidRPr="0007451A">
        <w:rPr>
          <w:rFonts w:ascii="Times New Roman" w:hAnsi="Times New Roman" w:cs="Times New Roman"/>
          <w:sz w:val="20"/>
          <w:szCs w:val="20"/>
        </w:rPr>
        <w:t>des EuGH</w:t>
      </w:r>
      <w:proofErr w:type="gramEnd"/>
      <w:r w:rsidRPr="0007451A">
        <w:rPr>
          <w:rFonts w:ascii="Times New Roman" w:hAnsi="Times New Roman" w:cs="Times New Roman"/>
          <w:sz w:val="20"/>
          <w:szCs w:val="20"/>
        </w:rPr>
        <w:t xml:space="preserve"> zur sog. Pkw-Maut, Deutscher Bundestag, Referat PE 2, </w:t>
      </w:r>
      <w:hyperlink r:id="rId15" w:history="1">
        <w:r w:rsidRPr="0007451A">
          <w:rPr>
            <w:rFonts w:ascii="Times New Roman" w:hAnsi="Times New Roman" w:cs="Times New Roman"/>
            <w:sz w:val="20"/>
            <w:szCs w:val="20"/>
            <w:u w:val="single"/>
            <w:shd w:val="clear" w:color="auto" w:fill="FFFFFF"/>
          </w:rPr>
          <w:t>© Deutscher Bundestag</w:t>
        </w:r>
      </w:hyperlink>
      <w:r w:rsidRPr="0007451A">
        <w:rPr>
          <w:rFonts w:ascii="Times New Roman" w:hAnsi="Times New Roman" w:cs="Times New Roman"/>
          <w:sz w:val="20"/>
          <w:szCs w:val="20"/>
          <w:shd w:val="clear" w:color="auto" w:fill="FFFFFF"/>
        </w:rPr>
        <w:t xml:space="preserve">; </w:t>
      </w:r>
      <w:r w:rsidRPr="0007451A">
        <w:rPr>
          <w:rFonts w:ascii="Times New Roman" w:hAnsi="Times New Roman" w:cs="Times New Roman"/>
          <w:sz w:val="20"/>
          <w:szCs w:val="20"/>
        </w:rPr>
        <w:t xml:space="preserve">via </w:t>
      </w:r>
      <w:hyperlink r:id="rId16" w:history="1">
        <w:r w:rsidRPr="00963227">
          <w:rPr>
            <w:rStyle w:val="Hyperlink"/>
            <w:rFonts w:ascii="Times New Roman" w:hAnsi="Times New Roman" w:cs="Times New Roman"/>
            <w:color w:val="auto"/>
            <w:sz w:val="20"/>
            <w:szCs w:val="20"/>
          </w:rPr>
          <w:t>bundestag.de</w:t>
        </w:r>
      </w:hyperlink>
      <w:r w:rsidRPr="0007451A">
        <w:rPr>
          <w:rFonts w:ascii="Times New Roman" w:hAnsi="Times New Roman" w:cs="Times New Roman"/>
          <w:sz w:val="20"/>
          <w:szCs w:val="20"/>
        </w:rPr>
        <w:t xml:space="preserve"> (24.07.2019, zuletzt aufgerufen am </w:t>
      </w:r>
      <w:r>
        <w:rPr>
          <w:rFonts w:ascii="Times New Roman" w:hAnsi="Times New Roman" w:cs="Times New Roman"/>
          <w:sz w:val="20"/>
          <w:szCs w:val="20"/>
        </w:rPr>
        <w:t>08.09</w:t>
      </w:r>
      <w:r w:rsidRPr="0007451A">
        <w:rPr>
          <w:rFonts w:ascii="Times New Roman" w:hAnsi="Times New Roman" w:cs="Times New Roman"/>
          <w:sz w:val="20"/>
          <w:szCs w:val="20"/>
        </w:rPr>
        <w:t>.2020)</w:t>
      </w:r>
      <w:bookmarkEnd w:id="17"/>
      <w:r>
        <w:rPr>
          <w:rFonts w:ascii="Times New Roman" w:hAnsi="Times New Roman" w:cs="Times New Roman"/>
          <w:sz w:val="20"/>
          <w:szCs w:val="20"/>
        </w:rPr>
        <w:t>.</w:t>
      </w:r>
    </w:p>
  </w:footnote>
  <w:footnote w:id="107">
    <w:p w14:paraId="3F80E97B" w14:textId="77777777" w:rsidR="00CB5BCD" w:rsidRPr="00263E09" w:rsidRDefault="00CB5BCD" w:rsidP="002520E8">
      <w:pPr>
        <w:pStyle w:val="Funotentext"/>
        <w:ind w:left="142" w:hanging="142"/>
        <w:jc w:val="both"/>
        <w:rPr>
          <w:rFonts w:ascii="Times New Roman" w:hAnsi="Times New Roman" w:cs="Times New Roman"/>
        </w:rPr>
      </w:pPr>
      <w:r w:rsidRPr="00263E09">
        <w:rPr>
          <w:rStyle w:val="Funotenzeichen"/>
          <w:rFonts w:ascii="Times New Roman" w:hAnsi="Times New Roman" w:cs="Times New Roman"/>
        </w:rPr>
        <w:footnoteRef/>
      </w:r>
      <w:r>
        <w:rPr>
          <w:rFonts w:ascii="Times New Roman" w:hAnsi="Times New Roman" w:cs="Times New Roman"/>
        </w:rPr>
        <w:t xml:space="preserve"> Vgl. Liedtke</w:t>
      </w:r>
      <w:r w:rsidRPr="00263E09">
        <w:rPr>
          <w:rFonts w:ascii="Times New Roman" w:hAnsi="Times New Roman" w:cs="Times New Roman"/>
        </w:rPr>
        <w:t xml:space="preserve">, </w:t>
      </w:r>
      <w:r>
        <w:rPr>
          <w:rFonts w:ascii="Times New Roman" w:hAnsi="Times New Roman" w:cs="Times New Roman"/>
          <w:i/>
        </w:rPr>
        <w:t>Moderne Pragmatik</w:t>
      </w:r>
      <w:r w:rsidRPr="006A12F1">
        <w:rPr>
          <w:rFonts w:ascii="Times New Roman" w:hAnsi="Times New Roman" w:cs="Times New Roman"/>
        </w:rPr>
        <w:t>,</w:t>
      </w:r>
      <w:r>
        <w:rPr>
          <w:rFonts w:ascii="Times New Roman" w:hAnsi="Times New Roman" w:cs="Times New Roman"/>
          <w:i/>
        </w:rPr>
        <w:t xml:space="preserve"> </w:t>
      </w:r>
      <w:r w:rsidRPr="00263E09">
        <w:rPr>
          <w:rFonts w:ascii="Times New Roman" w:hAnsi="Times New Roman" w:cs="Times New Roman"/>
        </w:rPr>
        <w:t xml:space="preserve">S. 193-195; </w:t>
      </w:r>
      <w:proofErr w:type="spellStart"/>
      <w:r w:rsidRPr="00263E09">
        <w:rPr>
          <w:rFonts w:ascii="Times New Roman" w:hAnsi="Times New Roman" w:cs="Times New Roman"/>
        </w:rPr>
        <w:t>Meibauer</w:t>
      </w:r>
      <w:proofErr w:type="spellEnd"/>
      <w:r w:rsidRPr="00263E09">
        <w:rPr>
          <w:rFonts w:ascii="Times New Roman" w:hAnsi="Times New Roman" w:cs="Times New Roman"/>
        </w:rPr>
        <w:t xml:space="preserve">, </w:t>
      </w:r>
      <w:r w:rsidRPr="00263E09">
        <w:rPr>
          <w:rFonts w:ascii="Times New Roman" w:hAnsi="Times New Roman" w:cs="Times New Roman"/>
          <w:i/>
        </w:rPr>
        <w:t>Einführung in die germanistische Linguistik</w:t>
      </w:r>
      <w:r w:rsidRPr="00263E09">
        <w:rPr>
          <w:rFonts w:ascii="Times New Roman" w:hAnsi="Times New Roman" w:cs="Times New Roman"/>
        </w:rPr>
        <w:t>, S. 212-215.</w:t>
      </w:r>
    </w:p>
  </w:footnote>
  <w:footnote w:id="108">
    <w:p w14:paraId="4F89E115" w14:textId="77777777" w:rsidR="00CB5BCD" w:rsidRPr="00263E09" w:rsidRDefault="00CB5BCD" w:rsidP="002520E8">
      <w:pPr>
        <w:pStyle w:val="Funotentext"/>
        <w:jc w:val="both"/>
        <w:rPr>
          <w:rFonts w:ascii="Times New Roman" w:hAnsi="Times New Roman" w:cs="Times New Roman"/>
        </w:rPr>
      </w:pPr>
      <w:r w:rsidRPr="00263E09">
        <w:rPr>
          <w:rStyle w:val="Funotenzeichen"/>
          <w:rFonts w:ascii="Times New Roman" w:hAnsi="Times New Roman" w:cs="Times New Roman"/>
        </w:rPr>
        <w:footnoteRef/>
      </w:r>
      <w:r w:rsidRPr="00263E09">
        <w:rPr>
          <w:rFonts w:ascii="Times New Roman" w:hAnsi="Times New Roman" w:cs="Times New Roman"/>
        </w:rPr>
        <w:t xml:space="preserve"> Vgl. Liedtke, </w:t>
      </w:r>
      <w:r w:rsidRPr="00263E09">
        <w:rPr>
          <w:rFonts w:ascii="Times New Roman" w:hAnsi="Times New Roman" w:cs="Times New Roman"/>
          <w:i/>
        </w:rPr>
        <w:t>Moderne Pragmatik</w:t>
      </w:r>
      <w:r w:rsidRPr="00263E09">
        <w:rPr>
          <w:rFonts w:ascii="Times New Roman" w:hAnsi="Times New Roman" w:cs="Times New Roman"/>
        </w:rPr>
        <w:t>, S. 193-194.</w:t>
      </w:r>
    </w:p>
  </w:footnote>
  <w:footnote w:id="109">
    <w:p w14:paraId="778CD4D1" w14:textId="77777777" w:rsidR="00CB5BCD" w:rsidRPr="00263E09" w:rsidRDefault="00CB5BCD" w:rsidP="002520E8">
      <w:pPr>
        <w:pStyle w:val="Funotentext"/>
        <w:jc w:val="both"/>
        <w:rPr>
          <w:rFonts w:ascii="Times New Roman" w:hAnsi="Times New Roman" w:cs="Times New Roman"/>
        </w:rPr>
      </w:pPr>
      <w:r w:rsidRPr="00263E09">
        <w:rPr>
          <w:rStyle w:val="Funotenzeichen"/>
          <w:rFonts w:ascii="Times New Roman" w:hAnsi="Times New Roman" w:cs="Times New Roman"/>
        </w:rPr>
        <w:footnoteRef/>
      </w:r>
      <w:r w:rsidRPr="00263E09">
        <w:rPr>
          <w:rFonts w:ascii="Times New Roman" w:hAnsi="Times New Roman" w:cs="Times New Roman"/>
        </w:rPr>
        <w:t xml:space="preserve"> Vgl. Liedtke, </w:t>
      </w:r>
      <w:r w:rsidRPr="00263E09">
        <w:rPr>
          <w:rFonts w:ascii="Times New Roman" w:hAnsi="Times New Roman" w:cs="Times New Roman"/>
          <w:i/>
        </w:rPr>
        <w:t>Moderne Pragmatik</w:t>
      </w:r>
      <w:r w:rsidRPr="00263E09">
        <w:rPr>
          <w:rFonts w:ascii="Times New Roman" w:hAnsi="Times New Roman" w:cs="Times New Roman"/>
        </w:rPr>
        <w:t xml:space="preserve">, S. 194; </w:t>
      </w:r>
      <w:proofErr w:type="spellStart"/>
      <w:r w:rsidRPr="00263E09">
        <w:rPr>
          <w:rFonts w:ascii="Times New Roman" w:hAnsi="Times New Roman" w:cs="Times New Roman"/>
        </w:rPr>
        <w:t>Meibauer</w:t>
      </w:r>
      <w:proofErr w:type="spellEnd"/>
      <w:r w:rsidRPr="00263E09">
        <w:rPr>
          <w:rFonts w:ascii="Times New Roman" w:hAnsi="Times New Roman" w:cs="Times New Roman"/>
        </w:rPr>
        <w:t xml:space="preserve">, </w:t>
      </w:r>
      <w:r w:rsidRPr="00263E09">
        <w:rPr>
          <w:rFonts w:ascii="Times New Roman" w:hAnsi="Times New Roman" w:cs="Times New Roman"/>
          <w:i/>
        </w:rPr>
        <w:t>Einführung in die germanistische Linguistik</w:t>
      </w:r>
      <w:r w:rsidRPr="00263E09">
        <w:rPr>
          <w:rFonts w:ascii="Times New Roman" w:hAnsi="Times New Roman" w:cs="Times New Roman"/>
        </w:rPr>
        <w:t>, S. 213-214.</w:t>
      </w:r>
    </w:p>
  </w:footnote>
  <w:footnote w:id="110">
    <w:p w14:paraId="70CD4F3B" w14:textId="77777777" w:rsidR="00CB5BCD" w:rsidRPr="00263E09" w:rsidRDefault="00CB5BCD" w:rsidP="002520E8">
      <w:pPr>
        <w:pStyle w:val="Funotentext"/>
        <w:rPr>
          <w:rFonts w:ascii="Times New Roman" w:hAnsi="Times New Roman" w:cs="Times New Roman"/>
        </w:rPr>
      </w:pPr>
      <w:r w:rsidRPr="00263E09">
        <w:rPr>
          <w:rStyle w:val="Funotenzeichen"/>
          <w:rFonts w:ascii="Times New Roman" w:hAnsi="Times New Roman" w:cs="Times New Roman"/>
        </w:rPr>
        <w:footnoteRef/>
      </w:r>
      <w:r w:rsidRPr="00263E09">
        <w:rPr>
          <w:rFonts w:ascii="Times New Roman" w:hAnsi="Times New Roman" w:cs="Times New Roman"/>
        </w:rPr>
        <w:t xml:space="preserve"> Vgl. Liedtke, </w:t>
      </w:r>
      <w:r w:rsidRPr="00263E09">
        <w:rPr>
          <w:rFonts w:ascii="Times New Roman" w:hAnsi="Times New Roman" w:cs="Times New Roman"/>
          <w:i/>
        </w:rPr>
        <w:t>Moderne Pragmatik</w:t>
      </w:r>
      <w:r w:rsidRPr="00263E09">
        <w:rPr>
          <w:rFonts w:ascii="Times New Roman" w:hAnsi="Times New Roman" w:cs="Times New Roman"/>
        </w:rPr>
        <w:t xml:space="preserve">, S. 194-195; </w:t>
      </w:r>
      <w:proofErr w:type="spellStart"/>
      <w:r w:rsidRPr="00263E09">
        <w:rPr>
          <w:rFonts w:ascii="Times New Roman" w:hAnsi="Times New Roman" w:cs="Times New Roman"/>
        </w:rPr>
        <w:t>Meibauer</w:t>
      </w:r>
      <w:proofErr w:type="spellEnd"/>
      <w:r w:rsidRPr="00263E09">
        <w:rPr>
          <w:rFonts w:ascii="Times New Roman" w:hAnsi="Times New Roman" w:cs="Times New Roman"/>
        </w:rPr>
        <w:t xml:space="preserve">, </w:t>
      </w:r>
      <w:r w:rsidRPr="00263E09">
        <w:rPr>
          <w:rFonts w:ascii="Times New Roman" w:hAnsi="Times New Roman" w:cs="Times New Roman"/>
          <w:i/>
        </w:rPr>
        <w:t>Einführung in die germanistische Linguistik</w:t>
      </w:r>
      <w:r w:rsidRPr="00263E09">
        <w:rPr>
          <w:rFonts w:ascii="Times New Roman" w:hAnsi="Times New Roman" w:cs="Times New Roman"/>
        </w:rPr>
        <w:t>, S. 215.</w:t>
      </w:r>
    </w:p>
  </w:footnote>
  <w:footnote w:id="111">
    <w:p w14:paraId="0F658DA3" w14:textId="77777777" w:rsidR="00CB5BCD" w:rsidRPr="00263E09" w:rsidRDefault="00CB5BCD" w:rsidP="002520E8">
      <w:pPr>
        <w:pStyle w:val="Funotentext"/>
        <w:rPr>
          <w:rFonts w:ascii="Times New Roman" w:hAnsi="Times New Roman" w:cs="Times New Roman"/>
        </w:rPr>
      </w:pPr>
      <w:r w:rsidRPr="00263E09">
        <w:rPr>
          <w:rStyle w:val="Funotenzeichen"/>
          <w:rFonts w:ascii="Times New Roman" w:hAnsi="Times New Roman" w:cs="Times New Roman"/>
        </w:rPr>
        <w:footnoteRef/>
      </w:r>
      <w:r w:rsidRPr="00263E09">
        <w:rPr>
          <w:rFonts w:ascii="Times New Roman" w:hAnsi="Times New Roman" w:cs="Times New Roman"/>
        </w:rPr>
        <w:t xml:space="preserve"> Vgl. Liedtke, </w:t>
      </w:r>
      <w:r w:rsidRPr="00263E09">
        <w:rPr>
          <w:rFonts w:ascii="Times New Roman" w:hAnsi="Times New Roman" w:cs="Times New Roman"/>
          <w:i/>
        </w:rPr>
        <w:t>Moderne Pragmatik</w:t>
      </w:r>
      <w:r w:rsidRPr="00263E09">
        <w:rPr>
          <w:rFonts w:ascii="Times New Roman" w:hAnsi="Times New Roman" w:cs="Times New Roman"/>
        </w:rPr>
        <w:t>, S. 195.</w:t>
      </w:r>
    </w:p>
  </w:footnote>
  <w:footnote w:id="112">
    <w:p w14:paraId="45F75BCA" w14:textId="77777777" w:rsidR="00CB5BCD" w:rsidRPr="00263E09" w:rsidRDefault="00CB5BCD" w:rsidP="002520E8">
      <w:pPr>
        <w:pStyle w:val="Funotentext"/>
        <w:rPr>
          <w:rFonts w:ascii="Times New Roman" w:hAnsi="Times New Roman" w:cs="Times New Roman"/>
        </w:rPr>
      </w:pPr>
      <w:r w:rsidRPr="00263E09">
        <w:rPr>
          <w:rStyle w:val="Funotenzeichen"/>
          <w:rFonts w:ascii="Times New Roman" w:hAnsi="Times New Roman" w:cs="Times New Roman"/>
        </w:rPr>
        <w:footnoteRef/>
      </w:r>
      <w:r w:rsidRPr="00263E09">
        <w:rPr>
          <w:rFonts w:ascii="Times New Roman" w:hAnsi="Times New Roman" w:cs="Times New Roman"/>
        </w:rPr>
        <w:t xml:space="preserve"> Vgl. Liedtke, </w:t>
      </w:r>
      <w:r w:rsidRPr="00263E09">
        <w:rPr>
          <w:rFonts w:ascii="Times New Roman" w:hAnsi="Times New Roman" w:cs="Times New Roman"/>
          <w:i/>
        </w:rPr>
        <w:t>Moderne Pragmatik</w:t>
      </w:r>
      <w:r w:rsidRPr="00263E09">
        <w:rPr>
          <w:rFonts w:ascii="Times New Roman" w:hAnsi="Times New Roman" w:cs="Times New Roman"/>
        </w:rPr>
        <w:t xml:space="preserve">, S. 195-199; </w:t>
      </w:r>
      <w:proofErr w:type="spellStart"/>
      <w:r w:rsidRPr="00263E09">
        <w:rPr>
          <w:rFonts w:ascii="Times New Roman" w:hAnsi="Times New Roman" w:cs="Times New Roman"/>
        </w:rPr>
        <w:t>Meibauer</w:t>
      </w:r>
      <w:proofErr w:type="spellEnd"/>
      <w:r w:rsidRPr="00263E09">
        <w:rPr>
          <w:rFonts w:ascii="Times New Roman" w:hAnsi="Times New Roman" w:cs="Times New Roman"/>
        </w:rPr>
        <w:t xml:space="preserve">, </w:t>
      </w:r>
      <w:r w:rsidRPr="00263E09">
        <w:rPr>
          <w:rFonts w:ascii="Times New Roman" w:hAnsi="Times New Roman" w:cs="Times New Roman"/>
          <w:i/>
        </w:rPr>
        <w:t>Einführung in die germanistische Linguistik</w:t>
      </w:r>
      <w:r w:rsidRPr="00263E09">
        <w:rPr>
          <w:rFonts w:ascii="Times New Roman" w:hAnsi="Times New Roman" w:cs="Times New Roman"/>
        </w:rPr>
        <w:t>, S. 214.</w:t>
      </w:r>
    </w:p>
  </w:footnote>
  <w:footnote w:id="113">
    <w:p w14:paraId="3D89295A" w14:textId="77777777" w:rsidR="00CB5BCD" w:rsidRPr="00C00DA6" w:rsidRDefault="00CB5BCD" w:rsidP="002520E8">
      <w:pPr>
        <w:pStyle w:val="Funotentext"/>
        <w:rPr>
          <w:rFonts w:ascii="Times New Roman" w:hAnsi="Times New Roman" w:cs="Times New Roman"/>
        </w:rPr>
      </w:pPr>
      <w:r w:rsidRPr="00C00DA6">
        <w:rPr>
          <w:rStyle w:val="Funotenzeichen"/>
          <w:rFonts w:ascii="Times New Roman" w:hAnsi="Times New Roman" w:cs="Times New Roman"/>
        </w:rPr>
        <w:footnoteRef/>
      </w:r>
      <w:r w:rsidRPr="00C00DA6">
        <w:rPr>
          <w:rFonts w:ascii="Times New Roman" w:hAnsi="Times New Roman" w:cs="Times New Roman"/>
        </w:rPr>
        <w:t xml:space="preserve"> Vgl. Liedtke, </w:t>
      </w:r>
      <w:r w:rsidRPr="00C00DA6">
        <w:rPr>
          <w:rFonts w:ascii="Times New Roman" w:hAnsi="Times New Roman" w:cs="Times New Roman"/>
          <w:i/>
        </w:rPr>
        <w:t>Moderne Pragmatik</w:t>
      </w:r>
      <w:r w:rsidRPr="00C00DA6">
        <w:rPr>
          <w:rFonts w:ascii="Times New Roman" w:hAnsi="Times New Roman" w:cs="Times New Roman"/>
        </w:rPr>
        <w:t>, S. 201-204</w:t>
      </w:r>
      <w:r>
        <w:rPr>
          <w:rFonts w:ascii="Times New Roman" w:hAnsi="Times New Roman" w:cs="Times New Roman"/>
        </w:rPr>
        <w:t xml:space="preserve">; </w:t>
      </w:r>
      <w:proofErr w:type="spellStart"/>
      <w:r w:rsidRPr="00C00DA6">
        <w:rPr>
          <w:rFonts w:ascii="Times New Roman" w:hAnsi="Times New Roman" w:cs="Times New Roman"/>
        </w:rPr>
        <w:t>Meibauer</w:t>
      </w:r>
      <w:proofErr w:type="spellEnd"/>
      <w:r w:rsidRPr="00C00DA6">
        <w:rPr>
          <w:rFonts w:ascii="Times New Roman" w:hAnsi="Times New Roman" w:cs="Times New Roman"/>
        </w:rPr>
        <w:t xml:space="preserve">, </w:t>
      </w:r>
      <w:r w:rsidRPr="00C00DA6">
        <w:rPr>
          <w:rFonts w:ascii="Times New Roman" w:hAnsi="Times New Roman" w:cs="Times New Roman"/>
          <w:i/>
        </w:rPr>
        <w:t>Einführung in die germanistische Linguistik</w:t>
      </w:r>
      <w:r w:rsidRPr="00C00DA6">
        <w:rPr>
          <w:rFonts w:ascii="Times New Roman" w:hAnsi="Times New Roman" w:cs="Times New Roman"/>
        </w:rPr>
        <w:t>, S. 214.</w:t>
      </w:r>
    </w:p>
  </w:footnote>
  <w:footnote w:id="114">
    <w:p w14:paraId="52043AC9" w14:textId="77777777" w:rsidR="00CB5BCD" w:rsidRPr="00C00DA6" w:rsidRDefault="00CB5BCD" w:rsidP="002520E8">
      <w:pPr>
        <w:pStyle w:val="Funotentext"/>
        <w:rPr>
          <w:rFonts w:ascii="Times New Roman" w:hAnsi="Times New Roman" w:cs="Times New Roman"/>
        </w:rPr>
      </w:pPr>
      <w:r w:rsidRPr="00C00DA6">
        <w:rPr>
          <w:rStyle w:val="Funotenzeichen"/>
          <w:rFonts w:ascii="Times New Roman" w:hAnsi="Times New Roman" w:cs="Times New Roman"/>
        </w:rPr>
        <w:footnoteRef/>
      </w:r>
      <w:r w:rsidRPr="00C00DA6">
        <w:rPr>
          <w:rFonts w:ascii="Times New Roman" w:hAnsi="Times New Roman" w:cs="Times New Roman"/>
        </w:rPr>
        <w:t xml:space="preserve"> Vgl. Liedtke, </w:t>
      </w:r>
      <w:r w:rsidRPr="00C00DA6">
        <w:rPr>
          <w:rFonts w:ascii="Times New Roman" w:hAnsi="Times New Roman" w:cs="Times New Roman"/>
          <w:i/>
        </w:rPr>
        <w:t>Moderne Pragmatik</w:t>
      </w:r>
      <w:r>
        <w:rPr>
          <w:rFonts w:ascii="Times New Roman" w:hAnsi="Times New Roman" w:cs="Times New Roman"/>
        </w:rPr>
        <w:t xml:space="preserve">, S. 204-206; </w:t>
      </w:r>
      <w:proofErr w:type="spellStart"/>
      <w:r w:rsidRPr="00C00DA6">
        <w:rPr>
          <w:rFonts w:ascii="Times New Roman" w:hAnsi="Times New Roman" w:cs="Times New Roman"/>
        </w:rPr>
        <w:t>Meibauer</w:t>
      </w:r>
      <w:proofErr w:type="spellEnd"/>
      <w:r w:rsidRPr="00C00DA6">
        <w:rPr>
          <w:rFonts w:ascii="Times New Roman" w:hAnsi="Times New Roman" w:cs="Times New Roman"/>
        </w:rPr>
        <w:t xml:space="preserve">, </w:t>
      </w:r>
      <w:r w:rsidRPr="00C00DA6">
        <w:rPr>
          <w:rFonts w:ascii="Times New Roman" w:hAnsi="Times New Roman" w:cs="Times New Roman"/>
          <w:i/>
        </w:rPr>
        <w:t>Einführung in die germanistische Linguistik</w:t>
      </w:r>
      <w:r w:rsidRPr="00C00DA6">
        <w:rPr>
          <w:rFonts w:ascii="Times New Roman" w:hAnsi="Times New Roman" w:cs="Times New Roman"/>
        </w:rPr>
        <w:t>, S. 213-214.</w:t>
      </w:r>
    </w:p>
  </w:footnote>
  <w:footnote w:id="115">
    <w:p w14:paraId="075009BD" w14:textId="7D0184BF" w:rsidR="00CB5BCD" w:rsidRPr="00BC73BC" w:rsidRDefault="00CB5BCD" w:rsidP="00667B6D">
      <w:pPr>
        <w:pStyle w:val="Funotentext"/>
        <w:ind w:left="198" w:hanging="198"/>
        <w:jc w:val="both"/>
        <w:rPr>
          <w:rFonts w:ascii="Times New Roman" w:hAnsi="Times New Roman" w:cs="Times New Roman"/>
        </w:rPr>
      </w:pPr>
      <w:r w:rsidRPr="00BC73BC">
        <w:rPr>
          <w:rStyle w:val="Funotenzeichen"/>
          <w:rFonts w:ascii="Times New Roman" w:hAnsi="Times New Roman" w:cs="Times New Roman"/>
        </w:rPr>
        <w:footnoteRef/>
      </w:r>
      <w:r w:rsidRPr="00BC73BC">
        <w:rPr>
          <w:rFonts w:ascii="Times New Roman" w:hAnsi="Times New Roman" w:cs="Times New Roman"/>
        </w:rPr>
        <w:t xml:space="preserve"> Dr. Angela Merkel, Neujahrsansprache 2014, </w:t>
      </w:r>
      <w:hyperlink r:id="rId17" w:history="1">
        <w:r w:rsidRPr="00BC73BC">
          <w:rPr>
            <w:rStyle w:val="Hyperlink"/>
            <w:rFonts w:ascii="Times New Roman" w:hAnsi="Times New Roman" w:cs="Times New Roman"/>
            <w:color w:val="auto"/>
            <w:shd w:val="clear" w:color="auto" w:fill="FFFFFF"/>
          </w:rPr>
          <w:t>© Presse- und Informationsamt der Bundesregierung</w:t>
        </w:r>
      </w:hyperlink>
      <w:r w:rsidRPr="00BC73BC">
        <w:rPr>
          <w:rFonts w:ascii="Times New Roman" w:hAnsi="Times New Roman" w:cs="Times New Roman"/>
          <w:shd w:val="clear" w:color="auto" w:fill="FFFFFF"/>
        </w:rPr>
        <w:t xml:space="preserve">; via </w:t>
      </w:r>
      <w:hyperlink r:id="rId18" w:history="1">
        <w:r w:rsidRPr="00BC73BC">
          <w:rPr>
            <w:rStyle w:val="Hyperlink"/>
            <w:rFonts w:ascii="Times New Roman" w:hAnsi="Times New Roman" w:cs="Times New Roman"/>
            <w:color w:val="auto"/>
            <w:shd w:val="clear" w:color="auto" w:fill="FFFFFF"/>
          </w:rPr>
          <w:t>bundesregierung.de</w:t>
        </w:r>
      </w:hyperlink>
      <w:r w:rsidRPr="00BC73BC">
        <w:rPr>
          <w:rFonts w:ascii="Times New Roman" w:hAnsi="Times New Roman" w:cs="Times New Roman"/>
          <w:shd w:val="clear" w:color="auto" w:fill="FFFFFF"/>
        </w:rPr>
        <w:t xml:space="preserve"> (01.01.2014, zuletzt aufgerufen am </w:t>
      </w:r>
      <w:r>
        <w:rPr>
          <w:rFonts w:ascii="Times New Roman" w:hAnsi="Times New Roman" w:cs="Times New Roman"/>
          <w:shd w:val="clear" w:color="auto" w:fill="FFFFFF"/>
        </w:rPr>
        <w:t>08.09</w:t>
      </w:r>
      <w:r w:rsidRPr="00BC73BC">
        <w:rPr>
          <w:rFonts w:ascii="Times New Roman" w:hAnsi="Times New Roman" w:cs="Times New Roman"/>
          <w:shd w:val="clear" w:color="auto" w:fill="FFFFFF"/>
        </w:rPr>
        <w:t>.2020).</w:t>
      </w:r>
      <w:r w:rsidRPr="00BC73BC">
        <w:rPr>
          <w:rFonts w:ascii="Times New Roman" w:hAnsi="Times New Roman" w:cs="Times New Roman"/>
        </w:rPr>
        <w:t xml:space="preserve"> Zu einer detaillierten Analyse vgl. Liedtke, </w:t>
      </w:r>
      <w:r w:rsidRPr="00BC73BC">
        <w:rPr>
          <w:rFonts w:ascii="Times New Roman" w:hAnsi="Times New Roman" w:cs="Times New Roman"/>
          <w:i/>
        </w:rPr>
        <w:t>Moderne Pragmatik</w:t>
      </w:r>
      <w:r w:rsidRPr="00BC73BC">
        <w:rPr>
          <w:rFonts w:ascii="Times New Roman" w:hAnsi="Times New Roman" w:cs="Times New Roman"/>
        </w:rPr>
        <w:t>, S. 211-214.</w:t>
      </w:r>
    </w:p>
  </w:footnote>
  <w:footnote w:id="116">
    <w:p w14:paraId="24924D89" w14:textId="77777777" w:rsidR="00CB5BCD" w:rsidRPr="00516623" w:rsidRDefault="00CB5BCD" w:rsidP="00983F4C">
      <w:pPr>
        <w:pStyle w:val="Funotentext"/>
        <w:jc w:val="both"/>
        <w:rPr>
          <w:rFonts w:ascii="Times New Roman" w:hAnsi="Times New Roman" w:cs="Times New Roman"/>
        </w:rPr>
      </w:pPr>
      <w:r w:rsidRPr="00516623">
        <w:rPr>
          <w:rStyle w:val="Funotenzeichen"/>
          <w:rFonts w:ascii="Times New Roman" w:hAnsi="Times New Roman" w:cs="Times New Roman"/>
        </w:rPr>
        <w:footnoteRef/>
      </w:r>
      <w:r w:rsidRPr="00516623">
        <w:rPr>
          <w:rFonts w:ascii="Times New Roman" w:hAnsi="Times New Roman" w:cs="Times New Roman"/>
        </w:rPr>
        <w:t xml:space="preserve"> Vgl. Liedtke, </w:t>
      </w:r>
      <w:r w:rsidRPr="00516623">
        <w:rPr>
          <w:rFonts w:ascii="Times New Roman" w:hAnsi="Times New Roman" w:cs="Times New Roman"/>
          <w:i/>
        </w:rPr>
        <w:t>Moderne Pragmatik</w:t>
      </w:r>
      <w:r w:rsidRPr="00516623">
        <w:rPr>
          <w:rFonts w:ascii="Times New Roman" w:hAnsi="Times New Roman" w:cs="Times New Roman"/>
        </w:rPr>
        <w:t xml:space="preserve">, S. 212; </w:t>
      </w:r>
      <w:proofErr w:type="spellStart"/>
      <w:r w:rsidRPr="00516623">
        <w:rPr>
          <w:rFonts w:ascii="Times New Roman" w:hAnsi="Times New Roman" w:cs="Times New Roman"/>
        </w:rPr>
        <w:t>Meibauer</w:t>
      </w:r>
      <w:proofErr w:type="spellEnd"/>
      <w:r w:rsidRPr="00516623">
        <w:rPr>
          <w:rFonts w:ascii="Times New Roman" w:hAnsi="Times New Roman" w:cs="Times New Roman"/>
        </w:rPr>
        <w:t xml:space="preserve">, </w:t>
      </w:r>
      <w:r w:rsidRPr="00516623">
        <w:rPr>
          <w:rFonts w:ascii="Times New Roman" w:hAnsi="Times New Roman" w:cs="Times New Roman"/>
          <w:i/>
        </w:rPr>
        <w:t>Einführung in die germanistische Linguistik</w:t>
      </w:r>
      <w:r w:rsidRPr="00516623">
        <w:rPr>
          <w:rFonts w:ascii="Times New Roman" w:hAnsi="Times New Roman" w:cs="Times New Roman"/>
        </w:rPr>
        <w:t>, S. 213.</w:t>
      </w:r>
    </w:p>
  </w:footnote>
  <w:footnote w:id="117">
    <w:p w14:paraId="1BB54B40" w14:textId="77777777" w:rsidR="00CB5BCD" w:rsidRPr="00C00DA6" w:rsidRDefault="00CB5BCD" w:rsidP="006A12F1">
      <w:pPr>
        <w:pStyle w:val="Funotentext"/>
        <w:jc w:val="both"/>
        <w:rPr>
          <w:rFonts w:ascii="Times New Roman" w:hAnsi="Times New Roman" w:cs="Times New Roman"/>
        </w:rPr>
      </w:pPr>
      <w:r w:rsidRPr="00C00DA6">
        <w:rPr>
          <w:rStyle w:val="Funotenzeichen"/>
          <w:rFonts w:ascii="Times New Roman" w:hAnsi="Times New Roman" w:cs="Times New Roman"/>
        </w:rPr>
        <w:footnoteRef/>
      </w:r>
      <w:r w:rsidRPr="00C00DA6">
        <w:rPr>
          <w:rFonts w:ascii="Times New Roman" w:hAnsi="Times New Roman" w:cs="Times New Roman"/>
        </w:rPr>
        <w:t xml:space="preserve"> Vgl. Liedtke, </w:t>
      </w:r>
      <w:r w:rsidRPr="00C00DA6">
        <w:rPr>
          <w:rFonts w:ascii="Times New Roman" w:hAnsi="Times New Roman" w:cs="Times New Roman"/>
          <w:i/>
        </w:rPr>
        <w:t>Moderne Pragmatik</w:t>
      </w:r>
      <w:r w:rsidRPr="00C00DA6">
        <w:rPr>
          <w:rFonts w:ascii="Times New Roman" w:hAnsi="Times New Roman" w:cs="Times New Roman"/>
        </w:rPr>
        <w:t>, S. 206-209.</w:t>
      </w:r>
    </w:p>
  </w:footnote>
  <w:footnote w:id="118">
    <w:p w14:paraId="5C659C88" w14:textId="0DE26E21" w:rsidR="00CB5BCD" w:rsidRPr="00D25377" w:rsidRDefault="00CB5BCD">
      <w:pPr>
        <w:pStyle w:val="Funotentext"/>
        <w:rPr>
          <w:rFonts w:ascii="Times New Roman" w:hAnsi="Times New Roman" w:cs="Times New Roman"/>
        </w:rPr>
      </w:pPr>
      <w:r w:rsidRPr="00D25377">
        <w:rPr>
          <w:rStyle w:val="Funotenzeichen"/>
          <w:rFonts w:ascii="Times New Roman" w:hAnsi="Times New Roman" w:cs="Times New Roman"/>
        </w:rPr>
        <w:footnoteRef/>
      </w:r>
      <w:r w:rsidRPr="00D25377">
        <w:rPr>
          <w:rFonts w:ascii="Times New Roman" w:hAnsi="Times New Roman" w:cs="Times New Roman"/>
        </w:rPr>
        <w:t xml:space="preserve"> </w:t>
      </w:r>
      <w:proofErr w:type="spellStart"/>
      <w:r w:rsidRPr="00D25377">
        <w:rPr>
          <w:rFonts w:ascii="Times New Roman" w:hAnsi="Times New Roman" w:cs="Times New Roman"/>
        </w:rPr>
        <w:t>Meibauer</w:t>
      </w:r>
      <w:proofErr w:type="spellEnd"/>
      <w:r w:rsidRPr="00D25377">
        <w:rPr>
          <w:rFonts w:ascii="Times New Roman" w:hAnsi="Times New Roman" w:cs="Times New Roman"/>
        </w:rPr>
        <w:t xml:space="preserve">, </w:t>
      </w:r>
      <w:r w:rsidRPr="00D25377">
        <w:rPr>
          <w:rFonts w:ascii="Times New Roman" w:hAnsi="Times New Roman" w:cs="Times New Roman"/>
          <w:i/>
        </w:rPr>
        <w:t>Einführung in die germanistische Linguistik</w:t>
      </w:r>
      <w:r w:rsidRPr="00D25377">
        <w:rPr>
          <w:rFonts w:ascii="Times New Roman" w:hAnsi="Times New Roman" w:cs="Times New Roman"/>
        </w:rPr>
        <w:t>, S. 247.</w:t>
      </w:r>
    </w:p>
  </w:footnote>
  <w:footnote w:id="119">
    <w:p w14:paraId="19B9EDD9" w14:textId="3864C0B8" w:rsidR="00CB5BCD" w:rsidRPr="00F76FDF" w:rsidRDefault="00CB5BCD" w:rsidP="00B2079D">
      <w:pPr>
        <w:pStyle w:val="Funotentext"/>
        <w:ind w:left="198" w:hanging="198"/>
        <w:jc w:val="both"/>
        <w:rPr>
          <w:rFonts w:ascii="Times New Roman" w:hAnsi="Times New Roman" w:cs="Times New Roman"/>
        </w:rPr>
      </w:pPr>
      <w:r w:rsidRPr="00F76FDF">
        <w:rPr>
          <w:rStyle w:val="Funotenzeichen"/>
          <w:rFonts w:ascii="Times New Roman" w:hAnsi="Times New Roman" w:cs="Times New Roman"/>
        </w:rPr>
        <w:footnoteRef/>
      </w:r>
      <w:r w:rsidRPr="00F76FDF">
        <w:rPr>
          <w:rFonts w:ascii="Times New Roman" w:hAnsi="Times New Roman" w:cs="Times New Roman"/>
        </w:rPr>
        <w:t xml:space="preserve"> Vgl. Auer, </w:t>
      </w:r>
      <w:r w:rsidRPr="00F76FDF">
        <w:rPr>
          <w:rFonts w:ascii="Times New Roman" w:hAnsi="Times New Roman" w:cs="Times New Roman"/>
          <w:i/>
        </w:rPr>
        <w:t>Sprachwissenschaft</w:t>
      </w:r>
      <w:r w:rsidRPr="00F76FDF">
        <w:rPr>
          <w:rFonts w:ascii="Times New Roman" w:hAnsi="Times New Roman" w:cs="Times New Roman"/>
        </w:rPr>
        <w:t>, S. 223. Für eine genaue Beschreibung der Methodik der Konversationsanalyse siehe Deppermann, „Forschungswerkstatt Konversationsanalyse“</w:t>
      </w:r>
      <w:r w:rsidR="00DF7484">
        <w:rPr>
          <w:rFonts w:ascii="Times New Roman" w:hAnsi="Times New Roman" w:cs="Times New Roman"/>
        </w:rPr>
        <w:t>,</w:t>
      </w:r>
      <w:r w:rsidRPr="00F76FDF">
        <w:rPr>
          <w:rFonts w:ascii="Times New Roman" w:hAnsi="Times New Roman" w:cs="Times New Roman"/>
        </w:rPr>
        <w:t xml:space="preserve"> </w:t>
      </w:r>
      <w:hyperlink r:id="rId19" w:history="1">
        <w:r w:rsidRPr="00F76FDF">
          <w:rPr>
            <w:rStyle w:val="Hyperlink"/>
            <w:rFonts w:ascii="Times New Roman" w:hAnsi="Times New Roman" w:cs="Times New Roman"/>
            <w:color w:val="auto"/>
            <w:shd w:val="clear" w:color="auto" w:fill="FFFFFF"/>
          </w:rPr>
          <w:t>© Leibniz-Institut für Deutsche Sprache (IDS)</w:t>
        </w:r>
      </w:hyperlink>
      <w:r w:rsidRPr="00F76FDF">
        <w:rPr>
          <w:rFonts w:ascii="Times New Roman" w:hAnsi="Times New Roman" w:cs="Times New Roman"/>
          <w:shd w:val="clear" w:color="auto" w:fill="FFFFFF"/>
        </w:rPr>
        <w:t xml:space="preserve">; </w:t>
      </w:r>
      <w:r w:rsidRPr="00F76FDF">
        <w:rPr>
          <w:rFonts w:ascii="Times New Roman" w:hAnsi="Times New Roman" w:cs="Times New Roman"/>
        </w:rPr>
        <w:t xml:space="preserve">via </w:t>
      </w:r>
      <w:hyperlink r:id="rId20" w:history="1">
        <w:r w:rsidRPr="00F76FDF">
          <w:rPr>
            <w:rStyle w:val="Hyperlink"/>
            <w:rFonts w:ascii="Times New Roman" w:hAnsi="Times New Roman" w:cs="Times New Roman"/>
            <w:color w:val="auto"/>
          </w:rPr>
          <w:t>ids-mannheim.de</w:t>
        </w:r>
      </w:hyperlink>
      <w:r w:rsidRPr="00F76FDF">
        <w:rPr>
          <w:rFonts w:ascii="Times New Roman" w:hAnsi="Times New Roman" w:cs="Times New Roman"/>
        </w:rPr>
        <w:t xml:space="preserve"> (2016, zuletzt aufgerufen am </w:t>
      </w:r>
      <w:r>
        <w:rPr>
          <w:rFonts w:ascii="Times New Roman" w:hAnsi="Times New Roman" w:cs="Times New Roman"/>
        </w:rPr>
        <w:t>08.09</w:t>
      </w:r>
      <w:r w:rsidRPr="00F76FDF">
        <w:rPr>
          <w:rFonts w:ascii="Times New Roman" w:hAnsi="Times New Roman" w:cs="Times New Roman"/>
        </w:rPr>
        <w:t>.2020).</w:t>
      </w:r>
    </w:p>
  </w:footnote>
  <w:footnote w:id="120">
    <w:p w14:paraId="6565507F" w14:textId="2C1E6E6D" w:rsidR="00CB5BCD" w:rsidRPr="00587072" w:rsidRDefault="00CB5BCD" w:rsidP="00AF7BF6">
      <w:pPr>
        <w:pStyle w:val="Funotentext"/>
        <w:jc w:val="both"/>
        <w:rPr>
          <w:rFonts w:ascii="Times New Roman" w:hAnsi="Times New Roman" w:cs="Times New Roman"/>
        </w:rPr>
      </w:pPr>
      <w:r w:rsidRPr="00587072">
        <w:rPr>
          <w:rStyle w:val="Funotenzeichen"/>
          <w:rFonts w:ascii="Times New Roman" w:hAnsi="Times New Roman" w:cs="Times New Roman"/>
        </w:rPr>
        <w:footnoteRef/>
      </w:r>
      <w:r w:rsidRPr="00587072">
        <w:rPr>
          <w:rFonts w:ascii="Times New Roman" w:hAnsi="Times New Roman" w:cs="Times New Roman"/>
        </w:rPr>
        <w:t xml:space="preserve"> </w:t>
      </w:r>
      <w:r>
        <w:rPr>
          <w:rFonts w:ascii="Times New Roman" w:hAnsi="Times New Roman" w:cs="Times New Roman"/>
        </w:rPr>
        <w:t>Für ein analoges Beispiels</w:t>
      </w:r>
      <w:r w:rsidRPr="00587072">
        <w:rPr>
          <w:rFonts w:ascii="Times New Roman" w:hAnsi="Times New Roman" w:cs="Times New Roman"/>
        </w:rPr>
        <w:t xml:space="preserve"> siehe </w:t>
      </w:r>
      <w:proofErr w:type="spellStart"/>
      <w:r w:rsidRPr="00587072">
        <w:rPr>
          <w:rFonts w:ascii="Times New Roman" w:hAnsi="Times New Roman" w:cs="Times New Roman"/>
        </w:rPr>
        <w:t>Meibauer</w:t>
      </w:r>
      <w:proofErr w:type="spellEnd"/>
      <w:r w:rsidRPr="00587072">
        <w:rPr>
          <w:rFonts w:ascii="Times New Roman" w:hAnsi="Times New Roman" w:cs="Times New Roman"/>
        </w:rPr>
        <w:t xml:space="preserve">, </w:t>
      </w:r>
      <w:r w:rsidRPr="00587072">
        <w:rPr>
          <w:rFonts w:ascii="Times New Roman" w:hAnsi="Times New Roman" w:cs="Times New Roman"/>
          <w:i/>
        </w:rPr>
        <w:t>Einführung in die germanistische Linguistik</w:t>
      </w:r>
      <w:r w:rsidRPr="00587072">
        <w:rPr>
          <w:rFonts w:ascii="Times New Roman" w:hAnsi="Times New Roman" w:cs="Times New Roman"/>
        </w:rPr>
        <w:t>, S. 248.</w:t>
      </w:r>
    </w:p>
  </w:footnote>
  <w:footnote w:id="121">
    <w:p w14:paraId="69F9A714" w14:textId="29426F91" w:rsidR="00CB5BCD" w:rsidRPr="00FA2B37" w:rsidRDefault="00CB5BCD" w:rsidP="00044104">
      <w:pPr>
        <w:pStyle w:val="Funotentext"/>
        <w:ind w:left="198" w:hanging="198"/>
        <w:rPr>
          <w:rFonts w:ascii="Times New Roman" w:hAnsi="Times New Roman" w:cs="Times New Roman"/>
        </w:rPr>
      </w:pPr>
      <w:r w:rsidRPr="00FA2B37">
        <w:rPr>
          <w:rStyle w:val="Funotenzeichen"/>
          <w:rFonts w:ascii="Times New Roman" w:hAnsi="Times New Roman" w:cs="Times New Roman"/>
        </w:rPr>
        <w:footnoteRef/>
      </w:r>
      <w:r w:rsidRPr="00FA2B37">
        <w:rPr>
          <w:rFonts w:ascii="Times New Roman" w:hAnsi="Times New Roman" w:cs="Times New Roman"/>
        </w:rPr>
        <w:t xml:space="preserve"> </w:t>
      </w:r>
      <w:r>
        <w:rPr>
          <w:rFonts w:ascii="Times New Roman" w:hAnsi="Times New Roman" w:cs="Times New Roman"/>
        </w:rPr>
        <w:t>Für ausführliche Erläuterungen anhand analoger Beispiele v</w:t>
      </w:r>
      <w:r w:rsidRPr="00FA2B37">
        <w:rPr>
          <w:rFonts w:ascii="Times New Roman" w:hAnsi="Times New Roman" w:cs="Times New Roman"/>
        </w:rPr>
        <w:t xml:space="preserve">gl. </w:t>
      </w:r>
      <w:proofErr w:type="spellStart"/>
      <w:r w:rsidRPr="00FA2B37">
        <w:rPr>
          <w:rFonts w:ascii="Times New Roman" w:hAnsi="Times New Roman" w:cs="Times New Roman"/>
        </w:rPr>
        <w:t>Meibauer</w:t>
      </w:r>
      <w:proofErr w:type="spellEnd"/>
      <w:r w:rsidRPr="00FA2B37">
        <w:rPr>
          <w:rFonts w:ascii="Times New Roman" w:hAnsi="Times New Roman" w:cs="Times New Roman"/>
        </w:rPr>
        <w:t xml:space="preserve">, </w:t>
      </w:r>
      <w:r w:rsidRPr="00FA2B37">
        <w:rPr>
          <w:rFonts w:ascii="Times New Roman" w:hAnsi="Times New Roman" w:cs="Times New Roman"/>
          <w:i/>
        </w:rPr>
        <w:t>Einführung in die germanistische Linguistik</w:t>
      </w:r>
      <w:r w:rsidRPr="00FA2B37">
        <w:rPr>
          <w:rFonts w:ascii="Times New Roman" w:hAnsi="Times New Roman" w:cs="Times New Roman"/>
        </w:rPr>
        <w:t>, S. 245-247.</w:t>
      </w:r>
    </w:p>
  </w:footnote>
  <w:footnote w:id="122">
    <w:p w14:paraId="298B956A" w14:textId="77777777" w:rsidR="00CB5BCD" w:rsidRPr="00184B03" w:rsidRDefault="00CB5BCD" w:rsidP="002C59C8">
      <w:pPr>
        <w:pStyle w:val="Funotentext"/>
        <w:rPr>
          <w:rFonts w:ascii="Times New Roman" w:hAnsi="Times New Roman" w:cs="Times New Roman"/>
        </w:rPr>
      </w:pPr>
      <w:r w:rsidRPr="00184B03">
        <w:rPr>
          <w:rStyle w:val="Funotenzeichen"/>
          <w:rFonts w:ascii="Times New Roman" w:hAnsi="Times New Roman" w:cs="Times New Roman"/>
        </w:rPr>
        <w:footnoteRef/>
      </w:r>
      <w:r w:rsidRPr="00184B03">
        <w:rPr>
          <w:rFonts w:ascii="Times New Roman" w:hAnsi="Times New Roman" w:cs="Times New Roman"/>
        </w:rPr>
        <w:t xml:space="preserve"> Vgl. </w:t>
      </w:r>
      <w:proofErr w:type="spellStart"/>
      <w:r w:rsidRPr="00184B03">
        <w:rPr>
          <w:rFonts w:ascii="Times New Roman" w:hAnsi="Times New Roman" w:cs="Times New Roman"/>
        </w:rPr>
        <w:t>Meibauer</w:t>
      </w:r>
      <w:proofErr w:type="spellEnd"/>
      <w:r w:rsidRPr="00184B03">
        <w:rPr>
          <w:rFonts w:ascii="Times New Roman" w:hAnsi="Times New Roman" w:cs="Times New Roman"/>
        </w:rPr>
        <w:t xml:space="preserve">, </w:t>
      </w:r>
      <w:r w:rsidRPr="00184B03">
        <w:rPr>
          <w:rFonts w:ascii="Times New Roman" w:hAnsi="Times New Roman" w:cs="Times New Roman"/>
          <w:i/>
        </w:rPr>
        <w:t>Einführung in die germanistische Linguistik</w:t>
      </w:r>
      <w:r w:rsidRPr="00184B03">
        <w:rPr>
          <w:rFonts w:ascii="Times New Roman" w:hAnsi="Times New Roman" w:cs="Times New Roman"/>
        </w:rPr>
        <w:t>, S. 248.</w:t>
      </w:r>
    </w:p>
  </w:footnote>
  <w:footnote w:id="123">
    <w:p w14:paraId="6AEFD39B" w14:textId="77777777" w:rsidR="00CB5BCD" w:rsidRPr="00D06128" w:rsidRDefault="00CB5BCD">
      <w:pPr>
        <w:pStyle w:val="Funotentext"/>
        <w:rPr>
          <w:rFonts w:ascii="Times New Roman" w:hAnsi="Times New Roman" w:cs="Times New Roman"/>
        </w:rPr>
      </w:pPr>
      <w:r w:rsidRPr="00D06128">
        <w:rPr>
          <w:rStyle w:val="Funotenzeichen"/>
          <w:rFonts w:ascii="Times New Roman" w:hAnsi="Times New Roman" w:cs="Times New Roman"/>
        </w:rPr>
        <w:footnoteRef/>
      </w:r>
      <w:r w:rsidRPr="00D06128">
        <w:rPr>
          <w:rFonts w:ascii="Times New Roman" w:hAnsi="Times New Roman" w:cs="Times New Roman"/>
        </w:rPr>
        <w:t xml:space="preserve"> Vgl. </w:t>
      </w:r>
      <w:proofErr w:type="spellStart"/>
      <w:r w:rsidRPr="00D06128">
        <w:rPr>
          <w:rFonts w:ascii="Times New Roman" w:hAnsi="Times New Roman" w:cs="Times New Roman"/>
        </w:rPr>
        <w:t>Meibauer</w:t>
      </w:r>
      <w:proofErr w:type="spellEnd"/>
      <w:r w:rsidRPr="00D06128">
        <w:rPr>
          <w:rFonts w:ascii="Times New Roman" w:hAnsi="Times New Roman" w:cs="Times New Roman"/>
        </w:rPr>
        <w:t xml:space="preserve">, </w:t>
      </w:r>
      <w:r w:rsidRPr="00D06128">
        <w:rPr>
          <w:rFonts w:ascii="Times New Roman" w:hAnsi="Times New Roman" w:cs="Times New Roman"/>
          <w:i/>
        </w:rPr>
        <w:t>Einführung in die germanistische Linguistik</w:t>
      </w:r>
      <w:r w:rsidRPr="00D06128">
        <w:rPr>
          <w:rFonts w:ascii="Times New Roman" w:hAnsi="Times New Roman" w:cs="Times New Roman"/>
        </w:rPr>
        <w:t xml:space="preserve">, S. 248, sowie Auer, </w:t>
      </w:r>
      <w:r w:rsidRPr="00D06128">
        <w:rPr>
          <w:rFonts w:ascii="Times New Roman" w:hAnsi="Times New Roman" w:cs="Times New Roman"/>
          <w:i/>
        </w:rPr>
        <w:t>Sprachwissenschaft</w:t>
      </w:r>
      <w:r w:rsidRPr="00D06128">
        <w:rPr>
          <w:rFonts w:ascii="Times New Roman" w:hAnsi="Times New Roman" w:cs="Times New Roman"/>
        </w:rPr>
        <w:t>, S. 230.</w:t>
      </w:r>
    </w:p>
  </w:footnote>
  <w:footnote w:id="124">
    <w:p w14:paraId="0D95C1D2" w14:textId="09643C67" w:rsidR="00CB5BCD" w:rsidRPr="00970F16" w:rsidRDefault="00CB5BCD" w:rsidP="00035334">
      <w:pPr>
        <w:pStyle w:val="Funotentext"/>
        <w:ind w:left="198" w:hanging="198"/>
        <w:jc w:val="both"/>
        <w:rPr>
          <w:rFonts w:ascii="Times New Roman" w:hAnsi="Times New Roman" w:cs="Times New Roman"/>
        </w:rPr>
      </w:pPr>
      <w:r w:rsidRPr="00970F16">
        <w:rPr>
          <w:rStyle w:val="Funotenzeichen"/>
          <w:rFonts w:ascii="Times New Roman" w:hAnsi="Times New Roman" w:cs="Times New Roman"/>
        </w:rPr>
        <w:footnoteRef/>
      </w:r>
      <w:r w:rsidRPr="00970F16">
        <w:rPr>
          <w:rFonts w:ascii="Times New Roman" w:hAnsi="Times New Roman" w:cs="Times New Roman"/>
        </w:rPr>
        <w:t xml:space="preserve"> Vgl. </w:t>
      </w:r>
      <w:proofErr w:type="spellStart"/>
      <w:r w:rsidRPr="00970F16">
        <w:rPr>
          <w:rFonts w:ascii="Times New Roman" w:hAnsi="Times New Roman" w:cs="Times New Roman"/>
        </w:rPr>
        <w:t>Meibauer</w:t>
      </w:r>
      <w:proofErr w:type="spellEnd"/>
      <w:r w:rsidRPr="00970F16">
        <w:rPr>
          <w:rFonts w:ascii="Times New Roman" w:hAnsi="Times New Roman" w:cs="Times New Roman"/>
        </w:rPr>
        <w:t xml:space="preserve">, </w:t>
      </w:r>
      <w:r w:rsidRPr="00970F16">
        <w:rPr>
          <w:rFonts w:ascii="Times New Roman" w:hAnsi="Times New Roman" w:cs="Times New Roman"/>
          <w:i/>
        </w:rPr>
        <w:t>Einführung in die germanistische Linguistik</w:t>
      </w:r>
      <w:r w:rsidRPr="00970F16">
        <w:rPr>
          <w:rFonts w:ascii="Times New Roman" w:hAnsi="Times New Roman" w:cs="Times New Roman"/>
        </w:rPr>
        <w:t>, S. 248</w:t>
      </w:r>
      <w:r>
        <w:rPr>
          <w:rFonts w:ascii="Times New Roman" w:hAnsi="Times New Roman" w:cs="Times New Roman"/>
        </w:rPr>
        <w:t>-249; für eine ausführliche Darstellung vgl.</w:t>
      </w:r>
      <w:r w:rsidRPr="00970F16">
        <w:rPr>
          <w:rFonts w:ascii="Times New Roman" w:hAnsi="Times New Roman" w:cs="Times New Roman"/>
        </w:rPr>
        <w:t xml:space="preserve"> Auer, </w:t>
      </w:r>
      <w:r w:rsidRPr="00970F16">
        <w:rPr>
          <w:rFonts w:ascii="Times New Roman" w:hAnsi="Times New Roman" w:cs="Times New Roman"/>
          <w:i/>
        </w:rPr>
        <w:t>Sprachwissenschaft</w:t>
      </w:r>
      <w:r w:rsidRPr="00970F16">
        <w:rPr>
          <w:rFonts w:ascii="Times New Roman" w:hAnsi="Times New Roman" w:cs="Times New Roman"/>
        </w:rPr>
        <w:t>, S. 23</w:t>
      </w:r>
      <w:r>
        <w:rPr>
          <w:rFonts w:ascii="Times New Roman" w:hAnsi="Times New Roman" w:cs="Times New Roman"/>
        </w:rPr>
        <w:t>5-239</w:t>
      </w:r>
      <w:r w:rsidRPr="00970F16">
        <w:rPr>
          <w:rFonts w:ascii="Times New Roman" w:hAnsi="Times New Roman" w:cs="Times New Roman"/>
        </w:rPr>
        <w:t>.</w:t>
      </w:r>
    </w:p>
  </w:footnote>
  <w:footnote w:id="125">
    <w:p w14:paraId="41645BFB" w14:textId="77777777" w:rsidR="00CB5BCD" w:rsidRPr="00184B03" w:rsidRDefault="00CB5BCD" w:rsidP="002C59C8">
      <w:pPr>
        <w:pStyle w:val="Funotentext"/>
        <w:rPr>
          <w:rFonts w:ascii="Times New Roman" w:hAnsi="Times New Roman" w:cs="Times New Roman"/>
        </w:rPr>
      </w:pPr>
      <w:r w:rsidRPr="00184B03">
        <w:rPr>
          <w:rStyle w:val="Funotenzeichen"/>
          <w:rFonts w:ascii="Times New Roman" w:hAnsi="Times New Roman" w:cs="Times New Roman"/>
        </w:rPr>
        <w:footnoteRef/>
      </w:r>
      <w:r w:rsidRPr="00184B03">
        <w:rPr>
          <w:rFonts w:ascii="Times New Roman" w:hAnsi="Times New Roman" w:cs="Times New Roman"/>
        </w:rPr>
        <w:t xml:space="preserve"> Vgl. Auer, </w:t>
      </w:r>
      <w:r w:rsidRPr="00184B03">
        <w:rPr>
          <w:rFonts w:ascii="Times New Roman" w:hAnsi="Times New Roman" w:cs="Times New Roman"/>
          <w:i/>
        </w:rPr>
        <w:t>Sprachwissenschaft</w:t>
      </w:r>
      <w:r w:rsidRPr="00184B03">
        <w:rPr>
          <w:rFonts w:ascii="Times New Roman" w:hAnsi="Times New Roman" w:cs="Times New Roman"/>
        </w:rPr>
        <w:t xml:space="preserve">, S. 232, sowie </w:t>
      </w:r>
      <w:proofErr w:type="spellStart"/>
      <w:r w:rsidRPr="00184B03">
        <w:rPr>
          <w:rFonts w:ascii="Times New Roman" w:hAnsi="Times New Roman" w:cs="Times New Roman"/>
        </w:rPr>
        <w:t>Meibauer</w:t>
      </w:r>
      <w:proofErr w:type="spellEnd"/>
      <w:r w:rsidRPr="00184B03">
        <w:rPr>
          <w:rFonts w:ascii="Times New Roman" w:hAnsi="Times New Roman" w:cs="Times New Roman"/>
        </w:rPr>
        <w:t xml:space="preserve">, </w:t>
      </w:r>
      <w:r w:rsidRPr="00184B03">
        <w:rPr>
          <w:rFonts w:ascii="Times New Roman" w:hAnsi="Times New Roman" w:cs="Times New Roman"/>
          <w:i/>
        </w:rPr>
        <w:t>Einführung in die germanistische Linguistik</w:t>
      </w:r>
      <w:r w:rsidRPr="00184B03">
        <w:rPr>
          <w:rFonts w:ascii="Times New Roman" w:hAnsi="Times New Roman" w:cs="Times New Roman"/>
        </w:rPr>
        <w:t>, S. 250.</w:t>
      </w:r>
    </w:p>
  </w:footnote>
  <w:footnote w:id="126">
    <w:p w14:paraId="42297564" w14:textId="3956D4FF" w:rsidR="00CB5BCD" w:rsidRPr="00964760" w:rsidRDefault="00CB5BCD" w:rsidP="00667B6D">
      <w:pPr>
        <w:pStyle w:val="Funotentext"/>
        <w:ind w:left="198" w:hanging="198"/>
        <w:rPr>
          <w:rFonts w:ascii="Times New Roman" w:hAnsi="Times New Roman" w:cs="Times New Roman"/>
        </w:rPr>
      </w:pPr>
      <w:r w:rsidRPr="00964760">
        <w:rPr>
          <w:rStyle w:val="Funotenzeichen"/>
          <w:rFonts w:ascii="Times New Roman" w:hAnsi="Times New Roman" w:cs="Times New Roman"/>
        </w:rPr>
        <w:footnoteRef/>
      </w:r>
      <w:r w:rsidRPr="00964760">
        <w:rPr>
          <w:rFonts w:ascii="Times New Roman" w:hAnsi="Times New Roman" w:cs="Times New Roman"/>
        </w:rPr>
        <w:t xml:space="preserve"> </w:t>
      </w:r>
      <w:r>
        <w:rPr>
          <w:rFonts w:ascii="Times New Roman" w:hAnsi="Times New Roman" w:cs="Times New Roman"/>
        </w:rPr>
        <w:t>Zur Definition und den verschiedenen Arten von Reparatursequenzen v</w:t>
      </w:r>
      <w:r w:rsidRPr="00964760">
        <w:rPr>
          <w:rFonts w:ascii="Times New Roman" w:hAnsi="Times New Roman" w:cs="Times New Roman"/>
        </w:rPr>
        <w:t xml:space="preserve">gl. </w:t>
      </w:r>
      <w:proofErr w:type="spellStart"/>
      <w:r w:rsidRPr="00964760">
        <w:rPr>
          <w:rFonts w:ascii="Times New Roman" w:hAnsi="Times New Roman" w:cs="Times New Roman"/>
        </w:rPr>
        <w:t>Meibauer</w:t>
      </w:r>
      <w:proofErr w:type="spellEnd"/>
      <w:r w:rsidRPr="00964760">
        <w:rPr>
          <w:rFonts w:ascii="Times New Roman" w:hAnsi="Times New Roman" w:cs="Times New Roman"/>
        </w:rPr>
        <w:t xml:space="preserve">, </w:t>
      </w:r>
      <w:r w:rsidRPr="00964760">
        <w:rPr>
          <w:rFonts w:ascii="Times New Roman" w:hAnsi="Times New Roman" w:cs="Times New Roman"/>
          <w:i/>
        </w:rPr>
        <w:t>Einführung in die germanistische Linguistik</w:t>
      </w:r>
      <w:r w:rsidRPr="00964760">
        <w:rPr>
          <w:rFonts w:ascii="Times New Roman" w:hAnsi="Times New Roman" w:cs="Times New Roman"/>
        </w:rPr>
        <w:t>, S. 250-251.</w:t>
      </w:r>
    </w:p>
  </w:footnote>
  <w:footnote w:id="127">
    <w:p w14:paraId="4B894290" w14:textId="77777777" w:rsidR="00CB5BCD" w:rsidRPr="00DA2272" w:rsidRDefault="00CB5BCD">
      <w:pPr>
        <w:pStyle w:val="Funotentext"/>
        <w:rPr>
          <w:rFonts w:ascii="Times New Roman" w:hAnsi="Times New Roman" w:cs="Times New Roman"/>
        </w:rPr>
      </w:pPr>
      <w:r w:rsidRPr="00DA2272">
        <w:rPr>
          <w:rStyle w:val="Funotenzeichen"/>
          <w:rFonts w:ascii="Times New Roman" w:hAnsi="Times New Roman" w:cs="Times New Roman"/>
        </w:rPr>
        <w:footnoteRef/>
      </w:r>
      <w:r w:rsidRPr="00DA2272">
        <w:rPr>
          <w:rFonts w:ascii="Times New Roman" w:hAnsi="Times New Roman" w:cs="Times New Roman"/>
        </w:rPr>
        <w:t xml:space="preserve"> Veranschaulichung vereinfacht nach Kober, </w:t>
      </w:r>
      <w:r w:rsidRPr="00DA2272">
        <w:rPr>
          <w:rFonts w:ascii="Times New Roman" w:hAnsi="Times New Roman" w:cs="Times New Roman"/>
          <w:i/>
          <w:iCs/>
        </w:rPr>
        <w:t>Bedeutung und Verstehen</w:t>
      </w:r>
      <w:r w:rsidRPr="00DA2272">
        <w:rPr>
          <w:rFonts w:ascii="Times New Roman" w:hAnsi="Times New Roman" w:cs="Times New Roman"/>
        </w:rPr>
        <w:t>, S. 175.</w:t>
      </w:r>
    </w:p>
  </w:footnote>
  <w:footnote w:id="128">
    <w:p w14:paraId="6BCB61DB" w14:textId="27ADCCA7" w:rsidR="00CB5BCD" w:rsidRPr="005339BF" w:rsidRDefault="00CB5BCD">
      <w:pPr>
        <w:pStyle w:val="Funotentext"/>
        <w:rPr>
          <w:rFonts w:ascii="Times New Roman" w:hAnsi="Times New Roman" w:cs="Times New Roman"/>
        </w:rPr>
      </w:pPr>
      <w:r w:rsidRPr="005339BF">
        <w:rPr>
          <w:rStyle w:val="Funotenzeichen"/>
          <w:rFonts w:ascii="Times New Roman" w:hAnsi="Times New Roman" w:cs="Times New Roman"/>
        </w:rPr>
        <w:footnoteRef/>
      </w:r>
      <w:r w:rsidRPr="005339BF">
        <w:rPr>
          <w:rFonts w:ascii="Times New Roman" w:hAnsi="Times New Roman" w:cs="Times New Roman"/>
        </w:rPr>
        <w:t xml:space="preserve"> Zu</w:t>
      </w:r>
      <w:r>
        <w:rPr>
          <w:rFonts w:ascii="Times New Roman" w:hAnsi="Times New Roman" w:cs="Times New Roman"/>
        </w:rPr>
        <w:t xml:space="preserve"> den entsprechenden Literaturangaben siehe </w:t>
      </w:r>
      <w:r w:rsidRPr="005339BF">
        <w:rPr>
          <w:rFonts w:ascii="Times New Roman" w:hAnsi="Times New Roman" w:cs="Times New Roman"/>
          <w:b/>
          <w:bCs/>
        </w:rPr>
        <w:t>M1</w:t>
      </w:r>
      <w:r w:rsidRPr="005339BF">
        <w:rPr>
          <w:rFonts w:ascii="Times New Roman" w:hAnsi="Times New Roman" w:cs="Times New Roman"/>
        </w:rPr>
        <w:t>-</w:t>
      </w:r>
      <w:r w:rsidRPr="005339BF">
        <w:rPr>
          <w:rFonts w:ascii="Times New Roman" w:hAnsi="Times New Roman" w:cs="Times New Roman"/>
          <w:b/>
          <w:bCs/>
        </w:rPr>
        <w:t>M5</w:t>
      </w:r>
      <w:r w:rsidRPr="00CE0114">
        <w:rPr>
          <w:rFonts w:ascii="Times New Roman" w:hAnsi="Times New Roman" w:cs="Times New Roman"/>
        </w:rPr>
        <w:t>.</w:t>
      </w:r>
      <w:r w:rsidRPr="005339BF">
        <w:rPr>
          <w:rFonts w:ascii="Times New Roman" w:hAnsi="Times New Roman" w:cs="Times New Roman"/>
        </w:rPr>
        <w:t xml:space="preserve"> </w:t>
      </w:r>
    </w:p>
  </w:footnote>
  <w:footnote w:id="129">
    <w:p w14:paraId="7475FCB3" w14:textId="77777777" w:rsidR="00CB5BCD" w:rsidRPr="00DA2272" w:rsidRDefault="00CB5BCD">
      <w:pPr>
        <w:pStyle w:val="Funotentext"/>
        <w:rPr>
          <w:rFonts w:ascii="Times New Roman" w:hAnsi="Times New Roman" w:cs="Times New Roman"/>
        </w:rPr>
      </w:pPr>
      <w:r w:rsidRPr="00DA2272">
        <w:rPr>
          <w:rStyle w:val="Funotenzeichen"/>
          <w:rFonts w:ascii="Times New Roman" w:hAnsi="Times New Roman" w:cs="Times New Roman"/>
        </w:rPr>
        <w:footnoteRef/>
      </w:r>
      <w:r w:rsidRPr="00DA2272">
        <w:rPr>
          <w:rFonts w:ascii="Times New Roman" w:hAnsi="Times New Roman" w:cs="Times New Roman"/>
        </w:rPr>
        <w:t xml:space="preserve"> Veranschaulichung vereinfacht nach Kober, </w:t>
      </w:r>
      <w:r w:rsidRPr="00DA2272">
        <w:rPr>
          <w:rFonts w:ascii="Times New Roman" w:hAnsi="Times New Roman" w:cs="Times New Roman"/>
          <w:i/>
          <w:iCs/>
        </w:rPr>
        <w:t>Bedeutung und Verstehen</w:t>
      </w:r>
      <w:r w:rsidRPr="00DA2272">
        <w:rPr>
          <w:rFonts w:ascii="Times New Roman" w:hAnsi="Times New Roman" w:cs="Times New Roman"/>
        </w:rPr>
        <w:t>, S. 175.</w:t>
      </w:r>
    </w:p>
  </w:footnote>
  <w:footnote w:id="130">
    <w:p w14:paraId="71A52B25" w14:textId="77777777" w:rsidR="00CB5BCD" w:rsidRPr="00DE7450" w:rsidRDefault="00CB5BCD" w:rsidP="002C59C8">
      <w:pPr>
        <w:pStyle w:val="Funotentext"/>
        <w:rPr>
          <w:rFonts w:ascii="Times New Roman" w:hAnsi="Times New Roman" w:cs="Times New Roman"/>
        </w:rPr>
      </w:pPr>
      <w:r w:rsidRPr="00DE7450">
        <w:rPr>
          <w:rStyle w:val="Funotenzeichen"/>
          <w:rFonts w:ascii="Times New Roman" w:hAnsi="Times New Roman" w:cs="Times New Roman"/>
        </w:rPr>
        <w:footnoteRef/>
      </w:r>
      <w:r w:rsidRPr="00DE7450">
        <w:rPr>
          <w:rFonts w:ascii="Times New Roman" w:hAnsi="Times New Roman" w:cs="Times New Roman"/>
        </w:rPr>
        <w:t xml:space="preserve"> Vgl. Liedtke, </w:t>
      </w:r>
      <w:r w:rsidRPr="00DE7450">
        <w:rPr>
          <w:rFonts w:ascii="Times New Roman" w:hAnsi="Times New Roman" w:cs="Times New Roman"/>
          <w:i/>
        </w:rPr>
        <w:t>Moderne Pragmatik</w:t>
      </w:r>
      <w:r w:rsidRPr="00DE7450">
        <w:rPr>
          <w:rFonts w:ascii="Times New Roman" w:hAnsi="Times New Roman" w:cs="Times New Roman"/>
        </w:rPr>
        <w:t>, S. 9.</w:t>
      </w:r>
    </w:p>
  </w:footnote>
  <w:footnote w:id="131">
    <w:p w14:paraId="68751044" w14:textId="77777777" w:rsidR="00CB5BCD" w:rsidRPr="00DE7450" w:rsidRDefault="00CB5BCD" w:rsidP="002C59C8">
      <w:pPr>
        <w:pStyle w:val="Funotentext"/>
        <w:rPr>
          <w:rFonts w:ascii="Times New Roman" w:hAnsi="Times New Roman" w:cs="Times New Roman"/>
        </w:rPr>
      </w:pPr>
      <w:r w:rsidRPr="00DE7450">
        <w:rPr>
          <w:rStyle w:val="Funotenzeichen"/>
          <w:rFonts w:ascii="Times New Roman" w:hAnsi="Times New Roman" w:cs="Times New Roman"/>
        </w:rPr>
        <w:footnoteRef/>
      </w:r>
      <w:r w:rsidRPr="00DE7450">
        <w:rPr>
          <w:rFonts w:ascii="Times New Roman" w:hAnsi="Times New Roman" w:cs="Times New Roman"/>
        </w:rPr>
        <w:t xml:space="preserve"> Überblick vgl. Liedtke, </w:t>
      </w:r>
      <w:r w:rsidRPr="00DE7450">
        <w:rPr>
          <w:rFonts w:ascii="Times New Roman" w:hAnsi="Times New Roman" w:cs="Times New Roman"/>
          <w:i/>
        </w:rPr>
        <w:t>Moderne Pragmatik</w:t>
      </w:r>
      <w:r w:rsidRPr="00DE7450">
        <w:rPr>
          <w:rFonts w:ascii="Times New Roman" w:hAnsi="Times New Roman" w:cs="Times New Roman"/>
        </w:rPr>
        <w:t>, S. 9-15.</w:t>
      </w:r>
    </w:p>
  </w:footnote>
  <w:footnote w:id="132">
    <w:p w14:paraId="52C6BC2F" w14:textId="24A8F5FE" w:rsidR="00CB5BCD" w:rsidRPr="00471F9D" w:rsidRDefault="00CB5BCD">
      <w:pPr>
        <w:pStyle w:val="Funotentext"/>
        <w:rPr>
          <w:rFonts w:ascii="Times New Roman" w:hAnsi="Times New Roman" w:cs="Times New Roman"/>
        </w:rPr>
      </w:pPr>
      <w:r w:rsidRPr="00471F9D">
        <w:rPr>
          <w:rStyle w:val="Funotenzeichen"/>
          <w:rFonts w:ascii="Times New Roman" w:hAnsi="Times New Roman" w:cs="Times New Roman"/>
        </w:rPr>
        <w:footnoteRef/>
      </w:r>
      <w:r w:rsidRPr="00471F9D">
        <w:rPr>
          <w:rFonts w:ascii="Times New Roman" w:hAnsi="Times New Roman" w:cs="Times New Roman"/>
        </w:rPr>
        <w:t xml:space="preserve"> Vgl. </w:t>
      </w:r>
      <w:proofErr w:type="spellStart"/>
      <w:r w:rsidRPr="00471F9D">
        <w:rPr>
          <w:rFonts w:ascii="Times New Roman" w:hAnsi="Times New Roman" w:cs="Times New Roman"/>
        </w:rPr>
        <w:t>Meibauer</w:t>
      </w:r>
      <w:proofErr w:type="spellEnd"/>
      <w:r w:rsidRPr="00471F9D">
        <w:rPr>
          <w:rFonts w:ascii="Times New Roman" w:hAnsi="Times New Roman" w:cs="Times New Roman"/>
        </w:rPr>
        <w:t xml:space="preserve">, </w:t>
      </w:r>
      <w:r w:rsidRPr="00471F9D">
        <w:rPr>
          <w:rFonts w:ascii="Times New Roman" w:hAnsi="Times New Roman" w:cs="Times New Roman"/>
          <w:i/>
        </w:rPr>
        <w:t>Einführung in die germanistische Linguistik</w:t>
      </w:r>
      <w:r w:rsidRPr="00471F9D">
        <w:rPr>
          <w:rFonts w:ascii="Times New Roman" w:hAnsi="Times New Roman" w:cs="Times New Roman"/>
        </w:rPr>
        <w:t>, S. 236.</w:t>
      </w:r>
    </w:p>
  </w:footnote>
  <w:footnote w:id="133">
    <w:p w14:paraId="4FED17D1" w14:textId="77777777" w:rsidR="00CB5BCD" w:rsidRPr="00A32B5B" w:rsidRDefault="00CB5BCD" w:rsidP="003A5F2D">
      <w:pPr>
        <w:pStyle w:val="Funotentext"/>
        <w:rPr>
          <w:rFonts w:ascii="Times New Roman" w:hAnsi="Times New Roman" w:cs="Times New Roman"/>
        </w:rPr>
      </w:pPr>
      <w:r w:rsidRPr="00A32B5B">
        <w:rPr>
          <w:rStyle w:val="Funotenzeichen"/>
          <w:rFonts w:ascii="Times New Roman" w:hAnsi="Times New Roman" w:cs="Times New Roman"/>
        </w:rPr>
        <w:footnoteRef/>
      </w:r>
      <w:r w:rsidRPr="00A32B5B">
        <w:rPr>
          <w:rFonts w:ascii="Times New Roman" w:hAnsi="Times New Roman" w:cs="Times New Roman"/>
        </w:rPr>
        <w:t xml:space="preserve"> Vgl. </w:t>
      </w:r>
      <w:proofErr w:type="spellStart"/>
      <w:r w:rsidRPr="00A32B5B">
        <w:rPr>
          <w:rFonts w:ascii="Times New Roman" w:hAnsi="Times New Roman" w:cs="Times New Roman"/>
        </w:rPr>
        <w:t>Meibauer</w:t>
      </w:r>
      <w:proofErr w:type="spellEnd"/>
      <w:r w:rsidRPr="00A32B5B">
        <w:rPr>
          <w:rFonts w:ascii="Times New Roman" w:hAnsi="Times New Roman" w:cs="Times New Roman"/>
        </w:rPr>
        <w:t xml:space="preserve">, </w:t>
      </w:r>
      <w:r w:rsidRPr="00A32B5B">
        <w:rPr>
          <w:rFonts w:ascii="Times New Roman" w:hAnsi="Times New Roman" w:cs="Times New Roman"/>
          <w:i/>
        </w:rPr>
        <w:t>Einführung in die germanistische Linguistik</w:t>
      </w:r>
      <w:r w:rsidRPr="00A32B5B">
        <w:rPr>
          <w:rFonts w:ascii="Times New Roman" w:hAnsi="Times New Roman" w:cs="Times New Roman"/>
        </w:rPr>
        <w:t>, S. 237</w:t>
      </w:r>
      <w:r>
        <w:rPr>
          <w:rFonts w:ascii="Times New Roman" w:hAnsi="Times New Roman" w:cs="Times New Roman"/>
        </w:rPr>
        <w:t>/Aufgabe 4</w:t>
      </w:r>
      <w:r w:rsidRPr="00A32B5B">
        <w:rPr>
          <w:rFonts w:ascii="Times New Roman" w:hAnsi="Times New Roman" w:cs="Times New Roman"/>
        </w:rPr>
        <w:t xml:space="preserve"> (einschließlich Lösungen).</w:t>
      </w:r>
    </w:p>
  </w:footnote>
  <w:footnote w:id="134">
    <w:p w14:paraId="55B79E71" w14:textId="77777777" w:rsidR="00CB5BCD" w:rsidRPr="003E388B" w:rsidRDefault="00CB5BCD" w:rsidP="003A5F2D">
      <w:pPr>
        <w:pStyle w:val="Funotentext"/>
        <w:ind w:left="170" w:hanging="170"/>
        <w:jc w:val="both"/>
        <w:rPr>
          <w:rFonts w:ascii="Times New Roman" w:hAnsi="Times New Roman" w:cs="Times New Roman"/>
        </w:rPr>
      </w:pPr>
      <w:r w:rsidRPr="003E388B">
        <w:rPr>
          <w:rStyle w:val="Funotenzeichen"/>
          <w:rFonts w:ascii="Times New Roman" w:hAnsi="Times New Roman" w:cs="Times New Roman"/>
        </w:rPr>
        <w:footnoteRef/>
      </w:r>
      <w:r w:rsidRPr="003E388B">
        <w:rPr>
          <w:rFonts w:ascii="Times New Roman" w:hAnsi="Times New Roman" w:cs="Times New Roman"/>
        </w:rPr>
        <w:t xml:space="preserve"> Vgl. Staffeldt, </w:t>
      </w:r>
      <w:r w:rsidRPr="003E388B">
        <w:rPr>
          <w:rFonts w:ascii="Times New Roman" w:hAnsi="Times New Roman" w:cs="Times New Roman"/>
          <w:i/>
        </w:rPr>
        <w:t>S</w:t>
      </w:r>
      <w:r>
        <w:rPr>
          <w:rFonts w:ascii="Times New Roman" w:hAnsi="Times New Roman" w:cs="Times New Roman"/>
          <w:i/>
        </w:rPr>
        <w:t>prechakttheorie</w:t>
      </w:r>
      <w:r w:rsidRPr="003E388B">
        <w:rPr>
          <w:rFonts w:ascii="Times New Roman" w:hAnsi="Times New Roman" w:cs="Times New Roman"/>
        </w:rPr>
        <w:t xml:space="preserve">, S. 77; S. </w:t>
      </w:r>
      <w:r>
        <w:rPr>
          <w:rFonts w:ascii="Times New Roman" w:hAnsi="Times New Roman" w:cs="Times New Roman"/>
        </w:rPr>
        <w:t xml:space="preserve">81; Liedtke, </w:t>
      </w:r>
      <w:r w:rsidRPr="00605A98">
        <w:rPr>
          <w:rFonts w:ascii="Times New Roman" w:hAnsi="Times New Roman" w:cs="Times New Roman"/>
          <w:i/>
        </w:rPr>
        <w:t>Moderne Pragmatik</w:t>
      </w:r>
      <w:r>
        <w:rPr>
          <w:rFonts w:ascii="Times New Roman" w:hAnsi="Times New Roman" w:cs="Times New Roman"/>
        </w:rPr>
        <w:t>, S. 62.</w:t>
      </w:r>
    </w:p>
  </w:footnote>
  <w:footnote w:id="135">
    <w:p w14:paraId="00463603" w14:textId="77777777" w:rsidR="00CB5BCD" w:rsidRPr="002607E0" w:rsidRDefault="00CB5BCD" w:rsidP="003A5F2D">
      <w:pPr>
        <w:pStyle w:val="Funotentext"/>
        <w:rPr>
          <w:rFonts w:ascii="Times New Roman" w:hAnsi="Times New Roman" w:cs="Times New Roman"/>
        </w:rPr>
      </w:pPr>
      <w:r w:rsidRPr="002607E0">
        <w:rPr>
          <w:rStyle w:val="Funotenzeichen"/>
          <w:rFonts w:ascii="Times New Roman" w:hAnsi="Times New Roman" w:cs="Times New Roman"/>
        </w:rPr>
        <w:footnoteRef/>
      </w:r>
      <w:r w:rsidRPr="002607E0">
        <w:rPr>
          <w:rFonts w:ascii="Times New Roman" w:hAnsi="Times New Roman" w:cs="Times New Roman"/>
        </w:rPr>
        <w:t xml:space="preserve"> Vgl. </w:t>
      </w:r>
      <w:proofErr w:type="spellStart"/>
      <w:r w:rsidRPr="002607E0">
        <w:rPr>
          <w:rFonts w:ascii="Times New Roman" w:hAnsi="Times New Roman" w:cs="Times New Roman"/>
        </w:rPr>
        <w:t>Göpferich</w:t>
      </w:r>
      <w:proofErr w:type="spellEnd"/>
      <w:r w:rsidRPr="002607E0">
        <w:rPr>
          <w:rFonts w:ascii="Times New Roman" w:hAnsi="Times New Roman" w:cs="Times New Roman"/>
        </w:rPr>
        <w:t>, „Technische Kommunikation“, S. 161.</w:t>
      </w:r>
    </w:p>
  </w:footnote>
  <w:footnote w:id="136">
    <w:p w14:paraId="2092C637" w14:textId="77777777" w:rsidR="00CB5BCD" w:rsidRPr="002607E0" w:rsidRDefault="00CB5BCD" w:rsidP="003A5F2D">
      <w:pPr>
        <w:pStyle w:val="Funotentext"/>
        <w:rPr>
          <w:rFonts w:ascii="Times New Roman" w:hAnsi="Times New Roman" w:cs="Times New Roman"/>
        </w:rPr>
      </w:pPr>
      <w:r w:rsidRPr="002607E0">
        <w:rPr>
          <w:rStyle w:val="Funotenzeichen"/>
          <w:rFonts w:ascii="Times New Roman" w:hAnsi="Times New Roman" w:cs="Times New Roman"/>
        </w:rPr>
        <w:footnoteRef/>
      </w:r>
      <w:r w:rsidRPr="002607E0">
        <w:rPr>
          <w:rFonts w:ascii="Times New Roman" w:hAnsi="Times New Roman" w:cs="Times New Roman"/>
        </w:rPr>
        <w:t xml:space="preserve"> Vgl. </w:t>
      </w:r>
      <w:proofErr w:type="spellStart"/>
      <w:r w:rsidRPr="002607E0">
        <w:rPr>
          <w:rFonts w:ascii="Times New Roman" w:hAnsi="Times New Roman" w:cs="Times New Roman"/>
        </w:rPr>
        <w:t>Göpferich</w:t>
      </w:r>
      <w:proofErr w:type="spellEnd"/>
      <w:r w:rsidRPr="002607E0">
        <w:rPr>
          <w:rFonts w:ascii="Times New Roman" w:hAnsi="Times New Roman" w:cs="Times New Roman"/>
        </w:rPr>
        <w:t>, „Technische Kommunikation“, S. 158-159.</w:t>
      </w:r>
    </w:p>
  </w:footnote>
  <w:footnote w:id="137">
    <w:p w14:paraId="39CAFD81" w14:textId="77777777" w:rsidR="00CB5BCD" w:rsidRPr="002607E0" w:rsidRDefault="00CB5BCD" w:rsidP="003A5F2D">
      <w:pPr>
        <w:pStyle w:val="Funotentext"/>
        <w:jc w:val="both"/>
        <w:rPr>
          <w:rFonts w:ascii="Times New Roman" w:hAnsi="Times New Roman" w:cs="Times New Roman"/>
        </w:rPr>
      </w:pPr>
      <w:r w:rsidRPr="002607E0">
        <w:rPr>
          <w:rStyle w:val="Funotenzeichen"/>
          <w:rFonts w:ascii="Times New Roman" w:hAnsi="Times New Roman" w:cs="Times New Roman"/>
        </w:rPr>
        <w:footnoteRef/>
      </w:r>
      <w:r w:rsidRPr="002607E0">
        <w:rPr>
          <w:rFonts w:ascii="Times New Roman" w:hAnsi="Times New Roman" w:cs="Times New Roman"/>
        </w:rPr>
        <w:t xml:space="preserve"> Vgl. </w:t>
      </w:r>
      <w:proofErr w:type="spellStart"/>
      <w:r w:rsidRPr="002607E0">
        <w:rPr>
          <w:rFonts w:ascii="Times New Roman" w:hAnsi="Times New Roman" w:cs="Times New Roman"/>
        </w:rPr>
        <w:t>Göpferich</w:t>
      </w:r>
      <w:proofErr w:type="spellEnd"/>
      <w:r w:rsidRPr="002607E0">
        <w:rPr>
          <w:rFonts w:ascii="Times New Roman" w:hAnsi="Times New Roman" w:cs="Times New Roman"/>
        </w:rPr>
        <w:t>, „Technische Kommunikation“, S. 161-162.</w:t>
      </w:r>
    </w:p>
  </w:footnote>
  <w:footnote w:id="138">
    <w:p w14:paraId="3B6C17B4" w14:textId="77777777" w:rsidR="00CB5BCD" w:rsidRPr="00B77808" w:rsidRDefault="00CB5BCD" w:rsidP="003A5F2D">
      <w:pPr>
        <w:pStyle w:val="Funotentext"/>
        <w:rPr>
          <w:rFonts w:ascii="Times New Roman" w:hAnsi="Times New Roman" w:cs="Times New Roman"/>
        </w:rPr>
      </w:pPr>
      <w:r w:rsidRPr="00B77808">
        <w:rPr>
          <w:rStyle w:val="Funotenzeichen"/>
          <w:rFonts w:ascii="Times New Roman" w:hAnsi="Times New Roman" w:cs="Times New Roman"/>
        </w:rPr>
        <w:footnoteRef/>
      </w:r>
      <w:r w:rsidRPr="00B77808">
        <w:rPr>
          <w:rFonts w:ascii="Times New Roman" w:hAnsi="Times New Roman" w:cs="Times New Roman"/>
        </w:rPr>
        <w:t xml:space="preserve"> Vgl. </w:t>
      </w:r>
      <w:proofErr w:type="spellStart"/>
      <w:r w:rsidRPr="00B77808">
        <w:rPr>
          <w:rFonts w:ascii="Times New Roman" w:hAnsi="Times New Roman" w:cs="Times New Roman"/>
        </w:rPr>
        <w:t>Meibauer</w:t>
      </w:r>
      <w:proofErr w:type="spellEnd"/>
      <w:r w:rsidRPr="00B77808">
        <w:rPr>
          <w:rFonts w:ascii="Times New Roman" w:hAnsi="Times New Roman" w:cs="Times New Roman"/>
        </w:rPr>
        <w:t xml:space="preserve">, </w:t>
      </w:r>
      <w:r w:rsidRPr="00B77808">
        <w:rPr>
          <w:rFonts w:ascii="Times New Roman" w:hAnsi="Times New Roman" w:cs="Times New Roman"/>
          <w:i/>
        </w:rPr>
        <w:t>Einführung in die germanistische Linguistik</w:t>
      </w:r>
      <w:r w:rsidRPr="00B77808">
        <w:rPr>
          <w:rFonts w:ascii="Times New Roman" w:hAnsi="Times New Roman" w:cs="Times New Roman"/>
        </w:rPr>
        <w:t>, S. 238-239.</w:t>
      </w:r>
    </w:p>
  </w:footnote>
  <w:footnote w:id="139">
    <w:p w14:paraId="02782EEB" w14:textId="0B172ECD" w:rsidR="00CB5BCD" w:rsidRPr="00A562B3" w:rsidRDefault="00CB5BCD" w:rsidP="00D030E4">
      <w:pPr>
        <w:spacing w:after="0" w:line="240" w:lineRule="auto"/>
        <w:ind w:left="198" w:hanging="198"/>
        <w:jc w:val="both"/>
        <w:rPr>
          <w:rFonts w:ascii="Times New Roman" w:hAnsi="Times New Roman" w:cs="Times New Roman"/>
          <w:sz w:val="20"/>
          <w:szCs w:val="20"/>
        </w:rPr>
      </w:pPr>
      <w:r w:rsidRPr="00A562B3">
        <w:rPr>
          <w:rStyle w:val="Funotenzeichen"/>
          <w:rFonts w:ascii="Times New Roman" w:hAnsi="Times New Roman" w:cs="Times New Roman"/>
          <w:sz w:val="20"/>
          <w:szCs w:val="20"/>
        </w:rPr>
        <w:footnoteRef/>
      </w:r>
      <w:r w:rsidRPr="00A562B3">
        <w:rPr>
          <w:rFonts w:ascii="Times New Roman" w:hAnsi="Times New Roman" w:cs="Times New Roman"/>
          <w:sz w:val="20"/>
          <w:szCs w:val="20"/>
        </w:rPr>
        <w:t xml:space="preserve"> Zusatzmaterialien zu </w:t>
      </w:r>
      <w:proofErr w:type="spellStart"/>
      <w:r w:rsidRPr="00A562B3">
        <w:rPr>
          <w:rFonts w:ascii="Times New Roman" w:hAnsi="Times New Roman" w:cs="Times New Roman"/>
          <w:sz w:val="20"/>
          <w:szCs w:val="20"/>
        </w:rPr>
        <w:t>Meibauer</w:t>
      </w:r>
      <w:proofErr w:type="spellEnd"/>
      <w:r w:rsidRPr="00A562B3">
        <w:rPr>
          <w:rFonts w:ascii="Times New Roman" w:hAnsi="Times New Roman" w:cs="Times New Roman"/>
          <w:sz w:val="20"/>
          <w:szCs w:val="20"/>
        </w:rPr>
        <w:t xml:space="preserve">, </w:t>
      </w:r>
      <w:r w:rsidRPr="00A562B3">
        <w:rPr>
          <w:rFonts w:ascii="Times New Roman" w:hAnsi="Times New Roman" w:cs="Times New Roman"/>
          <w:i/>
          <w:iCs/>
          <w:sz w:val="20"/>
          <w:szCs w:val="20"/>
        </w:rPr>
        <w:t>Einführung in die germanistische Linguistik</w:t>
      </w:r>
      <w:r w:rsidRPr="00A562B3">
        <w:rPr>
          <w:rFonts w:ascii="Times New Roman" w:hAnsi="Times New Roman" w:cs="Times New Roman"/>
          <w:sz w:val="20"/>
          <w:szCs w:val="20"/>
        </w:rPr>
        <w:t xml:space="preserve">, Kapitel 6: Pragmatik, </w:t>
      </w:r>
      <w:hyperlink r:id="rId21" w:history="1">
        <w:r w:rsidRPr="00A562B3">
          <w:rPr>
            <w:rStyle w:val="Hyperlink"/>
            <w:rFonts w:ascii="Times New Roman" w:eastAsia="Times New Roman" w:hAnsi="Times New Roman" w:cs="Times New Roman"/>
            <w:color w:val="auto"/>
            <w:sz w:val="20"/>
            <w:szCs w:val="20"/>
            <w:lang w:eastAsia="de-DE"/>
          </w:rPr>
          <w:t>© Springer-Verlag GmbH</w:t>
        </w:r>
      </w:hyperlink>
      <w:r w:rsidRPr="00A562B3">
        <w:rPr>
          <w:rFonts w:ascii="Times New Roman" w:eastAsia="Times New Roman" w:hAnsi="Times New Roman" w:cs="Times New Roman"/>
          <w:sz w:val="20"/>
          <w:szCs w:val="20"/>
          <w:lang w:eastAsia="de-DE"/>
        </w:rPr>
        <w:t xml:space="preserve">; </w:t>
      </w:r>
      <w:r w:rsidRPr="00A562B3">
        <w:rPr>
          <w:rFonts w:ascii="Times New Roman" w:hAnsi="Times New Roman" w:cs="Times New Roman"/>
          <w:sz w:val="20"/>
          <w:szCs w:val="20"/>
        </w:rPr>
        <w:t xml:space="preserve">via </w:t>
      </w:r>
      <w:hyperlink r:id="rId22" w:history="1">
        <w:r w:rsidRPr="00A562B3">
          <w:rPr>
            <w:rStyle w:val="Hyperlink"/>
            <w:rFonts w:ascii="Times New Roman" w:hAnsi="Times New Roman" w:cs="Times New Roman"/>
            <w:color w:val="auto"/>
            <w:sz w:val="20"/>
            <w:szCs w:val="20"/>
          </w:rPr>
          <w:t>metzlerverlag.de</w:t>
        </w:r>
      </w:hyperlink>
      <w:r w:rsidRPr="00A562B3">
        <w:rPr>
          <w:rFonts w:ascii="Times New Roman" w:hAnsi="Times New Roman" w:cs="Times New Roman"/>
          <w:sz w:val="20"/>
          <w:szCs w:val="20"/>
        </w:rPr>
        <w:t xml:space="preserve"> (2015, zuletzt aufgerufen am </w:t>
      </w:r>
      <w:r>
        <w:rPr>
          <w:rFonts w:ascii="Times New Roman" w:hAnsi="Times New Roman" w:cs="Times New Roman"/>
          <w:sz w:val="20"/>
          <w:szCs w:val="20"/>
        </w:rPr>
        <w:t>08.09</w:t>
      </w:r>
      <w:r w:rsidRPr="00A562B3">
        <w:rPr>
          <w:rFonts w:ascii="Times New Roman" w:hAnsi="Times New Roman" w:cs="Times New Roman"/>
          <w:sz w:val="20"/>
          <w:szCs w:val="20"/>
        </w:rPr>
        <w:t xml:space="preserve">.2020). Zu den Bedingungen für das Gelingen kommissiver Sprechakte, wie z. B. eines Versprechens, siehe auch Staffeldt, </w:t>
      </w:r>
      <w:r w:rsidRPr="00A562B3">
        <w:rPr>
          <w:rFonts w:ascii="Times New Roman" w:hAnsi="Times New Roman" w:cs="Times New Roman"/>
          <w:i/>
          <w:iCs/>
          <w:sz w:val="20"/>
          <w:szCs w:val="20"/>
        </w:rPr>
        <w:t>Sprechakttheorie</w:t>
      </w:r>
      <w:r w:rsidRPr="00A562B3">
        <w:rPr>
          <w:rFonts w:ascii="Times New Roman" w:hAnsi="Times New Roman" w:cs="Times New Roman"/>
          <w:sz w:val="20"/>
          <w:szCs w:val="20"/>
        </w:rPr>
        <w:t xml:space="preserve">, S. 55, sowie Rolf, </w:t>
      </w:r>
      <w:proofErr w:type="spellStart"/>
      <w:r w:rsidRPr="00A562B3">
        <w:rPr>
          <w:rFonts w:ascii="Times New Roman" w:hAnsi="Times New Roman" w:cs="Times New Roman"/>
          <w:i/>
          <w:iCs/>
          <w:sz w:val="20"/>
          <w:szCs w:val="20"/>
        </w:rPr>
        <w:t>Inferentielle</w:t>
      </w:r>
      <w:proofErr w:type="spellEnd"/>
      <w:r w:rsidRPr="00A562B3">
        <w:rPr>
          <w:rFonts w:ascii="Times New Roman" w:hAnsi="Times New Roman" w:cs="Times New Roman"/>
          <w:i/>
          <w:iCs/>
          <w:sz w:val="20"/>
          <w:szCs w:val="20"/>
        </w:rPr>
        <w:t xml:space="preserve"> Pragmatik</w:t>
      </w:r>
      <w:r w:rsidRPr="00A562B3">
        <w:rPr>
          <w:rFonts w:ascii="Times New Roman" w:hAnsi="Times New Roman" w:cs="Times New Roman"/>
          <w:sz w:val="20"/>
          <w:szCs w:val="20"/>
        </w:rPr>
        <w:t>, S. 140.</w:t>
      </w:r>
    </w:p>
  </w:footnote>
  <w:footnote w:id="140">
    <w:p w14:paraId="26330819" w14:textId="77777777" w:rsidR="00CB5BCD" w:rsidRPr="00B10BFD" w:rsidRDefault="00CB5BCD" w:rsidP="002C09D3">
      <w:pPr>
        <w:pStyle w:val="Funotentext"/>
        <w:jc w:val="both"/>
        <w:rPr>
          <w:rFonts w:ascii="Times New Roman" w:hAnsi="Times New Roman" w:cs="Times New Roman"/>
        </w:rPr>
      </w:pPr>
      <w:r w:rsidRPr="00B10BFD">
        <w:rPr>
          <w:rStyle w:val="Funotenzeichen"/>
          <w:rFonts w:ascii="Times New Roman" w:hAnsi="Times New Roman" w:cs="Times New Roman"/>
        </w:rPr>
        <w:footnoteRef/>
      </w:r>
      <w:r w:rsidRPr="00B10BFD">
        <w:rPr>
          <w:rFonts w:ascii="Times New Roman" w:hAnsi="Times New Roman" w:cs="Times New Roman"/>
        </w:rPr>
        <w:t xml:space="preserve"> Vgl. Liedtke, </w:t>
      </w:r>
      <w:r w:rsidRPr="00B10BFD">
        <w:rPr>
          <w:rFonts w:ascii="Times New Roman" w:hAnsi="Times New Roman" w:cs="Times New Roman"/>
          <w:i/>
        </w:rPr>
        <w:t>Moderne Pragmatik</w:t>
      </w:r>
      <w:r w:rsidRPr="00B10BFD">
        <w:rPr>
          <w:rFonts w:ascii="Times New Roman" w:hAnsi="Times New Roman" w:cs="Times New Roman"/>
        </w:rPr>
        <w:t>, S. 34.</w:t>
      </w:r>
    </w:p>
  </w:footnote>
  <w:footnote w:id="141">
    <w:p w14:paraId="0ECA5E02" w14:textId="77777777" w:rsidR="00CB5BCD" w:rsidRPr="00B10BFD" w:rsidRDefault="00CB5BCD" w:rsidP="002C09D3">
      <w:pPr>
        <w:pStyle w:val="Funotentext"/>
        <w:jc w:val="both"/>
        <w:rPr>
          <w:rFonts w:ascii="Times New Roman" w:hAnsi="Times New Roman" w:cs="Times New Roman"/>
        </w:rPr>
      </w:pPr>
      <w:r w:rsidRPr="00B10BFD">
        <w:rPr>
          <w:rStyle w:val="Funotenzeichen"/>
          <w:rFonts w:ascii="Times New Roman" w:hAnsi="Times New Roman" w:cs="Times New Roman"/>
        </w:rPr>
        <w:footnoteRef/>
      </w:r>
      <w:r w:rsidRPr="00B10BFD">
        <w:rPr>
          <w:rFonts w:ascii="Times New Roman" w:hAnsi="Times New Roman" w:cs="Times New Roman"/>
        </w:rPr>
        <w:t xml:space="preserve"> Vgl. Liedtke, </w:t>
      </w:r>
      <w:r w:rsidRPr="00B10BFD">
        <w:rPr>
          <w:rFonts w:ascii="Times New Roman" w:hAnsi="Times New Roman" w:cs="Times New Roman"/>
          <w:i/>
        </w:rPr>
        <w:t>Moderne Pragmatik</w:t>
      </w:r>
      <w:r w:rsidRPr="00B10BFD">
        <w:rPr>
          <w:rFonts w:ascii="Times New Roman" w:hAnsi="Times New Roman" w:cs="Times New Roman"/>
        </w:rPr>
        <w:t>, S. 71.</w:t>
      </w:r>
    </w:p>
  </w:footnote>
  <w:footnote w:id="142">
    <w:p w14:paraId="04852BAD" w14:textId="77777777" w:rsidR="00CB5BCD" w:rsidRPr="00B10BFD" w:rsidRDefault="00CB5BCD" w:rsidP="002C09D3">
      <w:pPr>
        <w:pStyle w:val="Funotentext"/>
        <w:jc w:val="both"/>
        <w:rPr>
          <w:rFonts w:ascii="Times New Roman" w:hAnsi="Times New Roman" w:cs="Times New Roman"/>
        </w:rPr>
      </w:pPr>
      <w:r w:rsidRPr="00B10BFD">
        <w:rPr>
          <w:rStyle w:val="Funotenzeichen"/>
          <w:rFonts w:ascii="Times New Roman" w:hAnsi="Times New Roman" w:cs="Times New Roman"/>
        </w:rPr>
        <w:footnoteRef/>
      </w:r>
      <w:r w:rsidRPr="00B10BFD">
        <w:rPr>
          <w:rFonts w:ascii="Times New Roman" w:hAnsi="Times New Roman" w:cs="Times New Roman"/>
        </w:rPr>
        <w:t xml:space="preserve"> Vgl. Liedtke, </w:t>
      </w:r>
      <w:r w:rsidRPr="00B10BFD">
        <w:rPr>
          <w:rFonts w:ascii="Times New Roman" w:hAnsi="Times New Roman" w:cs="Times New Roman"/>
          <w:i/>
        </w:rPr>
        <w:t>Moderne Pragmatik</w:t>
      </w:r>
      <w:r w:rsidRPr="00B10BFD">
        <w:rPr>
          <w:rFonts w:ascii="Times New Roman" w:hAnsi="Times New Roman" w:cs="Times New Roman"/>
        </w:rPr>
        <w:t>, S. 72-73.</w:t>
      </w:r>
    </w:p>
  </w:footnote>
  <w:footnote w:id="143">
    <w:p w14:paraId="03E94120" w14:textId="77777777" w:rsidR="00CB5BCD" w:rsidRPr="00B10BFD" w:rsidRDefault="00CB5BCD" w:rsidP="002C09D3">
      <w:pPr>
        <w:pStyle w:val="Funotentext"/>
        <w:jc w:val="both"/>
        <w:rPr>
          <w:rFonts w:ascii="Times New Roman" w:hAnsi="Times New Roman" w:cs="Times New Roman"/>
        </w:rPr>
      </w:pPr>
      <w:r w:rsidRPr="00B10BFD">
        <w:rPr>
          <w:rStyle w:val="Funotenzeichen"/>
          <w:rFonts w:ascii="Times New Roman" w:hAnsi="Times New Roman" w:cs="Times New Roman"/>
        </w:rPr>
        <w:footnoteRef/>
      </w:r>
      <w:r w:rsidRPr="00B10BFD">
        <w:rPr>
          <w:rFonts w:ascii="Times New Roman" w:hAnsi="Times New Roman" w:cs="Times New Roman"/>
        </w:rPr>
        <w:t xml:space="preserve"> Vgl. Liedtke, </w:t>
      </w:r>
      <w:r w:rsidRPr="00B10BFD">
        <w:rPr>
          <w:rFonts w:ascii="Times New Roman" w:hAnsi="Times New Roman" w:cs="Times New Roman"/>
          <w:i/>
        </w:rPr>
        <w:t>Moderne Pragmatik</w:t>
      </w:r>
      <w:r w:rsidRPr="00B10BFD">
        <w:rPr>
          <w:rFonts w:ascii="Times New Roman" w:hAnsi="Times New Roman" w:cs="Times New Roman"/>
        </w:rPr>
        <w:t>, S. 72.</w:t>
      </w:r>
    </w:p>
  </w:footnote>
  <w:footnote w:id="144">
    <w:p w14:paraId="267421B9" w14:textId="77777777" w:rsidR="00CB5BCD" w:rsidRPr="00831AC8" w:rsidRDefault="00CB5BCD" w:rsidP="002C09D3">
      <w:pPr>
        <w:pStyle w:val="Funotentext"/>
        <w:jc w:val="both"/>
        <w:rPr>
          <w:rFonts w:ascii="Times New Roman" w:hAnsi="Times New Roman" w:cs="Times New Roman"/>
        </w:rPr>
      </w:pPr>
      <w:r w:rsidRPr="00831AC8">
        <w:rPr>
          <w:rStyle w:val="Funotenzeichen"/>
          <w:rFonts w:ascii="Times New Roman" w:hAnsi="Times New Roman" w:cs="Times New Roman"/>
        </w:rPr>
        <w:footnoteRef/>
      </w:r>
      <w:r w:rsidRPr="00831AC8">
        <w:rPr>
          <w:rFonts w:ascii="Times New Roman" w:hAnsi="Times New Roman" w:cs="Times New Roman"/>
        </w:rPr>
        <w:t xml:space="preserve"> Vgl. Liedtke, </w:t>
      </w:r>
      <w:r w:rsidRPr="00831AC8">
        <w:rPr>
          <w:rFonts w:ascii="Times New Roman" w:hAnsi="Times New Roman" w:cs="Times New Roman"/>
          <w:i/>
        </w:rPr>
        <w:t>Moderne Pragmatik</w:t>
      </w:r>
      <w:r w:rsidRPr="00831AC8">
        <w:rPr>
          <w:rFonts w:ascii="Times New Roman" w:hAnsi="Times New Roman" w:cs="Times New Roman"/>
        </w:rPr>
        <w:t>, S. 73-74.</w:t>
      </w:r>
    </w:p>
  </w:footnote>
  <w:footnote w:id="145">
    <w:p w14:paraId="503E796B" w14:textId="77777777" w:rsidR="00CB5BCD" w:rsidRPr="00831AC8" w:rsidRDefault="00CB5BCD" w:rsidP="002C09D3">
      <w:pPr>
        <w:pStyle w:val="Funotentext"/>
        <w:ind w:left="227" w:hanging="227"/>
        <w:jc w:val="both"/>
        <w:rPr>
          <w:rFonts w:ascii="Times New Roman" w:hAnsi="Times New Roman" w:cs="Times New Roman"/>
        </w:rPr>
      </w:pPr>
      <w:r w:rsidRPr="00831AC8">
        <w:rPr>
          <w:rStyle w:val="Funotenzeichen"/>
          <w:rFonts w:ascii="Times New Roman" w:hAnsi="Times New Roman" w:cs="Times New Roman"/>
        </w:rPr>
        <w:footnoteRef/>
      </w:r>
      <w:r w:rsidRPr="00831AC8">
        <w:rPr>
          <w:rFonts w:ascii="Times New Roman" w:hAnsi="Times New Roman" w:cs="Times New Roman"/>
        </w:rPr>
        <w:t xml:space="preserve"> Vgl. </w:t>
      </w:r>
      <w:proofErr w:type="spellStart"/>
      <w:r w:rsidRPr="00831AC8">
        <w:rPr>
          <w:rFonts w:ascii="Times New Roman" w:hAnsi="Times New Roman" w:cs="Times New Roman"/>
        </w:rPr>
        <w:t>Meibauer</w:t>
      </w:r>
      <w:proofErr w:type="spellEnd"/>
      <w:r w:rsidRPr="00831AC8">
        <w:rPr>
          <w:rFonts w:ascii="Times New Roman" w:hAnsi="Times New Roman" w:cs="Times New Roman"/>
        </w:rPr>
        <w:t xml:space="preserve">, </w:t>
      </w:r>
      <w:r w:rsidRPr="00831AC8">
        <w:rPr>
          <w:rFonts w:ascii="Times New Roman" w:hAnsi="Times New Roman" w:cs="Times New Roman"/>
          <w:i/>
        </w:rPr>
        <w:t>Einführung in die germanistische Linguistik</w:t>
      </w:r>
      <w:r w:rsidRPr="00831AC8">
        <w:rPr>
          <w:rFonts w:ascii="Times New Roman" w:hAnsi="Times New Roman" w:cs="Times New Roman"/>
        </w:rPr>
        <w:t>, S. 218; S. 223</w:t>
      </w:r>
      <w:r>
        <w:rPr>
          <w:rFonts w:ascii="Times New Roman" w:hAnsi="Times New Roman" w:cs="Times New Roman"/>
        </w:rPr>
        <w:t>/Aufgabe 1</w:t>
      </w:r>
      <w:r w:rsidRPr="00831AC8">
        <w:rPr>
          <w:rFonts w:ascii="Times New Roman" w:hAnsi="Times New Roman" w:cs="Times New Roman"/>
        </w:rPr>
        <w:t xml:space="preserve"> (einschließlich Lösungen).</w:t>
      </w:r>
    </w:p>
  </w:footnote>
  <w:footnote w:id="146">
    <w:p w14:paraId="07C4D517" w14:textId="77777777" w:rsidR="00CB5BCD" w:rsidRPr="00831AC8" w:rsidRDefault="00CB5BCD" w:rsidP="002C09D3">
      <w:pPr>
        <w:pStyle w:val="Funotentext"/>
        <w:jc w:val="both"/>
        <w:rPr>
          <w:rFonts w:ascii="Times New Roman" w:hAnsi="Times New Roman" w:cs="Times New Roman"/>
        </w:rPr>
      </w:pPr>
      <w:r w:rsidRPr="00831AC8">
        <w:rPr>
          <w:rStyle w:val="Funotenzeichen"/>
          <w:rFonts w:ascii="Times New Roman" w:hAnsi="Times New Roman" w:cs="Times New Roman"/>
        </w:rPr>
        <w:footnoteRef/>
      </w:r>
      <w:r w:rsidRPr="00831AC8">
        <w:rPr>
          <w:rFonts w:ascii="Times New Roman" w:hAnsi="Times New Roman" w:cs="Times New Roman"/>
        </w:rPr>
        <w:t xml:space="preserve"> Vgl. Liedtke, </w:t>
      </w:r>
      <w:r w:rsidRPr="00831AC8">
        <w:rPr>
          <w:rFonts w:ascii="Times New Roman" w:hAnsi="Times New Roman" w:cs="Times New Roman"/>
          <w:i/>
        </w:rPr>
        <w:t>Moderne Pragmatik</w:t>
      </w:r>
      <w:r w:rsidRPr="00831AC8">
        <w:rPr>
          <w:rFonts w:ascii="Times New Roman" w:hAnsi="Times New Roman" w:cs="Times New Roman"/>
        </w:rPr>
        <w:t>, S. 74.</w:t>
      </w:r>
    </w:p>
  </w:footnote>
  <w:footnote w:id="147">
    <w:p w14:paraId="252F9751" w14:textId="77777777" w:rsidR="00CB5BCD" w:rsidRPr="00831AC8" w:rsidRDefault="00CB5BCD" w:rsidP="002C09D3">
      <w:pPr>
        <w:pStyle w:val="Funotentext"/>
        <w:jc w:val="both"/>
        <w:rPr>
          <w:rFonts w:ascii="Times New Roman" w:hAnsi="Times New Roman" w:cs="Times New Roman"/>
        </w:rPr>
      </w:pPr>
      <w:r w:rsidRPr="00831AC8">
        <w:rPr>
          <w:rStyle w:val="Funotenzeichen"/>
          <w:rFonts w:ascii="Times New Roman" w:hAnsi="Times New Roman" w:cs="Times New Roman"/>
        </w:rPr>
        <w:footnoteRef/>
      </w:r>
      <w:r w:rsidRPr="00831AC8">
        <w:rPr>
          <w:rFonts w:ascii="Times New Roman" w:hAnsi="Times New Roman" w:cs="Times New Roman"/>
        </w:rPr>
        <w:t xml:space="preserve"> Vgl. </w:t>
      </w:r>
      <w:proofErr w:type="spellStart"/>
      <w:r w:rsidRPr="00831AC8">
        <w:rPr>
          <w:rFonts w:ascii="Times New Roman" w:hAnsi="Times New Roman" w:cs="Times New Roman"/>
        </w:rPr>
        <w:t>Meibauer</w:t>
      </w:r>
      <w:proofErr w:type="spellEnd"/>
      <w:r w:rsidRPr="00831AC8">
        <w:rPr>
          <w:rFonts w:ascii="Times New Roman" w:hAnsi="Times New Roman" w:cs="Times New Roman"/>
        </w:rPr>
        <w:t xml:space="preserve">, </w:t>
      </w:r>
      <w:r w:rsidRPr="00831AC8">
        <w:rPr>
          <w:rFonts w:ascii="Times New Roman" w:hAnsi="Times New Roman" w:cs="Times New Roman"/>
          <w:i/>
        </w:rPr>
        <w:t>Einführung in die germanistische Linguistik</w:t>
      </w:r>
      <w:r w:rsidRPr="00831AC8">
        <w:rPr>
          <w:rFonts w:ascii="Times New Roman" w:hAnsi="Times New Roman" w:cs="Times New Roman"/>
        </w:rPr>
        <w:t>, S. 224.</w:t>
      </w:r>
    </w:p>
  </w:footnote>
  <w:footnote w:id="148">
    <w:p w14:paraId="2DCCCE9A" w14:textId="77777777" w:rsidR="00CB5BCD" w:rsidRPr="00831AC8" w:rsidRDefault="00CB5BCD" w:rsidP="002C09D3">
      <w:pPr>
        <w:pStyle w:val="Funotentext"/>
        <w:jc w:val="both"/>
        <w:rPr>
          <w:rFonts w:ascii="Times New Roman" w:hAnsi="Times New Roman" w:cs="Times New Roman"/>
        </w:rPr>
      </w:pPr>
      <w:r w:rsidRPr="00831AC8">
        <w:rPr>
          <w:rStyle w:val="Funotenzeichen"/>
          <w:rFonts w:ascii="Times New Roman" w:hAnsi="Times New Roman" w:cs="Times New Roman"/>
        </w:rPr>
        <w:footnoteRef/>
      </w:r>
      <w:r w:rsidRPr="00831AC8">
        <w:rPr>
          <w:rFonts w:ascii="Times New Roman" w:hAnsi="Times New Roman" w:cs="Times New Roman"/>
        </w:rPr>
        <w:t xml:space="preserve"> Vgl. Liedtke, </w:t>
      </w:r>
      <w:r w:rsidRPr="00831AC8">
        <w:rPr>
          <w:rFonts w:ascii="Times New Roman" w:hAnsi="Times New Roman" w:cs="Times New Roman"/>
          <w:i/>
        </w:rPr>
        <w:t>Moderne Pragmatik</w:t>
      </w:r>
      <w:r w:rsidRPr="00831AC8">
        <w:rPr>
          <w:rFonts w:ascii="Times New Roman" w:hAnsi="Times New Roman" w:cs="Times New Roman"/>
        </w:rPr>
        <w:t>, S. 71-72; S. 75.</w:t>
      </w:r>
    </w:p>
  </w:footnote>
  <w:footnote w:id="149">
    <w:p w14:paraId="251EAB0F" w14:textId="2F042A9B" w:rsidR="00CB5BCD" w:rsidRDefault="00CB5BCD" w:rsidP="002C09D3">
      <w:pPr>
        <w:pStyle w:val="Funotentext"/>
        <w:jc w:val="both"/>
      </w:pPr>
      <w:r w:rsidRPr="00B77808">
        <w:rPr>
          <w:rStyle w:val="Funotenzeichen"/>
          <w:rFonts w:ascii="Times New Roman" w:hAnsi="Times New Roman" w:cs="Times New Roman"/>
        </w:rPr>
        <w:footnoteRef/>
      </w:r>
      <w:r w:rsidRPr="00B77808">
        <w:rPr>
          <w:rFonts w:ascii="Times New Roman" w:hAnsi="Times New Roman" w:cs="Times New Roman"/>
        </w:rPr>
        <w:t xml:space="preserve"> </w:t>
      </w:r>
      <w:r>
        <w:rPr>
          <w:rFonts w:ascii="Times New Roman" w:hAnsi="Times New Roman" w:cs="Times New Roman"/>
        </w:rPr>
        <w:t>Zur Analyse anhand eines analogen Beispiels v</w:t>
      </w:r>
      <w:r w:rsidRPr="00B77808">
        <w:rPr>
          <w:rFonts w:ascii="Times New Roman" w:hAnsi="Times New Roman" w:cs="Times New Roman"/>
        </w:rPr>
        <w:t xml:space="preserve">gl. </w:t>
      </w:r>
      <w:proofErr w:type="spellStart"/>
      <w:r w:rsidRPr="00B77808">
        <w:rPr>
          <w:rFonts w:ascii="Times New Roman" w:hAnsi="Times New Roman" w:cs="Times New Roman"/>
        </w:rPr>
        <w:t>Meibauer</w:t>
      </w:r>
      <w:proofErr w:type="spellEnd"/>
      <w:r w:rsidRPr="00B77808">
        <w:rPr>
          <w:rFonts w:ascii="Times New Roman" w:hAnsi="Times New Roman" w:cs="Times New Roman"/>
        </w:rPr>
        <w:t xml:space="preserve">, </w:t>
      </w:r>
      <w:r w:rsidRPr="00B77808">
        <w:rPr>
          <w:rFonts w:ascii="Times New Roman" w:hAnsi="Times New Roman" w:cs="Times New Roman"/>
          <w:i/>
        </w:rPr>
        <w:t>Einführung in die germanistische Linguistik</w:t>
      </w:r>
      <w:r>
        <w:rPr>
          <w:rFonts w:ascii="Times New Roman" w:hAnsi="Times New Roman" w:cs="Times New Roman"/>
        </w:rPr>
        <w:t>, S. 225.</w:t>
      </w:r>
    </w:p>
  </w:footnote>
  <w:footnote w:id="150">
    <w:p w14:paraId="2495325F" w14:textId="77777777" w:rsidR="00CB5BCD" w:rsidRPr="00394DC8" w:rsidRDefault="00CB5BCD" w:rsidP="00FD7998">
      <w:pPr>
        <w:pStyle w:val="Funotentext"/>
        <w:jc w:val="both"/>
        <w:rPr>
          <w:rFonts w:ascii="Times New Roman" w:hAnsi="Times New Roman" w:cs="Times New Roman"/>
        </w:rPr>
      </w:pPr>
      <w:r w:rsidRPr="00394DC8">
        <w:rPr>
          <w:rStyle w:val="Funotenzeichen"/>
          <w:rFonts w:ascii="Times New Roman" w:hAnsi="Times New Roman" w:cs="Times New Roman"/>
        </w:rPr>
        <w:footnoteRef/>
      </w:r>
      <w:r w:rsidRPr="00394DC8">
        <w:rPr>
          <w:rFonts w:ascii="Times New Roman" w:hAnsi="Times New Roman" w:cs="Times New Roman"/>
        </w:rPr>
        <w:t xml:space="preserve"> Vgl. Kober, </w:t>
      </w:r>
      <w:r w:rsidRPr="00394DC8">
        <w:rPr>
          <w:rFonts w:ascii="Times New Roman" w:hAnsi="Times New Roman" w:cs="Times New Roman"/>
          <w:i/>
          <w:iCs/>
        </w:rPr>
        <w:t>Bedeutung und Verstehen</w:t>
      </w:r>
      <w:r w:rsidRPr="00394DC8">
        <w:rPr>
          <w:rFonts w:ascii="Times New Roman" w:hAnsi="Times New Roman" w:cs="Times New Roman"/>
        </w:rPr>
        <w:t>, S. 336.</w:t>
      </w:r>
    </w:p>
  </w:footnote>
  <w:footnote w:id="151">
    <w:p w14:paraId="0ABA2AC6" w14:textId="5C08510E" w:rsidR="00CB5BCD" w:rsidRPr="00B939FE" w:rsidRDefault="00CB5BCD" w:rsidP="00FD7998">
      <w:pPr>
        <w:pStyle w:val="Funotentext"/>
        <w:ind w:left="198" w:hanging="198"/>
        <w:jc w:val="both"/>
        <w:rPr>
          <w:rFonts w:ascii="Times New Roman" w:hAnsi="Times New Roman" w:cs="Times New Roman"/>
        </w:rPr>
      </w:pPr>
      <w:r w:rsidRPr="00B939FE">
        <w:rPr>
          <w:rStyle w:val="Funotenzeichen"/>
          <w:rFonts w:ascii="Times New Roman" w:hAnsi="Times New Roman" w:cs="Times New Roman"/>
        </w:rPr>
        <w:footnoteRef/>
      </w:r>
      <w:r w:rsidRPr="00B939FE">
        <w:rPr>
          <w:rFonts w:ascii="Times New Roman" w:hAnsi="Times New Roman" w:cs="Times New Roman"/>
        </w:rPr>
        <w:t xml:space="preserve"> Zu </w:t>
      </w:r>
      <w:r>
        <w:rPr>
          <w:rFonts w:ascii="Times New Roman" w:hAnsi="Times New Roman" w:cs="Times New Roman"/>
        </w:rPr>
        <w:t xml:space="preserve">analogen </w:t>
      </w:r>
      <w:r w:rsidRPr="00B939FE">
        <w:rPr>
          <w:rFonts w:ascii="Times New Roman" w:hAnsi="Times New Roman" w:cs="Times New Roman"/>
        </w:rPr>
        <w:t xml:space="preserve">Beispielen </w:t>
      </w:r>
      <w:r>
        <w:rPr>
          <w:rFonts w:ascii="Times New Roman" w:hAnsi="Times New Roman" w:cs="Times New Roman"/>
        </w:rPr>
        <w:t xml:space="preserve">und ihrer Analyse </w:t>
      </w:r>
      <w:r w:rsidRPr="00B939FE">
        <w:rPr>
          <w:rFonts w:ascii="Times New Roman" w:hAnsi="Times New Roman" w:cs="Times New Roman"/>
        </w:rPr>
        <w:t xml:space="preserve">vgl. </w:t>
      </w:r>
      <w:proofErr w:type="spellStart"/>
      <w:r w:rsidRPr="00B939FE">
        <w:rPr>
          <w:rFonts w:ascii="Times New Roman" w:hAnsi="Times New Roman" w:cs="Times New Roman"/>
        </w:rPr>
        <w:t>Meibauer</w:t>
      </w:r>
      <w:proofErr w:type="spellEnd"/>
      <w:r w:rsidRPr="00B939FE">
        <w:rPr>
          <w:rFonts w:ascii="Times New Roman" w:hAnsi="Times New Roman" w:cs="Times New Roman"/>
        </w:rPr>
        <w:t xml:space="preserve">, </w:t>
      </w:r>
      <w:r w:rsidRPr="00B939FE">
        <w:rPr>
          <w:rFonts w:ascii="Times New Roman" w:hAnsi="Times New Roman" w:cs="Times New Roman"/>
          <w:i/>
        </w:rPr>
        <w:t>Einführung in die germanistische Linguistik</w:t>
      </w:r>
      <w:r w:rsidRPr="00B939FE">
        <w:rPr>
          <w:rFonts w:ascii="Times New Roman" w:hAnsi="Times New Roman" w:cs="Times New Roman"/>
        </w:rPr>
        <w:t xml:space="preserve">, S. 216-218; S. 221-223 (einschließlich Lösungen zu S. 223/Aufgabe 1; S. 226/Aufgabe 2). Wie </w:t>
      </w:r>
      <w:proofErr w:type="spellStart"/>
      <w:r w:rsidRPr="00B939FE">
        <w:rPr>
          <w:rFonts w:ascii="Times New Roman" w:hAnsi="Times New Roman" w:cs="Times New Roman"/>
        </w:rPr>
        <w:t>Meibauer</w:t>
      </w:r>
      <w:proofErr w:type="spellEnd"/>
      <w:r w:rsidRPr="00B939FE">
        <w:rPr>
          <w:rFonts w:ascii="Times New Roman" w:hAnsi="Times New Roman" w:cs="Times New Roman"/>
        </w:rPr>
        <w:t xml:space="preserve"> in den Lösungen zu S. 226/</w:t>
      </w:r>
      <w:r>
        <w:rPr>
          <w:rFonts w:ascii="Times New Roman" w:hAnsi="Times New Roman" w:cs="Times New Roman"/>
        </w:rPr>
        <w:t xml:space="preserve">Aufgabe </w:t>
      </w:r>
      <w:r w:rsidRPr="00B939FE">
        <w:rPr>
          <w:rFonts w:ascii="Times New Roman" w:hAnsi="Times New Roman" w:cs="Times New Roman"/>
        </w:rPr>
        <w:t xml:space="preserve">2 erläutert, ist die Unterscheidung zwischen GKI und PKI nicht immer leicht zu treffen und </w:t>
      </w:r>
      <w:r>
        <w:rPr>
          <w:rFonts w:ascii="Times New Roman" w:hAnsi="Times New Roman" w:cs="Times New Roman"/>
        </w:rPr>
        <w:t xml:space="preserve">daher </w:t>
      </w:r>
      <w:r w:rsidRPr="00B939FE">
        <w:rPr>
          <w:rFonts w:ascii="Times New Roman" w:hAnsi="Times New Roman" w:cs="Times New Roman"/>
        </w:rPr>
        <w:t xml:space="preserve">in der Forschung </w:t>
      </w:r>
      <w:r>
        <w:rPr>
          <w:rFonts w:ascii="Times New Roman" w:hAnsi="Times New Roman" w:cs="Times New Roman"/>
        </w:rPr>
        <w:t>teilweise</w:t>
      </w:r>
      <w:r w:rsidRPr="00B939FE">
        <w:rPr>
          <w:rFonts w:ascii="Times New Roman" w:hAnsi="Times New Roman" w:cs="Times New Roman"/>
        </w:rPr>
        <w:t xml:space="preserve"> umstritten.</w:t>
      </w:r>
    </w:p>
  </w:footnote>
  <w:footnote w:id="152">
    <w:p w14:paraId="2307B39D" w14:textId="5BDAD574" w:rsidR="00CB5BCD" w:rsidRPr="00B939FE" w:rsidRDefault="00CB5BCD" w:rsidP="002C09D3">
      <w:pPr>
        <w:pStyle w:val="Funotentext"/>
        <w:ind w:left="198" w:hanging="198"/>
        <w:jc w:val="both"/>
        <w:rPr>
          <w:rFonts w:ascii="Times New Roman" w:hAnsi="Times New Roman" w:cs="Times New Roman"/>
        </w:rPr>
      </w:pPr>
      <w:r w:rsidRPr="00B939FE">
        <w:rPr>
          <w:rStyle w:val="Funotenzeichen"/>
          <w:rFonts w:ascii="Times New Roman" w:hAnsi="Times New Roman" w:cs="Times New Roman"/>
        </w:rPr>
        <w:footnoteRef/>
      </w:r>
      <w:r w:rsidRPr="00B939FE">
        <w:rPr>
          <w:rFonts w:ascii="Times New Roman" w:hAnsi="Times New Roman" w:cs="Times New Roman"/>
        </w:rPr>
        <w:t xml:space="preserve"> Zu </w:t>
      </w:r>
      <w:r>
        <w:rPr>
          <w:rFonts w:ascii="Times New Roman" w:hAnsi="Times New Roman" w:cs="Times New Roman"/>
        </w:rPr>
        <w:t>analogen</w:t>
      </w:r>
      <w:r w:rsidRPr="00B939FE">
        <w:rPr>
          <w:rFonts w:ascii="Times New Roman" w:hAnsi="Times New Roman" w:cs="Times New Roman"/>
        </w:rPr>
        <w:t xml:space="preserve"> Beispielen </w:t>
      </w:r>
      <w:r>
        <w:rPr>
          <w:rFonts w:ascii="Times New Roman" w:hAnsi="Times New Roman" w:cs="Times New Roman"/>
        </w:rPr>
        <w:t xml:space="preserve">und ihrer Analyse </w:t>
      </w:r>
      <w:r w:rsidRPr="00B939FE">
        <w:rPr>
          <w:rFonts w:ascii="Times New Roman" w:hAnsi="Times New Roman" w:cs="Times New Roman"/>
        </w:rPr>
        <w:t xml:space="preserve">vgl. </w:t>
      </w:r>
      <w:proofErr w:type="spellStart"/>
      <w:r w:rsidRPr="00B939FE">
        <w:rPr>
          <w:rFonts w:ascii="Times New Roman" w:hAnsi="Times New Roman" w:cs="Times New Roman"/>
        </w:rPr>
        <w:t>Meibauer</w:t>
      </w:r>
      <w:proofErr w:type="spellEnd"/>
      <w:r w:rsidRPr="00B939FE">
        <w:rPr>
          <w:rFonts w:ascii="Times New Roman" w:hAnsi="Times New Roman" w:cs="Times New Roman"/>
        </w:rPr>
        <w:t xml:space="preserve">, </w:t>
      </w:r>
      <w:r w:rsidRPr="00B939FE">
        <w:rPr>
          <w:rFonts w:ascii="Times New Roman" w:hAnsi="Times New Roman" w:cs="Times New Roman"/>
          <w:i/>
        </w:rPr>
        <w:t>Einführung in die germanistische Linguistik</w:t>
      </w:r>
      <w:r w:rsidRPr="00B939FE">
        <w:rPr>
          <w:rFonts w:ascii="Times New Roman" w:hAnsi="Times New Roman" w:cs="Times New Roman"/>
        </w:rPr>
        <w:t>, S. 218; S. 223 (einschließlich Lösungen zu S. 223/Aufgabe 1).</w:t>
      </w:r>
    </w:p>
  </w:footnote>
  <w:footnote w:id="153">
    <w:p w14:paraId="79826506" w14:textId="77777777" w:rsidR="00CB5BCD" w:rsidRPr="00B939FE" w:rsidRDefault="00CB5BCD" w:rsidP="002C09D3">
      <w:pPr>
        <w:pStyle w:val="Funotentext"/>
        <w:jc w:val="both"/>
        <w:rPr>
          <w:rFonts w:ascii="Times New Roman" w:hAnsi="Times New Roman" w:cs="Times New Roman"/>
        </w:rPr>
      </w:pPr>
      <w:r w:rsidRPr="00B939FE">
        <w:rPr>
          <w:rStyle w:val="Funotenzeichen"/>
          <w:rFonts w:ascii="Times New Roman" w:hAnsi="Times New Roman" w:cs="Times New Roman"/>
        </w:rPr>
        <w:footnoteRef/>
      </w:r>
      <w:r w:rsidRPr="00B939FE">
        <w:rPr>
          <w:rFonts w:ascii="Times New Roman" w:hAnsi="Times New Roman" w:cs="Times New Roman"/>
        </w:rPr>
        <w:t xml:space="preserve"> Zu einer detaillierten Analyse der Beispiele vgl. Liedtke, </w:t>
      </w:r>
      <w:r w:rsidRPr="00B939FE">
        <w:rPr>
          <w:rFonts w:ascii="Times New Roman" w:hAnsi="Times New Roman" w:cs="Times New Roman"/>
          <w:i/>
        </w:rPr>
        <w:t>Moderne Pragmatik</w:t>
      </w:r>
      <w:r w:rsidRPr="00B939FE">
        <w:rPr>
          <w:rFonts w:ascii="Times New Roman" w:hAnsi="Times New Roman" w:cs="Times New Roman"/>
        </w:rPr>
        <w:t>, S. 83-84.</w:t>
      </w:r>
    </w:p>
  </w:footnote>
  <w:footnote w:id="154">
    <w:p w14:paraId="1A6A92F7" w14:textId="77777777" w:rsidR="00CB5BCD" w:rsidRPr="00A32B5B" w:rsidRDefault="00CB5BCD" w:rsidP="002C09D3">
      <w:pPr>
        <w:pStyle w:val="Funotentext"/>
        <w:jc w:val="both"/>
        <w:rPr>
          <w:rFonts w:ascii="Times New Roman" w:hAnsi="Times New Roman" w:cs="Times New Roman"/>
        </w:rPr>
      </w:pPr>
      <w:r w:rsidRPr="00A32B5B">
        <w:rPr>
          <w:rStyle w:val="Funotenzeichen"/>
          <w:rFonts w:ascii="Times New Roman" w:hAnsi="Times New Roman" w:cs="Times New Roman"/>
        </w:rPr>
        <w:footnoteRef/>
      </w:r>
      <w:r w:rsidRPr="00A32B5B">
        <w:rPr>
          <w:rFonts w:ascii="Times New Roman" w:hAnsi="Times New Roman" w:cs="Times New Roman"/>
        </w:rPr>
        <w:t xml:space="preserve"> Für eine detaillierte Analyse dieses Beispiels vgl. </w:t>
      </w:r>
      <w:proofErr w:type="spellStart"/>
      <w:r w:rsidRPr="00A32B5B">
        <w:rPr>
          <w:rFonts w:ascii="Times New Roman" w:hAnsi="Times New Roman" w:cs="Times New Roman"/>
        </w:rPr>
        <w:t>Meibauer</w:t>
      </w:r>
      <w:proofErr w:type="spellEnd"/>
      <w:r w:rsidRPr="00A32B5B">
        <w:rPr>
          <w:rFonts w:ascii="Times New Roman" w:hAnsi="Times New Roman" w:cs="Times New Roman"/>
        </w:rPr>
        <w:t xml:space="preserve">, </w:t>
      </w:r>
      <w:r w:rsidRPr="00A32B5B">
        <w:rPr>
          <w:rFonts w:ascii="Times New Roman" w:hAnsi="Times New Roman" w:cs="Times New Roman"/>
          <w:i/>
        </w:rPr>
        <w:t>Einführung in die germanistische Linguistik</w:t>
      </w:r>
      <w:r w:rsidRPr="00A32B5B">
        <w:rPr>
          <w:rFonts w:ascii="Times New Roman" w:hAnsi="Times New Roman" w:cs="Times New Roman"/>
        </w:rPr>
        <w:t>, S. 223-224.</w:t>
      </w:r>
    </w:p>
  </w:footnote>
  <w:footnote w:id="155">
    <w:p w14:paraId="0594C3E8" w14:textId="77777777" w:rsidR="00CB5BCD" w:rsidRPr="00A32B5B" w:rsidRDefault="00CB5BCD" w:rsidP="002C09D3">
      <w:pPr>
        <w:pStyle w:val="Funotentext"/>
        <w:jc w:val="both"/>
        <w:rPr>
          <w:rFonts w:ascii="Times New Roman" w:hAnsi="Times New Roman" w:cs="Times New Roman"/>
        </w:rPr>
      </w:pPr>
      <w:r w:rsidRPr="00A32B5B">
        <w:rPr>
          <w:rStyle w:val="Funotenzeichen"/>
          <w:rFonts w:ascii="Times New Roman" w:hAnsi="Times New Roman" w:cs="Times New Roman"/>
        </w:rPr>
        <w:footnoteRef/>
      </w:r>
      <w:r w:rsidRPr="00A32B5B">
        <w:rPr>
          <w:rFonts w:ascii="Times New Roman" w:hAnsi="Times New Roman" w:cs="Times New Roman"/>
        </w:rPr>
        <w:t xml:space="preserve"> Vgl. Liedtke, </w:t>
      </w:r>
      <w:r w:rsidRPr="00A32B5B">
        <w:rPr>
          <w:rFonts w:ascii="Times New Roman" w:hAnsi="Times New Roman" w:cs="Times New Roman"/>
          <w:i/>
        </w:rPr>
        <w:t>Moderne Pragmatik</w:t>
      </w:r>
      <w:r w:rsidRPr="00A32B5B">
        <w:rPr>
          <w:rFonts w:ascii="Times New Roman" w:hAnsi="Times New Roman" w:cs="Times New Roman"/>
        </w:rPr>
        <w:t>, S. 217.</w:t>
      </w:r>
    </w:p>
  </w:footnote>
  <w:footnote w:id="156">
    <w:p w14:paraId="0F482E22" w14:textId="77777777" w:rsidR="00CB5BCD" w:rsidRPr="004E3410" w:rsidRDefault="00CB5BCD" w:rsidP="002C09D3">
      <w:pPr>
        <w:spacing w:after="0" w:line="240" w:lineRule="auto"/>
        <w:ind w:left="198" w:hanging="198"/>
        <w:jc w:val="both"/>
        <w:rPr>
          <w:rFonts w:ascii="Times New Roman" w:hAnsi="Times New Roman" w:cs="Times New Roman"/>
          <w:sz w:val="20"/>
          <w:szCs w:val="20"/>
        </w:rPr>
      </w:pPr>
      <w:r w:rsidRPr="004E3410">
        <w:rPr>
          <w:rStyle w:val="Funotenzeichen"/>
          <w:rFonts w:ascii="Times New Roman" w:hAnsi="Times New Roman" w:cs="Times New Roman"/>
          <w:sz w:val="20"/>
          <w:szCs w:val="20"/>
        </w:rPr>
        <w:footnoteRef/>
      </w:r>
      <w:r w:rsidRPr="004E3410">
        <w:rPr>
          <w:rFonts w:ascii="Times New Roman" w:hAnsi="Times New Roman" w:cs="Times New Roman"/>
          <w:sz w:val="20"/>
          <w:szCs w:val="20"/>
        </w:rPr>
        <w:t xml:space="preserve"> Hagemann, Jörg: „</w:t>
      </w:r>
      <w:proofErr w:type="spellStart"/>
      <w:r w:rsidRPr="004E3410">
        <w:rPr>
          <w:rFonts w:ascii="Times New Roman" w:hAnsi="Times New Roman" w:cs="Times New Roman"/>
          <w:sz w:val="20"/>
          <w:szCs w:val="20"/>
        </w:rPr>
        <w:t>Implikaturanalyse</w:t>
      </w:r>
      <w:proofErr w:type="spellEnd"/>
      <w:r w:rsidRPr="004E3410">
        <w:rPr>
          <w:rFonts w:ascii="Times New Roman" w:hAnsi="Times New Roman" w:cs="Times New Roman"/>
          <w:sz w:val="20"/>
          <w:szCs w:val="20"/>
        </w:rPr>
        <w:t xml:space="preserve">“. In: Staffeldt, Sven/Hagemann, Jörg (Hrsg.): </w:t>
      </w:r>
      <w:proofErr w:type="spellStart"/>
      <w:r w:rsidRPr="004E3410">
        <w:rPr>
          <w:rFonts w:ascii="Times New Roman" w:hAnsi="Times New Roman" w:cs="Times New Roman"/>
          <w:i/>
          <w:sz w:val="20"/>
          <w:szCs w:val="20"/>
        </w:rPr>
        <w:t>Pragmatiktheorien</w:t>
      </w:r>
      <w:proofErr w:type="spellEnd"/>
      <w:r w:rsidRPr="004E3410">
        <w:rPr>
          <w:rFonts w:ascii="Times New Roman" w:hAnsi="Times New Roman" w:cs="Times New Roman"/>
          <w:i/>
          <w:sz w:val="20"/>
          <w:szCs w:val="20"/>
        </w:rPr>
        <w:t>. Analysen im Vergleich.</w:t>
      </w:r>
      <w:r w:rsidRPr="004E3410">
        <w:rPr>
          <w:rFonts w:ascii="Times New Roman" w:hAnsi="Times New Roman" w:cs="Times New Roman"/>
          <w:sz w:val="20"/>
          <w:szCs w:val="20"/>
        </w:rPr>
        <w:t xml:space="preserve"> Tübingen: </w:t>
      </w:r>
      <w:proofErr w:type="spellStart"/>
      <w:r w:rsidRPr="004E3410">
        <w:rPr>
          <w:rFonts w:ascii="Times New Roman" w:hAnsi="Times New Roman" w:cs="Times New Roman"/>
          <w:sz w:val="20"/>
          <w:szCs w:val="20"/>
        </w:rPr>
        <w:t>Stauffenburg</w:t>
      </w:r>
      <w:proofErr w:type="spellEnd"/>
      <w:r w:rsidRPr="004E3410">
        <w:rPr>
          <w:rFonts w:ascii="Times New Roman" w:hAnsi="Times New Roman" w:cs="Times New Roman"/>
          <w:sz w:val="20"/>
          <w:szCs w:val="20"/>
        </w:rPr>
        <w:t>, 2014, S. 183-212.</w:t>
      </w:r>
    </w:p>
    <w:p w14:paraId="57FE0FC2" w14:textId="1AC37DDE" w:rsidR="00CB5BCD" w:rsidRPr="004E3410" w:rsidRDefault="00CB5BCD" w:rsidP="002C09D3">
      <w:pPr>
        <w:spacing w:after="0" w:line="240" w:lineRule="auto"/>
        <w:ind w:left="396" w:hanging="198"/>
        <w:jc w:val="both"/>
        <w:rPr>
          <w:rFonts w:ascii="Times New Roman" w:hAnsi="Times New Roman" w:cs="Times New Roman"/>
          <w:sz w:val="20"/>
          <w:szCs w:val="20"/>
        </w:rPr>
      </w:pPr>
      <w:r w:rsidRPr="004E3410">
        <w:rPr>
          <w:rFonts w:ascii="Times New Roman" w:hAnsi="Times New Roman" w:cs="Times New Roman"/>
          <w:sz w:val="20"/>
          <w:szCs w:val="20"/>
        </w:rPr>
        <w:t xml:space="preserve">Aufsatz online verfügbar: </w:t>
      </w:r>
      <w:hyperlink r:id="rId23" w:history="1">
        <w:r w:rsidRPr="004E3410">
          <w:rPr>
            <w:rStyle w:val="Hyperlink"/>
            <w:rFonts w:ascii="Times New Roman" w:hAnsi="Times New Roman" w:cs="Times New Roman"/>
            <w:color w:val="auto"/>
            <w:sz w:val="20"/>
            <w:szCs w:val="20"/>
            <w:shd w:val="clear" w:color="auto" w:fill="FFFFFF"/>
          </w:rPr>
          <w:t>© Pädagogische Hochschule Freiburg</w:t>
        </w:r>
      </w:hyperlink>
      <w:r w:rsidRPr="004E3410">
        <w:rPr>
          <w:rFonts w:ascii="Times New Roman" w:hAnsi="Times New Roman" w:cs="Times New Roman"/>
          <w:sz w:val="20"/>
          <w:szCs w:val="20"/>
          <w:shd w:val="clear" w:color="auto" w:fill="FFFFFF"/>
        </w:rPr>
        <w:t>;</w:t>
      </w:r>
      <w:r w:rsidRPr="004E3410">
        <w:rPr>
          <w:rFonts w:ascii="Times New Roman" w:hAnsi="Times New Roman" w:cs="Times New Roman"/>
          <w:sz w:val="20"/>
          <w:szCs w:val="20"/>
        </w:rPr>
        <w:t xml:space="preserve"> via </w:t>
      </w:r>
      <w:hyperlink r:id="rId24" w:history="1">
        <w:r w:rsidRPr="004E3410">
          <w:rPr>
            <w:rStyle w:val="Hyperlink"/>
            <w:rFonts w:ascii="Times New Roman" w:hAnsi="Times New Roman" w:cs="Times New Roman"/>
            <w:color w:val="auto"/>
            <w:sz w:val="20"/>
            <w:szCs w:val="20"/>
          </w:rPr>
          <w:t>ph-freiburg.de</w:t>
        </w:r>
      </w:hyperlink>
      <w:r w:rsidRPr="004E3410">
        <w:rPr>
          <w:rFonts w:ascii="Times New Roman" w:hAnsi="Times New Roman" w:cs="Times New Roman"/>
          <w:sz w:val="20"/>
          <w:szCs w:val="20"/>
        </w:rPr>
        <w:t xml:space="preserve"> (zuletzt aufgerufen am </w:t>
      </w:r>
      <w:r>
        <w:rPr>
          <w:rFonts w:ascii="Times New Roman" w:hAnsi="Times New Roman" w:cs="Times New Roman"/>
          <w:sz w:val="20"/>
          <w:szCs w:val="20"/>
        </w:rPr>
        <w:t>08.09</w:t>
      </w:r>
      <w:r w:rsidRPr="004E3410">
        <w:rPr>
          <w:rFonts w:ascii="Times New Roman" w:hAnsi="Times New Roman" w:cs="Times New Roman"/>
          <w:sz w:val="20"/>
          <w:szCs w:val="20"/>
        </w:rPr>
        <w:t>.2020).</w:t>
      </w:r>
    </w:p>
  </w:footnote>
  <w:footnote w:id="157">
    <w:p w14:paraId="3BB6448D" w14:textId="3F3F17BD" w:rsidR="00CB5BCD" w:rsidRPr="004E3410" w:rsidRDefault="00CB5BCD" w:rsidP="002C09D3">
      <w:pPr>
        <w:pStyle w:val="Funotentext"/>
        <w:ind w:left="198" w:hanging="198"/>
        <w:jc w:val="both"/>
        <w:rPr>
          <w:rFonts w:ascii="Times New Roman" w:hAnsi="Times New Roman" w:cs="Times New Roman"/>
        </w:rPr>
      </w:pPr>
      <w:r w:rsidRPr="004E3410">
        <w:rPr>
          <w:rStyle w:val="Funotenzeichen"/>
          <w:rFonts w:ascii="Times New Roman" w:hAnsi="Times New Roman" w:cs="Times New Roman"/>
        </w:rPr>
        <w:footnoteRef/>
      </w:r>
      <w:r w:rsidRPr="004E3410">
        <w:rPr>
          <w:rFonts w:ascii="Times New Roman" w:hAnsi="Times New Roman" w:cs="Times New Roman"/>
        </w:rPr>
        <w:t xml:space="preserve"> Vgl. </w:t>
      </w:r>
      <w:proofErr w:type="spellStart"/>
      <w:r w:rsidRPr="004E3410">
        <w:rPr>
          <w:rFonts w:ascii="Times New Roman" w:hAnsi="Times New Roman" w:cs="Times New Roman"/>
        </w:rPr>
        <w:t>Niehr</w:t>
      </w:r>
      <w:proofErr w:type="spellEnd"/>
      <w:r w:rsidRPr="004E3410">
        <w:rPr>
          <w:rFonts w:ascii="Times New Roman" w:hAnsi="Times New Roman" w:cs="Times New Roman"/>
        </w:rPr>
        <w:t xml:space="preserve">, </w:t>
      </w:r>
      <w:r w:rsidRPr="004E3410">
        <w:rPr>
          <w:rFonts w:ascii="Times New Roman" w:hAnsi="Times New Roman" w:cs="Times New Roman"/>
          <w:i/>
          <w:iCs/>
        </w:rPr>
        <w:t xml:space="preserve">Einführung in die </w:t>
      </w:r>
      <w:proofErr w:type="spellStart"/>
      <w:r w:rsidRPr="004E3410">
        <w:rPr>
          <w:rFonts w:ascii="Times New Roman" w:hAnsi="Times New Roman" w:cs="Times New Roman"/>
          <w:i/>
          <w:iCs/>
        </w:rPr>
        <w:t>Politolinguistik</w:t>
      </w:r>
      <w:proofErr w:type="spellEnd"/>
      <w:r w:rsidRPr="004E3410">
        <w:rPr>
          <w:rFonts w:ascii="Times New Roman" w:hAnsi="Times New Roman" w:cs="Times New Roman"/>
        </w:rPr>
        <w:t xml:space="preserve">, S. 85. </w:t>
      </w:r>
    </w:p>
  </w:footnote>
  <w:footnote w:id="158">
    <w:p w14:paraId="50A2D8D3" w14:textId="60BB5A4F" w:rsidR="00CB5BCD" w:rsidRPr="004E3410" w:rsidRDefault="00CB5BCD" w:rsidP="002C09D3">
      <w:pPr>
        <w:pStyle w:val="Funotentext"/>
        <w:ind w:left="198" w:hanging="198"/>
        <w:jc w:val="both"/>
        <w:rPr>
          <w:rFonts w:ascii="Times New Roman" w:hAnsi="Times New Roman" w:cs="Times New Roman"/>
        </w:rPr>
      </w:pPr>
      <w:r w:rsidRPr="004E3410">
        <w:rPr>
          <w:rStyle w:val="Funotenzeichen"/>
          <w:rFonts w:ascii="Times New Roman" w:hAnsi="Times New Roman" w:cs="Times New Roman"/>
        </w:rPr>
        <w:footnoteRef/>
      </w:r>
      <w:r w:rsidRPr="004E3410">
        <w:rPr>
          <w:rFonts w:ascii="Times New Roman" w:hAnsi="Times New Roman" w:cs="Times New Roman"/>
        </w:rPr>
        <w:t xml:space="preserve"> Zum Umgang mit den Konversationsmaximen in politischer Sprache vgl. </w:t>
      </w:r>
      <w:proofErr w:type="spellStart"/>
      <w:r w:rsidRPr="004E3410">
        <w:rPr>
          <w:rFonts w:ascii="Times New Roman" w:hAnsi="Times New Roman" w:cs="Times New Roman"/>
        </w:rPr>
        <w:t>Niehr</w:t>
      </w:r>
      <w:proofErr w:type="spellEnd"/>
      <w:r w:rsidRPr="004E3410">
        <w:rPr>
          <w:rFonts w:ascii="Times New Roman" w:hAnsi="Times New Roman" w:cs="Times New Roman"/>
        </w:rPr>
        <w:t xml:space="preserve">, </w:t>
      </w:r>
      <w:r w:rsidRPr="004E3410">
        <w:rPr>
          <w:rFonts w:ascii="Times New Roman" w:hAnsi="Times New Roman" w:cs="Times New Roman"/>
          <w:i/>
          <w:iCs/>
        </w:rPr>
        <w:t xml:space="preserve">Einführung in die </w:t>
      </w:r>
      <w:proofErr w:type="spellStart"/>
      <w:r w:rsidRPr="004E3410">
        <w:rPr>
          <w:rFonts w:ascii="Times New Roman" w:hAnsi="Times New Roman" w:cs="Times New Roman"/>
          <w:i/>
          <w:iCs/>
        </w:rPr>
        <w:t>Politolinguistik</w:t>
      </w:r>
      <w:proofErr w:type="spellEnd"/>
      <w:r w:rsidRPr="004E3410">
        <w:rPr>
          <w:rFonts w:ascii="Times New Roman" w:hAnsi="Times New Roman" w:cs="Times New Roman"/>
        </w:rPr>
        <w:t>, S. 80-87.</w:t>
      </w:r>
    </w:p>
  </w:footnote>
  <w:footnote w:id="159">
    <w:p w14:paraId="54524EE8" w14:textId="77777777" w:rsidR="00CB5BCD" w:rsidRPr="004E3410" w:rsidRDefault="00CB5BCD" w:rsidP="002C09D3">
      <w:pPr>
        <w:pStyle w:val="Funotentext"/>
        <w:jc w:val="both"/>
        <w:rPr>
          <w:rFonts w:ascii="Times New Roman" w:hAnsi="Times New Roman" w:cs="Times New Roman"/>
        </w:rPr>
      </w:pPr>
      <w:r w:rsidRPr="004E3410">
        <w:rPr>
          <w:rStyle w:val="Funotenzeichen"/>
          <w:rFonts w:ascii="Times New Roman" w:hAnsi="Times New Roman" w:cs="Times New Roman"/>
        </w:rPr>
        <w:footnoteRef/>
      </w:r>
      <w:r w:rsidRPr="004E3410">
        <w:rPr>
          <w:rFonts w:ascii="Times New Roman" w:hAnsi="Times New Roman" w:cs="Times New Roman"/>
        </w:rPr>
        <w:t xml:space="preserve"> Vgl. </w:t>
      </w:r>
      <w:proofErr w:type="spellStart"/>
      <w:r w:rsidRPr="004E3410">
        <w:rPr>
          <w:rFonts w:ascii="Times New Roman" w:hAnsi="Times New Roman" w:cs="Times New Roman"/>
        </w:rPr>
        <w:t>Niehr</w:t>
      </w:r>
      <w:proofErr w:type="spellEnd"/>
      <w:r w:rsidRPr="004E3410">
        <w:rPr>
          <w:rFonts w:ascii="Times New Roman" w:hAnsi="Times New Roman" w:cs="Times New Roman"/>
        </w:rPr>
        <w:t xml:space="preserve">, </w:t>
      </w:r>
      <w:r w:rsidRPr="004E3410">
        <w:rPr>
          <w:rFonts w:ascii="Times New Roman" w:hAnsi="Times New Roman" w:cs="Times New Roman"/>
          <w:i/>
          <w:iCs/>
        </w:rPr>
        <w:t xml:space="preserve">Einführung in die </w:t>
      </w:r>
      <w:proofErr w:type="spellStart"/>
      <w:r w:rsidRPr="004E3410">
        <w:rPr>
          <w:rFonts w:ascii="Times New Roman" w:hAnsi="Times New Roman" w:cs="Times New Roman"/>
          <w:i/>
          <w:iCs/>
        </w:rPr>
        <w:t>Politolinguistik</w:t>
      </w:r>
      <w:proofErr w:type="spellEnd"/>
      <w:r w:rsidRPr="004E3410">
        <w:rPr>
          <w:rFonts w:ascii="Times New Roman" w:hAnsi="Times New Roman" w:cs="Times New Roman"/>
        </w:rPr>
        <w:t>, S. 97.</w:t>
      </w:r>
    </w:p>
  </w:footnote>
  <w:footnote w:id="160">
    <w:p w14:paraId="5A70B0EF" w14:textId="77777777" w:rsidR="00CB5BCD" w:rsidRPr="00A32B5B" w:rsidRDefault="00CB5BCD" w:rsidP="002C59C8">
      <w:pPr>
        <w:pStyle w:val="Funotentext"/>
        <w:rPr>
          <w:rFonts w:ascii="Times New Roman" w:hAnsi="Times New Roman" w:cs="Times New Roman"/>
        </w:rPr>
      </w:pPr>
      <w:r w:rsidRPr="00A32B5B">
        <w:rPr>
          <w:rStyle w:val="Funotenzeichen"/>
          <w:rFonts w:ascii="Times New Roman" w:hAnsi="Times New Roman" w:cs="Times New Roman"/>
        </w:rPr>
        <w:footnoteRef/>
      </w:r>
      <w:r w:rsidRPr="00A32B5B">
        <w:rPr>
          <w:rFonts w:ascii="Times New Roman" w:hAnsi="Times New Roman" w:cs="Times New Roman"/>
        </w:rPr>
        <w:t xml:space="preserve"> Vgl. </w:t>
      </w:r>
      <w:proofErr w:type="spellStart"/>
      <w:r w:rsidRPr="00A32B5B">
        <w:rPr>
          <w:rFonts w:ascii="Times New Roman" w:hAnsi="Times New Roman" w:cs="Times New Roman"/>
        </w:rPr>
        <w:t>Meibauer</w:t>
      </w:r>
      <w:proofErr w:type="spellEnd"/>
      <w:r w:rsidRPr="00A32B5B">
        <w:rPr>
          <w:rFonts w:ascii="Times New Roman" w:hAnsi="Times New Roman" w:cs="Times New Roman"/>
        </w:rPr>
        <w:t xml:space="preserve">, </w:t>
      </w:r>
      <w:r w:rsidRPr="00A32B5B">
        <w:rPr>
          <w:rFonts w:ascii="Times New Roman" w:hAnsi="Times New Roman" w:cs="Times New Roman"/>
          <w:i/>
        </w:rPr>
        <w:t>Einführung in die germanistische Linguistik</w:t>
      </w:r>
      <w:r w:rsidRPr="00A32B5B">
        <w:rPr>
          <w:rFonts w:ascii="Times New Roman" w:hAnsi="Times New Roman" w:cs="Times New Roman"/>
        </w:rPr>
        <w:t>, S. 214.</w:t>
      </w:r>
    </w:p>
  </w:footnote>
  <w:footnote w:id="161">
    <w:p w14:paraId="3040A741" w14:textId="77777777" w:rsidR="00CB5BCD" w:rsidRPr="00A32B5B" w:rsidRDefault="00CB5BCD" w:rsidP="002C59C8">
      <w:pPr>
        <w:pStyle w:val="Funotentext"/>
        <w:rPr>
          <w:rFonts w:ascii="Times New Roman" w:hAnsi="Times New Roman" w:cs="Times New Roman"/>
        </w:rPr>
      </w:pPr>
      <w:r w:rsidRPr="00A32B5B">
        <w:rPr>
          <w:rStyle w:val="Funotenzeichen"/>
          <w:rFonts w:ascii="Times New Roman" w:hAnsi="Times New Roman" w:cs="Times New Roman"/>
        </w:rPr>
        <w:footnoteRef/>
      </w:r>
      <w:r w:rsidRPr="00A32B5B">
        <w:rPr>
          <w:rFonts w:ascii="Times New Roman" w:hAnsi="Times New Roman" w:cs="Times New Roman"/>
        </w:rPr>
        <w:t xml:space="preserve"> Vgl. </w:t>
      </w:r>
      <w:proofErr w:type="spellStart"/>
      <w:r w:rsidRPr="00A32B5B">
        <w:rPr>
          <w:rFonts w:ascii="Times New Roman" w:hAnsi="Times New Roman" w:cs="Times New Roman"/>
        </w:rPr>
        <w:t>Meibauer</w:t>
      </w:r>
      <w:proofErr w:type="spellEnd"/>
      <w:r w:rsidRPr="00A32B5B">
        <w:rPr>
          <w:rFonts w:ascii="Times New Roman" w:hAnsi="Times New Roman" w:cs="Times New Roman"/>
        </w:rPr>
        <w:t xml:space="preserve">, </w:t>
      </w:r>
      <w:r w:rsidRPr="00A32B5B">
        <w:rPr>
          <w:rFonts w:ascii="Times New Roman" w:hAnsi="Times New Roman" w:cs="Times New Roman"/>
          <w:i/>
        </w:rPr>
        <w:t>Einführung in die germanistische Linguistik</w:t>
      </w:r>
      <w:r w:rsidRPr="00A32B5B">
        <w:rPr>
          <w:rFonts w:ascii="Times New Roman" w:hAnsi="Times New Roman" w:cs="Times New Roman"/>
        </w:rPr>
        <w:t xml:space="preserve">, S. 214; Liedtke, </w:t>
      </w:r>
      <w:r w:rsidRPr="00A32B5B">
        <w:rPr>
          <w:rFonts w:ascii="Times New Roman" w:hAnsi="Times New Roman" w:cs="Times New Roman"/>
          <w:i/>
        </w:rPr>
        <w:t>Moderne Pragmatik</w:t>
      </w:r>
      <w:r w:rsidRPr="00A32B5B">
        <w:rPr>
          <w:rFonts w:ascii="Times New Roman" w:hAnsi="Times New Roman" w:cs="Times New Roman"/>
        </w:rPr>
        <w:t>, S. 196-197.</w:t>
      </w:r>
    </w:p>
  </w:footnote>
  <w:footnote w:id="162">
    <w:p w14:paraId="3B5D27B4" w14:textId="77777777" w:rsidR="00CB5BCD" w:rsidRPr="00A32B5B" w:rsidRDefault="00CB5BCD" w:rsidP="002C59C8">
      <w:pPr>
        <w:pStyle w:val="Funotentext"/>
        <w:rPr>
          <w:rFonts w:ascii="Times New Roman" w:hAnsi="Times New Roman" w:cs="Times New Roman"/>
        </w:rPr>
      </w:pPr>
      <w:r w:rsidRPr="00A32B5B">
        <w:rPr>
          <w:rStyle w:val="Funotenzeichen"/>
          <w:rFonts w:ascii="Times New Roman" w:hAnsi="Times New Roman" w:cs="Times New Roman"/>
        </w:rPr>
        <w:footnoteRef/>
      </w:r>
      <w:r w:rsidRPr="00A32B5B">
        <w:rPr>
          <w:rFonts w:ascii="Times New Roman" w:hAnsi="Times New Roman" w:cs="Times New Roman"/>
        </w:rPr>
        <w:t xml:space="preserve"> Vgl. Liedtke, </w:t>
      </w:r>
      <w:r w:rsidRPr="00A32B5B">
        <w:rPr>
          <w:rFonts w:ascii="Times New Roman" w:hAnsi="Times New Roman" w:cs="Times New Roman"/>
          <w:i/>
        </w:rPr>
        <w:t>Moderne Pragmatik</w:t>
      </w:r>
      <w:r w:rsidRPr="00A32B5B">
        <w:rPr>
          <w:rFonts w:ascii="Times New Roman" w:hAnsi="Times New Roman" w:cs="Times New Roman"/>
        </w:rPr>
        <w:t>, S. 197.</w:t>
      </w:r>
    </w:p>
  </w:footnote>
  <w:footnote w:id="163">
    <w:p w14:paraId="7FC8FBFA" w14:textId="77777777" w:rsidR="00CB5BCD" w:rsidRPr="00A32B5B" w:rsidRDefault="00CB5BCD" w:rsidP="002C59C8">
      <w:pPr>
        <w:pStyle w:val="Funotentext"/>
        <w:rPr>
          <w:rFonts w:ascii="Times New Roman" w:hAnsi="Times New Roman" w:cs="Times New Roman"/>
        </w:rPr>
      </w:pPr>
      <w:r w:rsidRPr="00A32B5B">
        <w:rPr>
          <w:rStyle w:val="Funotenzeichen"/>
          <w:rFonts w:ascii="Times New Roman" w:hAnsi="Times New Roman" w:cs="Times New Roman"/>
        </w:rPr>
        <w:footnoteRef/>
      </w:r>
      <w:r w:rsidRPr="00A32B5B">
        <w:rPr>
          <w:rFonts w:ascii="Times New Roman" w:hAnsi="Times New Roman" w:cs="Times New Roman"/>
        </w:rPr>
        <w:t xml:space="preserve"> Vgl. Liedtke, </w:t>
      </w:r>
      <w:r w:rsidRPr="00A32B5B">
        <w:rPr>
          <w:rFonts w:ascii="Times New Roman" w:hAnsi="Times New Roman" w:cs="Times New Roman"/>
          <w:i/>
        </w:rPr>
        <w:t>Moderne Pragmatik</w:t>
      </w:r>
      <w:r w:rsidRPr="00A32B5B">
        <w:rPr>
          <w:rFonts w:ascii="Times New Roman" w:hAnsi="Times New Roman" w:cs="Times New Roman"/>
        </w:rPr>
        <w:t>, S. 197.</w:t>
      </w:r>
    </w:p>
  </w:footnote>
  <w:footnote w:id="164">
    <w:p w14:paraId="5C77B2FC" w14:textId="77777777" w:rsidR="00CB5BCD" w:rsidRPr="00A32B5B" w:rsidRDefault="00CB5BCD" w:rsidP="002C59C8">
      <w:pPr>
        <w:pStyle w:val="Funotentext"/>
        <w:rPr>
          <w:rFonts w:ascii="Times New Roman" w:hAnsi="Times New Roman" w:cs="Times New Roman"/>
        </w:rPr>
      </w:pPr>
      <w:r w:rsidRPr="00A32B5B">
        <w:rPr>
          <w:rStyle w:val="Funotenzeichen"/>
          <w:rFonts w:ascii="Times New Roman" w:hAnsi="Times New Roman" w:cs="Times New Roman"/>
        </w:rPr>
        <w:footnoteRef/>
      </w:r>
      <w:r w:rsidRPr="00A32B5B">
        <w:rPr>
          <w:rFonts w:ascii="Times New Roman" w:hAnsi="Times New Roman" w:cs="Times New Roman"/>
        </w:rPr>
        <w:t xml:space="preserve"> Vgl. Liedtke, </w:t>
      </w:r>
      <w:r w:rsidRPr="00A32B5B">
        <w:rPr>
          <w:rFonts w:ascii="Times New Roman" w:hAnsi="Times New Roman" w:cs="Times New Roman"/>
          <w:i/>
        </w:rPr>
        <w:t>Moderne Pragmatik</w:t>
      </w:r>
      <w:r w:rsidRPr="00A32B5B">
        <w:rPr>
          <w:rFonts w:ascii="Times New Roman" w:hAnsi="Times New Roman" w:cs="Times New Roman"/>
        </w:rPr>
        <w:t>, S. 201.</w:t>
      </w:r>
    </w:p>
  </w:footnote>
  <w:footnote w:id="165">
    <w:p w14:paraId="771A4F7A" w14:textId="77777777" w:rsidR="00CB5BCD" w:rsidRPr="003F11E3" w:rsidRDefault="00CB5BCD" w:rsidP="002C59C8">
      <w:pPr>
        <w:pStyle w:val="Funotentext"/>
        <w:rPr>
          <w:rFonts w:ascii="Times New Roman" w:hAnsi="Times New Roman" w:cs="Times New Roman"/>
        </w:rPr>
      </w:pPr>
      <w:r w:rsidRPr="003F11E3">
        <w:rPr>
          <w:rStyle w:val="Funotenzeichen"/>
          <w:rFonts w:ascii="Times New Roman" w:hAnsi="Times New Roman" w:cs="Times New Roman"/>
        </w:rPr>
        <w:footnoteRef/>
      </w:r>
      <w:r w:rsidRPr="003F11E3">
        <w:rPr>
          <w:rFonts w:ascii="Times New Roman" w:hAnsi="Times New Roman" w:cs="Times New Roman"/>
        </w:rPr>
        <w:t xml:space="preserve"> Vgl. Liedtke, </w:t>
      </w:r>
      <w:r w:rsidRPr="003F11E3">
        <w:rPr>
          <w:rFonts w:ascii="Times New Roman" w:hAnsi="Times New Roman" w:cs="Times New Roman"/>
          <w:i/>
        </w:rPr>
        <w:t>Moderne Pragmatik</w:t>
      </w:r>
      <w:r w:rsidRPr="003F11E3">
        <w:rPr>
          <w:rFonts w:ascii="Times New Roman" w:hAnsi="Times New Roman" w:cs="Times New Roman"/>
        </w:rPr>
        <w:t>, S. 201.</w:t>
      </w:r>
    </w:p>
  </w:footnote>
  <w:footnote w:id="166">
    <w:p w14:paraId="4767E4AB" w14:textId="77777777" w:rsidR="00CB5BCD" w:rsidRPr="003F11E3" w:rsidRDefault="00CB5BCD" w:rsidP="002C59C8">
      <w:pPr>
        <w:pStyle w:val="Funotentext"/>
        <w:rPr>
          <w:rFonts w:ascii="Times New Roman" w:hAnsi="Times New Roman" w:cs="Times New Roman"/>
        </w:rPr>
      </w:pPr>
      <w:r w:rsidRPr="003F11E3">
        <w:rPr>
          <w:rStyle w:val="Funotenzeichen"/>
          <w:rFonts w:ascii="Times New Roman" w:hAnsi="Times New Roman" w:cs="Times New Roman"/>
        </w:rPr>
        <w:footnoteRef/>
      </w:r>
      <w:r w:rsidRPr="003F11E3">
        <w:rPr>
          <w:rFonts w:ascii="Times New Roman" w:hAnsi="Times New Roman" w:cs="Times New Roman"/>
        </w:rPr>
        <w:t xml:space="preserve"> Vgl. Liedtke, </w:t>
      </w:r>
      <w:r w:rsidRPr="003F11E3">
        <w:rPr>
          <w:rFonts w:ascii="Times New Roman" w:hAnsi="Times New Roman" w:cs="Times New Roman"/>
          <w:i/>
        </w:rPr>
        <w:t>Moderne Pragmatik</w:t>
      </w:r>
      <w:r w:rsidRPr="003F11E3">
        <w:rPr>
          <w:rFonts w:ascii="Times New Roman" w:hAnsi="Times New Roman" w:cs="Times New Roman"/>
        </w:rPr>
        <w:t>, S. 202.</w:t>
      </w:r>
    </w:p>
  </w:footnote>
  <w:footnote w:id="167">
    <w:p w14:paraId="77BC5CF1" w14:textId="77777777" w:rsidR="00CB5BCD" w:rsidRPr="003F11E3" w:rsidRDefault="00CB5BCD" w:rsidP="002C59C8">
      <w:pPr>
        <w:pStyle w:val="Funotentext"/>
        <w:rPr>
          <w:rFonts w:ascii="Times New Roman" w:hAnsi="Times New Roman" w:cs="Times New Roman"/>
        </w:rPr>
      </w:pPr>
      <w:r w:rsidRPr="003F11E3">
        <w:rPr>
          <w:rStyle w:val="Funotenzeichen"/>
          <w:rFonts w:ascii="Times New Roman" w:hAnsi="Times New Roman" w:cs="Times New Roman"/>
        </w:rPr>
        <w:footnoteRef/>
      </w:r>
      <w:r w:rsidRPr="003F11E3">
        <w:rPr>
          <w:rFonts w:ascii="Times New Roman" w:hAnsi="Times New Roman" w:cs="Times New Roman"/>
        </w:rPr>
        <w:t xml:space="preserve"> Vgl. Liedtke, </w:t>
      </w:r>
      <w:r w:rsidRPr="003F11E3">
        <w:rPr>
          <w:rFonts w:ascii="Times New Roman" w:hAnsi="Times New Roman" w:cs="Times New Roman"/>
          <w:i/>
        </w:rPr>
        <w:t>Moderne Pragmatik</w:t>
      </w:r>
      <w:r w:rsidRPr="003F11E3">
        <w:rPr>
          <w:rFonts w:ascii="Times New Roman" w:hAnsi="Times New Roman" w:cs="Times New Roman"/>
        </w:rPr>
        <w:t xml:space="preserve">, S. 204-205; </w:t>
      </w:r>
      <w:proofErr w:type="spellStart"/>
      <w:r w:rsidRPr="003F11E3">
        <w:rPr>
          <w:rFonts w:ascii="Times New Roman" w:hAnsi="Times New Roman" w:cs="Times New Roman"/>
        </w:rPr>
        <w:t>Meibauer</w:t>
      </w:r>
      <w:proofErr w:type="spellEnd"/>
      <w:r w:rsidRPr="003F11E3">
        <w:rPr>
          <w:rFonts w:ascii="Times New Roman" w:hAnsi="Times New Roman" w:cs="Times New Roman"/>
        </w:rPr>
        <w:t xml:space="preserve">, </w:t>
      </w:r>
      <w:r w:rsidRPr="003F11E3">
        <w:rPr>
          <w:rFonts w:ascii="Times New Roman" w:hAnsi="Times New Roman" w:cs="Times New Roman"/>
          <w:i/>
        </w:rPr>
        <w:t>Einführung in die germanistische Linguistik</w:t>
      </w:r>
      <w:r w:rsidRPr="003F11E3">
        <w:rPr>
          <w:rFonts w:ascii="Times New Roman" w:hAnsi="Times New Roman" w:cs="Times New Roman"/>
        </w:rPr>
        <w:t>, S. 213.</w:t>
      </w:r>
    </w:p>
  </w:footnote>
  <w:footnote w:id="168">
    <w:p w14:paraId="10468E2D" w14:textId="77777777" w:rsidR="00CB5BCD" w:rsidRPr="003F11E3" w:rsidRDefault="00CB5BCD" w:rsidP="002C59C8">
      <w:pPr>
        <w:pStyle w:val="Funotentext"/>
        <w:rPr>
          <w:rFonts w:ascii="Times New Roman" w:hAnsi="Times New Roman" w:cs="Times New Roman"/>
        </w:rPr>
      </w:pPr>
      <w:r w:rsidRPr="003F11E3">
        <w:rPr>
          <w:rStyle w:val="Funotenzeichen"/>
          <w:rFonts w:ascii="Times New Roman" w:hAnsi="Times New Roman" w:cs="Times New Roman"/>
        </w:rPr>
        <w:footnoteRef/>
      </w:r>
      <w:r w:rsidRPr="003F11E3">
        <w:rPr>
          <w:rFonts w:ascii="Times New Roman" w:hAnsi="Times New Roman" w:cs="Times New Roman"/>
        </w:rPr>
        <w:t xml:space="preserve"> Vgl. Liedtke, </w:t>
      </w:r>
      <w:r w:rsidRPr="003F11E3">
        <w:rPr>
          <w:rFonts w:ascii="Times New Roman" w:hAnsi="Times New Roman" w:cs="Times New Roman"/>
          <w:i/>
        </w:rPr>
        <w:t>Moderne Pragmatik</w:t>
      </w:r>
      <w:r w:rsidRPr="003F11E3">
        <w:rPr>
          <w:rFonts w:ascii="Times New Roman" w:hAnsi="Times New Roman" w:cs="Times New Roman"/>
        </w:rPr>
        <w:t xml:space="preserve">, S. 205-206; </w:t>
      </w:r>
      <w:proofErr w:type="spellStart"/>
      <w:r w:rsidRPr="003F11E3">
        <w:rPr>
          <w:rFonts w:ascii="Times New Roman" w:hAnsi="Times New Roman" w:cs="Times New Roman"/>
        </w:rPr>
        <w:t>Meibauer</w:t>
      </w:r>
      <w:proofErr w:type="spellEnd"/>
      <w:r w:rsidRPr="003F11E3">
        <w:rPr>
          <w:rFonts w:ascii="Times New Roman" w:hAnsi="Times New Roman" w:cs="Times New Roman"/>
        </w:rPr>
        <w:t xml:space="preserve">, </w:t>
      </w:r>
      <w:r w:rsidRPr="003F11E3">
        <w:rPr>
          <w:rFonts w:ascii="Times New Roman" w:hAnsi="Times New Roman" w:cs="Times New Roman"/>
          <w:i/>
        </w:rPr>
        <w:t>Einführung in die germanistische Linguistik</w:t>
      </w:r>
      <w:r w:rsidRPr="003F11E3">
        <w:rPr>
          <w:rFonts w:ascii="Times New Roman" w:hAnsi="Times New Roman" w:cs="Times New Roman"/>
        </w:rPr>
        <w:t>, S. 213.</w:t>
      </w:r>
    </w:p>
  </w:footnote>
  <w:footnote w:id="169">
    <w:p w14:paraId="7DC91B4D" w14:textId="77777777" w:rsidR="00CB5BCD" w:rsidRPr="003F11E3" w:rsidRDefault="00CB5BCD" w:rsidP="002C59C8">
      <w:pPr>
        <w:pStyle w:val="Funotentext"/>
        <w:rPr>
          <w:rFonts w:ascii="Times New Roman" w:hAnsi="Times New Roman" w:cs="Times New Roman"/>
        </w:rPr>
      </w:pPr>
      <w:r w:rsidRPr="003F11E3">
        <w:rPr>
          <w:rStyle w:val="Funotenzeichen"/>
          <w:rFonts w:ascii="Times New Roman" w:hAnsi="Times New Roman" w:cs="Times New Roman"/>
        </w:rPr>
        <w:footnoteRef/>
      </w:r>
      <w:r w:rsidRPr="003F11E3">
        <w:rPr>
          <w:rFonts w:ascii="Times New Roman" w:hAnsi="Times New Roman" w:cs="Times New Roman"/>
        </w:rPr>
        <w:t xml:space="preserve"> Zu einer detaillierten Analyse vgl. Liedtke, </w:t>
      </w:r>
      <w:r w:rsidRPr="003F11E3">
        <w:rPr>
          <w:rFonts w:ascii="Times New Roman" w:hAnsi="Times New Roman" w:cs="Times New Roman"/>
          <w:i/>
        </w:rPr>
        <w:t>Moderne Pragmatik</w:t>
      </w:r>
      <w:r w:rsidRPr="003F11E3">
        <w:rPr>
          <w:rFonts w:ascii="Times New Roman" w:hAnsi="Times New Roman" w:cs="Times New Roman"/>
        </w:rPr>
        <w:t>, S. 211-214.</w:t>
      </w:r>
    </w:p>
  </w:footnote>
  <w:footnote w:id="170">
    <w:p w14:paraId="272959B4" w14:textId="77777777" w:rsidR="00CB5BCD" w:rsidRPr="0040334E" w:rsidRDefault="00CB5BCD" w:rsidP="002C59C8">
      <w:pPr>
        <w:pStyle w:val="Funotentext"/>
        <w:rPr>
          <w:rFonts w:ascii="Times New Roman" w:hAnsi="Times New Roman" w:cs="Times New Roman"/>
        </w:rPr>
      </w:pPr>
      <w:r w:rsidRPr="0040334E">
        <w:rPr>
          <w:rStyle w:val="Funotenzeichen"/>
          <w:rFonts w:ascii="Times New Roman" w:hAnsi="Times New Roman" w:cs="Times New Roman"/>
        </w:rPr>
        <w:footnoteRef/>
      </w:r>
      <w:r w:rsidRPr="0040334E">
        <w:rPr>
          <w:rFonts w:ascii="Times New Roman" w:hAnsi="Times New Roman" w:cs="Times New Roman"/>
        </w:rPr>
        <w:t xml:space="preserve"> Für eine ausführliche Herleitung dieser These vgl. Liedtke, </w:t>
      </w:r>
      <w:r w:rsidRPr="0040334E">
        <w:rPr>
          <w:rFonts w:ascii="Times New Roman" w:hAnsi="Times New Roman" w:cs="Times New Roman"/>
          <w:i/>
        </w:rPr>
        <w:t>Moderne Pragmatik</w:t>
      </w:r>
      <w:r w:rsidRPr="0040334E">
        <w:rPr>
          <w:rFonts w:ascii="Times New Roman" w:hAnsi="Times New Roman" w:cs="Times New Roman"/>
        </w:rPr>
        <w:t>, S. 206-209.</w:t>
      </w:r>
    </w:p>
  </w:footnote>
  <w:footnote w:id="171">
    <w:p w14:paraId="78630443" w14:textId="77777777" w:rsidR="00CB5BCD" w:rsidRPr="0040334E" w:rsidRDefault="00CB5BCD" w:rsidP="005233FA">
      <w:pPr>
        <w:pStyle w:val="Funotentext"/>
        <w:rPr>
          <w:rFonts w:ascii="Times New Roman" w:hAnsi="Times New Roman" w:cs="Times New Roman"/>
        </w:rPr>
      </w:pPr>
      <w:r w:rsidRPr="0040334E">
        <w:rPr>
          <w:rStyle w:val="Funotenzeichen"/>
          <w:rFonts w:ascii="Times New Roman" w:hAnsi="Times New Roman" w:cs="Times New Roman"/>
        </w:rPr>
        <w:footnoteRef/>
      </w:r>
      <w:r w:rsidRPr="0040334E">
        <w:rPr>
          <w:rFonts w:ascii="Times New Roman" w:hAnsi="Times New Roman" w:cs="Times New Roman"/>
        </w:rPr>
        <w:t xml:space="preserve"> Vgl. </w:t>
      </w:r>
      <w:proofErr w:type="spellStart"/>
      <w:r w:rsidRPr="0040334E">
        <w:rPr>
          <w:rFonts w:ascii="Times New Roman" w:hAnsi="Times New Roman" w:cs="Times New Roman"/>
        </w:rPr>
        <w:t>Meibauer</w:t>
      </w:r>
      <w:proofErr w:type="spellEnd"/>
      <w:r w:rsidRPr="0040334E">
        <w:rPr>
          <w:rFonts w:ascii="Times New Roman" w:hAnsi="Times New Roman" w:cs="Times New Roman"/>
        </w:rPr>
        <w:t xml:space="preserve">, </w:t>
      </w:r>
      <w:r w:rsidRPr="0040334E">
        <w:rPr>
          <w:rFonts w:ascii="Times New Roman" w:hAnsi="Times New Roman" w:cs="Times New Roman"/>
          <w:i/>
        </w:rPr>
        <w:t>Einführung in die germanistische Linguistik</w:t>
      </w:r>
      <w:r w:rsidRPr="0040334E">
        <w:rPr>
          <w:rFonts w:ascii="Times New Roman" w:hAnsi="Times New Roman" w:cs="Times New Roman"/>
        </w:rPr>
        <w:t>, S. 248/Aufgabe 6 (einschließlich Lösungen).</w:t>
      </w:r>
    </w:p>
  </w:footnote>
  <w:footnote w:id="172">
    <w:p w14:paraId="09A76F2F" w14:textId="3E245632" w:rsidR="00CB5BCD" w:rsidRPr="0040334E" w:rsidRDefault="00CB5BCD" w:rsidP="002C59C8">
      <w:pPr>
        <w:pStyle w:val="Funotentext"/>
        <w:rPr>
          <w:rFonts w:ascii="Times New Roman" w:hAnsi="Times New Roman" w:cs="Times New Roman"/>
        </w:rPr>
      </w:pPr>
      <w:r w:rsidRPr="0040334E">
        <w:rPr>
          <w:rStyle w:val="Funotenzeichen"/>
          <w:rFonts w:ascii="Times New Roman" w:hAnsi="Times New Roman" w:cs="Times New Roman"/>
        </w:rPr>
        <w:footnoteRef/>
      </w:r>
      <w:r w:rsidRPr="0040334E">
        <w:rPr>
          <w:rFonts w:ascii="Times New Roman" w:hAnsi="Times New Roman" w:cs="Times New Roman"/>
        </w:rPr>
        <w:t xml:space="preserve"> </w:t>
      </w:r>
      <w:r>
        <w:rPr>
          <w:rFonts w:ascii="Times New Roman" w:hAnsi="Times New Roman" w:cs="Times New Roman"/>
        </w:rPr>
        <w:t xml:space="preserve">Zur Analyse analoger Beispiele vgl. </w:t>
      </w:r>
      <w:proofErr w:type="spellStart"/>
      <w:r w:rsidRPr="0040334E">
        <w:rPr>
          <w:rFonts w:ascii="Times New Roman" w:hAnsi="Times New Roman" w:cs="Times New Roman"/>
        </w:rPr>
        <w:t>Meibauer</w:t>
      </w:r>
      <w:proofErr w:type="spellEnd"/>
      <w:r w:rsidRPr="0040334E">
        <w:rPr>
          <w:rFonts w:ascii="Times New Roman" w:hAnsi="Times New Roman" w:cs="Times New Roman"/>
        </w:rPr>
        <w:t xml:space="preserve">, </w:t>
      </w:r>
      <w:r w:rsidRPr="0040334E">
        <w:rPr>
          <w:rFonts w:ascii="Times New Roman" w:hAnsi="Times New Roman" w:cs="Times New Roman"/>
          <w:i/>
        </w:rPr>
        <w:t>Einführung in die germanistische Linguistik</w:t>
      </w:r>
      <w:r w:rsidRPr="0040334E">
        <w:rPr>
          <w:rFonts w:ascii="Times New Roman" w:hAnsi="Times New Roman" w:cs="Times New Roman"/>
        </w:rPr>
        <w:t>, S. 245</w:t>
      </w:r>
      <w:r>
        <w:rPr>
          <w:rFonts w:ascii="Times New Roman" w:hAnsi="Times New Roman" w:cs="Times New Roman"/>
        </w:rPr>
        <w:t>.</w:t>
      </w:r>
    </w:p>
  </w:footnote>
  <w:footnote w:id="173">
    <w:p w14:paraId="776126D4" w14:textId="33F2E272" w:rsidR="00CB5BCD" w:rsidRPr="0040334E" w:rsidRDefault="00CB5BCD" w:rsidP="002C59C8">
      <w:pPr>
        <w:pStyle w:val="Funotentext"/>
        <w:rPr>
          <w:rFonts w:ascii="Times New Roman" w:hAnsi="Times New Roman" w:cs="Times New Roman"/>
        </w:rPr>
      </w:pPr>
      <w:r w:rsidRPr="0040334E">
        <w:rPr>
          <w:rStyle w:val="Funotenzeichen"/>
          <w:rFonts w:ascii="Times New Roman" w:hAnsi="Times New Roman" w:cs="Times New Roman"/>
        </w:rPr>
        <w:footnoteRef/>
      </w:r>
      <w:r w:rsidRPr="0040334E">
        <w:rPr>
          <w:rFonts w:ascii="Times New Roman" w:hAnsi="Times New Roman" w:cs="Times New Roman"/>
        </w:rPr>
        <w:t xml:space="preserve"> </w:t>
      </w:r>
      <w:r>
        <w:rPr>
          <w:rFonts w:ascii="Times New Roman" w:hAnsi="Times New Roman" w:cs="Times New Roman"/>
        </w:rPr>
        <w:t>Für ein analoges Beispiel v</w:t>
      </w:r>
      <w:r w:rsidRPr="0040334E">
        <w:rPr>
          <w:rFonts w:ascii="Times New Roman" w:hAnsi="Times New Roman" w:cs="Times New Roman"/>
        </w:rPr>
        <w:t xml:space="preserve">gl. </w:t>
      </w:r>
      <w:proofErr w:type="spellStart"/>
      <w:r w:rsidRPr="0040334E">
        <w:rPr>
          <w:rFonts w:ascii="Times New Roman" w:hAnsi="Times New Roman" w:cs="Times New Roman"/>
        </w:rPr>
        <w:t>Meibauer</w:t>
      </w:r>
      <w:proofErr w:type="spellEnd"/>
      <w:r w:rsidRPr="0040334E">
        <w:rPr>
          <w:rFonts w:ascii="Times New Roman" w:hAnsi="Times New Roman" w:cs="Times New Roman"/>
        </w:rPr>
        <w:t xml:space="preserve">, </w:t>
      </w:r>
      <w:r w:rsidRPr="0040334E">
        <w:rPr>
          <w:rFonts w:ascii="Times New Roman" w:hAnsi="Times New Roman" w:cs="Times New Roman"/>
          <w:i/>
        </w:rPr>
        <w:t>Einführung in die germanistische Linguistik</w:t>
      </w:r>
      <w:r w:rsidRPr="0040334E">
        <w:rPr>
          <w:rFonts w:ascii="Times New Roman" w:hAnsi="Times New Roman" w:cs="Times New Roman"/>
        </w:rPr>
        <w:t>, Lösungen zu S. 248/Aufgabe 6.</w:t>
      </w:r>
    </w:p>
  </w:footnote>
  <w:footnote w:id="174">
    <w:p w14:paraId="651B7B2A" w14:textId="782444A8" w:rsidR="00CB5BCD" w:rsidRPr="00AF2A2F" w:rsidRDefault="00CB5BCD" w:rsidP="00AF2A2F">
      <w:pPr>
        <w:pStyle w:val="Funotentext"/>
        <w:ind w:left="198" w:hanging="198"/>
        <w:jc w:val="both"/>
        <w:rPr>
          <w:rFonts w:ascii="Times New Roman" w:hAnsi="Times New Roman" w:cs="Times New Roman"/>
        </w:rPr>
      </w:pPr>
      <w:r w:rsidRPr="00AF2A2F">
        <w:rPr>
          <w:rStyle w:val="Funotenzeichen"/>
          <w:rFonts w:ascii="Times New Roman" w:hAnsi="Times New Roman" w:cs="Times New Roman"/>
        </w:rPr>
        <w:footnoteRef/>
      </w:r>
      <w:r w:rsidRPr="00AF2A2F">
        <w:rPr>
          <w:rFonts w:ascii="Times New Roman" w:hAnsi="Times New Roman" w:cs="Times New Roman"/>
        </w:rPr>
        <w:t xml:space="preserve"> Zu</w:t>
      </w:r>
      <w:r w:rsidR="00AF2A2F" w:rsidRPr="00AF2A2F">
        <w:rPr>
          <w:rFonts w:ascii="Times New Roman" w:hAnsi="Times New Roman" w:cs="Times New Roman"/>
        </w:rPr>
        <w:t xml:space="preserve"> den</w:t>
      </w:r>
      <w:r w:rsidRPr="00AF2A2F">
        <w:rPr>
          <w:rFonts w:ascii="Times New Roman" w:hAnsi="Times New Roman" w:cs="Times New Roman"/>
        </w:rPr>
        <w:t xml:space="preserve"> </w:t>
      </w:r>
      <w:r w:rsidR="00AF2A2F" w:rsidRPr="00AF2A2F">
        <w:rPr>
          <w:rFonts w:ascii="Times New Roman" w:hAnsi="Times New Roman" w:cs="Times New Roman"/>
        </w:rPr>
        <w:t xml:space="preserve">Regeln für den Sprecherwechsel </w:t>
      </w:r>
      <w:proofErr w:type="gramStart"/>
      <w:r w:rsidR="00AF2A2F" w:rsidRPr="00AF2A2F">
        <w:rPr>
          <w:rFonts w:ascii="Times New Roman" w:hAnsi="Times New Roman" w:cs="Times New Roman"/>
        </w:rPr>
        <w:t>nach Sacks</w:t>
      </w:r>
      <w:proofErr w:type="gramEnd"/>
      <w:r w:rsidR="00AF2A2F" w:rsidRPr="00AF2A2F">
        <w:rPr>
          <w:rFonts w:ascii="Times New Roman" w:hAnsi="Times New Roman" w:cs="Times New Roman"/>
        </w:rPr>
        <w:t>/</w:t>
      </w:r>
      <w:proofErr w:type="spellStart"/>
      <w:r w:rsidR="00AF2A2F" w:rsidRPr="00AF2A2F">
        <w:rPr>
          <w:rFonts w:ascii="Times New Roman" w:hAnsi="Times New Roman" w:cs="Times New Roman"/>
        </w:rPr>
        <w:t>Schegloff</w:t>
      </w:r>
      <w:proofErr w:type="spellEnd"/>
      <w:r w:rsidR="00AF2A2F" w:rsidRPr="00AF2A2F">
        <w:rPr>
          <w:rFonts w:ascii="Times New Roman" w:hAnsi="Times New Roman" w:cs="Times New Roman"/>
        </w:rPr>
        <w:t xml:space="preserve">/Jefferson sowie der </w:t>
      </w:r>
      <w:r w:rsidRPr="00AF2A2F">
        <w:rPr>
          <w:rFonts w:ascii="Times New Roman" w:hAnsi="Times New Roman" w:cs="Times New Roman"/>
        </w:rPr>
        <w:t xml:space="preserve">Analyse eines analogen Beispiels vgl. </w:t>
      </w:r>
      <w:proofErr w:type="spellStart"/>
      <w:r w:rsidRPr="00AF2A2F">
        <w:rPr>
          <w:rFonts w:ascii="Times New Roman" w:hAnsi="Times New Roman" w:cs="Times New Roman"/>
        </w:rPr>
        <w:t>Meibauer</w:t>
      </w:r>
      <w:proofErr w:type="spellEnd"/>
      <w:r w:rsidRPr="00AF2A2F">
        <w:rPr>
          <w:rFonts w:ascii="Times New Roman" w:hAnsi="Times New Roman" w:cs="Times New Roman"/>
        </w:rPr>
        <w:t xml:space="preserve">, </w:t>
      </w:r>
      <w:r w:rsidRPr="00AF2A2F">
        <w:rPr>
          <w:rFonts w:ascii="Times New Roman" w:hAnsi="Times New Roman" w:cs="Times New Roman"/>
          <w:i/>
        </w:rPr>
        <w:t>Einführung in die germanistische Linguistik</w:t>
      </w:r>
      <w:r w:rsidRPr="00AF2A2F">
        <w:rPr>
          <w:rFonts w:ascii="Times New Roman" w:hAnsi="Times New Roman" w:cs="Times New Roman"/>
        </w:rPr>
        <w:t>, S. 249.</w:t>
      </w:r>
    </w:p>
  </w:footnote>
  <w:footnote w:id="175">
    <w:p w14:paraId="6A50E6AD" w14:textId="12A322C3" w:rsidR="00CB5BCD" w:rsidRPr="0040334E" w:rsidRDefault="00CB5BCD" w:rsidP="00C60BA6">
      <w:pPr>
        <w:pStyle w:val="Funotentext"/>
        <w:ind w:left="198" w:hanging="198"/>
        <w:jc w:val="both"/>
        <w:rPr>
          <w:rFonts w:ascii="Times New Roman" w:hAnsi="Times New Roman" w:cs="Times New Roman"/>
        </w:rPr>
      </w:pPr>
      <w:r w:rsidRPr="0040334E">
        <w:rPr>
          <w:rStyle w:val="Funotenzeichen"/>
          <w:rFonts w:ascii="Times New Roman" w:hAnsi="Times New Roman" w:cs="Times New Roman"/>
        </w:rPr>
        <w:footnoteRef/>
      </w:r>
      <w:r w:rsidRPr="0040334E">
        <w:rPr>
          <w:rFonts w:ascii="Times New Roman" w:hAnsi="Times New Roman" w:cs="Times New Roman"/>
        </w:rPr>
        <w:t xml:space="preserve"> </w:t>
      </w:r>
      <w:r>
        <w:rPr>
          <w:rFonts w:ascii="Times New Roman" w:hAnsi="Times New Roman" w:cs="Times New Roman"/>
        </w:rPr>
        <w:t>Zur Analyse eines analogen Beispiels v</w:t>
      </w:r>
      <w:r w:rsidRPr="0040334E">
        <w:rPr>
          <w:rFonts w:ascii="Times New Roman" w:hAnsi="Times New Roman" w:cs="Times New Roman"/>
        </w:rPr>
        <w:t>gl.</w:t>
      </w:r>
      <w:r>
        <w:rPr>
          <w:rFonts w:ascii="Times New Roman" w:hAnsi="Times New Roman" w:cs="Times New Roman"/>
        </w:rPr>
        <w:t xml:space="preserve"> </w:t>
      </w:r>
      <w:proofErr w:type="spellStart"/>
      <w:r>
        <w:rPr>
          <w:rFonts w:ascii="Times New Roman" w:hAnsi="Times New Roman" w:cs="Times New Roman"/>
        </w:rPr>
        <w:t>Meibauer</w:t>
      </w:r>
      <w:proofErr w:type="spellEnd"/>
      <w:r w:rsidRPr="0040334E">
        <w:rPr>
          <w:rFonts w:ascii="Times New Roman" w:hAnsi="Times New Roman" w:cs="Times New Roman"/>
        </w:rPr>
        <w:t xml:space="preserve">, </w:t>
      </w:r>
      <w:r w:rsidRPr="0040334E">
        <w:rPr>
          <w:rFonts w:ascii="Times New Roman" w:hAnsi="Times New Roman" w:cs="Times New Roman"/>
          <w:i/>
        </w:rPr>
        <w:t>Einführung in die germanistische Linguistik</w:t>
      </w:r>
      <w:r w:rsidRPr="0040334E">
        <w:rPr>
          <w:rFonts w:ascii="Times New Roman" w:hAnsi="Times New Roman" w:cs="Times New Roman"/>
        </w:rPr>
        <w:t>, Lösungen zu S. 249-250.</w:t>
      </w:r>
    </w:p>
  </w:footnote>
  <w:footnote w:id="176">
    <w:p w14:paraId="3CAE74AE" w14:textId="1956E5D2" w:rsidR="00CB5BCD" w:rsidRPr="0040334E" w:rsidRDefault="00CB5BCD" w:rsidP="00C60BA6">
      <w:pPr>
        <w:pStyle w:val="Funotentext"/>
        <w:jc w:val="both"/>
        <w:rPr>
          <w:rFonts w:ascii="Times New Roman" w:hAnsi="Times New Roman" w:cs="Times New Roman"/>
        </w:rPr>
      </w:pPr>
      <w:r w:rsidRPr="0040334E">
        <w:rPr>
          <w:rStyle w:val="Funotenzeichen"/>
          <w:rFonts w:ascii="Times New Roman" w:hAnsi="Times New Roman" w:cs="Times New Roman"/>
        </w:rPr>
        <w:footnoteRef/>
      </w:r>
      <w:r w:rsidRPr="0040334E">
        <w:rPr>
          <w:rFonts w:ascii="Times New Roman" w:hAnsi="Times New Roman" w:cs="Times New Roman"/>
        </w:rPr>
        <w:t xml:space="preserve"> </w:t>
      </w:r>
      <w:r>
        <w:rPr>
          <w:rFonts w:ascii="Times New Roman" w:hAnsi="Times New Roman" w:cs="Times New Roman"/>
        </w:rPr>
        <w:t>Für analoge Beispiele siehe</w:t>
      </w:r>
      <w:r w:rsidRPr="0040334E">
        <w:rPr>
          <w:rFonts w:ascii="Times New Roman" w:hAnsi="Times New Roman" w:cs="Times New Roman"/>
        </w:rPr>
        <w:t xml:space="preserve"> </w:t>
      </w:r>
      <w:proofErr w:type="spellStart"/>
      <w:r>
        <w:rPr>
          <w:rFonts w:ascii="Times New Roman" w:hAnsi="Times New Roman" w:cs="Times New Roman"/>
        </w:rPr>
        <w:t>Meibauer</w:t>
      </w:r>
      <w:proofErr w:type="spellEnd"/>
      <w:r>
        <w:rPr>
          <w:rFonts w:ascii="Times New Roman" w:hAnsi="Times New Roman" w:cs="Times New Roman"/>
        </w:rPr>
        <w:t xml:space="preserve">, </w:t>
      </w:r>
      <w:r w:rsidRPr="0040334E">
        <w:rPr>
          <w:rFonts w:ascii="Times New Roman" w:hAnsi="Times New Roman" w:cs="Times New Roman"/>
          <w:i/>
        </w:rPr>
        <w:t>Einführung in die germanistische Linguistik</w:t>
      </w:r>
      <w:r w:rsidRPr="0040334E">
        <w:rPr>
          <w:rFonts w:ascii="Times New Roman" w:hAnsi="Times New Roman" w:cs="Times New Roman"/>
        </w:rPr>
        <w:t>, Lösungen zu S. 250-251.</w:t>
      </w:r>
    </w:p>
  </w:footnote>
  <w:footnote w:id="177">
    <w:p w14:paraId="0BBF1E64" w14:textId="5FEF5451" w:rsidR="00CB5BCD" w:rsidRPr="00BB3B0E" w:rsidRDefault="00CB5BCD" w:rsidP="00BB3B0E">
      <w:pPr>
        <w:pStyle w:val="Funotentext"/>
        <w:ind w:left="198" w:hanging="198"/>
        <w:jc w:val="both"/>
        <w:rPr>
          <w:rFonts w:ascii="Times New Roman" w:hAnsi="Times New Roman" w:cs="Times New Roman"/>
        </w:rPr>
      </w:pPr>
      <w:r w:rsidRPr="00BB3B0E">
        <w:rPr>
          <w:rStyle w:val="Funotenzeichen"/>
          <w:rFonts w:ascii="Times New Roman" w:hAnsi="Times New Roman" w:cs="Times New Roman"/>
        </w:rPr>
        <w:footnoteRef/>
      </w:r>
      <w:r w:rsidRPr="00BB3B0E">
        <w:rPr>
          <w:rFonts w:ascii="Times New Roman" w:hAnsi="Times New Roman" w:cs="Times New Roman"/>
        </w:rPr>
        <w:t xml:space="preserve"> Hinweis: Auf die </w:t>
      </w:r>
      <w:r>
        <w:rPr>
          <w:rFonts w:ascii="Times New Roman" w:hAnsi="Times New Roman" w:cs="Times New Roman"/>
        </w:rPr>
        <w:t>verwendete</w:t>
      </w:r>
      <w:r w:rsidRPr="00BB3B0E">
        <w:rPr>
          <w:rFonts w:ascii="Times New Roman" w:hAnsi="Times New Roman" w:cs="Times New Roman"/>
        </w:rPr>
        <w:t xml:space="preserve"> Forschungsliteratur wird hier nur </w:t>
      </w:r>
      <w:r>
        <w:rPr>
          <w:rFonts w:ascii="Times New Roman" w:hAnsi="Times New Roman" w:cs="Times New Roman"/>
        </w:rPr>
        <w:t>an bestimmten Stellen verwiesen (v. a. bei wörtlichen Zitaten und etwas längeren, sinngemäß wiedergegebenen Passagen)</w:t>
      </w:r>
      <w:r w:rsidRPr="00BB3B0E">
        <w:rPr>
          <w:rFonts w:ascii="Times New Roman" w:hAnsi="Times New Roman" w:cs="Times New Roman"/>
        </w:rPr>
        <w:t xml:space="preserve">. </w:t>
      </w:r>
      <w:r>
        <w:rPr>
          <w:rFonts w:ascii="Times New Roman" w:hAnsi="Times New Roman" w:cs="Times New Roman"/>
        </w:rPr>
        <w:t>Die</w:t>
      </w:r>
      <w:r w:rsidRPr="00BB3B0E">
        <w:rPr>
          <w:rFonts w:ascii="Times New Roman" w:hAnsi="Times New Roman" w:cs="Times New Roman"/>
        </w:rPr>
        <w:t xml:space="preserve"> sonstigen Literaturangaben </w:t>
      </w:r>
      <w:r>
        <w:rPr>
          <w:rFonts w:ascii="Times New Roman" w:hAnsi="Times New Roman" w:cs="Times New Roman"/>
        </w:rPr>
        <w:t>finden sich</w:t>
      </w:r>
      <w:r w:rsidRPr="00BB3B0E">
        <w:rPr>
          <w:rFonts w:ascii="Times New Roman" w:hAnsi="Times New Roman" w:cs="Times New Roman"/>
        </w:rPr>
        <w:t xml:space="preserve"> an den entsprechenden Stellen in </w:t>
      </w:r>
      <w:r w:rsidRPr="00B46FF4">
        <w:rPr>
          <w:rFonts w:ascii="Times New Roman" w:hAnsi="Times New Roman" w:cs="Times New Roman"/>
          <w:b/>
          <w:bCs/>
        </w:rPr>
        <w:t>M1-M5</w:t>
      </w:r>
      <w:r w:rsidRPr="00BB3B0E">
        <w:rPr>
          <w:rFonts w:ascii="Times New Roman" w:hAnsi="Times New Roman" w:cs="Times New Roman"/>
        </w:rPr>
        <w:t>.</w:t>
      </w:r>
    </w:p>
  </w:footnote>
  <w:footnote w:id="178">
    <w:p w14:paraId="3DFD9A60" w14:textId="77777777" w:rsidR="00CB5BCD" w:rsidRPr="005E767D" w:rsidRDefault="00CB5BCD" w:rsidP="00C46114">
      <w:pPr>
        <w:pStyle w:val="Funotentext"/>
        <w:jc w:val="both"/>
        <w:rPr>
          <w:rFonts w:ascii="Times New Roman" w:hAnsi="Times New Roman" w:cs="Times New Roman"/>
        </w:rPr>
      </w:pPr>
      <w:r w:rsidRPr="005E767D">
        <w:rPr>
          <w:rStyle w:val="Funotenzeichen"/>
          <w:rFonts w:ascii="Times New Roman" w:hAnsi="Times New Roman" w:cs="Times New Roman"/>
        </w:rPr>
        <w:footnoteRef/>
      </w:r>
      <w:r w:rsidRPr="005E767D">
        <w:rPr>
          <w:rFonts w:ascii="Times New Roman" w:hAnsi="Times New Roman" w:cs="Times New Roman"/>
        </w:rPr>
        <w:t xml:space="preserve"> Vgl. Staffeldt, </w:t>
      </w:r>
      <w:r w:rsidRPr="005E767D">
        <w:rPr>
          <w:rFonts w:ascii="Times New Roman" w:hAnsi="Times New Roman" w:cs="Times New Roman"/>
          <w:i/>
        </w:rPr>
        <w:t>Sprechakttheorie</w:t>
      </w:r>
      <w:r w:rsidRPr="005E767D">
        <w:rPr>
          <w:rFonts w:ascii="Times New Roman" w:hAnsi="Times New Roman" w:cs="Times New Roman"/>
        </w:rPr>
        <w:t>, S. 131.</w:t>
      </w:r>
    </w:p>
  </w:footnote>
  <w:footnote w:id="179">
    <w:p w14:paraId="4518299E" w14:textId="77777777" w:rsidR="00CB5BCD" w:rsidRPr="00332D42" w:rsidRDefault="00CB5BCD" w:rsidP="00C46114">
      <w:pPr>
        <w:pStyle w:val="Funotentext"/>
        <w:jc w:val="both"/>
        <w:rPr>
          <w:rFonts w:ascii="Times New Roman" w:hAnsi="Times New Roman" w:cs="Times New Roman"/>
        </w:rPr>
      </w:pPr>
      <w:r w:rsidRPr="00332D42">
        <w:rPr>
          <w:rStyle w:val="Funotenzeichen"/>
          <w:rFonts w:ascii="Times New Roman" w:hAnsi="Times New Roman" w:cs="Times New Roman"/>
        </w:rPr>
        <w:footnoteRef/>
      </w:r>
      <w:r w:rsidRPr="00332D42">
        <w:rPr>
          <w:rFonts w:ascii="Times New Roman" w:hAnsi="Times New Roman" w:cs="Times New Roman"/>
        </w:rPr>
        <w:t xml:space="preserve"> Veranschaulichung vereinfacht nach Kober, </w:t>
      </w:r>
      <w:r w:rsidRPr="00332D42">
        <w:rPr>
          <w:rFonts w:ascii="Times New Roman" w:hAnsi="Times New Roman" w:cs="Times New Roman"/>
          <w:i/>
          <w:iCs/>
        </w:rPr>
        <w:t>Bedeutung und Verstehen</w:t>
      </w:r>
      <w:r w:rsidRPr="00332D42">
        <w:rPr>
          <w:rFonts w:ascii="Times New Roman" w:hAnsi="Times New Roman" w:cs="Times New Roman"/>
        </w:rPr>
        <w:t>, S. 175.</w:t>
      </w:r>
    </w:p>
  </w:footnote>
  <w:footnote w:id="180">
    <w:p w14:paraId="4B017CF2" w14:textId="5F9F3F9F" w:rsidR="00CB5BCD" w:rsidRPr="00E41AD0" w:rsidRDefault="00CB5BCD" w:rsidP="00C46114">
      <w:pPr>
        <w:pStyle w:val="Funotentext"/>
        <w:ind w:left="198" w:hanging="198"/>
        <w:jc w:val="both"/>
        <w:rPr>
          <w:rFonts w:ascii="Times New Roman" w:hAnsi="Times New Roman" w:cs="Times New Roman"/>
        </w:rPr>
      </w:pPr>
      <w:r w:rsidRPr="00E41AD0">
        <w:rPr>
          <w:rStyle w:val="Funotenzeichen"/>
          <w:rFonts w:ascii="Times New Roman" w:hAnsi="Times New Roman" w:cs="Times New Roman"/>
        </w:rPr>
        <w:footnoteRef/>
      </w:r>
      <w:r w:rsidRPr="00E41AD0">
        <w:rPr>
          <w:rFonts w:ascii="Times New Roman" w:hAnsi="Times New Roman" w:cs="Times New Roman"/>
        </w:rPr>
        <w:t xml:space="preserve"> Vgl. Davidson, „Drei Spielarten des Wissens“</w:t>
      </w:r>
      <w:r>
        <w:rPr>
          <w:rFonts w:ascii="Times New Roman" w:hAnsi="Times New Roman" w:cs="Times New Roman"/>
        </w:rPr>
        <w:t xml:space="preserve">, </w:t>
      </w:r>
      <w:r w:rsidRPr="00E41AD0">
        <w:rPr>
          <w:rFonts w:ascii="Times New Roman" w:hAnsi="Times New Roman" w:cs="Times New Roman"/>
        </w:rPr>
        <w:t>zur Triangulation: S. 339</w:t>
      </w:r>
      <w:r>
        <w:rPr>
          <w:rFonts w:ascii="Times New Roman" w:hAnsi="Times New Roman" w:cs="Times New Roman"/>
        </w:rPr>
        <w:t>;</w:t>
      </w:r>
      <w:r w:rsidRPr="00E41AD0">
        <w:rPr>
          <w:rFonts w:ascii="Times New Roman" w:hAnsi="Times New Roman" w:cs="Times New Roman"/>
        </w:rPr>
        <w:t xml:space="preserve"> </w:t>
      </w:r>
      <w:r>
        <w:rPr>
          <w:rFonts w:ascii="Times New Roman" w:hAnsi="Times New Roman" w:cs="Times New Roman"/>
        </w:rPr>
        <w:t xml:space="preserve">S. </w:t>
      </w:r>
      <w:r w:rsidRPr="00E41AD0">
        <w:rPr>
          <w:rFonts w:ascii="Times New Roman" w:hAnsi="Times New Roman" w:cs="Times New Roman"/>
        </w:rPr>
        <w:t>350-353</w:t>
      </w:r>
      <w:r>
        <w:rPr>
          <w:rFonts w:ascii="Times New Roman" w:hAnsi="Times New Roman" w:cs="Times New Roman"/>
        </w:rPr>
        <w:t xml:space="preserve">, sowie </w:t>
      </w:r>
      <w:r w:rsidRPr="00E41AD0">
        <w:rPr>
          <w:rFonts w:ascii="Times New Roman" w:hAnsi="Times New Roman" w:cs="Times New Roman"/>
        </w:rPr>
        <w:t xml:space="preserve">Kober, </w:t>
      </w:r>
      <w:r w:rsidRPr="00E41AD0">
        <w:rPr>
          <w:rFonts w:ascii="Times New Roman" w:hAnsi="Times New Roman" w:cs="Times New Roman"/>
          <w:i/>
        </w:rPr>
        <w:t>Bedeutung und Verstehen</w:t>
      </w:r>
      <w:r w:rsidRPr="00E41AD0">
        <w:rPr>
          <w:rFonts w:ascii="Times New Roman" w:hAnsi="Times New Roman" w:cs="Times New Roman"/>
        </w:rPr>
        <w:t>, S. 171-175</w:t>
      </w:r>
      <w:r>
        <w:rPr>
          <w:rFonts w:ascii="Times New Roman" w:hAnsi="Times New Roman" w:cs="Times New Roman"/>
        </w:rPr>
        <w:t>;</w:t>
      </w:r>
      <w:r w:rsidRPr="00E41AD0">
        <w:rPr>
          <w:rFonts w:ascii="Times New Roman" w:hAnsi="Times New Roman" w:cs="Times New Roman"/>
        </w:rPr>
        <w:t xml:space="preserve"> </w:t>
      </w:r>
      <w:r>
        <w:rPr>
          <w:rFonts w:ascii="Times New Roman" w:hAnsi="Times New Roman" w:cs="Times New Roman"/>
        </w:rPr>
        <w:t xml:space="preserve">S. </w:t>
      </w:r>
      <w:r w:rsidRPr="00E41AD0">
        <w:rPr>
          <w:rFonts w:ascii="Times New Roman" w:hAnsi="Times New Roman" w:cs="Times New Roman"/>
        </w:rPr>
        <w:t xml:space="preserve">182-188. Text nach: Kober, „Sprachpragmatik und </w:t>
      </w:r>
      <w:proofErr w:type="spellStart"/>
      <w:r w:rsidRPr="00E41AD0">
        <w:rPr>
          <w:rFonts w:ascii="Times New Roman" w:hAnsi="Times New Roman" w:cs="Times New Roman"/>
        </w:rPr>
        <w:t>Dreistrahligkeit</w:t>
      </w:r>
      <w:proofErr w:type="spellEnd"/>
      <w:r w:rsidRPr="00E41AD0">
        <w:rPr>
          <w:rFonts w:ascii="Times New Roman" w:hAnsi="Times New Roman" w:cs="Times New Roman"/>
        </w:rPr>
        <w:t xml:space="preserve"> des Zeichens“.</w:t>
      </w:r>
    </w:p>
  </w:footnote>
  <w:footnote w:id="181">
    <w:p w14:paraId="55D57CFF" w14:textId="4A49DBDD" w:rsidR="00CB5BCD" w:rsidRPr="0019141C" w:rsidRDefault="00CB5BCD" w:rsidP="0019141C">
      <w:pPr>
        <w:pStyle w:val="Funotentext"/>
        <w:ind w:left="198" w:hanging="198"/>
        <w:jc w:val="both"/>
        <w:rPr>
          <w:rFonts w:ascii="Times New Roman" w:hAnsi="Times New Roman" w:cs="Times New Roman"/>
        </w:rPr>
      </w:pPr>
      <w:r w:rsidRPr="0019141C">
        <w:rPr>
          <w:rStyle w:val="Funotenzeichen"/>
          <w:rFonts w:ascii="Times New Roman" w:hAnsi="Times New Roman" w:cs="Times New Roman"/>
        </w:rPr>
        <w:footnoteRef/>
      </w:r>
      <w:r w:rsidRPr="0019141C">
        <w:rPr>
          <w:rFonts w:ascii="Times New Roman" w:hAnsi="Times New Roman" w:cs="Times New Roman"/>
        </w:rPr>
        <w:t xml:space="preserve"> </w:t>
      </w:r>
      <w:r>
        <w:rPr>
          <w:rFonts w:ascii="Times New Roman" w:hAnsi="Times New Roman" w:cs="Times New Roman"/>
        </w:rPr>
        <w:t>Zu den Akten des Aufforderns und des Versprechens v</w:t>
      </w:r>
      <w:r w:rsidRPr="0019141C">
        <w:rPr>
          <w:rFonts w:ascii="Times New Roman" w:hAnsi="Times New Roman" w:cs="Times New Roman"/>
        </w:rPr>
        <w:t xml:space="preserve">gl. z. B. Rolf, </w:t>
      </w:r>
      <w:proofErr w:type="spellStart"/>
      <w:r w:rsidRPr="0019141C">
        <w:rPr>
          <w:rFonts w:ascii="Times New Roman" w:hAnsi="Times New Roman" w:cs="Times New Roman"/>
          <w:i/>
          <w:iCs/>
        </w:rPr>
        <w:t>Inferentielle</w:t>
      </w:r>
      <w:proofErr w:type="spellEnd"/>
      <w:r w:rsidRPr="0019141C">
        <w:rPr>
          <w:rFonts w:ascii="Times New Roman" w:hAnsi="Times New Roman" w:cs="Times New Roman"/>
          <w:i/>
          <w:iCs/>
        </w:rPr>
        <w:t xml:space="preserve"> Pragmatik</w:t>
      </w:r>
      <w:r w:rsidRPr="0019141C">
        <w:rPr>
          <w:rFonts w:ascii="Times New Roman" w:hAnsi="Times New Roman" w:cs="Times New Roman"/>
        </w:rPr>
        <w:t xml:space="preserve">, S. 140-141, sowie </w:t>
      </w:r>
      <w:proofErr w:type="spellStart"/>
      <w:r w:rsidRPr="0019141C">
        <w:rPr>
          <w:rFonts w:ascii="Times New Roman" w:hAnsi="Times New Roman" w:cs="Times New Roman"/>
        </w:rPr>
        <w:t>Meibauer</w:t>
      </w:r>
      <w:proofErr w:type="spellEnd"/>
      <w:r w:rsidRPr="0019141C">
        <w:rPr>
          <w:rFonts w:ascii="Times New Roman" w:hAnsi="Times New Roman" w:cs="Times New Roman"/>
        </w:rPr>
        <w:t xml:space="preserve">, </w:t>
      </w:r>
      <w:r w:rsidRPr="0019141C">
        <w:rPr>
          <w:rFonts w:ascii="Times New Roman" w:hAnsi="Times New Roman" w:cs="Times New Roman"/>
          <w:i/>
        </w:rPr>
        <w:t>Einführung in die germanistische Linguistik</w:t>
      </w:r>
      <w:r w:rsidRPr="0019141C">
        <w:rPr>
          <w:rFonts w:ascii="Times New Roman" w:hAnsi="Times New Roman" w:cs="Times New Roman"/>
        </w:rPr>
        <w:t>, S. 239; Lösungen zu S. 240/Aufgabe 5.</w:t>
      </w:r>
    </w:p>
  </w:footnote>
  <w:footnote w:id="182">
    <w:p w14:paraId="132334FF" w14:textId="0E8491C4" w:rsidR="00CB5BCD" w:rsidRPr="00B776F9" w:rsidRDefault="00CB5BCD" w:rsidP="00DF7417">
      <w:pPr>
        <w:pStyle w:val="Funotentext"/>
        <w:ind w:left="198" w:hanging="198"/>
        <w:jc w:val="both"/>
        <w:rPr>
          <w:rFonts w:ascii="Times New Roman" w:hAnsi="Times New Roman" w:cs="Times New Roman"/>
        </w:rPr>
      </w:pPr>
      <w:r w:rsidRPr="00B776F9">
        <w:rPr>
          <w:rStyle w:val="Funotenzeichen"/>
          <w:rFonts w:ascii="Times New Roman" w:hAnsi="Times New Roman" w:cs="Times New Roman"/>
        </w:rPr>
        <w:footnoteRef/>
      </w:r>
      <w:r w:rsidRPr="00B776F9">
        <w:rPr>
          <w:rFonts w:ascii="Times New Roman" w:hAnsi="Times New Roman" w:cs="Times New Roman"/>
        </w:rPr>
        <w:t xml:space="preserve"> Vgl. </w:t>
      </w:r>
      <w:proofErr w:type="spellStart"/>
      <w:r w:rsidRPr="00B776F9">
        <w:rPr>
          <w:rFonts w:ascii="Times New Roman" w:hAnsi="Times New Roman" w:cs="Times New Roman"/>
        </w:rPr>
        <w:t>Meibauer</w:t>
      </w:r>
      <w:proofErr w:type="spellEnd"/>
      <w:r w:rsidRPr="00B776F9">
        <w:rPr>
          <w:rFonts w:ascii="Times New Roman" w:hAnsi="Times New Roman" w:cs="Times New Roman"/>
        </w:rPr>
        <w:t xml:space="preserve">, </w:t>
      </w:r>
      <w:r w:rsidRPr="00B776F9">
        <w:rPr>
          <w:rFonts w:ascii="Times New Roman" w:hAnsi="Times New Roman" w:cs="Times New Roman"/>
          <w:i/>
        </w:rPr>
        <w:t>Einführung in die germanistische Linguistik</w:t>
      </w:r>
      <w:r w:rsidRPr="00B776F9">
        <w:rPr>
          <w:rFonts w:ascii="Times New Roman" w:hAnsi="Times New Roman" w:cs="Times New Roman"/>
        </w:rPr>
        <w:t>, S. 240.</w:t>
      </w:r>
    </w:p>
  </w:footnote>
  <w:footnote w:id="183">
    <w:p w14:paraId="48B4CF63" w14:textId="77777777" w:rsidR="00CB5BCD" w:rsidRPr="000F55FB" w:rsidRDefault="00CB5BCD" w:rsidP="000E3DD9">
      <w:pPr>
        <w:pStyle w:val="Funotentext"/>
        <w:rPr>
          <w:rFonts w:ascii="Times New Roman" w:hAnsi="Times New Roman" w:cs="Times New Roman"/>
        </w:rPr>
      </w:pPr>
      <w:r w:rsidRPr="000F55FB">
        <w:rPr>
          <w:rStyle w:val="Funotenzeichen"/>
          <w:rFonts w:ascii="Times New Roman" w:hAnsi="Times New Roman" w:cs="Times New Roman"/>
        </w:rPr>
        <w:footnoteRef/>
      </w:r>
      <w:r w:rsidRPr="000F55FB">
        <w:rPr>
          <w:rFonts w:ascii="Times New Roman" w:hAnsi="Times New Roman" w:cs="Times New Roman"/>
        </w:rPr>
        <w:t xml:space="preserve"> Vgl. Liedtke, </w:t>
      </w:r>
      <w:r w:rsidRPr="000F55FB">
        <w:rPr>
          <w:rFonts w:ascii="Times New Roman" w:hAnsi="Times New Roman" w:cs="Times New Roman"/>
          <w:i/>
        </w:rPr>
        <w:t xml:space="preserve">Moderne Pragmatik, </w:t>
      </w:r>
      <w:r w:rsidRPr="000F55FB">
        <w:rPr>
          <w:rFonts w:ascii="Times New Roman" w:hAnsi="Times New Roman" w:cs="Times New Roman"/>
        </w:rPr>
        <w:t>S. 70.</w:t>
      </w:r>
    </w:p>
  </w:footnote>
  <w:footnote w:id="184">
    <w:p w14:paraId="5B84DE02" w14:textId="5A1C8992" w:rsidR="00CB5BCD" w:rsidRPr="00CE0114" w:rsidRDefault="00CB5BCD" w:rsidP="00CE0114">
      <w:pPr>
        <w:pStyle w:val="Funotentext"/>
        <w:ind w:left="170" w:hanging="170"/>
        <w:jc w:val="both"/>
        <w:rPr>
          <w:rFonts w:ascii="Times New Roman" w:hAnsi="Times New Roman" w:cs="Times New Roman"/>
        </w:rPr>
      </w:pPr>
      <w:r w:rsidRPr="00CE0114">
        <w:rPr>
          <w:rStyle w:val="Funotenzeichen"/>
          <w:rFonts w:ascii="Times New Roman" w:hAnsi="Times New Roman" w:cs="Times New Roman"/>
        </w:rPr>
        <w:footnoteRef/>
      </w:r>
      <w:r w:rsidRPr="00CE0114">
        <w:rPr>
          <w:rFonts w:ascii="Times New Roman" w:hAnsi="Times New Roman" w:cs="Times New Roman"/>
        </w:rPr>
        <w:t xml:space="preserve"> Verwendet man diese anspruchsvolle Analyseaufgabe als Klausuraufgabe, so empfiehlt es sich, sie durch ein analoges Beispiel vorzubereiten (vgl. </w:t>
      </w:r>
      <w:r w:rsidRPr="00CE0114">
        <w:rPr>
          <w:rFonts w:ascii="Times New Roman" w:hAnsi="Times New Roman" w:cs="Times New Roman"/>
          <w:b/>
        </w:rPr>
        <w:t>M3</w:t>
      </w:r>
      <w:r w:rsidRPr="00CE0114">
        <w:rPr>
          <w:rFonts w:ascii="Times New Roman" w:hAnsi="Times New Roman" w:cs="Times New Roman"/>
        </w:rPr>
        <w:t xml:space="preserve">). Für entsprechende Analysen anhand ähnlicher Beispiele vgl. </w:t>
      </w:r>
      <w:proofErr w:type="spellStart"/>
      <w:r w:rsidRPr="00CE0114">
        <w:rPr>
          <w:rFonts w:ascii="Times New Roman" w:hAnsi="Times New Roman" w:cs="Times New Roman"/>
        </w:rPr>
        <w:t>Meibauer</w:t>
      </w:r>
      <w:proofErr w:type="spellEnd"/>
      <w:r w:rsidRPr="00CE0114">
        <w:rPr>
          <w:rFonts w:ascii="Times New Roman" w:hAnsi="Times New Roman" w:cs="Times New Roman"/>
        </w:rPr>
        <w:t xml:space="preserve">, </w:t>
      </w:r>
      <w:r w:rsidRPr="00CE0114">
        <w:rPr>
          <w:rFonts w:ascii="Times New Roman" w:hAnsi="Times New Roman" w:cs="Times New Roman"/>
          <w:i/>
        </w:rPr>
        <w:t>Einführung in die germanistische Linguistik</w:t>
      </w:r>
      <w:r w:rsidRPr="00CE0114">
        <w:rPr>
          <w:rFonts w:ascii="Times New Roman" w:hAnsi="Times New Roman" w:cs="Times New Roman"/>
        </w:rPr>
        <w:t xml:space="preserve">, S. 242; Kober, </w:t>
      </w:r>
      <w:r w:rsidRPr="00CE0114">
        <w:rPr>
          <w:rFonts w:ascii="Times New Roman" w:hAnsi="Times New Roman" w:cs="Times New Roman"/>
          <w:i/>
          <w:iCs/>
        </w:rPr>
        <w:t>Bedeutung und Verstehen</w:t>
      </w:r>
      <w:r w:rsidRPr="00CE0114">
        <w:rPr>
          <w:rFonts w:ascii="Times New Roman" w:hAnsi="Times New Roman" w:cs="Times New Roman"/>
        </w:rPr>
        <w:t>, S. 325-329.</w:t>
      </w:r>
    </w:p>
  </w:footnote>
  <w:footnote w:id="185">
    <w:p w14:paraId="285F379A" w14:textId="1BD469FD" w:rsidR="00CB5BCD" w:rsidRPr="00CE0114" w:rsidRDefault="00CB5BCD" w:rsidP="00CE0114">
      <w:pPr>
        <w:pStyle w:val="Funotentext"/>
        <w:jc w:val="both"/>
        <w:rPr>
          <w:rFonts w:ascii="Times New Roman" w:hAnsi="Times New Roman" w:cs="Times New Roman"/>
        </w:rPr>
      </w:pPr>
      <w:r w:rsidRPr="00CE0114">
        <w:rPr>
          <w:rStyle w:val="Funotenzeichen"/>
          <w:rFonts w:ascii="Times New Roman" w:hAnsi="Times New Roman" w:cs="Times New Roman"/>
        </w:rPr>
        <w:footnoteRef/>
      </w:r>
      <w:r w:rsidRPr="00CE0114">
        <w:rPr>
          <w:rFonts w:ascii="Times New Roman" w:hAnsi="Times New Roman" w:cs="Times New Roman"/>
        </w:rPr>
        <w:t xml:space="preserve"> Vgl. Liedtke, </w:t>
      </w:r>
      <w:r w:rsidRPr="00CE0114">
        <w:rPr>
          <w:rFonts w:ascii="Times New Roman" w:hAnsi="Times New Roman" w:cs="Times New Roman"/>
          <w:i/>
        </w:rPr>
        <w:t>Moderne Pragmatik</w:t>
      </w:r>
      <w:r w:rsidRPr="00CE0114">
        <w:rPr>
          <w:rFonts w:ascii="Times New Roman" w:hAnsi="Times New Roman" w:cs="Times New Roman"/>
        </w:rPr>
        <w:t>, S. 206-209.</w:t>
      </w:r>
    </w:p>
  </w:footnote>
  <w:footnote w:id="186">
    <w:p w14:paraId="1345D2CA" w14:textId="77777777" w:rsidR="00CB5BCD" w:rsidRPr="00184B03" w:rsidRDefault="00CB5BCD" w:rsidP="000E3DD9">
      <w:pPr>
        <w:pStyle w:val="Funotentext"/>
        <w:rPr>
          <w:rFonts w:ascii="Times New Roman" w:hAnsi="Times New Roman" w:cs="Times New Roman"/>
        </w:rPr>
      </w:pPr>
      <w:r w:rsidRPr="00184B03">
        <w:rPr>
          <w:rStyle w:val="Funotenzeichen"/>
          <w:rFonts w:ascii="Times New Roman" w:hAnsi="Times New Roman" w:cs="Times New Roman"/>
        </w:rPr>
        <w:footnoteRef/>
      </w:r>
      <w:r w:rsidRPr="00184B03">
        <w:rPr>
          <w:rFonts w:ascii="Times New Roman" w:hAnsi="Times New Roman" w:cs="Times New Roman"/>
        </w:rPr>
        <w:t xml:space="preserve"> Vgl. </w:t>
      </w:r>
      <w:proofErr w:type="spellStart"/>
      <w:r w:rsidRPr="00184B03">
        <w:rPr>
          <w:rFonts w:ascii="Times New Roman" w:hAnsi="Times New Roman" w:cs="Times New Roman"/>
        </w:rPr>
        <w:t>Meibauer</w:t>
      </w:r>
      <w:proofErr w:type="spellEnd"/>
      <w:r w:rsidRPr="00184B03">
        <w:rPr>
          <w:rFonts w:ascii="Times New Roman" w:hAnsi="Times New Roman" w:cs="Times New Roman"/>
        </w:rPr>
        <w:t xml:space="preserve">, </w:t>
      </w:r>
      <w:r w:rsidRPr="00184B03">
        <w:rPr>
          <w:rFonts w:ascii="Times New Roman" w:hAnsi="Times New Roman" w:cs="Times New Roman"/>
          <w:i/>
        </w:rPr>
        <w:t>Einführung in die germanistische Linguistik</w:t>
      </w:r>
      <w:r w:rsidRPr="00184B03">
        <w:rPr>
          <w:rFonts w:ascii="Times New Roman" w:hAnsi="Times New Roman" w:cs="Times New Roman"/>
        </w:rPr>
        <w:t xml:space="preserve">, S. 248, sowie Auer, </w:t>
      </w:r>
      <w:r w:rsidRPr="00184B03">
        <w:rPr>
          <w:rFonts w:ascii="Times New Roman" w:hAnsi="Times New Roman" w:cs="Times New Roman"/>
          <w:i/>
        </w:rPr>
        <w:t>Sprachwissenschaft</w:t>
      </w:r>
      <w:r w:rsidRPr="00184B03">
        <w:rPr>
          <w:rFonts w:ascii="Times New Roman" w:hAnsi="Times New Roman" w:cs="Times New Roman"/>
        </w:rPr>
        <w:t>, S. 230.</w:t>
      </w:r>
    </w:p>
  </w:footnote>
  <w:footnote w:id="187">
    <w:p w14:paraId="78B43D9C" w14:textId="77777777" w:rsidR="00CB5BCD" w:rsidRPr="00184B03" w:rsidRDefault="00CB5BCD" w:rsidP="000E3DD9">
      <w:pPr>
        <w:pStyle w:val="Funotentext"/>
        <w:rPr>
          <w:rFonts w:ascii="Times New Roman" w:hAnsi="Times New Roman" w:cs="Times New Roman"/>
        </w:rPr>
      </w:pPr>
      <w:r w:rsidRPr="00184B03">
        <w:rPr>
          <w:rStyle w:val="Funotenzeichen"/>
          <w:rFonts w:ascii="Times New Roman" w:hAnsi="Times New Roman" w:cs="Times New Roman"/>
        </w:rPr>
        <w:footnoteRef/>
      </w:r>
      <w:r w:rsidRPr="00184B03">
        <w:rPr>
          <w:rFonts w:ascii="Times New Roman" w:hAnsi="Times New Roman" w:cs="Times New Roman"/>
        </w:rPr>
        <w:t xml:space="preserve"> Vgl. Auer, </w:t>
      </w:r>
      <w:r w:rsidRPr="00184B03">
        <w:rPr>
          <w:rFonts w:ascii="Times New Roman" w:hAnsi="Times New Roman" w:cs="Times New Roman"/>
          <w:i/>
        </w:rPr>
        <w:t>Sprachwissenschaft</w:t>
      </w:r>
      <w:r w:rsidRPr="00184B03">
        <w:rPr>
          <w:rFonts w:ascii="Times New Roman" w:hAnsi="Times New Roman" w:cs="Times New Roman"/>
        </w:rPr>
        <w:t xml:space="preserve">, S. 232, sowie </w:t>
      </w:r>
      <w:proofErr w:type="spellStart"/>
      <w:r w:rsidRPr="00184B03">
        <w:rPr>
          <w:rFonts w:ascii="Times New Roman" w:hAnsi="Times New Roman" w:cs="Times New Roman"/>
        </w:rPr>
        <w:t>Meibauer</w:t>
      </w:r>
      <w:proofErr w:type="spellEnd"/>
      <w:r w:rsidRPr="00184B03">
        <w:rPr>
          <w:rFonts w:ascii="Times New Roman" w:hAnsi="Times New Roman" w:cs="Times New Roman"/>
        </w:rPr>
        <w:t xml:space="preserve">, </w:t>
      </w:r>
      <w:r w:rsidRPr="00184B03">
        <w:rPr>
          <w:rFonts w:ascii="Times New Roman" w:hAnsi="Times New Roman" w:cs="Times New Roman"/>
          <w:i/>
        </w:rPr>
        <w:t>Einführung in die germanistische Linguistik</w:t>
      </w:r>
      <w:r w:rsidRPr="00184B03">
        <w:rPr>
          <w:rFonts w:ascii="Times New Roman" w:hAnsi="Times New Roman" w:cs="Times New Roman"/>
        </w:rPr>
        <w:t>, S. 250.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EE7B7" w14:textId="77777777" w:rsidR="00CB5BCD" w:rsidRPr="00C852A8" w:rsidRDefault="00CB5BCD" w:rsidP="00C852A8">
    <w:pPr>
      <w:spacing w:after="240"/>
      <w:jc w:val="center"/>
    </w:pPr>
    <w:r w:rsidRPr="004A10E6">
      <w:rPr>
        <w:rFonts w:ascii="Times New Roman" w:hAnsi="Times New Roman" w:cs="Times New Roman"/>
        <w:szCs w:val="18"/>
      </w:rPr>
      <w:t>Lehrgang 927963 „Vertiefungskurs Sprache“</w:t>
    </w:r>
    <w:r>
      <w:rPr>
        <w:rFonts w:ascii="Times New Roman" w:hAnsi="Times New Roman" w:cs="Times New Roman"/>
        <w:szCs w:val="18"/>
      </w:rPr>
      <w:t>,</w:t>
    </w:r>
    <w:r w:rsidRPr="004A10E6">
      <w:rPr>
        <w:rFonts w:ascii="Times New Roman" w:hAnsi="Times New Roman" w:cs="Times New Roman"/>
        <w:szCs w:val="18"/>
      </w:rPr>
      <w:t xml:space="preserve"> Bad Wildbad (12.02.-14.02.2020) – Weber: Pragmatik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6D00" w14:textId="77777777" w:rsidR="00CB5BCD" w:rsidRPr="001B6BCD" w:rsidRDefault="00CB5BCD" w:rsidP="001B6BCD">
    <w:pPr>
      <w:spacing w:after="240"/>
      <w:jc w:val="center"/>
    </w:pPr>
    <w:r>
      <w:rPr>
        <w:rFonts w:ascii="Times New Roman" w:hAnsi="Times New Roman" w:cs="Times New Roman"/>
        <w:szCs w:val="18"/>
      </w:rPr>
      <w:t xml:space="preserve">ZPG </w:t>
    </w:r>
    <w:r w:rsidRPr="004A10E6">
      <w:rPr>
        <w:rFonts w:ascii="Times New Roman" w:hAnsi="Times New Roman" w:cs="Times New Roman"/>
        <w:szCs w:val="18"/>
      </w:rPr>
      <w:t xml:space="preserve">Vertiefungskurs Sprache – Weber: </w:t>
    </w:r>
    <w:r>
      <w:rPr>
        <w:rFonts w:ascii="Times New Roman" w:hAnsi="Times New Roman" w:cs="Times New Roman"/>
        <w:szCs w:val="18"/>
      </w:rPr>
      <w:t xml:space="preserve">Handreichung zur </w:t>
    </w:r>
    <w:r w:rsidRPr="004A10E6">
      <w:rPr>
        <w:rFonts w:ascii="Times New Roman" w:hAnsi="Times New Roman" w:cs="Times New Roman"/>
        <w:szCs w:val="18"/>
      </w:rPr>
      <w:t>Pragmatik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D8743" w14:textId="77777777" w:rsidR="00CB5BCD" w:rsidRDefault="00CB5BC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D885A" w14:textId="77777777" w:rsidR="00CB5BCD" w:rsidRDefault="00CB5BCD" w:rsidP="00C852A8">
    <w:pPr>
      <w:spacing w:after="240"/>
      <w:jc w:val="center"/>
    </w:pPr>
    <w:r>
      <w:rPr>
        <w:rFonts w:ascii="Times New Roman" w:hAnsi="Times New Roman" w:cs="Times New Roman"/>
        <w:szCs w:val="18"/>
      </w:rPr>
      <w:t xml:space="preserve">ZPG </w:t>
    </w:r>
    <w:r w:rsidRPr="004A10E6">
      <w:rPr>
        <w:rFonts w:ascii="Times New Roman" w:hAnsi="Times New Roman" w:cs="Times New Roman"/>
        <w:szCs w:val="18"/>
      </w:rPr>
      <w:t xml:space="preserve">Vertiefungskurs Sprache – Weber: </w:t>
    </w:r>
    <w:r>
      <w:rPr>
        <w:rFonts w:ascii="Times New Roman" w:hAnsi="Times New Roman" w:cs="Times New Roman"/>
        <w:szCs w:val="18"/>
      </w:rPr>
      <w:t xml:space="preserve">Handreichung zur </w:t>
    </w:r>
    <w:r w:rsidRPr="004A10E6">
      <w:rPr>
        <w:rFonts w:ascii="Times New Roman" w:hAnsi="Times New Roman" w:cs="Times New Roman"/>
        <w:szCs w:val="18"/>
      </w:rPr>
      <w:t>Pragmatik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A5DC9" w14:textId="77777777" w:rsidR="00CB5BCD" w:rsidRDefault="00CB5BC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4E8E6" w14:textId="77777777" w:rsidR="00CB5BCD" w:rsidRPr="004A10E6" w:rsidRDefault="00CB5BCD" w:rsidP="004A10E6">
    <w:pPr>
      <w:spacing w:after="240"/>
      <w:jc w:val="center"/>
      <w:rPr>
        <w:rFonts w:ascii="Times New Roman" w:hAnsi="Times New Roman" w:cs="Times New Roman"/>
        <w:sz w:val="18"/>
        <w:szCs w:val="18"/>
      </w:rPr>
    </w:pPr>
    <w:r>
      <w:rPr>
        <w:rFonts w:ascii="Times New Roman" w:hAnsi="Times New Roman" w:cs="Times New Roman"/>
        <w:szCs w:val="18"/>
      </w:rPr>
      <w:t xml:space="preserve">ZPG </w:t>
    </w:r>
    <w:r w:rsidRPr="004A10E6">
      <w:rPr>
        <w:rFonts w:ascii="Times New Roman" w:hAnsi="Times New Roman" w:cs="Times New Roman"/>
        <w:szCs w:val="18"/>
      </w:rPr>
      <w:t xml:space="preserve">Vertiefungskurs Sprache – Weber: </w:t>
    </w:r>
    <w:r>
      <w:rPr>
        <w:rFonts w:ascii="Times New Roman" w:hAnsi="Times New Roman" w:cs="Times New Roman"/>
        <w:szCs w:val="18"/>
      </w:rPr>
      <w:t xml:space="preserve">Handreichung zur </w:t>
    </w:r>
    <w:r w:rsidRPr="004A10E6">
      <w:rPr>
        <w:rFonts w:ascii="Times New Roman" w:hAnsi="Times New Roman" w:cs="Times New Roman"/>
        <w:szCs w:val="18"/>
      </w:rPr>
      <w:t>Pragmatik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526D9" w14:textId="77777777" w:rsidR="00CB5BCD" w:rsidRPr="00320045" w:rsidRDefault="00CB5BCD" w:rsidP="001B6BCD">
    <w:pPr>
      <w:spacing w:after="240"/>
      <w:jc w:val="center"/>
      <w:rPr>
        <w:rFonts w:ascii="Times New Roman" w:hAnsi="Times New Roman" w:cs="Times New Roman"/>
      </w:rPr>
    </w:pPr>
    <w:r>
      <w:rPr>
        <w:rFonts w:ascii="Times New Roman" w:hAnsi="Times New Roman" w:cs="Times New Roman"/>
        <w:szCs w:val="18"/>
      </w:rPr>
      <w:t xml:space="preserve">ZPG </w:t>
    </w:r>
    <w:r w:rsidRPr="004A10E6">
      <w:rPr>
        <w:rFonts w:ascii="Times New Roman" w:hAnsi="Times New Roman" w:cs="Times New Roman"/>
        <w:szCs w:val="18"/>
      </w:rPr>
      <w:t xml:space="preserve">Vertiefungskurs Sprache – Weber: </w:t>
    </w:r>
    <w:r>
      <w:rPr>
        <w:rFonts w:ascii="Times New Roman" w:hAnsi="Times New Roman" w:cs="Times New Roman"/>
        <w:szCs w:val="18"/>
      </w:rPr>
      <w:t xml:space="preserve">Handreichung zur </w:t>
    </w:r>
    <w:r w:rsidRPr="004A10E6">
      <w:rPr>
        <w:rFonts w:ascii="Times New Roman" w:hAnsi="Times New Roman" w:cs="Times New Roman"/>
        <w:szCs w:val="18"/>
      </w:rPr>
      <w:t>Pragmatik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66824"/>
    <w:multiLevelType w:val="hybridMultilevel"/>
    <w:tmpl w:val="838C0D20"/>
    <w:lvl w:ilvl="0" w:tplc="4DB44930">
      <w:start w:val="1"/>
      <w:numFmt w:val="decimal"/>
      <w:lvlText w:val="%1."/>
      <w:lvlJc w:val="left"/>
      <w:pPr>
        <w:ind w:left="587"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C633E8"/>
    <w:multiLevelType w:val="hybridMultilevel"/>
    <w:tmpl w:val="389402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64390E"/>
    <w:multiLevelType w:val="hybridMultilevel"/>
    <w:tmpl w:val="355EC2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6F6113"/>
    <w:multiLevelType w:val="hybridMultilevel"/>
    <w:tmpl w:val="F49CA4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154A0B"/>
    <w:multiLevelType w:val="hybridMultilevel"/>
    <w:tmpl w:val="74F666C2"/>
    <w:lvl w:ilvl="0" w:tplc="043254D8">
      <w:start w:val="1"/>
      <w:numFmt w:val="decimal"/>
      <w:lvlText w:val="%1."/>
      <w:lvlJc w:val="left"/>
      <w:pPr>
        <w:ind w:left="720" w:hanging="360"/>
      </w:pPr>
      <w:rPr>
        <w:rFonts w:hint="default"/>
        <w:b w:val="0"/>
        <w:bCs/>
        <w:sz w:val="24"/>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8035EA"/>
    <w:multiLevelType w:val="hybridMultilevel"/>
    <w:tmpl w:val="7FD22FE8"/>
    <w:lvl w:ilvl="0" w:tplc="04070015">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6" w15:restartNumberingAfterBreak="0">
    <w:nsid w:val="179446A0"/>
    <w:multiLevelType w:val="hybridMultilevel"/>
    <w:tmpl w:val="788AB1E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7B750F4"/>
    <w:multiLevelType w:val="hybridMultilevel"/>
    <w:tmpl w:val="2E587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AC13EB"/>
    <w:multiLevelType w:val="hybridMultilevel"/>
    <w:tmpl w:val="973C7DF8"/>
    <w:lvl w:ilvl="0" w:tplc="E9B456F8">
      <w:numFmt w:val="bullet"/>
      <w:lvlText w:val="-"/>
      <w:lvlJc w:val="left"/>
      <w:pPr>
        <w:ind w:left="720" w:hanging="360"/>
      </w:pPr>
      <w:rPr>
        <w:rFonts w:ascii="Times New Roman" w:eastAsiaTheme="minorHAnsi" w:hAnsi="Times New Roman" w:cs="Times New Roman" w:hint="default"/>
        <w:b w:val="0"/>
        <w:bCs/>
        <w:sz w:val="24"/>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C21442"/>
    <w:multiLevelType w:val="hybridMultilevel"/>
    <w:tmpl w:val="8B92C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755CF9"/>
    <w:multiLevelType w:val="hybridMultilevel"/>
    <w:tmpl w:val="20B659B8"/>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34C06899"/>
    <w:multiLevelType w:val="hybridMultilevel"/>
    <w:tmpl w:val="C972B130"/>
    <w:lvl w:ilvl="0" w:tplc="E9B456F8">
      <w:numFmt w:val="bullet"/>
      <w:lvlText w:val="-"/>
      <w:lvlJc w:val="left"/>
      <w:pPr>
        <w:ind w:left="720" w:hanging="360"/>
      </w:pPr>
      <w:rPr>
        <w:rFonts w:ascii="Times New Roman" w:eastAsiaTheme="minorHAnsi" w:hAnsi="Times New Roman" w:cs="Times New Roman" w:hint="default"/>
        <w:b w:val="0"/>
        <w:bCs/>
        <w:sz w:val="24"/>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B33324"/>
    <w:multiLevelType w:val="hybridMultilevel"/>
    <w:tmpl w:val="608AFF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CC34B2C"/>
    <w:multiLevelType w:val="hybridMultilevel"/>
    <w:tmpl w:val="2ED2967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059660B"/>
    <w:multiLevelType w:val="hybridMultilevel"/>
    <w:tmpl w:val="113C9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15B7B6F"/>
    <w:multiLevelType w:val="hybridMultilevel"/>
    <w:tmpl w:val="6CC66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6C0EF8"/>
    <w:multiLevelType w:val="hybridMultilevel"/>
    <w:tmpl w:val="247878E0"/>
    <w:lvl w:ilvl="0" w:tplc="BB3C6206">
      <w:start w:val="1"/>
      <w:numFmt w:val="decimal"/>
      <w:lvlText w:val="%1."/>
      <w:lvlJc w:val="left"/>
      <w:pPr>
        <w:ind w:left="587" w:hanging="360"/>
      </w:pPr>
      <w:rPr>
        <w:rFonts w:hint="default"/>
      </w:r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7" w15:restartNumberingAfterBreak="0">
    <w:nsid w:val="48C573D4"/>
    <w:multiLevelType w:val="hybridMultilevel"/>
    <w:tmpl w:val="1E3C4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A067A54"/>
    <w:multiLevelType w:val="hybridMultilevel"/>
    <w:tmpl w:val="FE00E9C6"/>
    <w:lvl w:ilvl="0" w:tplc="04070015">
      <w:start w:val="1"/>
      <w:numFmt w:val="decimal"/>
      <w:lvlText w:val="(%1)"/>
      <w:lvlJc w:val="left"/>
      <w:pPr>
        <w:ind w:left="643" w:hanging="360"/>
      </w:pPr>
      <w:rPr>
        <w:rFonts w:hint="default"/>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19" w15:restartNumberingAfterBreak="0">
    <w:nsid w:val="4D311F61"/>
    <w:multiLevelType w:val="hybridMultilevel"/>
    <w:tmpl w:val="6AB03C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D75A0E"/>
    <w:multiLevelType w:val="hybridMultilevel"/>
    <w:tmpl w:val="282A3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BC3B32"/>
    <w:multiLevelType w:val="hybridMultilevel"/>
    <w:tmpl w:val="A9DE3850"/>
    <w:lvl w:ilvl="0" w:tplc="D8F26D28">
      <w:start w:val="1"/>
      <w:numFmt w:val="lowerLetter"/>
      <w:lvlText w:val="(%1)"/>
      <w:lvlJc w:val="left"/>
      <w:pPr>
        <w:ind w:left="720" w:hanging="360"/>
      </w:pPr>
      <w:rPr>
        <w:rFonts w:ascii="Times New Roman" w:hAnsi="Times New Roman" w:cs="Times New Roman" w:hint="default"/>
        <w:b w:val="0"/>
        <w:bCs/>
        <w:sz w:val="24"/>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8A21955"/>
    <w:multiLevelType w:val="hybridMultilevel"/>
    <w:tmpl w:val="0A583CA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ADF743C"/>
    <w:multiLevelType w:val="hybridMultilevel"/>
    <w:tmpl w:val="DB644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4C49B7"/>
    <w:multiLevelType w:val="hybridMultilevel"/>
    <w:tmpl w:val="B860CB1C"/>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9A50A6"/>
    <w:multiLevelType w:val="hybridMultilevel"/>
    <w:tmpl w:val="B56435AE"/>
    <w:lvl w:ilvl="0" w:tplc="0407000F">
      <w:start w:val="1"/>
      <w:numFmt w:val="decimal"/>
      <w:lvlText w:val="%1."/>
      <w:lvlJc w:val="left"/>
      <w:pPr>
        <w:ind w:left="720" w:hanging="360"/>
      </w:pPr>
      <w:rPr>
        <w:rFonts w:hint="default"/>
      </w:rPr>
    </w:lvl>
    <w:lvl w:ilvl="1" w:tplc="E6B44160">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FC54797"/>
    <w:multiLevelType w:val="hybridMultilevel"/>
    <w:tmpl w:val="60285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743089"/>
    <w:multiLevelType w:val="hybridMultilevel"/>
    <w:tmpl w:val="CA4412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840394A"/>
    <w:multiLevelType w:val="hybridMultilevel"/>
    <w:tmpl w:val="0D7CB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F40DF4"/>
    <w:multiLevelType w:val="hybridMultilevel"/>
    <w:tmpl w:val="0B0E5F86"/>
    <w:lvl w:ilvl="0" w:tplc="1FB8445C">
      <w:start w:val="3"/>
      <w:numFmt w:val="decimal"/>
      <w:lvlText w:val="%1."/>
      <w:lvlJc w:val="left"/>
      <w:pPr>
        <w:ind w:left="720" w:hanging="360"/>
      </w:pPr>
      <w:rPr>
        <w:rFonts w:hint="default"/>
        <w:b w:val="0"/>
        <w:bCs/>
        <w:sz w:val="24"/>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AC09E9"/>
    <w:multiLevelType w:val="hybridMultilevel"/>
    <w:tmpl w:val="D87A8376"/>
    <w:lvl w:ilvl="0" w:tplc="DB0867B2">
      <w:start w:val="1"/>
      <w:numFmt w:val="decimal"/>
      <w:lvlText w:val="%1."/>
      <w:lvlJc w:val="left"/>
      <w:pPr>
        <w:ind w:left="927" w:hanging="360"/>
      </w:pPr>
      <w:rPr>
        <w:rFonts w:hint="default"/>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2422FD0"/>
    <w:multiLevelType w:val="hybridMultilevel"/>
    <w:tmpl w:val="2116D3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2ED2C51"/>
    <w:multiLevelType w:val="hybridMultilevel"/>
    <w:tmpl w:val="D85AADAE"/>
    <w:lvl w:ilvl="0" w:tplc="B4360422">
      <w:start w:val="7"/>
      <w:numFmt w:val="decimal"/>
      <w:lvlText w:val="%1."/>
      <w:lvlJc w:val="left"/>
      <w:pPr>
        <w:ind w:left="587"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7750A6E"/>
    <w:multiLevelType w:val="hybridMultilevel"/>
    <w:tmpl w:val="337EE9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CD55AE9"/>
    <w:multiLevelType w:val="hybridMultilevel"/>
    <w:tmpl w:val="E8E66B8A"/>
    <w:lvl w:ilvl="0" w:tplc="88A0DC3E">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ECA575A"/>
    <w:multiLevelType w:val="hybridMultilevel"/>
    <w:tmpl w:val="70D2C05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28"/>
  </w:num>
  <w:num w:numId="4">
    <w:abstractNumId w:val="9"/>
  </w:num>
  <w:num w:numId="5">
    <w:abstractNumId w:val="26"/>
  </w:num>
  <w:num w:numId="6">
    <w:abstractNumId w:val="15"/>
  </w:num>
  <w:num w:numId="7">
    <w:abstractNumId w:val="23"/>
  </w:num>
  <w:num w:numId="8">
    <w:abstractNumId w:val="14"/>
  </w:num>
  <w:num w:numId="9">
    <w:abstractNumId w:val="20"/>
  </w:num>
  <w:num w:numId="10">
    <w:abstractNumId w:val="10"/>
  </w:num>
  <w:num w:numId="11">
    <w:abstractNumId w:val="35"/>
  </w:num>
  <w:num w:numId="12">
    <w:abstractNumId w:val="24"/>
  </w:num>
  <w:num w:numId="13">
    <w:abstractNumId w:val="5"/>
  </w:num>
  <w:num w:numId="14">
    <w:abstractNumId w:val="18"/>
  </w:num>
  <w:num w:numId="15">
    <w:abstractNumId w:val="11"/>
  </w:num>
  <w:num w:numId="16">
    <w:abstractNumId w:val="31"/>
  </w:num>
  <w:num w:numId="17">
    <w:abstractNumId w:val="19"/>
  </w:num>
  <w:num w:numId="18">
    <w:abstractNumId w:val="1"/>
  </w:num>
  <w:num w:numId="19">
    <w:abstractNumId w:val="6"/>
  </w:num>
  <w:num w:numId="20">
    <w:abstractNumId w:val="22"/>
  </w:num>
  <w:num w:numId="21">
    <w:abstractNumId w:val="21"/>
  </w:num>
  <w:num w:numId="22">
    <w:abstractNumId w:val="13"/>
  </w:num>
  <w:num w:numId="23">
    <w:abstractNumId w:val="7"/>
  </w:num>
  <w:num w:numId="24">
    <w:abstractNumId w:val="25"/>
  </w:num>
  <w:num w:numId="25">
    <w:abstractNumId w:val="2"/>
  </w:num>
  <w:num w:numId="26">
    <w:abstractNumId w:val="16"/>
  </w:num>
  <w:num w:numId="27">
    <w:abstractNumId w:val="0"/>
  </w:num>
  <w:num w:numId="28">
    <w:abstractNumId w:val="30"/>
  </w:num>
  <w:num w:numId="29">
    <w:abstractNumId w:val="33"/>
  </w:num>
  <w:num w:numId="30">
    <w:abstractNumId w:val="4"/>
  </w:num>
  <w:num w:numId="31">
    <w:abstractNumId w:val="3"/>
  </w:num>
  <w:num w:numId="32">
    <w:abstractNumId w:val="29"/>
  </w:num>
  <w:num w:numId="33">
    <w:abstractNumId w:val="34"/>
  </w:num>
  <w:num w:numId="34">
    <w:abstractNumId w:val="32"/>
  </w:num>
  <w:num w:numId="35">
    <w:abstractNumId w:val="17"/>
  </w:num>
  <w:num w:numId="36">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CF0"/>
    <w:rsid w:val="000006EC"/>
    <w:rsid w:val="000022ED"/>
    <w:rsid w:val="000029E3"/>
    <w:rsid w:val="00003918"/>
    <w:rsid w:val="00003EDC"/>
    <w:rsid w:val="000057B1"/>
    <w:rsid w:val="00006BE4"/>
    <w:rsid w:val="00013466"/>
    <w:rsid w:val="000135A7"/>
    <w:rsid w:val="000213E9"/>
    <w:rsid w:val="0002271F"/>
    <w:rsid w:val="00022A6E"/>
    <w:rsid w:val="00022EFA"/>
    <w:rsid w:val="00024186"/>
    <w:rsid w:val="00025C67"/>
    <w:rsid w:val="000263D6"/>
    <w:rsid w:val="000307D2"/>
    <w:rsid w:val="00032134"/>
    <w:rsid w:val="0003274A"/>
    <w:rsid w:val="0003274E"/>
    <w:rsid w:val="0003382B"/>
    <w:rsid w:val="00035334"/>
    <w:rsid w:val="00036BDF"/>
    <w:rsid w:val="00037065"/>
    <w:rsid w:val="00043A21"/>
    <w:rsid w:val="00044104"/>
    <w:rsid w:val="0004737A"/>
    <w:rsid w:val="00050B63"/>
    <w:rsid w:val="00051A01"/>
    <w:rsid w:val="000527D0"/>
    <w:rsid w:val="000542DF"/>
    <w:rsid w:val="000576BA"/>
    <w:rsid w:val="000617BB"/>
    <w:rsid w:val="00066463"/>
    <w:rsid w:val="00070828"/>
    <w:rsid w:val="00070DDA"/>
    <w:rsid w:val="00071961"/>
    <w:rsid w:val="0007211C"/>
    <w:rsid w:val="000835B8"/>
    <w:rsid w:val="000846E9"/>
    <w:rsid w:val="00085036"/>
    <w:rsid w:val="00095529"/>
    <w:rsid w:val="000965B7"/>
    <w:rsid w:val="000A19C0"/>
    <w:rsid w:val="000A3AFC"/>
    <w:rsid w:val="000A4B94"/>
    <w:rsid w:val="000B08D6"/>
    <w:rsid w:val="000B1DE0"/>
    <w:rsid w:val="000B5B7A"/>
    <w:rsid w:val="000C0AA5"/>
    <w:rsid w:val="000C11B2"/>
    <w:rsid w:val="000C1E22"/>
    <w:rsid w:val="000C31AA"/>
    <w:rsid w:val="000C610D"/>
    <w:rsid w:val="000D12A4"/>
    <w:rsid w:val="000D34AA"/>
    <w:rsid w:val="000D34BF"/>
    <w:rsid w:val="000D5A41"/>
    <w:rsid w:val="000D6FD9"/>
    <w:rsid w:val="000D7164"/>
    <w:rsid w:val="000E03DF"/>
    <w:rsid w:val="000E3DD9"/>
    <w:rsid w:val="000E5382"/>
    <w:rsid w:val="000E5AF6"/>
    <w:rsid w:val="000F493C"/>
    <w:rsid w:val="0010351E"/>
    <w:rsid w:val="00103722"/>
    <w:rsid w:val="00105401"/>
    <w:rsid w:val="00110064"/>
    <w:rsid w:val="001114EE"/>
    <w:rsid w:val="001116DB"/>
    <w:rsid w:val="00111F69"/>
    <w:rsid w:val="00112DFF"/>
    <w:rsid w:val="00114280"/>
    <w:rsid w:val="00115E7F"/>
    <w:rsid w:val="0011756E"/>
    <w:rsid w:val="00122993"/>
    <w:rsid w:val="001231B4"/>
    <w:rsid w:val="00123F02"/>
    <w:rsid w:val="00124C91"/>
    <w:rsid w:val="00125577"/>
    <w:rsid w:val="00125AD3"/>
    <w:rsid w:val="00127F20"/>
    <w:rsid w:val="0013019A"/>
    <w:rsid w:val="001324D3"/>
    <w:rsid w:val="001353EE"/>
    <w:rsid w:val="00143055"/>
    <w:rsid w:val="001466F6"/>
    <w:rsid w:val="00151834"/>
    <w:rsid w:val="00152864"/>
    <w:rsid w:val="00153C6C"/>
    <w:rsid w:val="0015547B"/>
    <w:rsid w:val="0015618E"/>
    <w:rsid w:val="001564EA"/>
    <w:rsid w:val="00157307"/>
    <w:rsid w:val="0015760D"/>
    <w:rsid w:val="001630C6"/>
    <w:rsid w:val="00165666"/>
    <w:rsid w:val="00173CF0"/>
    <w:rsid w:val="00180244"/>
    <w:rsid w:val="00182CC4"/>
    <w:rsid w:val="0018324F"/>
    <w:rsid w:val="0019141C"/>
    <w:rsid w:val="0019598A"/>
    <w:rsid w:val="00196B40"/>
    <w:rsid w:val="001B0481"/>
    <w:rsid w:val="001B049F"/>
    <w:rsid w:val="001B16DB"/>
    <w:rsid w:val="001B2717"/>
    <w:rsid w:val="001B2DF6"/>
    <w:rsid w:val="001B6BCD"/>
    <w:rsid w:val="001B6C46"/>
    <w:rsid w:val="001B7FFA"/>
    <w:rsid w:val="001C1427"/>
    <w:rsid w:val="001C338F"/>
    <w:rsid w:val="001C4B93"/>
    <w:rsid w:val="001C5052"/>
    <w:rsid w:val="001C515B"/>
    <w:rsid w:val="001C6220"/>
    <w:rsid w:val="001D0420"/>
    <w:rsid w:val="001D0B3A"/>
    <w:rsid w:val="001D114A"/>
    <w:rsid w:val="001D15C6"/>
    <w:rsid w:val="001D29CB"/>
    <w:rsid w:val="001D2CE5"/>
    <w:rsid w:val="001D36CD"/>
    <w:rsid w:val="001F09E3"/>
    <w:rsid w:val="001F3877"/>
    <w:rsid w:val="001F44DB"/>
    <w:rsid w:val="00200C6E"/>
    <w:rsid w:val="002019B7"/>
    <w:rsid w:val="00207A2C"/>
    <w:rsid w:val="00207F11"/>
    <w:rsid w:val="0021290E"/>
    <w:rsid w:val="00212EE4"/>
    <w:rsid w:val="00217128"/>
    <w:rsid w:val="00223241"/>
    <w:rsid w:val="00224FCC"/>
    <w:rsid w:val="00225118"/>
    <w:rsid w:val="00230ED7"/>
    <w:rsid w:val="002338FB"/>
    <w:rsid w:val="0023450B"/>
    <w:rsid w:val="00235623"/>
    <w:rsid w:val="002409A4"/>
    <w:rsid w:val="00241B74"/>
    <w:rsid w:val="0024313E"/>
    <w:rsid w:val="0024351B"/>
    <w:rsid w:val="00245057"/>
    <w:rsid w:val="002453C9"/>
    <w:rsid w:val="0024552D"/>
    <w:rsid w:val="00247EEB"/>
    <w:rsid w:val="002520E8"/>
    <w:rsid w:val="00252494"/>
    <w:rsid w:val="002531D8"/>
    <w:rsid w:val="00254D07"/>
    <w:rsid w:val="00256359"/>
    <w:rsid w:val="00256A68"/>
    <w:rsid w:val="002578CE"/>
    <w:rsid w:val="00262630"/>
    <w:rsid w:val="002651C3"/>
    <w:rsid w:val="00265720"/>
    <w:rsid w:val="00272CD8"/>
    <w:rsid w:val="002738DB"/>
    <w:rsid w:val="00275F2C"/>
    <w:rsid w:val="00276FE1"/>
    <w:rsid w:val="00277D7B"/>
    <w:rsid w:val="00280C97"/>
    <w:rsid w:val="00281C41"/>
    <w:rsid w:val="00285578"/>
    <w:rsid w:val="00290F82"/>
    <w:rsid w:val="00294C89"/>
    <w:rsid w:val="00294FAB"/>
    <w:rsid w:val="002A0483"/>
    <w:rsid w:val="002A2C0A"/>
    <w:rsid w:val="002A58CA"/>
    <w:rsid w:val="002A7463"/>
    <w:rsid w:val="002A7B98"/>
    <w:rsid w:val="002B2E56"/>
    <w:rsid w:val="002B4A01"/>
    <w:rsid w:val="002B6499"/>
    <w:rsid w:val="002C09D3"/>
    <w:rsid w:val="002C1A97"/>
    <w:rsid w:val="002C3212"/>
    <w:rsid w:val="002C388B"/>
    <w:rsid w:val="002C59C8"/>
    <w:rsid w:val="002C687D"/>
    <w:rsid w:val="002D000A"/>
    <w:rsid w:val="002D1C36"/>
    <w:rsid w:val="002D210C"/>
    <w:rsid w:val="002D440A"/>
    <w:rsid w:val="002D66F2"/>
    <w:rsid w:val="002E0082"/>
    <w:rsid w:val="002E2A29"/>
    <w:rsid w:val="002E3915"/>
    <w:rsid w:val="002E63CF"/>
    <w:rsid w:val="002F0366"/>
    <w:rsid w:val="002F1023"/>
    <w:rsid w:val="002F7C98"/>
    <w:rsid w:val="0030006C"/>
    <w:rsid w:val="00301206"/>
    <w:rsid w:val="00302C9B"/>
    <w:rsid w:val="00305384"/>
    <w:rsid w:val="00312785"/>
    <w:rsid w:val="003130EB"/>
    <w:rsid w:val="0031499F"/>
    <w:rsid w:val="00315DAC"/>
    <w:rsid w:val="003215CF"/>
    <w:rsid w:val="00324F7D"/>
    <w:rsid w:val="0032534B"/>
    <w:rsid w:val="003264B6"/>
    <w:rsid w:val="003321FD"/>
    <w:rsid w:val="003329D6"/>
    <w:rsid w:val="00332D42"/>
    <w:rsid w:val="003332D2"/>
    <w:rsid w:val="003336FC"/>
    <w:rsid w:val="003337BD"/>
    <w:rsid w:val="00333F1A"/>
    <w:rsid w:val="0033430C"/>
    <w:rsid w:val="00334692"/>
    <w:rsid w:val="003411CA"/>
    <w:rsid w:val="00342E62"/>
    <w:rsid w:val="003502DA"/>
    <w:rsid w:val="00351FFE"/>
    <w:rsid w:val="00352CD8"/>
    <w:rsid w:val="00360790"/>
    <w:rsid w:val="003607DA"/>
    <w:rsid w:val="00362E12"/>
    <w:rsid w:val="0036481A"/>
    <w:rsid w:val="00364BD0"/>
    <w:rsid w:val="00365DC4"/>
    <w:rsid w:val="00367351"/>
    <w:rsid w:val="003713EF"/>
    <w:rsid w:val="00371757"/>
    <w:rsid w:val="003735A1"/>
    <w:rsid w:val="003757EF"/>
    <w:rsid w:val="00375DB2"/>
    <w:rsid w:val="00376013"/>
    <w:rsid w:val="00376E36"/>
    <w:rsid w:val="003773A9"/>
    <w:rsid w:val="00382EB9"/>
    <w:rsid w:val="0038333C"/>
    <w:rsid w:val="00384C3B"/>
    <w:rsid w:val="00387993"/>
    <w:rsid w:val="00390AC6"/>
    <w:rsid w:val="00394930"/>
    <w:rsid w:val="00394A65"/>
    <w:rsid w:val="00394DC8"/>
    <w:rsid w:val="00396CCD"/>
    <w:rsid w:val="003977FC"/>
    <w:rsid w:val="003A2E91"/>
    <w:rsid w:val="003A537B"/>
    <w:rsid w:val="003A5F2D"/>
    <w:rsid w:val="003A71D2"/>
    <w:rsid w:val="003C309C"/>
    <w:rsid w:val="003C5A7D"/>
    <w:rsid w:val="003C6B29"/>
    <w:rsid w:val="003D2282"/>
    <w:rsid w:val="003D23B0"/>
    <w:rsid w:val="003D26C9"/>
    <w:rsid w:val="003D3D31"/>
    <w:rsid w:val="003D4373"/>
    <w:rsid w:val="003E006A"/>
    <w:rsid w:val="003E1C93"/>
    <w:rsid w:val="003E2D47"/>
    <w:rsid w:val="003E5734"/>
    <w:rsid w:val="003E6A4C"/>
    <w:rsid w:val="003F3AC6"/>
    <w:rsid w:val="003F4F74"/>
    <w:rsid w:val="00401CC1"/>
    <w:rsid w:val="0040297C"/>
    <w:rsid w:val="0040455E"/>
    <w:rsid w:val="00404906"/>
    <w:rsid w:val="0040536A"/>
    <w:rsid w:val="00407002"/>
    <w:rsid w:val="004101F4"/>
    <w:rsid w:val="004133CC"/>
    <w:rsid w:val="00413FC3"/>
    <w:rsid w:val="004141AA"/>
    <w:rsid w:val="00415A6E"/>
    <w:rsid w:val="0042456F"/>
    <w:rsid w:val="004249F2"/>
    <w:rsid w:val="00424F16"/>
    <w:rsid w:val="004319FA"/>
    <w:rsid w:val="00431B4F"/>
    <w:rsid w:val="00432CB1"/>
    <w:rsid w:val="0043508B"/>
    <w:rsid w:val="0044022D"/>
    <w:rsid w:val="00447930"/>
    <w:rsid w:val="004526C9"/>
    <w:rsid w:val="004530FD"/>
    <w:rsid w:val="00453278"/>
    <w:rsid w:val="004565A3"/>
    <w:rsid w:val="00460A6A"/>
    <w:rsid w:val="0047127B"/>
    <w:rsid w:val="00471404"/>
    <w:rsid w:val="004717F1"/>
    <w:rsid w:val="00471F9D"/>
    <w:rsid w:val="00482995"/>
    <w:rsid w:val="00484EDA"/>
    <w:rsid w:val="00487E59"/>
    <w:rsid w:val="00491610"/>
    <w:rsid w:val="004940E9"/>
    <w:rsid w:val="00495034"/>
    <w:rsid w:val="004A10E6"/>
    <w:rsid w:val="004A29CB"/>
    <w:rsid w:val="004A3EA9"/>
    <w:rsid w:val="004A431C"/>
    <w:rsid w:val="004A47D9"/>
    <w:rsid w:val="004A5F54"/>
    <w:rsid w:val="004A645F"/>
    <w:rsid w:val="004A6BF7"/>
    <w:rsid w:val="004A6E42"/>
    <w:rsid w:val="004A7154"/>
    <w:rsid w:val="004A7553"/>
    <w:rsid w:val="004B4472"/>
    <w:rsid w:val="004B6264"/>
    <w:rsid w:val="004D02C2"/>
    <w:rsid w:val="004D1453"/>
    <w:rsid w:val="004D2124"/>
    <w:rsid w:val="004D56F6"/>
    <w:rsid w:val="004E3410"/>
    <w:rsid w:val="004E5521"/>
    <w:rsid w:val="004E58D1"/>
    <w:rsid w:val="004E73DA"/>
    <w:rsid w:val="004F0BB2"/>
    <w:rsid w:val="004F0E14"/>
    <w:rsid w:val="004F3056"/>
    <w:rsid w:val="004F5091"/>
    <w:rsid w:val="004F54A1"/>
    <w:rsid w:val="004F5B7E"/>
    <w:rsid w:val="004F5BF1"/>
    <w:rsid w:val="0050031B"/>
    <w:rsid w:val="00500F5C"/>
    <w:rsid w:val="00511F51"/>
    <w:rsid w:val="00517892"/>
    <w:rsid w:val="00521293"/>
    <w:rsid w:val="00521E75"/>
    <w:rsid w:val="00522FCC"/>
    <w:rsid w:val="00523097"/>
    <w:rsid w:val="005233FA"/>
    <w:rsid w:val="00523803"/>
    <w:rsid w:val="0052630F"/>
    <w:rsid w:val="00527074"/>
    <w:rsid w:val="005339BF"/>
    <w:rsid w:val="00534793"/>
    <w:rsid w:val="005377A5"/>
    <w:rsid w:val="00543ECB"/>
    <w:rsid w:val="00546D87"/>
    <w:rsid w:val="00547429"/>
    <w:rsid w:val="00547646"/>
    <w:rsid w:val="00550987"/>
    <w:rsid w:val="005524BA"/>
    <w:rsid w:val="005543AE"/>
    <w:rsid w:val="0055460F"/>
    <w:rsid w:val="00554CAF"/>
    <w:rsid w:val="0055648E"/>
    <w:rsid w:val="00560228"/>
    <w:rsid w:val="00564797"/>
    <w:rsid w:val="00565AC6"/>
    <w:rsid w:val="00571154"/>
    <w:rsid w:val="00575397"/>
    <w:rsid w:val="00576D4F"/>
    <w:rsid w:val="0058607B"/>
    <w:rsid w:val="00587217"/>
    <w:rsid w:val="00592D1F"/>
    <w:rsid w:val="00596DE5"/>
    <w:rsid w:val="00597725"/>
    <w:rsid w:val="00597836"/>
    <w:rsid w:val="005A1CF0"/>
    <w:rsid w:val="005A39B1"/>
    <w:rsid w:val="005A4073"/>
    <w:rsid w:val="005B41D1"/>
    <w:rsid w:val="005B48AD"/>
    <w:rsid w:val="005B61BB"/>
    <w:rsid w:val="005B64A1"/>
    <w:rsid w:val="005C043F"/>
    <w:rsid w:val="005C37EE"/>
    <w:rsid w:val="005C796D"/>
    <w:rsid w:val="005D0D40"/>
    <w:rsid w:val="005E0E6D"/>
    <w:rsid w:val="005E0F53"/>
    <w:rsid w:val="005E4145"/>
    <w:rsid w:val="005E7EB6"/>
    <w:rsid w:val="005F00FE"/>
    <w:rsid w:val="005F28C1"/>
    <w:rsid w:val="005F2A78"/>
    <w:rsid w:val="005F3AD4"/>
    <w:rsid w:val="005F3BD9"/>
    <w:rsid w:val="005F4086"/>
    <w:rsid w:val="005F501D"/>
    <w:rsid w:val="006007B4"/>
    <w:rsid w:val="00605B0D"/>
    <w:rsid w:val="006065A3"/>
    <w:rsid w:val="00610E71"/>
    <w:rsid w:val="006127BD"/>
    <w:rsid w:val="00612859"/>
    <w:rsid w:val="0061541C"/>
    <w:rsid w:val="00627F6D"/>
    <w:rsid w:val="006301E0"/>
    <w:rsid w:val="00634302"/>
    <w:rsid w:val="00640AE9"/>
    <w:rsid w:val="00642108"/>
    <w:rsid w:val="006441DA"/>
    <w:rsid w:val="00644DF7"/>
    <w:rsid w:val="00645E72"/>
    <w:rsid w:val="00651D0D"/>
    <w:rsid w:val="0065506C"/>
    <w:rsid w:val="006569BB"/>
    <w:rsid w:val="0066040E"/>
    <w:rsid w:val="006613E1"/>
    <w:rsid w:val="006629AD"/>
    <w:rsid w:val="00664AC9"/>
    <w:rsid w:val="00665471"/>
    <w:rsid w:val="006678D9"/>
    <w:rsid w:val="00667B6D"/>
    <w:rsid w:val="006723D5"/>
    <w:rsid w:val="00676DB5"/>
    <w:rsid w:val="00677538"/>
    <w:rsid w:val="00681595"/>
    <w:rsid w:val="0068437F"/>
    <w:rsid w:val="00686739"/>
    <w:rsid w:val="00690BBD"/>
    <w:rsid w:val="006912CB"/>
    <w:rsid w:val="00692D52"/>
    <w:rsid w:val="00694435"/>
    <w:rsid w:val="0069558D"/>
    <w:rsid w:val="006A05AE"/>
    <w:rsid w:val="006A12F1"/>
    <w:rsid w:val="006A2485"/>
    <w:rsid w:val="006A651D"/>
    <w:rsid w:val="006A7AEA"/>
    <w:rsid w:val="006A7D54"/>
    <w:rsid w:val="006B1B79"/>
    <w:rsid w:val="006B4E5B"/>
    <w:rsid w:val="006B5B41"/>
    <w:rsid w:val="006B659E"/>
    <w:rsid w:val="006B6D45"/>
    <w:rsid w:val="006C59ED"/>
    <w:rsid w:val="006C5BBE"/>
    <w:rsid w:val="006C63D9"/>
    <w:rsid w:val="006D01C7"/>
    <w:rsid w:val="006D2E8B"/>
    <w:rsid w:val="006D5807"/>
    <w:rsid w:val="006D7AE6"/>
    <w:rsid w:val="006E42A9"/>
    <w:rsid w:val="006E635B"/>
    <w:rsid w:val="006E643F"/>
    <w:rsid w:val="006E6A7C"/>
    <w:rsid w:val="006E70A5"/>
    <w:rsid w:val="006F12B2"/>
    <w:rsid w:val="006F4191"/>
    <w:rsid w:val="006F4711"/>
    <w:rsid w:val="006F47AB"/>
    <w:rsid w:val="006F63A1"/>
    <w:rsid w:val="00700020"/>
    <w:rsid w:val="00700112"/>
    <w:rsid w:val="00700E29"/>
    <w:rsid w:val="0070106A"/>
    <w:rsid w:val="00702842"/>
    <w:rsid w:val="00704BCB"/>
    <w:rsid w:val="0070669D"/>
    <w:rsid w:val="00710276"/>
    <w:rsid w:val="00711F1A"/>
    <w:rsid w:val="007123A0"/>
    <w:rsid w:val="00716AA0"/>
    <w:rsid w:val="00717656"/>
    <w:rsid w:val="0072113A"/>
    <w:rsid w:val="00723C77"/>
    <w:rsid w:val="00724797"/>
    <w:rsid w:val="00727C3C"/>
    <w:rsid w:val="0073323E"/>
    <w:rsid w:val="00734156"/>
    <w:rsid w:val="00734F64"/>
    <w:rsid w:val="007355A0"/>
    <w:rsid w:val="00735A5F"/>
    <w:rsid w:val="0074085F"/>
    <w:rsid w:val="0074116F"/>
    <w:rsid w:val="00741C99"/>
    <w:rsid w:val="00756D12"/>
    <w:rsid w:val="007570E1"/>
    <w:rsid w:val="007573E6"/>
    <w:rsid w:val="00762901"/>
    <w:rsid w:val="007658AD"/>
    <w:rsid w:val="007677FA"/>
    <w:rsid w:val="007762CA"/>
    <w:rsid w:val="0077739B"/>
    <w:rsid w:val="00781470"/>
    <w:rsid w:val="00792B93"/>
    <w:rsid w:val="007930FB"/>
    <w:rsid w:val="00793F49"/>
    <w:rsid w:val="007A05FE"/>
    <w:rsid w:val="007A32DB"/>
    <w:rsid w:val="007A3567"/>
    <w:rsid w:val="007A3A53"/>
    <w:rsid w:val="007B5F1D"/>
    <w:rsid w:val="007C006E"/>
    <w:rsid w:val="007C02E5"/>
    <w:rsid w:val="007C1714"/>
    <w:rsid w:val="007C2537"/>
    <w:rsid w:val="007C66EC"/>
    <w:rsid w:val="007C7284"/>
    <w:rsid w:val="007D1D51"/>
    <w:rsid w:val="007E3CF3"/>
    <w:rsid w:val="007E6536"/>
    <w:rsid w:val="007F3ECE"/>
    <w:rsid w:val="007F4EA6"/>
    <w:rsid w:val="007F500B"/>
    <w:rsid w:val="0080224A"/>
    <w:rsid w:val="00803FC6"/>
    <w:rsid w:val="0080629A"/>
    <w:rsid w:val="00807ED9"/>
    <w:rsid w:val="00810D2B"/>
    <w:rsid w:val="00815926"/>
    <w:rsid w:val="0082192E"/>
    <w:rsid w:val="0082278A"/>
    <w:rsid w:val="0082423B"/>
    <w:rsid w:val="00825AF8"/>
    <w:rsid w:val="00825D49"/>
    <w:rsid w:val="00825F72"/>
    <w:rsid w:val="0082714D"/>
    <w:rsid w:val="00827A3C"/>
    <w:rsid w:val="008305AB"/>
    <w:rsid w:val="00834051"/>
    <w:rsid w:val="00837471"/>
    <w:rsid w:val="00843391"/>
    <w:rsid w:val="00844D63"/>
    <w:rsid w:val="00846765"/>
    <w:rsid w:val="008510C0"/>
    <w:rsid w:val="00852D3F"/>
    <w:rsid w:val="00857BB2"/>
    <w:rsid w:val="00866485"/>
    <w:rsid w:val="00866711"/>
    <w:rsid w:val="00867315"/>
    <w:rsid w:val="00876867"/>
    <w:rsid w:val="00877F95"/>
    <w:rsid w:val="00880553"/>
    <w:rsid w:val="00880AF3"/>
    <w:rsid w:val="00880D38"/>
    <w:rsid w:val="00882E24"/>
    <w:rsid w:val="0088317F"/>
    <w:rsid w:val="00883729"/>
    <w:rsid w:val="00885823"/>
    <w:rsid w:val="00886574"/>
    <w:rsid w:val="00894FE6"/>
    <w:rsid w:val="00895201"/>
    <w:rsid w:val="00895BD0"/>
    <w:rsid w:val="00895D27"/>
    <w:rsid w:val="00896335"/>
    <w:rsid w:val="008979DD"/>
    <w:rsid w:val="00897CB2"/>
    <w:rsid w:val="008A0A4D"/>
    <w:rsid w:val="008A18DC"/>
    <w:rsid w:val="008A2B01"/>
    <w:rsid w:val="008A4086"/>
    <w:rsid w:val="008A62AF"/>
    <w:rsid w:val="008A682A"/>
    <w:rsid w:val="008A6B5E"/>
    <w:rsid w:val="008A7C51"/>
    <w:rsid w:val="008B06A5"/>
    <w:rsid w:val="008B43D8"/>
    <w:rsid w:val="008B5792"/>
    <w:rsid w:val="008C2611"/>
    <w:rsid w:val="008C5A8F"/>
    <w:rsid w:val="008D28DF"/>
    <w:rsid w:val="008D2E05"/>
    <w:rsid w:val="008D5426"/>
    <w:rsid w:val="008D66A7"/>
    <w:rsid w:val="008D74E4"/>
    <w:rsid w:val="008E33DB"/>
    <w:rsid w:val="008F1C89"/>
    <w:rsid w:val="008F1D00"/>
    <w:rsid w:val="008F47B7"/>
    <w:rsid w:val="008F5FCE"/>
    <w:rsid w:val="00901F67"/>
    <w:rsid w:val="009034A3"/>
    <w:rsid w:val="00905706"/>
    <w:rsid w:val="00906C8A"/>
    <w:rsid w:val="00907E1F"/>
    <w:rsid w:val="00910254"/>
    <w:rsid w:val="009108BD"/>
    <w:rsid w:val="00910CFF"/>
    <w:rsid w:val="00911F07"/>
    <w:rsid w:val="00912E2E"/>
    <w:rsid w:val="009140FD"/>
    <w:rsid w:val="00914D4A"/>
    <w:rsid w:val="0091524A"/>
    <w:rsid w:val="00916569"/>
    <w:rsid w:val="00916F32"/>
    <w:rsid w:val="00920AAE"/>
    <w:rsid w:val="00925F96"/>
    <w:rsid w:val="0092779A"/>
    <w:rsid w:val="00930C14"/>
    <w:rsid w:val="009316CA"/>
    <w:rsid w:val="009342CC"/>
    <w:rsid w:val="0093486D"/>
    <w:rsid w:val="00936AB0"/>
    <w:rsid w:val="00947391"/>
    <w:rsid w:val="0095177A"/>
    <w:rsid w:val="00951A5E"/>
    <w:rsid w:val="00952E8C"/>
    <w:rsid w:val="0095423E"/>
    <w:rsid w:val="00960318"/>
    <w:rsid w:val="00963227"/>
    <w:rsid w:val="00967DDE"/>
    <w:rsid w:val="00970F16"/>
    <w:rsid w:val="0097460A"/>
    <w:rsid w:val="00974C93"/>
    <w:rsid w:val="00977C2A"/>
    <w:rsid w:val="00981C03"/>
    <w:rsid w:val="00982FDA"/>
    <w:rsid w:val="00983DFA"/>
    <w:rsid w:val="00983F4C"/>
    <w:rsid w:val="009877C5"/>
    <w:rsid w:val="0099019B"/>
    <w:rsid w:val="00990706"/>
    <w:rsid w:val="0099550C"/>
    <w:rsid w:val="00997E45"/>
    <w:rsid w:val="009A0F25"/>
    <w:rsid w:val="009A4CFA"/>
    <w:rsid w:val="009A4DCC"/>
    <w:rsid w:val="009A61A4"/>
    <w:rsid w:val="009A64CB"/>
    <w:rsid w:val="009B11CC"/>
    <w:rsid w:val="009B19A7"/>
    <w:rsid w:val="009C013B"/>
    <w:rsid w:val="009C0407"/>
    <w:rsid w:val="009C0AD4"/>
    <w:rsid w:val="009C2313"/>
    <w:rsid w:val="009C383E"/>
    <w:rsid w:val="009C4445"/>
    <w:rsid w:val="009C57BB"/>
    <w:rsid w:val="009C642D"/>
    <w:rsid w:val="009C73FF"/>
    <w:rsid w:val="009C7910"/>
    <w:rsid w:val="009D1C7D"/>
    <w:rsid w:val="009D1F69"/>
    <w:rsid w:val="009D43BE"/>
    <w:rsid w:val="009E25B6"/>
    <w:rsid w:val="009E28CD"/>
    <w:rsid w:val="009E47C5"/>
    <w:rsid w:val="009F0375"/>
    <w:rsid w:val="009F03A5"/>
    <w:rsid w:val="009F4C2B"/>
    <w:rsid w:val="00A01D14"/>
    <w:rsid w:val="00A0437E"/>
    <w:rsid w:val="00A06AB0"/>
    <w:rsid w:val="00A1012A"/>
    <w:rsid w:val="00A10926"/>
    <w:rsid w:val="00A10F00"/>
    <w:rsid w:val="00A11635"/>
    <w:rsid w:val="00A13CA6"/>
    <w:rsid w:val="00A1465D"/>
    <w:rsid w:val="00A14722"/>
    <w:rsid w:val="00A154FB"/>
    <w:rsid w:val="00A17B5C"/>
    <w:rsid w:val="00A21624"/>
    <w:rsid w:val="00A25221"/>
    <w:rsid w:val="00A25EE3"/>
    <w:rsid w:val="00A306A9"/>
    <w:rsid w:val="00A32C65"/>
    <w:rsid w:val="00A34014"/>
    <w:rsid w:val="00A35151"/>
    <w:rsid w:val="00A3636B"/>
    <w:rsid w:val="00A408D1"/>
    <w:rsid w:val="00A41B71"/>
    <w:rsid w:val="00A44851"/>
    <w:rsid w:val="00A44F84"/>
    <w:rsid w:val="00A45105"/>
    <w:rsid w:val="00A5011B"/>
    <w:rsid w:val="00A50763"/>
    <w:rsid w:val="00A52732"/>
    <w:rsid w:val="00A54F49"/>
    <w:rsid w:val="00A54FF1"/>
    <w:rsid w:val="00A562B3"/>
    <w:rsid w:val="00A56A01"/>
    <w:rsid w:val="00A61DF5"/>
    <w:rsid w:val="00A67F1B"/>
    <w:rsid w:val="00A70FC4"/>
    <w:rsid w:val="00A731E4"/>
    <w:rsid w:val="00A76EE9"/>
    <w:rsid w:val="00A77168"/>
    <w:rsid w:val="00A838DE"/>
    <w:rsid w:val="00A8510A"/>
    <w:rsid w:val="00A8519D"/>
    <w:rsid w:val="00A8587A"/>
    <w:rsid w:val="00A90915"/>
    <w:rsid w:val="00A90B02"/>
    <w:rsid w:val="00A93E96"/>
    <w:rsid w:val="00A9527F"/>
    <w:rsid w:val="00A95DAE"/>
    <w:rsid w:val="00A97675"/>
    <w:rsid w:val="00AA1C94"/>
    <w:rsid w:val="00AA25EF"/>
    <w:rsid w:val="00AA2DA1"/>
    <w:rsid w:val="00AA474F"/>
    <w:rsid w:val="00AA7305"/>
    <w:rsid w:val="00AA7897"/>
    <w:rsid w:val="00AA7F16"/>
    <w:rsid w:val="00AB1D84"/>
    <w:rsid w:val="00AB6641"/>
    <w:rsid w:val="00AC298F"/>
    <w:rsid w:val="00AC5F88"/>
    <w:rsid w:val="00AC7A8B"/>
    <w:rsid w:val="00AD0978"/>
    <w:rsid w:val="00AD0CC5"/>
    <w:rsid w:val="00AD25B7"/>
    <w:rsid w:val="00AD4713"/>
    <w:rsid w:val="00AF1299"/>
    <w:rsid w:val="00AF2A2F"/>
    <w:rsid w:val="00AF2CD1"/>
    <w:rsid w:val="00AF4E63"/>
    <w:rsid w:val="00AF7BF6"/>
    <w:rsid w:val="00B0072F"/>
    <w:rsid w:val="00B00CF1"/>
    <w:rsid w:val="00B02311"/>
    <w:rsid w:val="00B0301C"/>
    <w:rsid w:val="00B034B5"/>
    <w:rsid w:val="00B0493E"/>
    <w:rsid w:val="00B04AC1"/>
    <w:rsid w:val="00B05C54"/>
    <w:rsid w:val="00B06F34"/>
    <w:rsid w:val="00B11DA7"/>
    <w:rsid w:val="00B13CF5"/>
    <w:rsid w:val="00B13F62"/>
    <w:rsid w:val="00B14FF5"/>
    <w:rsid w:val="00B170A3"/>
    <w:rsid w:val="00B2079D"/>
    <w:rsid w:val="00B24085"/>
    <w:rsid w:val="00B24D47"/>
    <w:rsid w:val="00B25972"/>
    <w:rsid w:val="00B27166"/>
    <w:rsid w:val="00B33142"/>
    <w:rsid w:val="00B35121"/>
    <w:rsid w:val="00B415A7"/>
    <w:rsid w:val="00B45C53"/>
    <w:rsid w:val="00B46FF4"/>
    <w:rsid w:val="00B471F5"/>
    <w:rsid w:val="00B576B0"/>
    <w:rsid w:val="00B6126B"/>
    <w:rsid w:val="00B621CF"/>
    <w:rsid w:val="00B628B9"/>
    <w:rsid w:val="00B66674"/>
    <w:rsid w:val="00B669AF"/>
    <w:rsid w:val="00B66ED5"/>
    <w:rsid w:val="00B74CC6"/>
    <w:rsid w:val="00B77F80"/>
    <w:rsid w:val="00B817D7"/>
    <w:rsid w:val="00B81BF9"/>
    <w:rsid w:val="00B81CC3"/>
    <w:rsid w:val="00B829EB"/>
    <w:rsid w:val="00B82FB2"/>
    <w:rsid w:val="00B841EF"/>
    <w:rsid w:val="00B84887"/>
    <w:rsid w:val="00B87954"/>
    <w:rsid w:val="00B9065B"/>
    <w:rsid w:val="00B93839"/>
    <w:rsid w:val="00B94518"/>
    <w:rsid w:val="00B94E53"/>
    <w:rsid w:val="00B95418"/>
    <w:rsid w:val="00B97157"/>
    <w:rsid w:val="00B9791D"/>
    <w:rsid w:val="00BA3296"/>
    <w:rsid w:val="00BA3E5D"/>
    <w:rsid w:val="00BA55B3"/>
    <w:rsid w:val="00BB2D90"/>
    <w:rsid w:val="00BB3B0E"/>
    <w:rsid w:val="00BB3FF5"/>
    <w:rsid w:val="00BB4F85"/>
    <w:rsid w:val="00BC15D7"/>
    <w:rsid w:val="00BC18D1"/>
    <w:rsid w:val="00BC1ED0"/>
    <w:rsid w:val="00BC21AE"/>
    <w:rsid w:val="00BC43EA"/>
    <w:rsid w:val="00BC5310"/>
    <w:rsid w:val="00BC5556"/>
    <w:rsid w:val="00BC5F2B"/>
    <w:rsid w:val="00BC65EE"/>
    <w:rsid w:val="00BC6B99"/>
    <w:rsid w:val="00BC73BC"/>
    <w:rsid w:val="00BC765D"/>
    <w:rsid w:val="00BD1152"/>
    <w:rsid w:val="00BD55B9"/>
    <w:rsid w:val="00BD6428"/>
    <w:rsid w:val="00BD7005"/>
    <w:rsid w:val="00BD7B8C"/>
    <w:rsid w:val="00BE2654"/>
    <w:rsid w:val="00BE4812"/>
    <w:rsid w:val="00BE7BBD"/>
    <w:rsid w:val="00C04A2B"/>
    <w:rsid w:val="00C1013C"/>
    <w:rsid w:val="00C12567"/>
    <w:rsid w:val="00C16269"/>
    <w:rsid w:val="00C16947"/>
    <w:rsid w:val="00C16B3A"/>
    <w:rsid w:val="00C16B4D"/>
    <w:rsid w:val="00C20BE2"/>
    <w:rsid w:val="00C21302"/>
    <w:rsid w:val="00C23E7A"/>
    <w:rsid w:val="00C318FB"/>
    <w:rsid w:val="00C3414C"/>
    <w:rsid w:val="00C35247"/>
    <w:rsid w:val="00C366FE"/>
    <w:rsid w:val="00C37560"/>
    <w:rsid w:val="00C4064C"/>
    <w:rsid w:val="00C4096D"/>
    <w:rsid w:val="00C40F57"/>
    <w:rsid w:val="00C42A74"/>
    <w:rsid w:val="00C430E1"/>
    <w:rsid w:val="00C45271"/>
    <w:rsid w:val="00C46114"/>
    <w:rsid w:val="00C47CEF"/>
    <w:rsid w:val="00C51EE2"/>
    <w:rsid w:val="00C536F5"/>
    <w:rsid w:val="00C53F15"/>
    <w:rsid w:val="00C558D7"/>
    <w:rsid w:val="00C56C15"/>
    <w:rsid w:val="00C56DCC"/>
    <w:rsid w:val="00C60BA6"/>
    <w:rsid w:val="00C62B73"/>
    <w:rsid w:val="00C6699B"/>
    <w:rsid w:val="00C70BBF"/>
    <w:rsid w:val="00C73697"/>
    <w:rsid w:val="00C764C3"/>
    <w:rsid w:val="00C77F70"/>
    <w:rsid w:val="00C80EB0"/>
    <w:rsid w:val="00C80FAB"/>
    <w:rsid w:val="00C8174E"/>
    <w:rsid w:val="00C82973"/>
    <w:rsid w:val="00C82ADA"/>
    <w:rsid w:val="00C8481D"/>
    <w:rsid w:val="00C852A8"/>
    <w:rsid w:val="00C85468"/>
    <w:rsid w:val="00C8789E"/>
    <w:rsid w:val="00C945BF"/>
    <w:rsid w:val="00C953F7"/>
    <w:rsid w:val="00CA2FAF"/>
    <w:rsid w:val="00CA79D0"/>
    <w:rsid w:val="00CB5BCD"/>
    <w:rsid w:val="00CB6360"/>
    <w:rsid w:val="00CB6BBF"/>
    <w:rsid w:val="00CB7619"/>
    <w:rsid w:val="00CC1E47"/>
    <w:rsid w:val="00CC2E65"/>
    <w:rsid w:val="00CC3788"/>
    <w:rsid w:val="00CC6FE8"/>
    <w:rsid w:val="00CD070D"/>
    <w:rsid w:val="00CD5559"/>
    <w:rsid w:val="00CD6153"/>
    <w:rsid w:val="00CD627E"/>
    <w:rsid w:val="00CD71A6"/>
    <w:rsid w:val="00CE0114"/>
    <w:rsid w:val="00CE5E6B"/>
    <w:rsid w:val="00CE6272"/>
    <w:rsid w:val="00CE75D0"/>
    <w:rsid w:val="00CF173F"/>
    <w:rsid w:val="00CF2FF5"/>
    <w:rsid w:val="00CF5ADA"/>
    <w:rsid w:val="00CF5EB0"/>
    <w:rsid w:val="00CF6652"/>
    <w:rsid w:val="00CF7D0D"/>
    <w:rsid w:val="00D02348"/>
    <w:rsid w:val="00D027CA"/>
    <w:rsid w:val="00D030E4"/>
    <w:rsid w:val="00D04085"/>
    <w:rsid w:val="00D04B98"/>
    <w:rsid w:val="00D06128"/>
    <w:rsid w:val="00D107D4"/>
    <w:rsid w:val="00D111AD"/>
    <w:rsid w:val="00D2334C"/>
    <w:rsid w:val="00D25377"/>
    <w:rsid w:val="00D31321"/>
    <w:rsid w:val="00D364BF"/>
    <w:rsid w:val="00D41986"/>
    <w:rsid w:val="00D43174"/>
    <w:rsid w:val="00D4355D"/>
    <w:rsid w:val="00D44971"/>
    <w:rsid w:val="00D4551C"/>
    <w:rsid w:val="00D51D64"/>
    <w:rsid w:val="00D55494"/>
    <w:rsid w:val="00D6004E"/>
    <w:rsid w:val="00D605ED"/>
    <w:rsid w:val="00D60ED5"/>
    <w:rsid w:val="00D630C1"/>
    <w:rsid w:val="00D632C9"/>
    <w:rsid w:val="00D64BE2"/>
    <w:rsid w:val="00D6589F"/>
    <w:rsid w:val="00D667E2"/>
    <w:rsid w:val="00D67044"/>
    <w:rsid w:val="00D72DB2"/>
    <w:rsid w:val="00D72ECA"/>
    <w:rsid w:val="00D7302D"/>
    <w:rsid w:val="00D73E89"/>
    <w:rsid w:val="00D7444B"/>
    <w:rsid w:val="00D745DD"/>
    <w:rsid w:val="00D74E41"/>
    <w:rsid w:val="00D77C1D"/>
    <w:rsid w:val="00D803D8"/>
    <w:rsid w:val="00D82A16"/>
    <w:rsid w:val="00D82F15"/>
    <w:rsid w:val="00D831EC"/>
    <w:rsid w:val="00D833FF"/>
    <w:rsid w:val="00D8380F"/>
    <w:rsid w:val="00D9158E"/>
    <w:rsid w:val="00D91E53"/>
    <w:rsid w:val="00D92934"/>
    <w:rsid w:val="00D93A9A"/>
    <w:rsid w:val="00D93A9F"/>
    <w:rsid w:val="00D946C4"/>
    <w:rsid w:val="00D96FCC"/>
    <w:rsid w:val="00DA0296"/>
    <w:rsid w:val="00DA0EE9"/>
    <w:rsid w:val="00DA14E8"/>
    <w:rsid w:val="00DA1CFF"/>
    <w:rsid w:val="00DA2272"/>
    <w:rsid w:val="00DA485F"/>
    <w:rsid w:val="00DA6827"/>
    <w:rsid w:val="00DA757B"/>
    <w:rsid w:val="00DA75B0"/>
    <w:rsid w:val="00DB0F60"/>
    <w:rsid w:val="00DB1C53"/>
    <w:rsid w:val="00DB286A"/>
    <w:rsid w:val="00DC5B68"/>
    <w:rsid w:val="00DC62AD"/>
    <w:rsid w:val="00DC78CC"/>
    <w:rsid w:val="00DD051A"/>
    <w:rsid w:val="00DD07C5"/>
    <w:rsid w:val="00DD1507"/>
    <w:rsid w:val="00DD5509"/>
    <w:rsid w:val="00DD7BB2"/>
    <w:rsid w:val="00DD7BDB"/>
    <w:rsid w:val="00DE158A"/>
    <w:rsid w:val="00DE7450"/>
    <w:rsid w:val="00DF1087"/>
    <w:rsid w:val="00DF11D1"/>
    <w:rsid w:val="00DF11F8"/>
    <w:rsid w:val="00DF2328"/>
    <w:rsid w:val="00DF3BCB"/>
    <w:rsid w:val="00DF4EE7"/>
    <w:rsid w:val="00DF5D94"/>
    <w:rsid w:val="00DF7417"/>
    <w:rsid w:val="00DF7484"/>
    <w:rsid w:val="00E00D1B"/>
    <w:rsid w:val="00E00F0F"/>
    <w:rsid w:val="00E045C8"/>
    <w:rsid w:val="00E07BB1"/>
    <w:rsid w:val="00E1092E"/>
    <w:rsid w:val="00E1225F"/>
    <w:rsid w:val="00E125BD"/>
    <w:rsid w:val="00E133CC"/>
    <w:rsid w:val="00E20239"/>
    <w:rsid w:val="00E20FB7"/>
    <w:rsid w:val="00E21E04"/>
    <w:rsid w:val="00E22DEC"/>
    <w:rsid w:val="00E232C5"/>
    <w:rsid w:val="00E235D7"/>
    <w:rsid w:val="00E23E43"/>
    <w:rsid w:val="00E24550"/>
    <w:rsid w:val="00E249CC"/>
    <w:rsid w:val="00E26682"/>
    <w:rsid w:val="00E3229E"/>
    <w:rsid w:val="00E32F6E"/>
    <w:rsid w:val="00E353F6"/>
    <w:rsid w:val="00E40921"/>
    <w:rsid w:val="00E41AD0"/>
    <w:rsid w:val="00E422DF"/>
    <w:rsid w:val="00E4452A"/>
    <w:rsid w:val="00E46128"/>
    <w:rsid w:val="00E520E2"/>
    <w:rsid w:val="00E538E2"/>
    <w:rsid w:val="00E5700A"/>
    <w:rsid w:val="00E615C8"/>
    <w:rsid w:val="00E62652"/>
    <w:rsid w:val="00E637AD"/>
    <w:rsid w:val="00E70B06"/>
    <w:rsid w:val="00E7173F"/>
    <w:rsid w:val="00E717F7"/>
    <w:rsid w:val="00E72F64"/>
    <w:rsid w:val="00E75406"/>
    <w:rsid w:val="00E76179"/>
    <w:rsid w:val="00E77514"/>
    <w:rsid w:val="00E809F4"/>
    <w:rsid w:val="00E853E3"/>
    <w:rsid w:val="00E85616"/>
    <w:rsid w:val="00E90F6E"/>
    <w:rsid w:val="00E9258D"/>
    <w:rsid w:val="00E94856"/>
    <w:rsid w:val="00E94F1A"/>
    <w:rsid w:val="00E96336"/>
    <w:rsid w:val="00E96407"/>
    <w:rsid w:val="00E97B6D"/>
    <w:rsid w:val="00EA4934"/>
    <w:rsid w:val="00EA724D"/>
    <w:rsid w:val="00EB1723"/>
    <w:rsid w:val="00EB2C71"/>
    <w:rsid w:val="00EB30FF"/>
    <w:rsid w:val="00EB338B"/>
    <w:rsid w:val="00EB5DA4"/>
    <w:rsid w:val="00EB67E5"/>
    <w:rsid w:val="00EB7932"/>
    <w:rsid w:val="00EC06D5"/>
    <w:rsid w:val="00EC1555"/>
    <w:rsid w:val="00EC75EF"/>
    <w:rsid w:val="00ED384D"/>
    <w:rsid w:val="00ED7FDA"/>
    <w:rsid w:val="00EE57D5"/>
    <w:rsid w:val="00EF0735"/>
    <w:rsid w:val="00EF2B12"/>
    <w:rsid w:val="00EF2F77"/>
    <w:rsid w:val="00EF3826"/>
    <w:rsid w:val="00EF770C"/>
    <w:rsid w:val="00F005D7"/>
    <w:rsid w:val="00F0105E"/>
    <w:rsid w:val="00F01190"/>
    <w:rsid w:val="00F039F6"/>
    <w:rsid w:val="00F042CC"/>
    <w:rsid w:val="00F077E6"/>
    <w:rsid w:val="00F14632"/>
    <w:rsid w:val="00F15117"/>
    <w:rsid w:val="00F15244"/>
    <w:rsid w:val="00F17CEA"/>
    <w:rsid w:val="00F17E38"/>
    <w:rsid w:val="00F20C9A"/>
    <w:rsid w:val="00F31ED2"/>
    <w:rsid w:val="00F344FA"/>
    <w:rsid w:val="00F37C69"/>
    <w:rsid w:val="00F40448"/>
    <w:rsid w:val="00F41FA4"/>
    <w:rsid w:val="00F4622C"/>
    <w:rsid w:val="00F467D5"/>
    <w:rsid w:val="00F46C6F"/>
    <w:rsid w:val="00F47E03"/>
    <w:rsid w:val="00F506EE"/>
    <w:rsid w:val="00F51DCB"/>
    <w:rsid w:val="00F52EE7"/>
    <w:rsid w:val="00F53414"/>
    <w:rsid w:val="00F53CA9"/>
    <w:rsid w:val="00F5430F"/>
    <w:rsid w:val="00F549A6"/>
    <w:rsid w:val="00F55DF6"/>
    <w:rsid w:val="00F577CA"/>
    <w:rsid w:val="00F60D71"/>
    <w:rsid w:val="00F613CA"/>
    <w:rsid w:val="00F6218E"/>
    <w:rsid w:val="00F63B19"/>
    <w:rsid w:val="00F6703D"/>
    <w:rsid w:val="00F74904"/>
    <w:rsid w:val="00F76BFB"/>
    <w:rsid w:val="00F76FDF"/>
    <w:rsid w:val="00F77B4E"/>
    <w:rsid w:val="00F81256"/>
    <w:rsid w:val="00F83FF8"/>
    <w:rsid w:val="00F86082"/>
    <w:rsid w:val="00F86EAB"/>
    <w:rsid w:val="00F87163"/>
    <w:rsid w:val="00F91F21"/>
    <w:rsid w:val="00F95DB0"/>
    <w:rsid w:val="00FA0572"/>
    <w:rsid w:val="00FA1CC8"/>
    <w:rsid w:val="00FA2084"/>
    <w:rsid w:val="00FA3B0C"/>
    <w:rsid w:val="00FA528F"/>
    <w:rsid w:val="00FB2235"/>
    <w:rsid w:val="00FB4380"/>
    <w:rsid w:val="00FB56DE"/>
    <w:rsid w:val="00FC3247"/>
    <w:rsid w:val="00FC3BE5"/>
    <w:rsid w:val="00FC3D33"/>
    <w:rsid w:val="00FC58AF"/>
    <w:rsid w:val="00FC5F7E"/>
    <w:rsid w:val="00FC7C8F"/>
    <w:rsid w:val="00FD4536"/>
    <w:rsid w:val="00FD49D6"/>
    <w:rsid w:val="00FD515B"/>
    <w:rsid w:val="00FD5F35"/>
    <w:rsid w:val="00FD7998"/>
    <w:rsid w:val="00FE1B01"/>
    <w:rsid w:val="00FE3017"/>
    <w:rsid w:val="00FE4213"/>
    <w:rsid w:val="00FE7D5F"/>
    <w:rsid w:val="00FF0449"/>
    <w:rsid w:val="00FF156E"/>
    <w:rsid w:val="00FF28DF"/>
    <w:rsid w:val="00FF3B79"/>
    <w:rsid w:val="00FF52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47BB5"/>
  <w15:docId w15:val="{C5A67467-543F-4337-8C5C-FEC20BB3E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E1B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13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13EF"/>
  </w:style>
  <w:style w:type="paragraph" w:styleId="Fuzeile">
    <w:name w:val="footer"/>
    <w:basedOn w:val="Standard"/>
    <w:link w:val="FuzeileZchn"/>
    <w:uiPriority w:val="99"/>
    <w:unhideWhenUsed/>
    <w:rsid w:val="003713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13EF"/>
  </w:style>
  <w:style w:type="paragraph" w:styleId="Sprechblasentext">
    <w:name w:val="Balloon Text"/>
    <w:basedOn w:val="Standard"/>
    <w:link w:val="SprechblasentextZchn"/>
    <w:uiPriority w:val="99"/>
    <w:semiHidden/>
    <w:unhideWhenUsed/>
    <w:rsid w:val="003713E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13EF"/>
    <w:rPr>
      <w:rFonts w:ascii="Tahoma" w:hAnsi="Tahoma" w:cs="Tahoma"/>
      <w:sz w:val="16"/>
      <w:szCs w:val="16"/>
    </w:rPr>
  </w:style>
  <w:style w:type="paragraph" w:customStyle="1" w:styleId="Default">
    <w:name w:val="Default"/>
    <w:rsid w:val="003713EF"/>
    <w:pPr>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39"/>
    <w:rsid w:val="00277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1C4B9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C4B93"/>
    <w:rPr>
      <w:sz w:val="20"/>
      <w:szCs w:val="20"/>
    </w:rPr>
  </w:style>
  <w:style w:type="character" w:styleId="Funotenzeichen">
    <w:name w:val="footnote reference"/>
    <w:basedOn w:val="Absatz-Standardschriftart"/>
    <w:uiPriority w:val="99"/>
    <w:semiHidden/>
    <w:unhideWhenUsed/>
    <w:rsid w:val="001C4B93"/>
    <w:rPr>
      <w:vertAlign w:val="superscript"/>
    </w:rPr>
  </w:style>
  <w:style w:type="character" w:styleId="Hyperlink">
    <w:name w:val="Hyperlink"/>
    <w:basedOn w:val="Absatz-Standardschriftart"/>
    <w:uiPriority w:val="99"/>
    <w:unhideWhenUsed/>
    <w:rsid w:val="005F501D"/>
    <w:rPr>
      <w:color w:val="0000FF" w:themeColor="hyperlink"/>
      <w:u w:val="single"/>
    </w:rPr>
  </w:style>
  <w:style w:type="paragraph" w:styleId="Listenabsatz">
    <w:name w:val="List Paragraph"/>
    <w:basedOn w:val="Standard"/>
    <w:uiPriority w:val="34"/>
    <w:qFormat/>
    <w:rsid w:val="00901F67"/>
    <w:pPr>
      <w:ind w:left="720"/>
      <w:contextualSpacing/>
    </w:pPr>
  </w:style>
  <w:style w:type="paragraph" w:styleId="StandardWeb">
    <w:name w:val="Normal (Web)"/>
    <w:basedOn w:val="Standard"/>
    <w:uiPriority w:val="99"/>
    <w:unhideWhenUsed/>
    <w:rsid w:val="006E643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3vff3xh4yd">
    <w:name w:val="_3vff3xh4yd"/>
    <w:basedOn w:val="Standard"/>
    <w:rsid w:val="000E03D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717656"/>
    <w:rPr>
      <w:i/>
      <w:iCs/>
    </w:rPr>
  </w:style>
  <w:style w:type="character" w:styleId="NichtaufgelsteErwhnung">
    <w:name w:val="Unresolved Mention"/>
    <w:basedOn w:val="Absatz-Standardschriftart"/>
    <w:uiPriority w:val="99"/>
    <w:semiHidden/>
    <w:unhideWhenUsed/>
    <w:rsid w:val="008D2E05"/>
    <w:rPr>
      <w:color w:val="605E5C"/>
      <w:shd w:val="clear" w:color="auto" w:fill="E1DFDD"/>
    </w:rPr>
  </w:style>
  <w:style w:type="character" w:customStyle="1" w:styleId="berschrift1Zchn">
    <w:name w:val="Überschrift 1 Zchn"/>
    <w:basedOn w:val="Absatz-Standardschriftart"/>
    <w:link w:val="berschrift1"/>
    <w:uiPriority w:val="9"/>
    <w:rsid w:val="00FE1B01"/>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FE1B01"/>
    <w:pPr>
      <w:spacing w:line="259" w:lineRule="auto"/>
      <w:outlineLvl w:val="9"/>
    </w:pPr>
    <w:rPr>
      <w:lang w:eastAsia="de-DE"/>
    </w:rPr>
  </w:style>
  <w:style w:type="paragraph" w:styleId="Verzeichnis1">
    <w:name w:val="toc 1"/>
    <w:basedOn w:val="Standard"/>
    <w:next w:val="Standard"/>
    <w:autoRedefine/>
    <w:uiPriority w:val="39"/>
    <w:unhideWhenUsed/>
    <w:rsid w:val="00FE1B01"/>
    <w:pPr>
      <w:spacing w:after="100" w:line="259" w:lineRule="auto"/>
      <w:jc w:val="both"/>
    </w:pPr>
    <w:rPr>
      <w:rFonts w:ascii="Constantia" w:hAnsi="Constantia"/>
      <w:kern w:val="16"/>
      <w:sz w:val="20"/>
      <w14:ligatures w14:val="standardContextual"/>
      <w14:cntxtAlts/>
    </w:rPr>
  </w:style>
  <w:style w:type="paragraph" w:customStyle="1" w:styleId="StandardmitE">
    <w:name w:val="Standard_mitE"/>
    <w:basedOn w:val="Standard"/>
    <w:qFormat/>
    <w:rsid w:val="00FE1B01"/>
    <w:pPr>
      <w:spacing w:after="0"/>
      <w:ind w:firstLine="454"/>
      <w:jc w:val="both"/>
    </w:pPr>
    <w:rPr>
      <w:rFonts w:ascii="Times New Roman" w:hAnsi="Times New Roman"/>
      <w:sz w:val="24"/>
    </w:rPr>
  </w:style>
  <w:style w:type="character" w:styleId="BesuchterLink">
    <w:name w:val="FollowedHyperlink"/>
    <w:basedOn w:val="Absatz-Standardschriftart"/>
    <w:uiPriority w:val="99"/>
    <w:semiHidden/>
    <w:unhideWhenUsed/>
    <w:rsid w:val="00645E72"/>
    <w:rPr>
      <w:color w:val="800080" w:themeColor="followedHyperlink"/>
      <w:u w:val="single"/>
    </w:rPr>
  </w:style>
  <w:style w:type="character" w:styleId="Kommentarzeichen">
    <w:name w:val="annotation reference"/>
    <w:basedOn w:val="Absatz-Standardschriftart"/>
    <w:uiPriority w:val="99"/>
    <w:semiHidden/>
    <w:unhideWhenUsed/>
    <w:rsid w:val="00BB4F85"/>
    <w:rPr>
      <w:sz w:val="16"/>
      <w:szCs w:val="16"/>
    </w:rPr>
  </w:style>
  <w:style w:type="paragraph" w:styleId="Kommentartext">
    <w:name w:val="annotation text"/>
    <w:basedOn w:val="Standard"/>
    <w:link w:val="KommentartextZchn"/>
    <w:uiPriority w:val="99"/>
    <w:semiHidden/>
    <w:unhideWhenUsed/>
    <w:rsid w:val="00BB4F8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4F85"/>
    <w:rPr>
      <w:sz w:val="20"/>
      <w:szCs w:val="20"/>
    </w:rPr>
  </w:style>
  <w:style w:type="paragraph" w:styleId="Kommentarthema">
    <w:name w:val="annotation subject"/>
    <w:basedOn w:val="Kommentartext"/>
    <w:next w:val="Kommentartext"/>
    <w:link w:val="KommentarthemaZchn"/>
    <w:uiPriority w:val="99"/>
    <w:semiHidden/>
    <w:unhideWhenUsed/>
    <w:rsid w:val="00BB4F85"/>
    <w:rPr>
      <w:b/>
      <w:bCs/>
    </w:rPr>
  </w:style>
  <w:style w:type="character" w:customStyle="1" w:styleId="KommentarthemaZchn">
    <w:name w:val="Kommentarthema Zchn"/>
    <w:basedOn w:val="KommentartextZchn"/>
    <w:link w:val="Kommentarthema"/>
    <w:uiPriority w:val="99"/>
    <w:semiHidden/>
    <w:rsid w:val="00BB4F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609437983">
      <w:bodyDiv w:val="1"/>
      <w:marLeft w:val="0"/>
      <w:marRight w:val="0"/>
      <w:marTop w:val="0"/>
      <w:marBottom w:val="0"/>
      <w:divBdr>
        <w:top w:val="none" w:sz="0" w:space="0" w:color="auto"/>
        <w:left w:val="none" w:sz="0" w:space="0" w:color="auto"/>
        <w:bottom w:val="none" w:sz="0" w:space="0" w:color="auto"/>
        <w:right w:val="none" w:sz="0" w:space="0" w:color="auto"/>
      </w:divBdr>
    </w:div>
    <w:div w:id="1366370371">
      <w:bodyDiv w:val="1"/>
      <w:marLeft w:val="0"/>
      <w:marRight w:val="0"/>
      <w:marTop w:val="0"/>
      <w:marBottom w:val="0"/>
      <w:divBdr>
        <w:top w:val="none" w:sz="0" w:space="0" w:color="auto"/>
        <w:left w:val="none" w:sz="0" w:space="0" w:color="auto"/>
        <w:bottom w:val="none" w:sz="0" w:space="0" w:color="auto"/>
        <w:right w:val="none" w:sz="0" w:space="0" w:color="auto"/>
      </w:divBdr>
    </w:div>
    <w:div w:id="187349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www.stauffenburg.de/download/Ein_27_Skript.pdf" TargetMode="External"/><Relationship Id="rId68" Type="http://schemas.openxmlformats.org/officeDocument/2006/relationships/hyperlink" Target="https://www.bundesregierung.de/breg-de/impressum?view=" TargetMode="External"/><Relationship Id="rId16" Type="http://schemas.openxmlformats.org/officeDocument/2006/relationships/hyperlink" Target="https://commons.wikimedia.org/wiki/File:Organon-modell-svg-version.svg" TargetMode="External"/><Relationship Id="rId11" Type="http://schemas.openxmlformats.org/officeDocument/2006/relationships/header" Target="header2.xml"/><Relationship Id="rId32" Type="http://schemas.openxmlformats.org/officeDocument/2006/relationships/header" Target="header6.xml"/><Relationship Id="rId37" Type="http://schemas.openxmlformats.org/officeDocument/2006/relationships/image" Target="media/image10.png"/><Relationship Id="rId53" Type="http://schemas.openxmlformats.org/officeDocument/2006/relationships/hyperlink" Target="https://www.schule-bw.de/faecher-und-schularten/sprachen-und-literatur/vertiefungskurs-sprache" TargetMode="External"/><Relationship Id="rId58" Type="http://schemas.openxmlformats.org/officeDocument/2006/relationships/hyperlink" Target="https://www.metzlerverlag.de/der-verlag/verlagsprofil/impressum/" TargetMode="External"/><Relationship Id="rId74" Type="http://schemas.openxmlformats.org/officeDocument/2006/relationships/hyperlink" Target="https://www.schulz-von-thun.de/impressum" TargetMode="External"/><Relationship Id="rId79" Type="http://schemas.openxmlformats.org/officeDocument/2006/relationships/hyperlink" Target="https://www.youtube.com/playlist?list=PLzwHQfOPWZDG3VCdnPrWIqB_CtopVZK0F" TargetMode="External"/><Relationship Id="rId5" Type="http://schemas.openxmlformats.org/officeDocument/2006/relationships/webSettings" Target="webSettings.xml"/><Relationship Id="rId61" Type="http://schemas.openxmlformats.org/officeDocument/2006/relationships/hyperlink" Target="https://www.welt.de/politik/deutschland/article12584431/Guttenbergs-Erklaerung-im-Wortlaut.html" TargetMode="External"/><Relationship Id="rId82"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yperlink" Target="https://www.tagesschau.de/inland/gruene-119.html" TargetMode="External"/><Relationship Id="rId30" Type="http://schemas.openxmlformats.org/officeDocument/2006/relationships/hyperlink" Target="https://en.wiktionary.org/wiki/%CE%B4%CE%B5%CE%AF%CE%BA%CE%BD%CF%85%CE%BC%CE%B9"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s://www.ph-freiburg.de/service/impressum.html" TargetMode="External"/><Relationship Id="rId64" Type="http://schemas.openxmlformats.org/officeDocument/2006/relationships/hyperlink" Target="https://www.bundestag.de/impressum" TargetMode="External"/><Relationship Id="rId69" Type="http://schemas.openxmlformats.org/officeDocument/2006/relationships/hyperlink" Target="https://www.bundesregierung.de/breg-de/service/bulletin/neujahrsansprache-2014-803182" TargetMode="External"/><Relationship Id="rId77" Type="http://schemas.openxmlformats.org/officeDocument/2006/relationships/hyperlink" Target="https://www.br.de/alphalernen/faecher/deutsch/4-schulz-von-thun-nachricht100.html" TargetMode="External"/><Relationship Id="rId8" Type="http://schemas.openxmlformats.org/officeDocument/2006/relationships/image" Target="media/image1.png"/><Relationship Id="rId51" Type="http://schemas.openxmlformats.org/officeDocument/2006/relationships/hyperlink" Target="https://www.ph-freiburg.de/fileadmin/dateien/mitarbeiter/hagemannfr/Hagemann__2014__Implikaturanalyse.pdf" TargetMode="External"/><Relationship Id="rId72" Type="http://schemas.openxmlformats.org/officeDocument/2006/relationships/hyperlink" Target="https://creativecommons.org/licenses/by-sa/3.0/deed.en" TargetMode="External"/><Relationship Id="rId80"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reativecommons.org/licenses/by-sa/3.0/deed.en" TargetMode="External"/><Relationship Id="rId25" Type="http://schemas.openxmlformats.org/officeDocument/2006/relationships/header" Target="header5.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hyperlink" Target="http://www.metzlerverlag.de/metzlerwelt/metzlerwelt-campus/downloadmaterialien/" TargetMode="External"/><Relationship Id="rId67" Type="http://schemas.openxmlformats.org/officeDocument/2006/relationships/hyperlink" Target="https://www.tagesschau.de/inland/gruene-119.html" TargetMode="Externa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hyperlink" Target="https://www.schule-bw.de/ueber-uns/impressum" TargetMode="External"/><Relationship Id="rId62" Type="http://schemas.openxmlformats.org/officeDocument/2006/relationships/hyperlink" Target="http://www.stauffenburg.de/german/html/fs/fs_24990540.htm" TargetMode="External"/><Relationship Id="rId70" Type="http://schemas.openxmlformats.org/officeDocument/2006/relationships/hyperlink" Target="https://www1.ids-mannheim.de/allgemein/impressum.html" TargetMode="External"/><Relationship Id="rId75" Type="http://schemas.openxmlformats.org/officeDocument/2006/relationships/hyperlink" Target="https://www.schulz-von-thun.de/die-modelle/das-kommunikationsquadr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3.0/deed.en" TargetMode="External"/><Relationship Id="rId23" Type="http://schemas.openxmlformats.org/officeDocument/2006/relationships/footer" Target="footer2.xml"/><Relationship Id="rId28" Type="http://schemas.openxmlformats.org/officeDocument/2006/relationships/hyperlink" Target="http://www.stauffenburg.de/download/Ein_27_Skript.pdf" TargetMode="External"/><Relationship Id="rId36" Type="http://schemas.openxmlformats.org/officeDocument/2006/relationships/image" Target="media/image9.png"/><Relationship Id="rId49" Type="http://schemas.openxmlformats.org/officeDocument/2006/relationships/hyperlink" Target="https://www.metzlerverlag.de/metzlerwelt/metzlerwelt-campus/downloadmaterialien/" TargetMode="External"/><Relationship Id="rId57" Type="http://schemas.openxmlformats.org/officeDocument/2006/relationships/hyperlink" Target="https://www.ph-freiburg.de/fileadmin/dateien/mitarbeiter/hagemannfr/Hagemann__2014__Implikaturanalyse.pdf" TargetMode="External"/><Relationship Id="rId10" Type="http://schemas.openxmlformats.org/officeDocument/2006/relationships/header" Target="header1.xml"/><Relationship Id="rId31" Type="http://schemas.openxmlformats.org/officeDocument/2006/relationships/hyperlink" Target="https://www.bundesregierung.de/breg-de/service/bulletin/neujahrsansprache-2014-803182" TargetMode="External"/><Relationship Id="rId44" Type="http://schemas.openxmlformats.org/officeDocument/2006/relationships/image" Target="media/image15.png"/><Relationship Id="rId52" Type="http://schemas.openxmlformats.org/officeDocument/2006/relationships/hyperlink" Target="https://www.schule-bw.de/ueber-uns/impressum" TargetMode="External"/><Relationship Id="rId60" Type="http://schemas.openxmlformats.org/officeDocument/2006/relationships/hyperlink" Target="https://www.welt.de/services/article7893735/Impressum.html" TargetMode="External"/><Relationship Id="rId65" Type="http://schemas.openxmlformats.org/officeDocument/2006/relationships/hyperlink" Target="https://www.bundestag.de/resource/blob/652576/25cd66c366e5d69f347790300840b81d/Urteil-des-EuGH-Pkw-Maut-data.pdf" TargetMode="External"/><Relationship Id="rId73" Type="http://schemas.openxmlformats.org/officeDocument/2006/relationships/hyperlink" Target="https://commons.wikimedia.org/wiki/File:Organon-modell-svg-version.svg" TargetMode="External"/><Relationship Id="rId78" Type="http://schemas.openxmlformats.org/officeDocument/2006/relationships/hyperlink" Target="https://creativecommons.org/licenses/by/3.0/legalcod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welt.de/politik/deutschland/article12584431/Guttenbergs-Erklaerung-im-Wortlaut.html" TargetMode="External"/><Relationship Id="rId18" Type="http://schemas.openxmlformats.org/officeDocument/2006/relationships/hyperlink" Target="https://commons.wikimedia.org/wiki/File:Organon-modell-svg-version.svg" TargetMode="External"/><Relationship Id="rId39" Type="http://schemas.openxmlformats.org/officeDocument/2006/relationships/hyperlink" Target="https://creativecommons.org/licenses/by-sa/3.0/deed.en" TargetMode="External"/><Relationship Id="rId34" Type="http://schemas.openxmlformats.org/officeDocument/2006/relationships/image" Target="media/image7.png"/><Relationship Id="rId50" Type="http://schemas.openxmlformats.org/officeDocument/2006/relationships/hyperlink" Target="https://www.metzlerverlag.de/wp-content/uploads/2017/06/978-3-476-02566-1.zip" TargetMode="External"/><Relationship Id="rId55" Type="http://schemas.openxmlformats.org/officeDocument/2006/relationships/hyperlink" Target="https://www.schule-bw.de/ueber-uns/impressum" TargetMode="External"/><Relationship Id="rId76" Type="http://schemas.openxmlformats.org/officeDocument/2006/relationships/hyperlink" Target="https://www.br.de/unternehmen/service/impressum/index.html" TargetMode="External"/><Relationship Id="rId7" Type="http://schemas.openxmlformats.org/officeDocument/2006/relationships/endnotes" Target="endnotes.xml"/><Relationship Id="rId71" Type="http://schemas.openxmlformats.org/officeDocument/2006/relationships/hyperlink" Target="https://www1.ids-mannheim.de/prag/artikelansicht.html?tx_news_pi1%5Bnews%5D=1099&amp;tx_news_pi1%5Bcontroller%5D=News&amp;tx_news_pi1%5Baction%5D=detail&amp;cHash=ab129608fb40166af89756d131f0192c" TargetMode="External"/><Relationship Id="rId2" Type="http://schemas.openxmlformats.org/officeDocument/2006/relationships/numbering" Target="numbering.xml"/><Relationship Id="rId29" Type="http://schemas.openxmlformats.org/officeDocument/2006/relationships/hyperlink" Target="https://www.bundestag.de/resource/blob/652576/25cd66c366e5d69f347790300840b81d/Urteil-des-EuGH-Pkw-Maut-data.pdf" TargetMode="External"/><Relationship Id="rId24" Type="http://schemas.openxmlformats.org/officeDocument/2006/relationships/footer" Target="footer3.xml"/><Relationship Id="rId40" Type="http://schemas.openxmlformats.org/officeDocument/2006/relationships/hyperlink" Target="https://commons.wikimedia.org/wiki/File:Organon-modell-svg-version.svg" TargetMode="External"/><Relationship Id="rId45" Type="http://schemas.openxmlformats.org/officeDocument/2006/relationships/image" Target="media/image16.png"/><Relationship Id="rId66" Type="http://schemas.openxmlformats.org/officeDocument/2006/relationships/hyperlink" Target="https://www.tagesschau.de/impressu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chulz-von-thun.de/die-modelle/das-kommunikationsquadrat" TargetMode="External"/><Relationship Id="rId13" Type="http://schemas.openxmlformats.org/officeDocument/2006/relationships/hyperlink" Target="http://www.stauffenburg.de/german/html/fs/fs_24990540.htm" TargetMode="External"/><Relationship Id="rId18" Type="http://schemas.openxmlformats.org/officeDocument/2006/relationships/hyperlink" Target="https://www.bundesregierung.de/breg-de/service/bulletin/neujahrsansprache-2014-803182" TargetMode="External"/><Relationship Id="rId3" Type="http://schemas.openxmlformats.org/officeDocument/2006/relationships/hyperlink" Target="https://www.br.de/unternehmen/service/impressum/index.html" TargetMode="External"/><Relationship Id="rId21" Type="http://schemas.openxmlformats.org/officeDocument/2006/relationships/hyperlink" Target="https://www.metzlerverlag.de/der-verlag/verlagsprofil/impressum/" TargetMode="External"/><Relationship Id="rId7" Type="http://schemas.openxmlformats.org/officeDocument/2006/relationships/hyperlink" Target="https://www.schulz-von-thun.de/impressum" TargetMode="External"/><Relationship Id="rId12" Type="http://schemas.openxmlformats.org/officeDocument/2006/relationships/hyperlink" Target="https://www.tagesschau.de/inland/gruene-119.html" TargetMode="External"/><Relationship Id="rId17" Type="http://schemas.openxmlformats.org/officeDocument/2006/relationships/hyperlink" Target="https://www.bundesregierung.de/breg-de/impressum?view=" TargetMode="External"/><Relationship Id="rId2" Type="http://schemas.openxmlformats.org/officeDocument/2006/relationships/hyperlink" Target="https://www.youtube.com/playlist?list=PLzwHQfOPWZDG3VCdnPrWIqB_CtopVZK0F" TargetMode="External"/><Relationship Id="rId16" Type="http://schemas.openxmlformats.org/officeDocument/2006/relationships/hyperlink" Target="https://www.bundestag.de/resource/blob/652576/25cd66c366e5d69f347790300840b81d/Urteil-des-EuGH-Pkw-Maut-data.pdf" TargetMode="External"/><Relationship Id="rId20" Type="http://schemas.openxmlformats.org/officeDocument/2006/relationships/hyperlink" Target="https://www1.ids-mannheim.de/prag/artikelansicht.html?tx_news_pi1%5Bnews%5D=1099&amp;tx_news_pi1%5Bcontroller%5D=News&amp;tx_news_pi1%5Baction%5D=detail&amp;cHash=ab129608fb40166af89756d131f0192c" TargetMode="External"/><Relationship Id="rId1" Type="http://schemas.openxmlformats.org/officeDocument/2006/relationships/hyperlink" Target="https://creativecommons.org/licenses/by/3.0/legalcode" TargetMode="External"/><Relationship Id="rId6" Type="http://schemas.openxmlformats.org/officeDocument/2006/relationships/hyperlink" Target="https://www.welt.de/politik/deutschland/article12584431/Guttenbergs-Erklaerung-im-Wortlaut.html" TargetMode="External"/><Relationship Id="rId11" Type="http://schemas.openxmlformats.org/officeDocument/2006/relationships/hyperlink" Target="https://www.tagesschau.de/impressum" TargetMode="External"/><Relationship Id="rId24" Type="http://schemas.openxmlformats.org/officeDocument/2006/relationships/hyperlink" Target="https://www.ph-freiburg.de/fileadmin/dateien/mitarbeiter/hagemannfr/Hagemann__2014__Implikaturanalyse.pdf" TargetMode="External"/><Relationship Id="rId5" Type="http://schemas.openxmlformats.org/officeDocument/2006/relationships/hyperlink" Target="https://www.welt.de/services/article7893735/Impressum.html" TargetMode="External"/><Relationship Id="rId15" Type="http://schemas.openxmlformats.org/officeDocument/2006/relationships/hyperlink" Target="https://www.bundestag.de/impressum" TargetMode="External"/><Relationship Id="rId23" Type="http://schemas.openxmlformats.org/officeDocument/2006/relationships/hyperlink" Target="https://www.ph-freiburg.de/service/impressum.html" TargetMode="External"/><Relationship Id="rId10" Type="http://schemas.openxmlformats.org/officeDocument/2006/relationships/hyperlink" Target="https://www.welt.de/politik/deutschland/article12584431/Guttenbergs-Erklaerung-im-Wortlaut.html" TargetMode="External"/><Relationship Id="rId19" Type="http://schemas.openxmlformats.org/officeDocument/2006/relationships/hyperlink" Target="https://www1.ids-mannheim.de/allgemein/impressum.html" TargetMode="External"/><Relationship Id="rId4" Type="http://schemas.openxmlformats.org/officeDocument/2006/relationships/hyperlink" Target="https://www.br.de/alphalernen/faecher/deutsch/4-schulz-von-thun-nachricht100.html" TargetMode="External"/><Relationship Id="rId9" Type="http://schemas.openxmlformats.org/officeDocument/2006/relationships/hyperlink" Target="https://www.welt.de/services/article7893735/Impressum.html" TargetMode="External"/><Relationship Id="rId14" Type="http://schemas.openxmlformats.org/officeDocument/2006/relationships/hyperlink" Target="http://www.stauffenburg.de/download/Ein_27_Skript.pdf" TargetMode="External"/><Relationship Id="rId22" Type="http://schemas.openxmlformats.org/officeDocument/2006/relationships/hyperlink" Target="http://www.metzlerverlag.de/metzlerwelt/metzlerwelt-campus/downloadmaterialie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9EF86-9B6A-4DBA-B1A7-AB3CFFB2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27982</Words>
  <Characters>176288</Characters>
  <Application>Microsoft Office Word</Application>
  <DocSecurity>0</DocSecurity>
  <Lines>1469</Lines>
  <Paragraphs>407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dc:creator>
  <cp:lastModifiedBy>Stefan Weber</cp:lastModifiedBy>
  <cp:revision>854</cp:revision>
  <cp:lastPrinted>2021-01-06T15:43:00Z</cp:lastPrinted>
  <dcterms:created xsi:type="dcterms:W3CDTF">2019-10-30T15:52:00Z</dcterms:created>
  <dcterms:modified xsi:type="dcterms:W3CDTF">2021-01-06T16:11:00Z</dcterms:modified>
</cp:coreProperties>
</file>