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14799" w:type="dxa"/>
        <w:jc w:val="left"/>
        <w:tblInd w:w="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3699"/>
        <w:gridCol w:w="3700"/>
        <w:gridCol w:w="3700"/>
        <w:gridCol w:w="3699"/>
      </w:tblGrid>
      <w:tr>
        <w:trPr>
          <w:trHeight w:val="847" w:hRule="atLeas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a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) Follow the instructions below and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u w:val="single"/>
                <w:lang w:val="en-GB" w:eastAsia="de-DE" w:bidi="ar-SA"/>
              </w:rPr>
              <w:t>write down your findings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. </w:t>
            </w:r>
          </w:p>
          <w:p>
            <w:pPr>
              <w:pStyle w:val="Normal"/>
              <w:widowControl/>
              <w:spacing w:before="20" w:after="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b) Present your character/s to the class, speaking freely.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a) Follow the instructions below and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u w:val="single"/>
                <w:lang w:val="en-GB" w:eastAsia="de-DE" w:bidi="ar-SA"/>
              </w:rPr>
              <w:t>write down your findings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. </w:t>
            </w:r>
          </w:p>
          <w:p>
            <w:pPr>
              <w:pStyle w:val="Normal"/>
              <w:widowControl/>
              <w:spacing w:before="20" w:after="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b) Present your character/s to the class, speaking freely.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a) Follow the instructions below and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u w:val="single"/>
                <w:lang w:val="en-GB" w:eastAsia="de-DE" w:bidi="ar-SA"/>
              </w:rPr>
              <w:t>write down your findings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. </w:t>
            </w:r>
          </w:p>
          <w:p>
            <w:pPr>
              <w:pStyle w:val="Normal"/>
              <w:widowControl/>
              <w:spacing w:before="20" w:after="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b) resent your character/s to the class, speaking freely.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a)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de-DE" w:bidi="ar-SA"/>
              </w:rPr>
              <w:t>write down your findings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. </w:t>
            </w:r>
          </w:p>
          <w:p>
            <w:pPr>
              <w:pStyle w:val="Normal"/>
              <w:widowControl/>
              <w:spacing w:before="20" w:after="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b) Present your character/s to the class, speaking freely.</w:t>
            </w:r>
          </w:p>
        </w:tc>
      </w:tr>
      <w:tr>
        <w:trPr>
          <w:trHeight w:val="1418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1)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Character/s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(status,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job,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age)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ind w:left="412" w:hanging="412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1)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Character/s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(status,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job,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age)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ind w:left="412" w:hanging="412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1)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Character/s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(status,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job,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age)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ind w:left="412" w:hanging="412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1)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 xml:space="preserve">Character/s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(status,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job,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szCs w:val="24"/>
                <w:lang w:val="en-GB" w:eastAsia="de-DE" w:bidi="ar-SA"/>
              </w:rPr>
              <w:t>age)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</w:tr>
      <w:tr>
        <w:trPr>
          <w:trHeight w:val="2835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</w:tr>
      <w:tr>
        <w:trPr>
          <w:trHeight w:val="2948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15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  <w:tab/>
              <w:t xml:space="preserve">Work on your own: Briefly describe in writing what you see.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15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: Briefly describe in writing what you see.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15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: Briefly describe in writing what you see.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15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2)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: Briefly describe in writing what you see.</w:t>
            </w:r>
          </w:p>
        </w:tc>
      </w:tr>
      <w:tr>
        <w:trPr>
          <w:trHeight w:val="3912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342" w:hanging="342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3)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: Describe what they feel, looking at their faces and their body language.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70" w:hanging="270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: Describe what they feel, looking at their faces and their body language.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: Describe what they feel, looking at their faces and their body language.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59" w:hanging="259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: Describe what they feel, looking at their faces and their body language.</w:t>
            </w:r>
          </w:p>
        </w:tc>
      </w:tr>
      <w:tr>
        <w:trPr>
          <w:trHeight w:val="3912" w:hRule="exact"/>
          <w:cantSplit w:val="true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2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</w:tr>
      <w:tr>
        <w:trPr>
          <w:trHeight w:val="1021" w:hRule="exact"/>
          <w:cantSplit w:val="true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 xml:space="preserve">5) </w:t>
              <w:tab/>
              <w:t xml:space="preserve">Get these frames into their correct order and explain your decision to the class.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 xml:space="preserve">5) </w:t>
              <w:tab/>
              <w:t>Get these frames into their correct order and explain your decision to the class.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 xml:space="preserve">5) </w:t>
              <w:tab/>
              <w:t>Get these frames into their correct order and explain your decision to the class.</w:t>
            </w:r>
          </w:p>
        </w:tc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6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 w:val="22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lang w:val="en-GB" w:eastAsia="zh-CN" w:bidi="ar-SA"/>
              </w:rPr>
              <w:t xml:space="preserve">5) </w:t>
              <w:tab/>
              <w:t>Get these frames into their correct order and explain your decision to the class.</w:t>
            </w:r>
          </w:p>
        </w:tc>
      </w:tr>
    </w:tbl>
    <w:p>
      <w:pPr>
        <w:pStyle w:val="Normal"/>
        <w:spacing w:before="0" w:after="60"/>
        <w:rPr>
          <w:sz w:val="2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2808219"/>
    </w:sdtPr>
    <w:sdtContent>
      <w:p>
        <w:pPr>
          <w:pStyle w:val="Fuzeile"/>
          <w:tabs>
            <w:tab w:val="clear" w:pos="4536"/>
            <w:tab w:val="clear" w:pos="9072"/>
            <w:tab w:val="center" w:pos="6804" w:leader="none"/>
            <w:tab w:val="right" w:pos="14459" w:leader="none"/>
          </w:tabs>
          <w:spacing w:before="0" w:after="60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</w:r>
        <w:r>
          <w:rPr>
            <w:rFonts w:cs="Calibri" w:ascii="Calibri" w:hAnsi="Calibri"/>
          </w:rPr>
          <w:t xml:space="preserve">p. </w:t>
        </w:r>
        <w:r>
          <w:rPr>
            <w:rFonts w:cs="Calibri" w:ascii="Calibri" w:hAnsi="Calibr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/>
            <w:lang w:val="en-GB"/>
          </w:rPr>
          <w:t>/</w:t>
        </w:r>
        <w:r>
          <w:rPr>
            <w:rFonts w:cs="Calibri" w:ascii="Calibri" w:hAnsi="Calibr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3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088" w:leader="none"/>
        <w:tab w:val="right" w:pos="14459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szCs w:val="28"/>
        <w:lang w:val="en-GB"/>
      </w:rPr>
      <w:tab/>
      <w:t>Filmanalyse</w:t>
    </w:r>
    <w:r>
      <w:rPr>
        <w:rFonts w:cs="Calibri" w:ascii="Calibri" w:hAnsi="Calibri" w:asciiTheme="minorHAnsi" w:cstheme="minorHAnsi" w:hAnsiTheme="minorHAnsi"/>
        <w:lang w:val="en-GB"/>
      </w:rPr>
      <w:tab/>
      <w:t xml:space="preserve">4 shots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75f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Times New Roman"/>
      <w:color w:val="000000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rFonts w:eastAsia="Calibri"/>
      <w:b/>
      <w:bCs/>
      <w:i/>
      <w:iCs/>
      <w:color w:val="auto"/>
      <w:sz w:val="28"/>
      <w:szCs w:val="28"/>
      <w:lang w:eastAsia="en-US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rFonts w:eastAsia="Calibri"/>
      <w:color w:val="auto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>
      <w:rFonts w:eastAsia="Calibri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>
      <w:rFonts w:eastAsia="Calibri"/>
      <w:color w:val="auto"/>
      <w:szCs w:val="24"/>
      <w:lang w:eastAsia="en-US"/>
    </w:rPr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 w:eastAsia="Calibri"/>
      <w:b/>
      <w:color w:val="auto"/>
      <w:sz w:val="28"/>
      <w:szCs w:val="24"/>
      <w:lang w:eastAsia="en-US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>
      <w:rFonts w:eastAsia="Calibri"/>
      <w:color w:val="auto"/>
      <w:szCs w:val="24"/>
      <w:lang w:eastAsia="en-U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rFonts w:eastAsia="Calibri"/>
      <w:color w:val="auto"/>
      <w:sz w:val="22"/>
      <w:szCs w:val="24"/>
      <w:lang w:eastAsia="en-US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rFonts w:eastAsia="Calibri"/>
      <w:color w:val="auto"/>
      <w:sz w:val="22"/>
      <w:szCs w:val="24"/>
      <w:lang w:eastAsia="en-US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  <w:color w:val="auto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3</Pages>
  <Words>391</Words>
  <Characters>1848</Characters>
  <CharactersWithSpaces>2225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2021-02-17T08:54:56Z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