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F6EE4" w14:textId="555BE378" w:rsidR="00203B11" w:rsidRPr="005E722B" w:rsidRDefault="00203B11" w:rsidP="00CF0577">
      <w:pPr>
        <w:jc w:val="center"/>
        <w:rPr>
          <w:rFonts w:ascii="Tahoma" w:hAnsi="Tahoma" w:cs="Tahoma"/>
          <w:b/>
          <w:sz w:val="28"/>
        </w:rPr>
      </w:pPr>
      <w:r w:rsidRPr="005E722B">
        <w:rPr>
          <w:rFonts w:ascii="Tahoma" w:hAnsi="Tahoma" w:cs="Tahoma"/>
          <w:b/>
          <w:sz w:val="28"/>
        </w:rPr>
        <w:t xml:space="preserve">Julieta Venegas, </w:t>
      </w:r>
      <w:r w:rsidR="00055FDA">
        <w:rPr>
          <w:rFonts w:ascii="Tahoma" w:hAnsi="Tahoma" w:cs="Tahoma"/>
          <w:b/>
          <w:i/>
          <w:sz w:val="28"/>
        </w:rPr>
        <w:t>L</w:t>
      </w:r>
      <w:r w:rsidRPr="005E722B">
        <w:rPr>
          <w:rFonts w:ascii="Tahoma" w:hAnsi="Tahoma" w:cs="Tahoma"/>
          <w:b/>
          <w:i/>
          <w:sz w:val="28"/>
        </w:rPr>
        <w:t>imón y sal</w:t>
      </w:r>
      <w:r w:rsidRPr="005E722B">
        <w:rPr>
          <w:rFonts w:ascii="Tahoma" w:hAnsi="Tahoma" w:cs="Tahoma"/>
          <w:b/>
          <w:sz w:val="28"/>
        </w:rPr>
        <w:t xml:space="preserve"> </w:t>
      </w:r>
      <w:r w:rsidR="008B1294" w:rsidRPr="005E722B">
        <w:rPr>
          <w:rFonts w:ascii="Tahoma" w:hAnsi="Tahoma" w:cs="Tahoma"/>
          <w:b/>
          <w:sz w:val="28"/>
        </w:rPr>
        <w:t xml:space="preserve"> </w:t>
      </w:r>
      <w:r w:rsidRPr="005E722B">
        <w:rPr>
          <w:rFonts w:ascii="Tahoma" w:hAnsi="Tahoma" w:cs="Tahoma"/>
          <w:b/>
          <w:sz w:val="28"/>
        </w:rPr>
        <w:t>(2009)</w:t>
      </w:r>
    </w:p>
    <w:p w14:paraId="080E1472" w14:textId="77777777" w:rsidR="00A01A69" w:rsidRPr="005E722B" w:rsidRDefault="00A01A69" w:rsidP="00CF0577">
      <w:pPr>
        <w:spacing w:after="0"/>
        <w:jc w:val="center"/>
        <w:rPr>
          <w:rFonts w:ascii="Tahoma" w:hAnsi="Tahoma" w:cs="Tahoma"/>
          <w:sz w:val="24"/>
        </w:rPr>
        <w:sectPr w:rsidR="00A01A69" w:rsidRPr="005E722B" w:rsidSect="00FD50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1F33174F" w14:textId="77777777" w:rsidR="007C31B8" w:rsidRPr="00774D00" w:rsidRDefault="009D7979" w:rsidP="00916337">
      <w:pPr>
        <w:rPr>
          <w:rFonts w:ascii="Tahoma" w:hAnsi="Tahoma" w:cs="Tahoma"/>
          <w:b/>
          <w:sz w:val="24"/>
          <w:u w:val="single"/>
        </w:rPr>
      </w:pPr>
      <w:r w:rsidRPr="00774D00">
        <w:rPr>
          <w:rFonts w:ascii="Tahoma" w:hAnsi="Tahoma" w:cs="Tahoma"/>
          <w:b/>
          <w:sz w:val="24"/>
          <w:u w:val="single"/>
        </w:rPr>
        <w:t>tareas</w:t>
      </w:r>
    </w:p>
    <w:p w14:paraId="3D69A6E3" w14:textId="67607B5B" w:rsidR="00C54B29" w:rsidRPr="00C54B29" w:rsidRDefault="00C54B29" w:rsidP="00916337">
      <w:pPr>
        <w:rPr>
          <w:rFonts w:ascii="Tahoma" w:hAnsi="Tahoma" w:cs="Tahoma"/>
          <w:b/>
          <w:i/>
          <w:sz w:val="20"/>
        </w:rPr>
      </w:pPr>
      <w:r w:rsidRPr="00C54B29">
        <w:rPr>
          <w:rFonts w:ascii="Tahoma" w:hAnsi="Tahoma" w:cs="Tahoma"/>
          <w:b/>
          <w:i/>
          <w:sz w:val="20"/>
        </w:rPr>
        <w:t>antes de la audición</w:t>
      </w:r>
    </w:p>
    <w:p w14:paraId="0611E687" w14:textId="77777777" w:rsidR="00116F1C" w:rsidRDefault="00116F1C" w:rsidP="00916337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introducción:</w:t>
      </w:r>
    </w:p>
    <w:p w14:paraId="77C57EB0" w14:textId="3BA34176" w:rsidR="0096169A" w:rsidRPr="00431312" w:rsidRDefault="0096169A" w:rsidP="0096169A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Describe y </w:t>
      </w:r>
      <w:r w:rsidRPr="00431312">
        <w:rPr>
          <w:rFonts w:ascii="Tahoma" w:hAnsi="Tahoma" w:cs="Tahoma"/>
        </w:rPr>
        <w:t xml:space="preserve">caracteriza </w:t>
      </w:r>
      <w:r w:rsidR="001A3E1C" w:rsidRPr="00431312">
        <w:rPr>
          <w:rFonts w:ascii="Tahoma" w:hAnsi="Tahoma" w:cs="Tahoma"/>
        </w:rPr>
        <w:t>a tu</w:t>
      </w:r>
      <w:r w:rsidRPr="00431312">
        <w:rPr>
          <w:rFonts w:ascii="Tahoma" w:hAnsi="Tahoma" w:cs="Tahoma"/>
        </w:rPr>
        <w:t xml:space="preserve"> chico/</w:t>
      </w:r>
      <w:r w:rsidR="001A3E1C" w:rsidRPr="00431312">
        <w:rPr>
          <w:rFonts w:ascii="Tahoma" w:hAnsi="Tahoma" w:cs="Tahoma"/>
        </w:rPr>
        <w:t>a tu</w:t>
      </w:r>
      <w:r w:rsidRPr="00431312">
        <w:rPr>
          <w:rFonts w:ascii="Tahoma" w:hAnsi="Tahoma" w:cs="Tahoma"/>
        </w:rPr>
        <w:t xml:space="preserve"> chica idea</w:t>
      </w:r>
      <w:r w:rsidR="001A3E1C" w:rsidRPr="00431312">
        <w:rPr>
          <w:rFonts w:ascii="Tahoma" w:hAnsi="Tahoma" w:cs="Tahoma"/>
        </w:rPr>
        <w:t>l.</w:t>
      </w:r>
    </w:p>
    <w:p w14:paraId="6E9A283C" w14:textId="77777777" w:rsidR="004F17AC" w:rsidRPr="0031067A" w:rsidRDefault="004F17AC" w:rsidP="004F17AC">
      <w:pPr>
        <w:pStyle w:val="Listenabsatz"/>
        <w:ind w:left="1080"/>
        <w:rPr>
          <w:rFonts w:ascii="Tahoma" w:hAnsi="Tahoma" w:cs="Tahoma"/>
          <w:i/>
          <w:color w:val="00B050"/>
        </w:rPr>
      </w:pPr>
      <w:r w:rsidRPr="0031067A">
        <w:rPr>
          <w:rFonts w:ascii="Tahoma" w:hAnsi="Tahoma" w:cs="Tahoma"/>
          <w:i/>
          <w:color w:val="00B050"/>
        </w:rPr>
        <w:t>soluciones individuales</w:t>
      </w:r>
    </w:p>
    <w:p w14:paraId="2B068135" w14:textId="2417C282" w:rsidR="000D2854" w:rsidRPr="00C54B29" w:rsidRDefault="00C54B29" w:rsidP="00C54B29">
      <w:pPr>
        <w:rPr>
          <w:rFonts w:ascii="Tahoma" w:hAnsi="Tahoma" w:cs="Tahoma"/>
          <w:b/>
          <w:i/>
          <w:sz w:val="20"/>
        </w:rPr>
      </w:pPr>
      <w:r w:rsidRPr="00C54B29">
        <w:rPr>
          <w:rFonts w:ascii="Tahoma" w:hAnsi="Tahoma" w:cs="Tahoma"/>
          <w:b/>
          <w:i/>
          <w:sz w:val="20"/>
        </w:rPr>
        <w:t>después de la audición</w:t>
      </w:r>
    </w:p>
    <w:p w14:paraId="33978806" w14:textId="77777777" w:rsidR="00916337" w:rsidRDefault="00916337" w:rsidP="00916337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Análisis de la letra:</w:t>
      </w:r>
    </w:p>
    <w:p w14:paraId="574A29BE" w14:textId="77777777" w:rsidR="007C31B8" w:rsidRDefault="00EA2742" w:rsidP="00916337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Describe</w:t>
      </w:r>
      <w:r w:rsidR="007C31B8" w:rsidRPr="007C31B8">
        <w:rPr>
          <w:rFonts w:ascii="Tahoma" w:hAnsi="Tahoma" w:cs="Tahoma"/>
        </w:rPr>
        <w:t xml:space="preserve"> la relación entre el yo lírico y </w:t>
      </w:r>
      <w:r w:rsidR="00F72227">
        <w:rPr>
          <w:rFonts w:ascii="Tahoma" w:hAnsi="Tahoma" w:cs="Tahoma"/>
        </w:rPr>
        <w:t>la persona amad</w:t>
      </w:r>
      <w:r w:rsidR="007C31B8" w:rsidRPr="007C31B8">
        <w:rPr>
          <w:rFonts w:ascii="Tahoma" w:hAnsi="Tahoma" w:cs="Tahoma"/>
        </w:rPr>
        <w:t>a.</w:t>
      </w:r>
    </w:p>
    <w:p w14:paraId="53303683" w14:textId="791009C3" w:rsidR="004F17AC" w:rsidRPr="00431312" w:rsidRDefault="00C64271" w:rsidP="004F17AC">
      <w:pPr>
        <w:pStyle w:val="Listenabsatz"/>
        <w:numPr>
          <w:ilvl w:val="0"/>
          <w:numId w:val="6"/>
        </w:numPr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B050"/>
        </w:rPr>
        <w:t>D</w:t>
      </w:r>
      <w:r w:rsidR="00F72227" w:rsidRPr="0019761E">
        <w:rPr>
          <w:rFonts w:ascii="Tahoma" w:hAnsi="Tahoma" w:cs="Tahoma"/>
          <w:color w:val="00B050"/>
        </w:rPr>
        <w:t>e vez en cuando</w:t>
      </w:r>
      <w:r w:rsidR="004F17AC" w:rsidRPr="0019761E">
        <w:rPr>
          <w:rFonts w:ascii="Tahoma" w:hAnsi="Tahoma" w:cs="Tahoma"/>
          <w:color w:val="00B050"/>
        </w:rPr>
        <w:t xml:space="preserve"> al yo lírico no le gusta el comportamiento de</w:t>
      </w:r>
      <w:r w:rsidR="00F72227" w:rsidRPr="0019761E">
        <w:rPr>
          <w:rFonts w:ascii="Tahoma" w:hAnsi="Tahoma" w:cs="Tahoma"/>
          <w:color w:val="00B050"/>
        </w:rPr>
        <w:t xml:space="preserve"> </w:t>
      </w:r>
      <w:r w:rsidR="004F17AC" w:rsidRPr="0019761E">
        <w:rPr>
          <w:rFonts w:ascii="Tahoma" w:hAnsi="Tahoma" w:cs="Tahoma"/>
          <w:color w:val="00B050"/>
        </w:rPr>
        <w:t>l</w:t>
      </w:r>
      <w:r w:rsidR="00F72227" w:rsidRPr="0019761E">
        <w:rPr>
          <w:rFonts w:ascii="Tahoma" w:hAnsi="Tahoma" w:cs="Tahoma"/>
          <w:color w:val="00B050"/>
        </w:rPr>
        <w:t>a</w:t>
      </w:r>
      <w:r w:rsidR="004F17AC" w:rsidRPr="0019761E">
        <w:rPr>
          <w:rFonts w:ascii="Tahoma" w:hAnsi="Tahoma" w:cs="Tahoma"/>
          <w:color w:val="00B050"/>
        </w:rPr>
        <w:t xml:space="preserve"> </w:t>
      </w:r>
      <w:r w:rsidR="00F72227" w:rsidRPr="0019761E">
        <w:rPr>
          <w:rFonts w:ascii="Tahoma" w:hAnsi="Tahoma" w:cs="Tahoma"/>
          <w:color w:val="00B050"/>
        </w:rPr>
        <w:t>persona amada</w:t>
      </w:r>
      <w:r w:rsidR="004F17AC" w:rsidRPr="0019761E">
        <w:rPr>
          <w:rFonts w:ascii="Tahoma" w:hAnsi="Tahoma" w:cs="Tahoma"/>
          <w:color w:val="00B050"/>
        </w:rPr>
        <w:t xml:space="preserve">: desaparece, no dice nada romántico, se pone de un humor extraño </w:t>
      </w:r>
      <w:r w:rsidR="004F17AC" w:rsidRPr="00431312">
        <w:rPr>
          <w:rFonts w:ascii="Tahoma" w:hAnsi="Tahoma" w:cs="Tahoma"/>
          <w:color w:val="00B050"/>
        </w:rPr>
        <w:t>c</w:t>
      </w:r>
      <w:r w:rsidR="00C2114E" w:rsidRPr="00431312">
        <w:rPr>
          <w:rFonts w:ascii="Tahoma" w:hAnsi="Tahoma" w:cs="Tahoma"/>
          <w:color w:val="00B050"/>
        </w:rPr>
        <w:t>uando hay</w:t>
      </w:r>
      <w:r w:rsidR="004F17AC" w:rsidRPr="00431312">
        <w:rPr>
          <w:rFonts w:ascii="Tahoma" w:hAnsi="Tahoma" w:cs="Tahoma"/>
          <w:color w:val="00B050"/>
        </w:rPr>
        <w:t xml:space="preserve"> luna llena</w:t>
      </w:r>
      <w:r w:rsidRPr="00431312">
        <w:rPr>
          <w:rFonts w:ascii="Tahoma" w:hAnsi="Tahoma" w:cs="Tahoma"/>
          <w:color w:val="00B050"/>
        </w:rPr>
        <w:t>.</w:t>
      </w:r>
    </w:p>
    <w:p w14:paraId="7BA82D48" w14:textId="56E9022B" w:rsidR="004F17AC" w:rsidRPr="00431312" w:rsidRDefault="00C64271" w:rsidP="004F17AC">
      <w:pPr>
        <w:pStyle w:val="Listenabsatz"/>
        <w:numPr>
          <w:ilvl w:val="0"/>
          <w:numId w:val="6"/>
        </w:numPr>
        <w:rPr>
          <w:rFonts w:ascii="Tahoma" w:hAnsi="Tahoma" w:cs="Tahoma"/>
          <w:color w:val="00B050"/>
        </w:rPr>
      </w:pPr>
      <w:r w:rsidRPr="00431312">
        <w:rPr>
          <w:rFonts w:ascii="Tahoma" w:hAnsi="Tahoma" w:cs="Tahoma"/>
          <w:color w:val="00B050"/>
        </w:rPr>
        <w:t>P</w:t>
      </w:r>
      <w:r w:rsidR="004F17AC" w:rsidRPr="00431312">
        <w:rPr>
          <w:rFonts w:ascii="Tahoma" w:hAnsi="Tahoma" w:cs="Tahoma"/>
          <w:color w:val="00B050"/>
        </w:rPr>
        <w:t>ero otros aspectos de la relación son más importantes</w:t>
      </w:r>
      <w:r w:rsidRPr="00431312">
        <w:rPr>
          <w:rFonts w:ascii="Tahoma" w:hAnsi="Tahoma" w:cs="Tahoma"/>
          <w:color w:val="00B050"/>
        </w:rPr>
        <w:t>:</w:t>
      </w:r>
    </w:p>
    <w:p w14:paraId="7DDE205C" w14:textId="525A62C4" w:rsidR="000579AA" w:rsidRPr="00431312" w:rsidRDefault="00C64271" w:rsidP="004F17AC">
      <w:pPr>
        <w:pStyle w:val="Listenabsatz"/>
        <w:numPr>
          <w:ilvl w:val="0"/>
          <w:numId w:val="6"/>
        </w:numPr>
        <w:rPr>
          <w:rFonts w:ascii="Tahoma" w:hAnsi="Tahoma" w:cs="Tahoma"/>
          <w:color w:val="00B050"/>
        </w:rPr>
      </w:pPr>
      <w:r w:rsidRPr="00431312">
        <w:rPr>
          <w:rFonts w:ascii="Tahoma" w:hAnsi="Tahoma" w:cs="Tahoma"/>
          <w:color w:val="00B050"/>
        </w:rPr>
        <w:t>E</w:t>
      </w:r>
      <w:r w:rsidR="000579AA" w:rsidRPr="00431312">
        <w:rPr>
          <w:rFonts w:ascii="Tahoma" w:hAnsi="Tahoma" w:cs="Tahoma"/>
          <w:color w:val="00B050"/>
        </w:rPr>
        <w:t>l yo lírico siempre está dispuesto a volver con el amado cuando</w:t>
      </w:r>
      <w:r w:rsidR="00A25558" w:rsidRPr="00431312">
        <w:rPr>
          <w:rFonts w:ascii="Tahoma" w:hAnsi="Tahoma" w:cs="Tahoma"/>
          <w:color w:val="00B050"/>
        </w:rPr>
        <w:t xml:space="preserve"> este</w:t>
      </w:r>
      <w:r w:rsidR="000579AA" w:rsidRPr="00431312">
        <w:rPr>
          <w:rFonts w:ascii="Tahoma" w:hAnsi="Tahoma" w:cs="Tahoma"/>
          <w:color w:val="00B050"/>
        </w:rPr>
        <w:t xml:space="preserve"> está </w:t>
      </w:r>
      <w:r w:rsidR="00A25558" w:rsidRPr="00431312">
        <w:rPr>
          <w:rFonts w:ascii="Tahoma" w:hAnsi="Tahoma" w:cs="Tahoma"/>
          <w:color w:val="00B050"/>
        </w:rPr>
        <w:t>cerca</w:t>
      </w:r>
      <w:r w:rsidR="00F72227" w:rsidRPr="00431312">
        <w:rPr>
          <w:rFonts w:ascii="Tahoma" w:hAnsi="Tahoma" w:cs="Tahoma"/>
          <w:color w:val="00B050"/>
        </w:rPr>
        <w:t xml:space="preserve">, sobre todo cuando </w:t>
      </w:r>
      <w:r w:rsidR="00A25558" w:rsidRPr="00431312">
        <w:rPr>
          <w:rFonts w:ascii="Tahoma" w:hAnsi="Tahoma" w:cs="Tahoma"/>
          <w:color w:val="00B050"/>
        </w:rPr>
        <w:t>le mira a los</w:t>
      </w:r>
      <w:r w:rsidR="00F72227" w:rsidRPr="00431312">
        <w:rPr>
          <w:rFonts w:ascii="Tahoma" w:hAnsi="Tahoma" w:cs="Tahoma"/>
          <w:color w:val="00B050"/>
        </w:rPr>
        <w:t xml:space="preserve"> ojos</w:t>
      </w:r>
      <w:r w:rsidRPr="00431312">
        <w:rPr>
          <w:rFonts w:ascii="Tahoma" w:hAnsi="Tahoma" w:cs="Tahoma"/>
          <w:color w:val="00B050"/>
        </w:rPr>
        <w:t>.</w:t>
      </w:r>
    </w:p>
    <w:p w14:paraId="4D8C5757" w14:textId="77777777" w:rsidR="00C57333" w:rsidRPr="00A25558" w:rsidRDefault="00C57333" w:rsidP="00C57333">
      <w:pPr>
        <w:pStyle w:val="Listenabsatz"/>
        <w:ind w:left="1440"/>
        <w:rPr>
          <w:rFonts w:ascii="Tahoma" w:hAnsi="Tahoma" w:cs="Tahoma"/>
          <w:color w:val="FF0000"/>
        </w:rPr>
      </w:pPr>
    </w:p>
    <w:p w14:paraId="1BFF906E" w14:textId="186ABC9B" w:rsidR="000579AA" w:rsidRPr="0019761E" w:rsidRDefault="00610D4A" w:rsidP="000579AA">
      <w:pPr>
        <w:pStyle w:val="Listenabsatz"/>
        <w:numPr>
          <w:ilvl w:val="0"/>
          <w:numId w:val="7"/>
        </w:numPr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B050"/>
        </w:rPr>
        <w:t>E</w:t>
      </w:r>
      <w:r w:rsidR="000579AA" w:rsidRPr="0019761E">
        <w:rPr>
          <w:rFonts w:ascii="Tahoma" w:hAnsi="Tahoma" w:cs="Tahoma"/>
          <w:color w:val="00B050"/>
        </w:rPr>
        <w:t xml:space="preserve">l yo lírico quiere a la otra persona con sus defectos y </w:t>
      </w:r>
      <w:r w:rsidR="00F72227" w:rsidRPr="0019761E">
        <w:rPr>
          <w:rFonts w:ascii="Tahoma" w:hAnsi="Tahoma" w:cs="Tahoma"/>
          <w:color w:val="00B050"/>
        </w:rPr>
        <w:t>caprichos</w:t>
      </w:r>
      <w:r>
        <w:rPr>
          <w:rFonts w:ascii="Tahoma" w:hAnsi="Tahoma" w:cs="Tahoma"/>
          <w:color w:val="00B050"/>
        </w:rPr>
        <w:t>.</w:t>
      </w:r>
    </w:p>
    <w:p w14:paraId="36548E0C" w14:textId="45C03AA3" w:rsidR="00F72227" w:rsidRDefault="00610D4A" w:rsidP="000579AA">
      <w:pPr>
        <w:pStyle w:val="Listenabsatz"/>
        <w:numPr>
          <w:ilvl w:val="0"/>
          <w:numId w:val="7"/>
        </w:numPr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B050"/>
        </w:rPr>
        <w:t>P</w:t>
      </w:r>
      <w:r w:rsidR="00F72227" w:rsidRPr="0019761E">
        <w:rPr>
          <w:rFonts w:ascii="Tahoma" w:hAnsi="Tahoma" w:cs="Tahoma"/>
          <w:color w:val="00B050"/>
        </w:rPr>
        <w:t>ara el yo lírico no es necesario que la persona amada modifique</w:t>
      </w:r>
      <w:r w:rsidR="004E2B6F" w:rsidRPr="0019761E">
        <w:rPr>
          <w:rFonts w:ascii="Tahoma" w:hAnsi="Tahoma" w:cs="Tahoma"/>
          <w:color w:val="00B050"/>
        </w:rPr>
        <w:t xml:space="preserve"> su modo de ser</w:t>
      </w:r>
      <w:r>
        <w:rPr>
          <w:rFonts w:ascii="Tahoma" w:hAnsi="Tahoma" w:cs="Tahoma"/>
          <w:color w:val="00B050"/>
        </w:rPr>
        <w:t>.</w:t>
      </w:r>
    </w:p>
    <w:p w14:paraId="63B556AB" w14:textId="77777777" w:rsidR="004625D7" w:rsidRDefault="004625D7" w:rsidP="004625D7">
      <w:pPr>
        <w:pStyle w:val="Listenabsatz"/>
        <w:ind w:left="1800"/>
        <w:rPr>
          <w:rFonts w:ascii="Tahoma" w:hAnsi="Tahoma" w:cs="Tahoma"/>
          <w:color w:val="00B050"/>
        </w:rPr>
      </w:pPr>
    </w:p>
    <w:p w14:paraId="64DA4424" w14:textId="77777777" w:rsidR="007C31B8" w:rsidRPr="004F17AC" w:rsidRDefault="007C31B8" w:rsidP="00916337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4F17AC">
        <w:rPr>
          <w:rFonts w:ascii="Tahoma" w:hAnsi="Tahoma" w:cs="Tahoma"/>
        </w:rPr>
        <w:t>Comenta si te gustaría tener una relación parecida.</w:t>
      </w:r>
    </w:p>
    <w:p w14:paraId="2474F47E" w14:textId="77777777" w:rsidR="004F17AC" w:rsidRPr="0031067A" w:rsidRDefault="004F17AC" w:rsidP="004F17AC">
      <w:pPr>
        <w:pStyle w:val="Listenabsatz"/>
        <w:ind w:left="1080"/>
        <w:rPr>
          <w:rFonts w:ascii="Tahoma" w:hAnsi="Tahoma" w:cs="Tahoma"/>
          <w:i/>
          <w:color w:val="00B050"/>
        </w:rPr>
      </w:pPr>
      <w:r w:rsidRPr="0031067A">
        <w:rPr>
          <w:rFonts w:ascii="Tahoma" w:hAnsi="Tahoma" w:cs="Tahoma"/>
          <w:i/>
          <w:color w:val="00B050"/>
        </w:rPr>
        <w:t>soluciones individuales</w:t>
      </w:r>
    </w:p>
    <w:p w14:paraId="35D45054" w14:textId="77777777" w:rsidR="004F2655" w:rsidRDefault="004F2655" w:rsidP="00916337">
      <w:pPr>
        <w:pStyle w:val="Listenabsatz"/>
        <w:rPr>
          <w:rFonts w:ascii="Tahoma" w:hAnsi="Tahoma" w:cs="Tahoma"/>
        </w:rPr>
      </w:pPr>
    </w:p>
    <w:p w14:paraId="2D1A7617" w14:textId="7DF8D615" w:rsidR="00A76484" w:rsidRDefault="00916337" w:rsidP="00916337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431312">
        <w:rPr>
          <w:rFonts w:ascii="Tahoma" w:hAnsi="Tahoma" w:cs="Tahoma"/>
        </w:rPr>
        <w:t xml:space="preserve">Análisis </w:t>
      </w:r>
      <w:r w:rsidR="00A25558" w:rsidRPr="00431312">
        <w:rPr>
          <w:rFonts w:ascii="Tahoma" w:hAnsi="Tahoma" w:cs="Tahoma"/>
        </w:rPr>
        <w:t>estilístico</w:t>
      </w:r>
      <w:r w:rsidRPr="00431312">
        <w:rPr>
          <w:rFonts w:ascii="Tahoma" w:hAnsi="Tahoma" w:cs="Tahoma"/>
        </w:rPr>
        <w:t xml:space="preserve"> d</w:t>
      </w:r>
      <w:r w:rsidR="00EA2742" w:rsidRPr="00431312">
        <w:rPr>
          <w:rFonts w:ascii="Tahoma" w:hAnsi="Tahoma" w:cs="Tahoma"/>
        </w:rPr>
        <w:t>el estribillo</w:t>
      </w:r>
      <w:r w:rsidR="00A76484" w:rsidRPr="00431312">
        <w:rPr>
          <w:rFonts w:ascii="Tahoma" w:hAnsi="Tahoma" w:cs="Tahoma"/>
        </w:rPr>
        <w:t xml:space="preserve"> l</w:t>
      </w:r>
      <w:r w:rsidR="003366D2">
        <w:rPr>
          <w:rFonts w:ascii="Tahoma" w:hAnsi="Tahoma" w:cs="Tahoma"/>
        </w:rPr>
        <w:t>l</w:t>
      </w:r>
      <w:r w:rsidR="00A76484" w:rsidRPr="00431312">
        <w:rPr>
          <w:rFonts w:ascii="Tahoma" w:hAnsi="Tahoma" w:cs="Tahoma"/>
        </w:rPr>
        <w:t>.</w:t>
      </w:r>
      <w:r w:rsidR="007C1D19">
        <w:rPr>
          <w:rFonts w:ascii="Tahoma" w:hAnsi="Tahoma" w:cs="Tahoma"/>
        </w:rPr>
        <w:t>13</w:t>
      </w:r>
      <w:r w:rsidR="005F7E67" w:rsidRPr="00431312">
        <w:rPr>
          <w:rFonts w:ascii="Tahoma" w:hAnsi="Tahoma" w:cs="Tahoma"/>
        </w:rPr>
        <w:t>-1</w:t>
      </w:r>
      <w:r w:rsidR="007C1D19">
        <w:rPr>
          <w:rFonts w:ascii="Tahoma" w:hAnsi="Tahoma" w:cs="Tahoma"/>
        </w:rPr>
        <w:t>8</w:t>
      </w:r>
      <w:r w:rsidR="00EA2742" w:rsidRPr="00431312">
        <w:rPr>
          <w:rFonts w:ascii="Tahoma" w:hAnsi="Tahoma" w:cs="Tahoma"/>
        </w:rPr>
        <w:t xml:space="preserve">: </w:t>
      </w:r>
    </w:p>
    <w:p w14:paraId="4754C8AE" w14:textId="68DFA435" w:rsidR="008E7E22" w:rsidRDefault="008E7E22" w:rsidP="008E7E22">
      <w:pPr>
        <w:pStyle w:val="Listenabsatz"/>
        <w:rPr>
          <w:rFonts w:ascii="Tahoma" w:hAnsi="Tahoma" w:cs="Tahoma"/>
          <w:lang w:val="es-ES"/>
        </w:rPr>
      </w:pPr>
      <w:r w:rsidRPr="00E67BA8">
        <w:rPr>
          <w:rFonts w:ascii="Tahoma" w:hAnsi="Tahoma" w:cs="Tahoma"/>
          <w:lang w:val="es-ES"/>
        </w:rPr>
        <w:t>Hablar del amor no siempre es fácil. A menudo recurr</w:t>
      </w:r>
      <w:r w:rsidR="00DE490E">
        <w:rPr>
          <w:rFonts w:ascii="Tahoma" w:hAnsi="Tahoma" w:cs="Tahoma"/>
          <w:lang w:val="es-ES"/>
        </w:rPr>
        <w:t xml:space="preserve">imos a imágenes </w:t>
      </w:r>
      <w:r w:rsidR="00C169A7">
        <w:rPr>
          <w:rFonts w:ascii="Tahoma" w:hAnsi="Tahoma" w:cs="Tahoma"/>
          <w:lang w:val="es-ES"/>
        </w:rPr>
        <w:t xml:space="preserve">y estructuras </w:t>
      </w:r>
      <w:r w:rsidR="00DE490E">
        <w:rPr>
          <w:rFonts w:ascii="Tahoma" w:hAnsi="Tahoma" w:cs="Tahoma"/>
          <w:lang w:val="es-ES"/>
        </w:rPr>
        <w:t>lingüísticas para</w:t>
      </w:r>
      <w:r w:rsidRPr="00E67BA8">
        <w:rPr>
          <w:rFonts w:ascii="Tahoma" w:hAnsi="Tahoma" w:cs="Tahoma"/>
          <w:lang w:val="es-ES"/>
        </w:rPr>
        <w:t xml:space="preserve"> expresar nuestros sentimientos complejos. </w:t>
      </w:r>
    </w:p>
    <w:p w14:paraId="1A37798C" w14:textId="77777777" w:rsidR="008E7E22" w:rsidRPr="008E7E22" w:rsidRDefault="008E7E22" w:rsidP="008E7E22">
      <w:pPr>
        <w:pStyle w:val="Listenabsatz"/>
        <w:rPr>
          <w:rFonts w:ascii="Tahoma" w:hAnsi="Tahoma" w:cs="Tahoma"/>
          <w:lang w:val="es-ES"/>
        </w:rPr>
      </w:pPr>
    </w:p>
    <w:p w14:paraId="6B312672" w14:textId="77777777" w:rsidR="00A76484" w:rsidRPr="00431312" w:rsidRDefault="000B771C" w:rsidP="00916337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431312">
        <w:rPr>
          <w:rFonts w:ascii="Tahoma" w:hAnsi="Tahoma" w:cs="Tahoma"/>
        </w:rPr>
        <w:t>M</w:t>
      </w:r>
      <w:r w:rsidR="00A76484" w:rsidRPr="00431312">
        <w:rPr>
          <w:rFonts w:ascii="Tahoma" w:hAnsi="Tahoma" w:cs="Tahoma"/>
        </w:rPr>
        <w:t>arca</w:t>
      </w:r>
      <w:r w:rsidR="00EA2742" w:rsidRPr="00431312">
        <w:rPr>
          <w:rFonts w:ascii="Tahoma" w:hAnsi="Tahoma" w:cs="Tahoma"/>
        </w:rPr>
        <w:t xml:space="preserve"> </w:t>
      </w:r>
      <w:r w:rsidR="00A76484" w:rsidRPr="00431312">
        <w:rPr>
          <w:rFonts w:ascii="Tahoma" w:hAnsi="Tahoma" w:cs="Tahoma"/>
        </w:rPr>
        <w:t xml:space="preserve">los </w:t>
      </w:r>
      <w:r w:rsidR="00EA2742" w:rsidRPr="00431312">
        <w:rPr>
          <w:rFonts w:ascii="Tahoma" w:hAnsi="Tahoma" w:cs="Tahoma"/>
        </w:rPr>
        <w:t>re</w:t>
      </w:r>
      <w:r w:rsidRPr="00431312">
        <w:rPr>
          <w:rFonts w:ascii="Tahoma" w:hAnsi="Tahoma" w:cs="Tahoma"/>
        </w:rPr>
        <w:t>cursos estilísticos y apunta de cuáles se trata.</w:t>
      </w:r>
      <w:r w:rsidR="00916337" w:rsidRPr="00431312">
        <w:rPr>
          <w:rFonts w:ascii="Tahoma" w:hAnsi="Tahoma" w:cs="Tahoma"/>
        </w:rPr>
        <w:t xml:space="preserve"> L</w:t>
      </w:r>
      <w:r w:rsidRPr="00431312">
        <w:rPr>
          <w:rFonts w:ascii="Tahoma" w:hAnsi="Tahoma" w:cs="Tahoma"/>
        </w:rPr>
        <w:t>a caja útil te puede ayudar.</w:t>
      </w:r>
    </w:p>
    <w:p w14:paraId="579CD84D" w14:textId="77777777" w:rsidR="0058347D" w:rsidRPr="00431312" w:rsidRDefault="0058347D" w:rsidP="0058347D">
      <w:pPr>
        <w:pStyle w:val="Listenabsatz"/>
        <w:ind w:left="1080"/>
        <w:rPr>
          <w:rFonts w:ascii="Tahoma" w:hAnsi="Tahoma" w:cs="Tahoma"/>
        </w:rPr>
      </w:pPr>
    </w:p>
    <w:p w14:paraId="3722E999" w14:textId="0C90BF2C" w:rsidR="004F2655" w:rsidRDefault="00353432" w:rsidP="00916337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bookmarkStart w:id="1" w:name="_Hlk91688035"/>
      <w:r w:rsidRPr="00431312">
        <w:rPr>
          <w:rFonts w:ascii="Tahoma" w:hAnsi="Tahoma" w:cs="Tahoma"/>
        </w:rPr>
        <w:t>A</w:t>
      </w:r>
      <w:r w:rsidR="003F7CA6" w:rsidRPr="00431312">
        <w:rPr>
          <w:rFonts w:ascii="Tahoma" w:hAnsi="Tahoma" w:cs="Tahoma"/>
        </w:rPr>
        <w:t>naliza</w:t>
      </w:r>
      <w:r w:rsidR="005F7E67" w:rsidRPr="00431312">
        <w:rPr>
          <w:rFonts w:ascii="Tahoma" w:hAnsi="Tahoma" w:cs="Tahoma"/>
        </w:rPr>
        <w:t xml:space="preserve"> lo que </w:t>
      </w:r>
      <w:r w:rsidRPr="00431312">
        <w:rPr>
          <w:rFonts w:ascii="Tahoma" w:hAnsi="Tahoma" w:cs="Tahoma"/>
        </w:rPr>
        <w:t>revelan</w:t>
      </w:r>
      <w:r w:rsidR="00EA2742" w:rsidRPr="00431312">
        <w:rPr>
          <w:rFonts w:ascii="Tahoma" w:hAnsi="Tahoma" w:cs="Tahoma"/>
        </w:rPr>
        <w:t xml:space="preserve"> </w:t>
      </w:r>
      <w:r w:rsidR="006E5F7F">
        <w:rPr>
          <w:rFonts w:ascii="Tahoma" w:hAnsi="Tahoma" w:cs="Tahoma"/>
        </w:rPr>
        <w:t>esto</w:t>
      </w:r>
      <w:r w:rsidRPr="00431312">
        <w:rPr>
          <w:rFonts w:ascii="Tahoma" w:hAnsi="Tahoma" w:cs="Tahoma"/>
        </w:rPr>
        <w:t>s</w:t>
      </w:r>
      <w:r w:rsidR="00EA2742" w:rsidRPr="00431312">
        <w:rPr>
          <w:rFonts w:ascii="Tahoma" w:hAnsi="Tahoma" w:cs="Tahoma"/>
        </w:rPr>
        <w:t xml:space="preserve"> recursos</w:t>
      </w:r>
      <w:r w:rsidRPr="00431312">
        <w:rPr>
          <w:rFonts w:ascii="Tahoma" w:hAnsi="Tahoma" w:cs="Tahoma"/>
        </w:rPr>
        <w:t xml:space="preserve"> estilísticos</w:t>
      </w:r>
      <w:r w:rsidR="00EA2742" w:rsidRPr="00431312">
        <w:rPr>
          <w:rFonts w:ascii="Tahoma" w:hAnsi="Tahoma" w:cs="Tahoma"/>
        </w:rPr>
        <w:t xml:space="preserve"> </w:t>
      </w:r>
      <w:r w:rsidRPr="00431312">
        <w:rPr>
          <w:rFonts w:ascii="Tahoma" w:hAnsi="Tahoma" w:cs="Tahoma"/>
        </w:rPr>
        <w:t>sobre</w:t>
      </w:r>
      <w:r w:rsidR="00EA2742" w:rsidRPr="00431312">
        <w:rPr>
          <w:rFonts w:ascii="Tahoma" w:hAnsi="Tahoma" w:cs="Tahoma"/>
        </w:rPr>
        <w:t xml:space="preserve"> la relación amorosa</w:t>
      </w:r>
      <w:r w:rsidR="00E27271">
        <w:rPr>
          <w:rFonts w:ascii="Tahoma" w:hAnsi="Tahoma" w:cs="Tahoma"/>
        </w:rPr>
        <w:t>.</w:t>
      </w:r>
    </w:p>
    <w:p w14:paraId="51687470" w14:textId="77777777" w:rsidR="00E10EED" w:rsidRDefault="00E10EED" w:rsidP="00916337">
      <w:pPr>
        <w:pStyle w:val="Listenabsatz"/>
        <w:ind w:left="1068"/>
        <w:rPr>
          <w:rFonts w:ascii="Tahoma" w:hAnsi="Tahoma" w:cs="Tahoma"/>
        </w:rPr>
      </w:pPr>
    </w:p>
    <w:tbl>
      <w:tblPr>
        <w:tblStyle w:val="Tabellenraster"/>
        <w:tblW w:w="9213" w:type="dxa"/>
        <w:tblInd w:w="421" w:type="dxa"/>
        <w:tblLook w:val="04A0" w:firstRow="1" w:lastRow="0" w:firstColumn="1" w:lastColumn="0" w:noHBand="0" w:noVBand="1"/>
      </w:tblPr>
      <w:tblGrid>
        <w:gridCol w:w="2197"/>
        <w:gridCol w:w="2197"/>
        <w:gridCol w:w="4819"/>
      </w:tblGrid>
      <w:tr w:rsidR="0035757C" w:rsidRPr="0035757C" w14:paraId="42EE4B6D" w14:textId="77777777" w:rsidTr="00462B16">
        <w:tc>
          <w:tcPr>
            <w:tcW w:w="2197" w:type="dxa"/>
          </w:tcPr>
          <w:p w14:paraId="2F47CF12" w14:textId="77777777" w:rsidR="005950D5" w:rsidRPr="0035757C" w:rsidRDefault="005950D5" w:rsidP="00CA2127">
            <w:pPr>
              <w:pStyle w:val="Listenabsatz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bookmarkStart w:id="2" w:name="_Hlk91688174"/>
            <w:bookmarkEnd w:id="1"/>
            <w:r w:rsidRPr="0035757C">
              <w:rPr>
                <w:rFonts w:ascii="Tahoma" w:hAnsi="Tahoma" w:cs="Tahoma"/>
              </w:rPr>
              <w:t>ejemplo</w:t>
            </w:r>
          </w:p>
        </w:tc>
        <w:tc>
          <w:tcPr>
            <w:tcW w:w="2197" w:type="dxa"/>
          </w:tcPr>
          <w:p w14:paraId="70DFABF8" w14:textId="4E39DA3D" w:rsidR="005950D5" w:rsidRPr="0035757C" w:rsidRDefault="005950D5" w:rsidP="00CA2127">
            <w:pPr>
              <w:pStyle w:val="Listenabsatz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35757C">
              <w:rPr>
                <w:rFonts w:ascii="Tahoma" w:hAnsi="Tahoma" w:cs="Tahoma"/>
              </w:rPr>
              <w:t>recurso estilís</w:t>
            </w:r>
            <w:r w:rsidR="007C1D19">
              <w:rPr>
                <w:rFonts w:ascii="Tahoma" w:hAnsi="Tahoma" w:cs="Tahoma"/>
              </w:rPr>
              <w:t>t</w:t>
            </w:r>
            <w:r w:rsidRPr="0035757C">
              <w:rPr>
                <w:rFonts w:ascii="Tahoma" w:hAnsi="Tahoma" w:cs="Tahoma"/>
              </w:rPr>
              <w:t>ico</w:t>
            </w:r>
          </w:p>
        </w:tc>
        <w:tc>
          <w:tcPr>
            <w:tcW w:w="4819" w:type="dxa"/>
          </w:tcPr>
          <w:p w14:paraId="4FD53F68" w14:textId="77777777" w:rsidR="005950D5" w:rsidRPr="0035757C" w:rsidRDefault="005950D5" w:rsidP="00CA2127">
            <w:pPr>
              <w:pStyle w:val="Listenabsatz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35757C">
              <w:rPr>
                <w:rFonts w:ascii="Tahoma" w:hAnsi="Tahoma" w:cs="Tahoma"/>
              </w:rPr>
              <w:t>efecto</w:t>
            </w:r>
          </w:p>
        </w:tc>
      </w:tr>
      <w:tr w:rsidR="00E10EED" w14:paraId="3732F815" w14:textId="77777777" w:rsidTr="00462B16">
        <w:tc>
          <w:tcPr>
            <w:tcW w:w="2197" w:type="dxa"/>
          </w:tcPr>
          <w:p w14:paraId="237DF396" w14:textId="1CCFF22A" w:rsidR="00CB632B" w:rsidRDefault="00CB632B" w:rsidP="00E10EED">
            <w:pPr>
              <w:pStyle w:val="Listenabsatz"/>
              <w:spacing w:line="360" w:lineRule="auto"/>
              <w:ind w:left="0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estribillo l</w:t>
            </w:r>
            <w:r w:rsidR="00B23215">
              <w:rPr>
                <w:rFonts w:ascii="Tahoma" w:hAnsi="Tahoma" w:cs="Tahoma"/>
                <w:color w:val="00B050"/>
              </w:rPr>
              <w:t>l.13,14,</w:t>
            </w:r>
            <w:r w:rsidR="00F32305">
              <w:rPr>
                <w:rFonts w:ascii="Tahoma" w:hAnsi="Tahoma" w:cs="Tahoma"/>
                <w:color w:val="00B050"/>
              </w:rPr>
              <w:t>16</w:t>
            </w:r>
          </w:p>
          <w:p w14:paraId="4AD07BD9" w14:textId="189BC54E" w:rsidR="00E10EED" w:rsidRPr="001C36D0" w:rsidRDefault="00E10EED" w:rsidP="00E10EED">
            <w:pPr>
              <w:pStyle w:val="Listenabsatz"/>
              <w:spacing w:line="360" w:lineRule="auto"/>
              <w:ind w:left="0"/>
              <w:rPr>
                <w:rFonts w:ascii="Tahoma" w:hAnsi="Tahoma" w:cs="Tahoma"/>
                <w:color w:val="00B050"/>
              </w:rPr>
            </w:pPr>
          </w:p>
        </w:tc>
        <w:tc>
          <w:tcPr>
            <w:tcW w:w="2197" w:type="dxa"/>
          </w:tcPr>
          <w:p w14:paraId="3B2C1936" w14:textId="77777777" w:rsidR="00E10EED" w:rsidRPr="001C36D0" w:rsidRDefault="00E10EED" w:rsidP="00E10EED">
            <w:pPr>
              <w:pStyle w:val="Listenabsatz"/>
              <w:spacing w:line="360" w:lineRule="auto"/>
              <w:ind w:left="0"/>
              <w:rPr>
                <w:rFonts w:ascii="Tahoma" w:hAnsi="Tahoma" w:cs="Tahoma"/>
                <w:color w:val="00B050"/>
              </w:rPr>
            </w:pPr>
            <w:r w:rsidRPr="001C36D0">
              <w:rPr>
                <w:rFonts w:ascii="Tahoma" w:hAnsi="Tahoma" w:cs="Tahoma"/>
                <w:color w:val="00B050"/>
              </w:rPr>
              <w:t>repetición</w:t>
            </w:r>
          </w:p>
        </w:tc>
        <w:tc>
          <w:tcPr>
            <w:tcW w:w="4819" w:type="dxa"/>
          </w:tcPr>
          <w:p w14:paraId="25CFFD3E" w14:textId="77777777" w:rsidR="00E10EED" w:rsidRPr="001C36D0" w:rsidRDefault="00770C5F" w:rsidP="00E10EED">
            <w:pPr>
              <w:pStyle w:val="Listenabsatz"/>
              <w:spacing w:line="360" w:lineRule="auto"/>
              <w:ind w:left="0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intensificador, se insiste en el amor</w:t>
            </w:r>
          </w:p>
        </w:tc>
      </w:tr>
      <w:tr w:rsidR="00E10EED" w:rsidRPr="00B0585E" w14:paraId="7313B5D3" w14:textId="77777777" w:rsidTr="00462B16">
        <w:tc>
          <w:tcPr>
            <w:tcW w:w="2197" w:type="dxa"/>
          </w:tcPr>
          <w:p w14:paraId="582B71AB" w14:textId="16B3065C" w:rsidR="00CB632B" w:rsidRDefault="00F32305" w:rsidP="00E10EED">
            <w:pPr>
              <w:pStyle w:val="Listenabsatz"/>
              <w:spacing w:line="360" w:lineRule="auto"/>
              <w:ind w:left="0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estribillo l.13</w:t>
            </w:r>
          </w:p>
          <w:p w14:paraId="39641F30" w14:textId="2AECEE5F" w:rsidR="00E10EED" w:rsidRPr="001C36D0" w:rsidRDefault="00E10EED" w:rsidP="00E10EED">
            <w:pPr>
              <w:pStyle w:val="Listenabsatz"/>
              <w:spacing w:line="360" w:lineRule="auto"/>
              <w:ind w:left="0"/>
              <w:rPr>
                <w:rFonts w:ascii="Tahoma" w:hAnsi="Tahoma" w:cs="Tahoma"/>
                <w:color w:val="00B050"/>
              </w:rPr>
            </w:pPr>
          </w:p>
        </w:tc>
        <w:tc>
          <w:tcPr>
            <w:tcW w:w="2197" w:type="dxa"/>
          </w:tcPr>
          <w:p w14:paraId="510D3AF2" w14:textId="77777777" w:rsidR="00E10EED" w:rsidRPr="001C36D0" w:rsidRDefault="00E10EED" w:rsidP="00E10EED">
            <w:pPr>
              <w:pStyle w:val="Listenabsatz"/>
              <w:spacing w:line="360" w:lineRule="auto"/>
              <w:ind w:left="0"/>
              <w:rPr>
                <w:rFonts w:ascii="Tahoma" w:hAnsi="Tahoma" w:cs="Tahoma"/>
                <w:color w:val="00B050"/>
              </w:rPr>
            </w:pPr>
            <w:r w:rsidRPr="001C36D0">
              <w:rPr>
                <w:rFonts w:ascii="Tahoma" w:hAnsi="Tahoma" w:cs="Tahoma"/>
                <w:color w:val="00B050"/>
              </w:rPr>
              <w:t>metáfora</w:t>
            </w:r>
          </w:p>
        </w:tc>
        <w:tc>
          <w:tcPr>
            <w:tcW w:w="4819" w:type="dxa"/>
          </w:tcPr>
          <w:p w14:paraId="039B2CD6" w14:textId="69B71B0B" w:rsidR="0055544C" w:rsidRPr="00A25558" w:rsidRDefault="00770C5F" w:rsidP="00431312">
            <w:pPr>
              <w:pStyle w:val="Listenabsatz"/>
              <w:spacing w:line="360" w:lineRule="auto"/>
              <w:ind w:left="0"/>
              <w:rPr>
                <w:rFonts w:ascii="Tahoma" w:hAnsi="Tahoma" w:cs="Tahoma"/>
                <w:color w:val="FF0000"/>
              </w:rPr>
            </w:pPr>
            <w:r w:rsidRPr="0031067A">
              <w:rPr>
                <w:rFonts w:ascii="Tahoma" w:hAnsi="Tahoma" w:cs="Tahoma"/>
                <w:color w:val="00B050"/>
                <w:lang w:val="es-ES"/>
              </w:rPr>
              <w:t xml:space="preserve">se intenta </w:t>
            </w:r>
            <w:r w:rsidR="00B35FA1" w:rsidRPr="0031067A">
              <w:rPr>
                <w:rFonts w:ascii="Tahoma" w:hAnsi="Tahoma" w:cs="Tahoma"/>
                <w:color w:val="00B050"/>
                <w:lang w:val="es-ES"/>
              </w:rPr>
              <w:t>estimular</w:t>
            </w:r>
            <w:r w:rsidR="00E10EED" w:rsidRPr="0031067A">
              <w:rPr>
                <w:rFonts w:ascii="Tahoma" w:hAnsi="Tahoma" w:cs="Tahoma"/>
                <w:color w:val="00B050"/>
                <w:lang w:val="es-ES"/>
              </w:rPr>
              <w:t xml:space="preserve"> la imaginación</w:t>
            </w:r>
            <w:r w:rsidR="00E578BC">
              <w:rPr>
                <w:rFonts w:ascii="Tahoma" w:hAnsi="Tahoma" w:cs="Tahoma"/>
                <w:color w:val="00B050"/>
                <w:lang w:val="es-ES"/>
              </w:rPr>
              <w:t>, se asocia el amor con sabores</w:t>
            </w:r>
            <w:r w:rsidR="006C1B96" w:rsidRPr="0031067A">
              <w:rPr>
                <w:rFonts w:ascii="Tahoma" w:hAnsi="Tahoma" w:cs="Tahoma"/>
                <w:color w:val="00B050"/>
                <w:lang w:val="es-ES"/>
              </w:rPr>
              <w:t xml:space="preserve"> </w:t>
            </w:r>
            <w:r w:rsidR="00E578BC" w:rsidRPr="00431312">
              <w:rPr>
                <w:rFonts w:ascii="Tahoma" w:hAnsi="Tahoma" w:cs="Tahoma"/>
                <w:color w:val="00B050"/>
                <w:lang w:val="es-ES"/>
              </w:rPr>
              <w:t>intensos</w:t>
            </w:r>
            <w:r w:rsidR="00A25558" w:rsidRPr="00431312">
              <w:rPr>
                <w:rFonts w:ascii="Tahoma" w:hAnsi="Tahoma" w:cs="Tahoma"/>
                <w:color w:val="00B050"/>
                <w:lang w:val="es-ES"/>
              </w:rPr>
              <w:t xml:space="preserve"> incluso </w:t>
            </w:r>
            <w:r w:rsidR="00E578BC" w:rsidRPr="00431312">
              <w:rPr>
                <w:rFonts w:ascii="Tahoma" w:hAnsi="Tahoma" w:cs="Tahoma"/>
                <w:color w:val="00B050"/>
                <w:lang w:val="es-ES"/>
              </w:rPr>
              <w:t>desagradables</w:t>
            </w:r>
            <w:r w:rsidR="00A25558" w:rsidRPr="00431312">
              <w:rPr>
                <w:rFonts w:ascii="Tahoma" w:hAnsi="Tahoma" w:cs="Tahoma"/>
                <w:color w:val="00B050"/>
                <w:lang w:val="es-ES"/>
              </w:rPr>
              <w:t>, así mismo se trata de u</w:t>
            </w:r>
            <w:r w:rsidR="00431312" w:rsidRPr="00431312">
              <w:rPr>
                <w:rFonts w:ascii="Tahoma" w:hAnsi="Tahoma" w:cs="Tahoma"/>
                <w:color w:val="00B050"/>
                <w:lang w:val="es-ES"/>
              </w:rPr>
              <w:t>n amor que aguanta estos comportamientos</w:t>
            </w:r>
            <w:r w:rsidR="00A25558" w:rsidRPr="00431312">
              <w:rPr>
                <w:rFonts w:ascii="Tahoma" w:hAnsi="Tahoma" w:cs="Tahoma"/>
                <w:color w:val="00B050"/>
                <w:lang w:val="es-ES"/>
              </w:rPr>
              <w:t xml:space="preserve"> tan distintos</w:t>
            </w:r>
          </w:p>
        </w:tc>
      </w:tr>
      <w:tr w:rsidR="00E10EED" w14:paraId="7E7BDC8C" w14:textId="77777777" w:rsidTr="00462B16">
        <w:tc>
          <w:tcPr>
            <w:tcW w:w="2197" w:type="dxa"/>
          </w:tcPr>
          <w:p w14:paraId="4B456A8C" w14:textId="3A0032E5" w:rsidR="00CB632B" w:rsidRDefault="00956133" w:rsidP="00E10EED">
            <w:pPr>
              <w:pStyle w:val="Listenabsatz"/>
              <w:spacing w:line="360" w:lineRule="auto"/>
              <w:ind w:left="0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lastRenderedPageBreak/>
              <w:t>estribillo ll.16-17</w:t>
            </w:r>
          </w:p>
          <w:p w14:paraId="0CF6BA9D" w14:textId="5E816C5B" w:rsidR="00E10EED" w:rsidRPr="001C36D0" w:rsidRDefault="00E10EED" w:rsidP="00E10EED">
            <w:pPr>
              <w:pStyle w:val="Listenabsatz"/>
              <w:spacing w:line="360" w:lineRule="auto"/>
              <w:ind w:left="0"/>
              <w:rPr>
                <w:rFonts w:ascii="Tahoma" w:hAnsi="Tahoma" w:cs="Tahoma"/>
                <w:color w:val="00B050"/>
              </w:rPr>
            </w:pPr>
          </w:p>
        </w:tc>
        <w:tc>
          <w:tcPr>
            <w:tcW w:w="2197" w:type="dxa"/>
          </w:tcPr>
          <w:p w14:paraId="7061E29D" w14:textId="77777777" w:rsidR="00E10EED" w:rsidRPr="001C36D0" w:rsidRDefault="00E10EED" w:rsidP="00E10EED">
            <w:pPr>
              <w:pStyle w:val="Listenabsatz"/>
              <w:spacing w:line="360" w:lineRule="auto"/>
              <w:ind w:left="0"/>
              <w:rPr>
                <w:rFonts w:ascii="Tahoma" w:hAnsi="Tahoma" w:cs="Tahoma"/>
                <w:color w:val="00B050"/>
              </w:rPr>
            </w:pPr>
            <w:r w:rsidRPr="001C36D0">
              <w:rPr>
                <w:rFonts w:ascii="Tahoma" w:hAnsi="Tahoma" w:cs="Tahoma"/>
                <w:color w:val="00B050"/>
              </w:rPr>
              <w:t>paralelismo, contraste</w:t>
            </w:r>
          </w:p>
        </w:tc>
        <w:tc>
          <w:tcPr>
            <w:tcW w:w="4819" w:type="dxa"/>
          </w:tcPr>
          <w:p w14:paraId="763F891C" w14:textId="77777777" w:rsidR="00E10EED" w:rsidRPr="001C36D0" w:rsidRDefault="00E10EED" w:rsidP="00E10EED">
            <w:pPr>
              <w:pStyle w:val="Listenabsatz"/>
              <w:spacing w:line="360" w:lineRule="auto"/>
              <w:ind w:left="0"/>
              <w:rPr>
                <w:rFonts w:ascii="Tahoma" w:hAnsi="Tahoma" w:cs="Tahoma"/>
                <w:color w:val="00B050"/>
              </w:rPr>
            </w:pPr>
            <w:r w:rsidRPr="001C36D0">
              <w:rPr>
                <w:rFonts w:ascii="Tahoma" w:hAnsi="Tahoma" w:cs="Tahoma"/>
                <w:color w:val="00B050"/>
              </w:rPr>
              <w:t xml:space="preserve">el amor persiste a pesar de los caprichos </w:t>
            </w:r>
          </w:p>
        </w:tc>
      </w:tr>
    </w:tbl>
    <w:p w14:paraId="70C8DDEB" w14:textId="77777777" w:rsidR="00E10EED" w:rsidRDefault="00E10EED" w:rsidP="00916337">
      <w:pPr>
        <w:pStyle w:val="Listenabsatz"/>
        <w:ind w:left="1068"/>
        <w:rPr>
          <w:rFonts w:ascii="Tahoma" w:hAnsi="Tahoma" w:cs="Tahoma"/>
        </w:rPr>
      </w:pPr>
    </w:p>
    <w:p w14:paraId="64F67256" w14:textId="77777777" w:rsidR="00E10EED" w:rsidRDefault="00E10EED" w:rsidP="00916337">
      <w:pPr>
        <w:pStyle w:val="Listenabsatz"/>
        <w:ind w:left="1068"/>
        <w:rPr>
          <w:rFonts w:ascii="Tahoma" w:hAnsi="Tahoma" w:cs="Tahoma"/>
        </w:rPr>
      </w:pPr>
    </w:p>
    <w:bookmarkEnd w:id="2"/>
    <w:p w14:paraId="5D8D31B8" w14:textId="77777777" w:rsidR="000B771C" w:rsidRDefault="000B771C" w:rsidP="00916337">
      <w:pPr>
        <w:pStyle w:val="Listenabsatz"/>
        <w:ind w:left="1068"/>
        <w:rPr>
          <w:rFonts w:ascii="Tahoma" w:hAnsi="Tahoma" w:cs="Tahoma"/>
        </w:rPr>
      </w:pPr>
      <w:r>
        <w:rPr>
          <w:rFonts w:ascii="Tahoma" w:eastAsia="Times New Roman" w:hAnsi="Tahoma" w:cs="Tahoma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2203D" wp14:editId="2FBBAC3D">
                <wp:simplePos x="0" y="0"/>
                <wp:positionH relativeFrom="column">
                  <wp:posOffset>204470</wp:posOffset>
                </wp:positionH>
                <wp:positionV relativeFrom="paragraph">
                  <wp:posOffset>201930</wp:posOffset>
                </wp:positionV>
                <wp:extent cx="5962650" cy="4953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962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4665" w14:textId="77777777" w:rsidR="000B771C" w:rsidRDefault="000B771C" w:rsidP="000B771C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val="es-ES" w:eastAsia="de-D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Cs w:val="24"/>
                                <w:lang w:val="es-ES" w:eastAsia="de-DE"/>
                              </w:rPr>
                              <w:t>la aliteración – el contraste – la comparación – la enumeración – la exageración – la metáfora – el paralelismo – la personificación – la repetición</w:t>
                            </w:r>
                          </w:p>
                          <w:p w14:paraId="680F7F10" w14:textId="77777777" w:rsidR="000B771C" w:rsidRPr="00A44895" w:rsidRDefault="000B771C" w:rsidP="000B771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220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.1pt;margin-top:15.9pt;width:469.5pt;height:39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" fillcolor="white [3201]" strokeweight=".5pt">
                <v:textbox>
                  <w:txbxContent>
                    <w:p w14:paraId="78EE4665" w14:textId="77777777" w:rsidR="000B771C" w:rsidRDefault="000B771C" w:rsidP="000B771C">
                      <w:pPr>
                        <w:jc w:val="center"/>
                        <w:rPr>
                          <w:rFonts w:ascii="Tahoma" w:eastAsia="Times New Roman" w:hAnsi="Tahoma" w:cs="Tahoma"/>
                          <w:szCs w:val="24"/>
                          <w:lang w:val="es-ES" w:eastAsia="de-DE"/>
                        </w:rPr>
                      </w:pPr>
                      <w:r>
                        <w:rPr>
                          <w:rFonts w:ascii="Tahoma" w:eastAsia="Times New Roman" w:hAnsi="Tahoma" w:cs="Tahoma"/>
                          <w:szCs w:val="24"/>
                          <w:lang w:val="es-ES" w:eastAsia="de-DE"/>
                        </w:rPr>
                        <w:t>la aliteración – el contraste – la comparación – la enumeración – la exageración – la metáfora – el paralelismo – la personificación – la repetición</w:t>
                      </w:r>
                    </w:p>
                    <w:p w14:paraId="680F7F10" w14:textId="77777777" w:rsidR="000B771C" w:rsidRPr="00A44895" w:rsidRDefault="000B771C" w:rsidP="000B771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94FF1" w14:textId="77777777" w:rsidR="000D2854" w:rsidRDefault="000D2854" w:rsidP="00916337">
      <w:pPr>
        <w:pStyle w:val="Listenabsatz"/>
        <w:ind w:left="1068"/>
        <w:rPr>
          <w:rFonts w:ascii="Tahoma" w:hAnsi="Tahoma" w:cs="Tahoma"/>
        </w:rPr>
      </w:pPr>
    </w:p>
    <w:p w14:paraId="3C3C79D6" w14:textId="77777777" w:rsidR="000D2854" w:rsidRDefault="000D2854" w:rsidP="00916337">
      <w:pPr>
        <w:pStyle w:val="Listenabsatz"/>
        <w:ind w:left="1068"/>
        <w:rPr>
          <w:rFonts w:ascii="Tahoma" w:hAnsi="Tahoma" w:cs="Tahoma"/>
        </w:rPr>
      </w:pPr>
    </w:p>
    <w:p w14:paraId="605EE9C6" w14:textId="643935C8" w:rsidR="00815001" w:rsidRDefault="00815001" w:rsidP="00B0585E">
      <w:pPr>
        <w:rPr>
          <w:rFonts w:ascii="Tahoma" w:hAnsi="Tahoma" w:cs="Tahoma"/>
          <w:u w:val="single"/>
          <w:lang w:val="es-ES"/>
        </w:rPr>
      </w:pPr>
    </w:p>
    <w:p w14:paraId="01D1251C" w14:textId="77777777" w:rsidR="002E04FF" w:rsidRPr="00431312" w:rsidRDefault="002E04FF" w:rsidP="00B0585E">
      <w:pPr>
        <w:rPr>
          <w:rFonts w:ascii="Tahoma" w:hAnsi="Tahoma" w:cs="Tahoma"/>
          <w:u w:val="single"/>
          <w:lang w:val="es-ES"/>
        </w:rPr>
      </w:pPr>
    </w:p>
    <w:sectPr w:rsidR="002E04FF" w:rsidRPr="00431312" w:rsidSect="00FD50F8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6EBAC" w14:textId="77777777" w:rsidR="00DB52E0" w:rsidRDefault="00DB52E0" w:rsidP="000F618B">
      <w:pPr>
        <w:spacing w:after="0" w:line="240" w:lineRule="auto"/>
      </w:pPr>
      <w:r>
        <w:separator/>
      </w:r>
    </w:p>
  </w:endnote>
  <w:endnote w:type="continuationSeparator" w:id="0">
    <w:p w14:paraId="649D5AE1" w14:textId="77777777" w:rsidR="00DB52E0" w:rsidRDefault="00DB52E0" w:rsidP="000F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D0CE" w14:textId="77777777" w:rsidR="004A5AE5" w:rsidRDefault="004A5A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A60B8" w14:textId="77777777" w:rsidR="004A5AE5" w:rsidRDefault="004A5A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5475" w14:textId="77777777" w:rsidR="004A5AE5" w:rsidRDefault="004A5A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D237" w14:textId="77777777" w:rsidR="00DB52E0" w:rsidRDefault="00DB52E0" w:rsidP="000F618B">
      <w:pPr>
        <w:spacing w:after="0" w:line="240" w:lineRule="auto"/>
      </w:pPr>
      <w:r>
        <w:separator/>
      </w:r>
    </w:p>
  </w:footnote>
  <w:footnote w:type="continuationSeparator" w:id="0">
    <w:p w14:paraId="2F2489F4" w14:textId="77777777" w:rsidR="00DB52E0" w:rsidRDefault="00DB52E0" w:rsidP="000F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803F" w14:textId="77777777" w:rsidR="004A5AE5" w:rsidRDefault="004A5A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93C2" w14:textId="64CB09E3" w:rsidR="00932055" w:rsidRPr="00730DAF" w:rsidRDefault="00932055" w:rsidP="00932055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  <w:lang w:val="en-US"/>
      </w:rPr>
    </w:pPr>
    <w:r w:rsidRPr="00003B8B">
      <w:rPr>
        <w:rFonts w:ascii="Calibri" w:hAnsi="Calibri" w:cs="Calibri"/>
        <w:noProof/>
        <w:sz w:val="18"/>
        <w:szCs w:val="18"/>
        <w:lang w:val="de-DE" w:eastAsia="de-DE"/>
      </w:rPr>
      <w:drawing>
        <wp:anchor distT="0" distB="0" distL="114300" distR="114300" simplePos="0" relativeHeight="251659264" behindDoc="0" locked="0" layoutInCell="1" allowOverlap="1" wp14:anchorId="370B605B" wp14:editId="4A7C4598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11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FD50F8">
      <w:rPr>
        <w:rFonts w:ascii="Calibri" w:eastAsia="Times New Roman" w:hAnsi="Calibri" w:cs="Calibri"/>
        <w:sz w:val="18"/>
        <w:szCs w:val="18"/>
        <w:lang w:val="en-US"/>
      </w:rPr>
      <w:t>Aufgaben</w:t>
    </w:r>
    <w:r w:rsidRPr="00003B8B">
      <w:rPr>
        <w:rFonts w:ascii="Calibri" w:eastAsia="Times New Roman" w:hAnsi="Calibri" w:cs="Calibri"/>
        <w:sz w:val="18"/>
        <w:szCs w:val="18"/>
        <w:lang w:val="en-US"/>
      </w:rPr>
      <w:t>for</w:t>
    </w:r>
    <w:r>
      <w:rPr>
        <w:rFonts w:ascii="Calibri" w:eastAsia="Times New Roman" w:hAnsi="Calibri" w:cs="Calibri"/>
        <w:sz w:val="18"/>
        <w:szCs w:val="18"/>
        <w:lang w:val="en-US"/>
      </w:rPr>
      <w:t>mate</w:t>
    </w:r>
    <w:proofErr w:type="spellEnd"/>
    <w:r>
      <w:rPr>
        <w:rFonts w:ascii="Calibri" w:eastAsia="Times New Roman" w:hAnsi="Calibri" w:cs="Calibri"/>
        <w:sz w:val="18"/>
        <w:szCs w:val="18"/>
        <w:lang w:val="en-US"/>
      </w:rPr>
      <w:t xml:space="preserve"> ab 2024_Drittes </w:t>
    </w:r>
    <w:proofErr w:type="spellStart"/>
    <w:r>
      <w:rPr>
        <w:rFonts w:ascii="Calibri" w:eastAsia="Times New Roman" w:hAnsi="Calibri" w:cs="Calibri"/>
        <w:sz w:val="18"/>
        <w:szCs w:val="18"/>
        <w:lang w:val="en-US"/>
      </w:rPr>
      <w:t>Lernjahr</w:t>
    </w:r>
    <w:proofErr w:type="spellEnd"/>
    <w:r w:rsidRPr="004240EC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 w:rsidR="004A5AE5">
      <w:rPr>
        <w:rFonts w:ascii="Calibri" w:hAnsi="Calibri" w:cs="Calibri"/>
        <w:sz w:val="18"/>
        <w:szCs w:val="18"/>
        <w:lang w:val="es-ES"/>
      </w:rPr>
      <w:t xml:space="preserve">canción </w:t>
    </w:r>
    <w:bookmarkStart w:id="0" w:name="_GoBack"/>
    <w:r w:rsidR="004A5AE5" w:rsidRPr="004A5AE5">
      <w:rPr>
        <w:rFonts w:ascii="Calibri" w:hAnsi="Calibri" w:cs="Calibri"/>
        <w:i/>
        <w:sz w:val="18"/>
        <w:szCs w:val="18"/>
        <w:lang w:val="es-ES"/>
      </w:rPr>
      <w:t>L</w:t>
    </w:r>
    <w:bookmarkEnd w:id="0"/>
    <w:r w:rsidRPr="00730DAF">
      <w:rPr>
        <w:rFonts w:ascii="Calibri" w:hAnsi="Calibri" w:cs="Calibri"/>
        <w:i/>
        <w:sz w:val="18"/>
        <w:szCs w:val="18"/>
        <w:lang w:val="es-ES"/>
      </w:rPr>
      <w:t>imón y sal</w:t>
    </w:r>
    <w:r>
      <w:rPr>
        <w:rFonts w:ascii="Calibri" w:hAnsi="Calibri" w:cs="Calibri"/>
        <w:i/>
        <w:sz w:val="18"/>
        <w:szCs w:val="18"/>
        <w:lang w:val="es-ES"/>
      </w:rPr>
      <w:t>_</w:t>
    </w:r>
    <w:r w:rsidRPr="00932055">
      <w:rPr>
        <w:rFonts w:ascii="Calibri" w:hAnsi="Calibri" w:cs="Calibri"/>
        <w:sz w:val="18"/>
        <w:szCs w:val="18"/>
        <w:lang w:val="es-ES"/>
      </w:rPr>
      <w:t>SOL</w:t>
    </w:r>
    <w:r w:rsidRPr="00730DAF">
      <w:rPr>
        <w:rFonts w:ascii="Calibri" w:hAnsi="Calibri" w:cs="Calibri"/>
        <w:i/>
        <w:sz w:val="18"/>
        <w:szCs w:val="18"/>
        <w:lang w:val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0FE3" w14:textId="77777777" w:rsidR="004A5AE5" w:rsidRDefault="004A5A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340"/>
    <w:multiLevelType w:val="hybridMultilevel"/>
    <w:tmpl w:val="DAF0D634"/>
    <w:lvl w:ilvl="0" w:tplc="5518D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5552A"/>
    <w:multiLevelType w:val="hybridMultilevel"/>
    <w:tmpl w:val="D388AEBE"/>
    <w:lvl w:ilvl="0" w:tplc="791A6DE8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B25F6"/>
    <w:multiLevelType w:val="hybridMultilevel"/>
    <w:tmpl w:val="5B88E1C8"/>
    <w:lvl w:ilvl="0" w:tplc="03AE967A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026DD6"/>
    <w:multiLevelType w:val="hybridMultilevel"/>
    <w:tmpl w:val="55866148"/>
    <w:lvl w:ilvl="0" w:tplc="24B6D198"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CC091E"/>
    <w:multiLevelType w:val="hybridMultilevel"/>
    <w:tmpl w:val="13866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21855"/>
    <w:multiLevelType w:val="hybridMultilevel"/>
    <w:tmpl w:val="440ACAC6"/>
    <w:lvl w:ilvl="0" w:tplc="7D966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5B5295"/>
    <w:multiLevelType w:val="hybridMultilevel"/>
    <w:tmpl w:val="A89CF758"/>
    <w:lvl w:ilvl="0" w:tplc="8AE4C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1B"/>
    <w:rsid w:val="00013713"/>
    <w:rsid w:val="00055FDA"/>
    <w:rsid w:val="000579AA"/>
    <w:rsid w:val="000B771C"/>
    <w:rsid w:val="000C4DBE"/>
    <w:rsid w:val="000D1724"/>
    <w:rsid w:val="000D2854"/>
    <w:rsid w:val="000D7DE4"/>
    <w:rsid w:val="000E7556"/>
    <w:rsid w:val="000F618B"/>
    <w:rsid w:val="00116F1C"/>
    <w:rsid w:val="00117964"/>
    <w:rsid w:val="001432BC"/>
    <w:rsid w:val="00143830"/>
    <w:rsid w:val="00153990"/>
    <w:rsid w:val="001570B0"/>
    <w:rsid w:val="00182A7C"/>
    <w:rsid w:val="00193FBA"/>
    <w:rsid w:val="0019761E"/>
    <w:rsid w:val="001A0B86"/>
    <w:rsid w:val="001A3E1C"/>
    <w:rsid w:val="001C36D0"/>
    <w:rsid w:val="00203B11"/>
    <w:rsid w:val="00233497"/>
    <w:rsid w:val="002350AD"/>
    <w:rsid w:val="002C1EF4"/>
    <w:rsid w:val="002C624D"/>
    <w:rsid w:val="002C7B39"/>
    <w:rsid w:val="002E04FF"/>
    <w:rsid w:val="0031067A"/>
    <w:rsid w:val="003366D2"/>
    <w:rsid w:val="00353432"/>
    <w:rsid w:val="0035757C"/>
    <w:rsid w:val="00371B43"/>
    <w:rsid w:val="00381895"/>
    <w:rsid w:val="00385251"/>
    <w:rsid w:val="003F7CA6"/>
    <w:rsid w:val="00431312"/>
    <w:rsid w:val="004460CD"/>
    <w:rsid w:val="004625D7"/>
    <w:rsid w:val="00462B16"/>
    <w:rsid w:val="0047530F"/>
    <w:rsid w:val="00497CE8"/>
    <w:rsid w:val="004A5AE5"/>
    <w:rsid w:val="004D5E06"/>
    <w:rsid w:val="004E2B6F"/>
    <w:rsid w:val="004E6A98"/>
    <w:rsid w:val="004F1595"/>
    <w:rsid w:val="004F17AC"/>
    <w:rsid w:val="004F2655"/>
    <w:rsid w:val="00546BE5"/>
    <w:rsid w:val="0055544C"/>
    <w:rsid w:val="00563FC9"/>
    <w:rsid w:val="00570C02"/>
    <w:rsid w:val="005768D4"/>
    <w:rsid w:val="00581487"/>
    <w:rsid w:val="0058347D"/>
    <w:rsid w:val="005950D5"/>
    <w:rsid w:val="005D34DD"/>
    <w:rsid w:val="005D60EB"/>
    <w:rsid w:val="005E722B"/>
    <w:rsid w:val="005F7E67"/>
    <w:rsid w:val="00610D4A"/>
    <w:rsid w:val="006246CB"/>
    <w:rsid w:val="00647061"/>
    <w:rsid w:val="00653522"/>
    <w:rsid w:val="00673A70"/>
    <w:rsid w:val="006C1B96"/>
    <w:rsid w:val="006C3595"/>
    <w:rsid w:val="006C71B7"/>
    <w:rsid w:val="006E5F7F"/>
    <w:rsid w:val="006E6E5B"/>
    <w:rsid w:val="006F0CC7"/>
    <w:rsid w:val="007575A5"/>
    <w:rsid w:val="00770C5F"/>
    <w:rsid w:val="00774D00"/>
    <w:rsid w:val="00797024"/>
    <w:rsid w:val="007A636C"/>
    <w:rsid w:val="007B336B"/>
    <w:rsid w:val="007C1D19"/>
    <w:rsid w:val="007C31B8"/>
    <w:rsid w:val="00805E64"/>
    <w:rsid w:val="00815001"/>
    <w:rsid w:val="0081616A"/>
    <w:rsid w:val="00827486"/>
    <w:rsid w:val="00832BB2"/>
    <w:rsid w:val="00842901"/>
    <w:rsid w:val="008B1294"/>
    <w:rsid w:val="008C7EDB"/>
    <w:rsid w:val="008E361B"/>
    <w:rsid w:val="008E7E22"/>
    <w:rsid w:val="008F3282"/>
    <w:rsid w:val="00916337"/>
    <w:rsid w:val="00932055"/>
    <w:rsid w:val="00940648"/>
    <w:rsid w:val="00956133"/>
    <w:rsid w:val="0096169A"/>
    <w:rsid w:val="0096755F"/>
    <w:rsid w:val="0099309B"/>
    <w:rsid w:val="009934A1"/>
    <w:rsid w:val="009D7544"/>
    <w:rsid w:val="009D7979"/>
    <w:rsid w:val="009E237F"/>
    <w:rsid w:val="009F1A39"/>
    <w:rsid w:val="00A01A69"/>
    <w:rsid w:val="00A25558"/>
    <w:rsid w:val="00A353B5"/>
    <w:rsid w:val="00A3702C"/>
    <w:rsid w:val="00A76484"/>
    <w:rsid w:val="00A829AC"/>
    <w:rsid w:val="00A83EC4"/>
    <w:rsid w:val="00AE090A"/>
    <w:rsid w:val="00AE0FFB"/>
    <w:rsid w:val="00AF2ECE"/>
    <w:rsid w:val="00B04827"/>
    <w:rsid w:val="00B0585E"/>
    <w:rsid w:val="00B23215"/>
    <w:rsid w:val="00B35FA1"/>
    <w:rsid w:val="00B51111"/>
    <w:rsid w:val="00BA5EC5"/>
    <w:rsid w:val="00BB5B8A"/>
    <w:rsid w:val="00BF2F5F"/>
    <w:rsid w:val="00C169A7"/>
    <w:rsid w:val="00C2114E"/>
    <w:rsid w:val="00C365C7"/>
    <w:rsid w:val="00C51FE2"/>
    <w:rsid w:val="00C54B29"/>
    <w:rsid w:val="00C57333"/>
    <w:rsid w:val="00C64271"/>
    <w:rsid w:val="00C82521"/>
    <w:rsid w:val="00C9171A"/>
    <w:rsid w:val="00CA2127"/>
    <w:rsid w:val="00CB632B"/>
    <w:rsid w:val="00CF0577"/>
    <w:rsid w:val="00D005EF"/>
    <w:rsid w:val="00D376E4"/>
    <w:rsid w:val="00D97ED8"/>
    <w:rsid w:val="00DB0F89"/>
    <w:rsid w:val="00DB52E0"/>
    <w:rsid w:val="00DB7227"/>
    <w:rsid w:val="00DE490E"/>
    <w:rsid w:val="00DF678E"/>
    <w:rsid w:val="00E03890"/>
    <w:rsid w:val="00E10EED"/>
    <w:rsid w:val="00E27271"/>
    <w:rsid w:val="00E4131F"/>
    <w:rsid w:val="00E578BC"/>
    <w:rsid w:val="00E65CCF"/>
    <w:rsid w:val="00E851FB"/>
    <w:rsid w:val="00E90AD0"/>
    <w:rsid w:val="00EA2742"/>
    <w:rsid w:val="00EA435C"/>
    <w:rsid w:val="00EC6684"/>
    <w:rsid w:val="00F32305"/>
    <w:rsid w:val="00F51C6F"/>
    <w:rsid w:val="00F72227"/>
    <w:rsid w:val="00F82B9D"/>
    <w:rsid w:val="00FA324E"/>
    <w:rsid w:val="00FD50F8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1B116"/>
  <w15:docId w15:val="{F15EF03E-CA48-46DB-8974-6A28878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s-ES_trad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78E"/>
    <w:rPr>
      <w:rFonts w:ascii="Tahoma" w:hAnsi="Tahoma" w:cs="Tahoma"/>
      <w:sz w:val="16"/>
      <w:szCs w:val="16"/>
      <w:lang w:val="es-ES_tradnl"/>
    </w:rPr>
  </w:style>
  <w:style w:type="character" w:styleId="Zeilennummer">
    <w:name w:val="line number"/>
    <w:basedOn w:val="Absatz-Standardschriftart"/>
    <w:uiPriority w:val="99"/>
    <w:semiHidden/>
    <w:unhideWhenUsed/>
    <w:rsid w:val="00FF57BF"/>
  </w:style>
  <w:style w:type="paragraph" w:styleId="Listenabsatz">
    <w:name w:val="List Paragraph"/>
    <w:basedOn w:val="Standard"/>
    <w:uiPriority w:val="34"/>
    <w:qFormat/>
    <w:rsid w:val="007C31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39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8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18B"/>
    <w:rPr>
      <w:lang w:val="es-ES_tradnl"/>
    </w:rPr>
  </w:style>
  <w:style w:type="paragraph" w:styleId="Fuzeile">
    <w:name w:val="footer"/>
    <w:basedOn w:val="Standard"/>
    <w:link w:val="FuzeileZchn"/>
    <w:uiPriority w:val="99"/>
    <w:unhideWhenUsed/>
    <w:rsid w:val="000F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618B"/>
    <w:rPr>
      <w:lang w:val="es-ES_tradn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5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Teutsch</dc:creator>
  <cp:keywords/>
  <dc:description/>
  <cp:lastModifiedBy>user</cp:lastModifiedBy>
  <cp:revision>49</cp:revision>
  <cp:lastPrinted>2022-01-18T17:52:00Z</cp:lastPrinted>
  <dcterms:created xsi:type="dcterms:W3CDTF">2022-01-11T07:55:00Z</dcterms:created>
  <dcterms:modified xsi:type="dcterms:W3CDTF">2022-05-25T10:35:00Z</dcterms:modified>
</cp:coreProperties>
</file>