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DE" w:rsidRPr="00684ADE" w:rsidRDefault="00684ADE" w:rsidP="00684ADE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/>
        </w:rPr>
      </w:pPr>
      <w:r w:rsidRPr="00684ADE">
        <w:rPr>
          <w:rFonts w:ascii="Arial" w:hAnsi="Arial" w:cs="Arial"/>
          <w:b/>
        </w:rPr>
        <w:t xml:space="preserve">Die Zusammenarbeit in einem multiprofessionellen Team </w:t>
      </w:r>
      <w:r w:rsidRPr="00684ADE">
        <w:rPr>
          <w:rFonts w:ascii="Arial" w:hAnsi="Arial" w:cs="Arial"/>
          <w:sz w:val="24"/>
        </w:rPr>
        <w:sym w:font="Wingdings" w:char="F0E8"/>
      </w:r>
      <w:r w:rsidRPr="00684ADE">
        <w:rPr>
          <w:rFonts w:ascii="Arial" w:hAnsi="Arial" w:cs="Arial"/>
          <w:b/>
        </w:rPr>
        <w:t xml:space="preserve"> Teamentwicklung</w:t>
      </w:r>
    </w:p>
    <w:p w:rsidR="00684ADE" w:rsidRPr="00684ADE" w:rsidRDefault="00684ADE" w:rsidP="00684ADE">
      <w:pPr>
        <w:spacing w:after="0" w:line="240" w:lineRule="auto"/>
        <w:rPr>
          <w:rFonts w:ascii="Arial" w:hAnsi="Arial" w:cs="Arial"/>
        </w:rPr>
      </w:pPr>
    </w:p>
    <w:p w:rsidR="00684ADE" w:rsidRPr="00FC5C3D" w:rsidRDefault="00684ADE" w:rsidP="00FC5C3D">
      <w:pPr>
        <w:pStyle w:val="Listenabsatz"/>
        <w:numPr>
          <w:ilvl w:val="1"/>
          <w:numId w:val="5"/>
        </w:numPr>
        <w:spacing w:after="0" w:line="240" w:lineRule="auto"/>
        <w:rPr>
          <w:rFonts w:ascii="Arial" w:hAnsi="Arial" w:cs="Arial"/>
          <w:b/>
        </w:rPr>
      </w:pPr>
      <w:r w:rsidRPr="00FC5C3D">
        <w:rPr>
          <w:rFonts w:ascii="Arial" w:hAnsi="Arial" w:cs="Arial"/>
          <w:b/>
        </w:rPr>
        <w:t xml:space="preserve">Was bedeutet </w:t>
      </w:r>
      <w:proofErr w:type="spellStart"/>
      <w:r w:rsidRPr="00FC5C3D">
        <w:rPr>
          <w:rFonts w:ascii="Arial" w:hAnsi="Arial" w:cs="Arial"/>
          <w:b/>
        </w:rPr>
        <w:t>Teamteaching</w:t>
      </w:r>
      <w:proofErr w:type="spellEnd"/>
      <w:r w:rsidRPr="00FC5C3D">
        <w:rPr>
          <w:rFonts w:ascii="Arial" w:hAnsi="Arial" w:cs="Arial"/>
          <w:b/>
        </w:rPr>
        <w:t xml:space="preserve"> in der Praxis? </w:t>
      </w:r>
      <w:r w:rsidR="00FE02BF" w:rsidRPr="00FC5C3D">
        <w:rPr>
          <w:rFonts w:ascii="Arial" w:hAnsi="Arial" w:cs="Arial"/>
          <w:b/>
        </w:rPr>
        <w:t xml:space="preserve">Praktizieren wir </w:t>
      </w:r>
      <w:proofErr w:type="spellStart"/>
      <w:r w:rsidR="00FE02BF" w:rsidRPr="00FC5C3D">
        <w:rPr>
          <w:rFonts w:ascii="Arial" w:hAnsi="Arial" w:cs="Arial"/>
          <w:b/>
        </w:rPr>
        <w:t>Teamteaching</w:t>
      </w:r>
      <w:proofErr w:type="spellEnd"/>
      <w:r w:rsidR="00FE02BF" w:rsidRPr="00FC5C3D">
        <w:rPr>
          <w:rFonts w:ascii="Arial" w:hAnsi="Arial" w:cs="Arial"/>
          <w:b/>
        </w:rPr>
        <w:t xml:space="preserve"> im umfassenden Sinne?</w:t>
      </w: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</w:p>
    <w:p w:rsidR="00B27443" w:rsidRPr="00684ADE" w:rsidRDefault="00B27443" w:rsidP="00684ADE">
      <w:pPr>
        <w:spacing w:after="0" w:line="240" w:lineRule="auto"/>
        <w:rPr>
          <w:rFonts w:ascii="Arial" w:hAnsi="Arial" w:cs="Arial"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Zielgruppe: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684ADE">
        <w:rPr>
          <w:rFonts w:ascii="Arial" w:hAnsi="Arial" w:cs="Arial"/>
        </w:rPr>
        <w:t>Lehramtsanwärter</w:t>
      </w:r>
      <w:r>
        <w:rPr>
          <w:rFonts w:ascii="Arial" w:hAnsi="Arial" w:cs="Arial"/>
        </w:rPr>
        <w:t>innen und Lehramtsanwärter, Referendarinnen</w:t>
      </w:r>
      <w:r w:rsidRPr="00684ADE">
        <w:rPr>
          <w:rFonts w:ascii="Arial" w:hAnsi="Arial" w:cs="Arial"/>
        </w:rPr>
        <w:t xml:space="preserve"> und Referendare, die in einem inklusiven Setting tätig sind (ggf. mit Teampartner</w:t>
      </w:r>
      <w:r>
        <w:rPr>
          <w:rFonts w:ascii="Arial" w:hAnsi="Arial" w:cs="Arial"/>
        </w:rPr>
        <w:t>/in</w:t>
      </w:r>
      <w:r w:rsidRPr="00684ADE">
        <w:rPr>
          <w:rFonts w:ascii="Arial" w:hAnsi="Arial" w:cs="Arial"/>
        </w:rPr>
        <w:t>)</w:t>
      </w:r>
      <w:r w:rsidR="00863A07">
        <w:rPr>
          <w:rFonts w:ascii="Arial" w:hAnsi="Arial" w:cs="Arial"/>
        </w:rPr>
        <w:t>.</w:t>
      </w:r>
    </w:p>
    <w:p w:rsidR="00684ADE" w:rsidRPr="00684ADE" w:rsidRDefault="00684ADE" w:rsidP="00684ADE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684ADE">
        <w:rPr>
          <w:rFonts w:ascii="Arial" w:hAnsi="Arial" w:cs="Arial"/>
        </w:rPr>
        <w:t>Multiprofessionelle Teams im Teambildungsprozess</w:t>
      </w:r>
      <w:r w:rsidR="00863A07">
        <w:rPr>
          <w:rFonts w:ascii="Arial" w:hAnsi="Arial" w:cs="Arial"/>
        </w:rPr>
        <w:t>.</w:t>
      </w:r>
    </w:p>
    <w:p w:rsidR="00684ADE" w:rsidRPr="00684ADE" w:rsidRDefault="00277B76" w:rsidP="00684ADE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Erfahrene, m</w:t>
      </w:r>
      <w:r w:rsidR="00684ADE" w:rsidRPr="00684ADE">
        <w:rPr>
          <w:rFonts w:ascii="Arial" w:hAnsi="Arial" w:cs="Arial"/>
        </w:rPr>
        <w:t xml:space="preserve">ultiprofessionelle </w:t>
      </w:r>
      <w:r>
        <w:rPr>
          <w:rFonts w:ascii="Arial" w:hAnsi="Arial" w:cs="Arial"/>
        </w:rPr>
        <w:t xml:space="preserve">Teams, die ihre Arbeit </w:t>
      </w:r>
      <w:r w:rsidR="00684ADE" w:rsidRPr="00684ADE">
        <w:rPr>
          <w:rFonts w:ascii="Arial" w:hAnsi="Arial" w:cs="Arial"/>
        </w:rPr>
        <w:t>grundlegend beleuchten wollen</w:t>
      </w:r>
      <w:r w:rsidR="00863A07">
        <w:rPr>
          <w:rFonts w:ascii="Arial" w:hAnsi="Arial" w:cs="Arial"/>
        </w:rPr>
        <w:t>.</w:t>
      </w: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 xml:space="preserve">Ziele: 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 w:rsidRPr="00684ADE">
        <w:rPr>
          <w:rFonts w:ascii="Arial" w:hAnsi="Arial" w:cs="Arial"/>
        </w:rPr>
        <w:t xml:space="preserve">Die Teilnehmerinnen und Teilnehmer kennen verschiedene Formen des </w:t>
      </w:r>
      <w:proofErr w:type="spellStart"/>
      <w:r w:rsidRPr="00684ADE">
        <w:rPr>
          <w:rFonts w:ascii="Arial" w:hAnsi="Arial" w:cs="Arial"/>
        </w:rPr>
        <w:t>Teamteaching</w:t>
      </w:r>
      <w:r w:rsidR="00F212A3">
        <w:rPr>
          <w:rFonts w:ascii="Arial" w:hAnsi="Arial" w:cs="Arial"/>
        </w:rPr>
        <w:t>s</w:t>
      </w:r>
      <w:proofErr w:type="spellEnd"/>
      <w:r w:rsidRPr="00684ADE">
        <w:rPr>
          <w:rFonts w:ascii="Arial" w:hAnsi="Arial" w:cs="Arial"/>
        </w:rPr>
        <w:t xml:space="preserve"> und Qualitätsmerkmale für guten </w:t>
      </w:r>
      <w:proofErr w:type="spellStart"/>
      <w:r w:rsidRPr="00684ADE">
        <w:rPr>
          <w:rFonts w:ascii="Arial" w:hAnsi="Arial" w:cs="Arial"/>
        </w:rPr>
        <w:t>Teamteaching</w:t>
      </w:r>
      <w:proofErr w:type="spellEnd"/>
      <w:r w:rsidRPr="00684ADE">
        <w:rPr>
          <w:rFonts w:ascii="Arial" w:hAnsi="Arial" w:cs="Arial"/>
        </w:rPr>
        <w:t>-Unterricht.</w:t>
      </w:r>
    </w:p>
    <w:p w:rsidR="00684ADE" w:rsidRPr="00684ADE" w:rsidRDefault="00684ADE" w:rsidP="00684AD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 w:rsidRPr="00684ADE">
        <w:rPr>
          <w:rFonts w:ascii="Arial" w:hAnsi="Arial" w:cs="Arial"/>
        </w:rPr>
        <w:t>Die Teilnehmerinnen und Teilnehmer sind sich über die verschiedenen Formen ihrer Zusammenarbeit bewusst und entwickeln diese möglicherweise weiter.</w:t>
      </w:r>
    </w:p>
    <w:p w:rsidR="00684ADE" w:rsidRPr="00684ADE" w:rsidRDefault="00684ADE" w:rsidP="00684AD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 w:rsidRPr="00684ADE">
        <w:rPr>
          <w:rFonts w:ascii="Arial" w:hAnsi="Arial" w:cs="Arial"/>
        </w:rPr>
        <w:t>Die Teilnehmerinnen und Teilnehmer reflektieren den Prozess ihrer Zusammenarbeit mithilfe der Teamentwicklungsphasen nach Francis und Young.</w:t>
      </w: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Inhaltliche Fokussierung: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 xml:space="preserve">In diesem Baustein werden die verschiedenen Formen des </w:t>
      </w:r>
      <w:proofErr w:type="spellStart"/>
      <w:r w:rsidRPr="00684ADE">
        <w:rPr>
          <w:rFonts w:ascii="Arial" w:hAnsi="Arial" w:cs="Arial"/>
        </w:rPr>
        <w:t>Teamteaching</w:t>
      </w:r>
      <w:r w:rsidR="00F212A3">
        <w:rPr>
          <w:rFonts w:ascii="Arial" w:hAnsi="Arial" w:cs="Arial"/>
        </w:rPr>
        <w:t>s</w:t>
      </w:r>
      <w:proofErr w:type="spellEnd"/>
      <w:r w:rsidRPr="00684ADE">
        <w:rPr>
          <w:rFonts w:ascii="Arial" w:hAnsi="Arial" w:cs="Arial"/>
        </w:rPr>
        <w:t xml:space="preserve"> begrifflich geklärt und Qualitäts</w:t>
      </w:r>
      <w:r w:rsidR="00F212A3">
        <w:rPr>
          <w:rFonts w:ascii="Arial" w:hAnsi="Arial" w:cs="Arial"/>
        </w:rPr>
        <w:t xml:space="preserve">merkmale für guten </w:t>
      </w:r>
      <w:proofErr w:type="spellStart"/>
      <w:r w:rsidR="00F212A3">
        <w:rPr>
          <w:rFonts w:ascii="Arial" w:hAnsi="Arial" w:cs="Arial"/>
        </w:rPr>
        <w:t>Teamteaching</w:t>
      </w:r>
      <w:proofErr w:type="spellEnd"/>
      <w:r w:rsidR="00F212A3">
        <w:rPr>
          <w:rFonts w:ascii="Arial" w:hAnsi="Arial" w:cs="Arial"/>
        </w:rPr>
        <w:t>-</w:t>
      </w:r>
      <w:r w:rsidRPr="00684ADE">
        <w:rPr>
          <w:rFonts w:ascii="Arial" w:hAnsi="Arial" w:cs="Arial"/>
        </w:rPr>
        <w:t xml:space="preserve">Unterricht vorgestellt. In einer Arbeitsphase kann das eigene </w:t>
      </w:r>
      <w:proofErr w:type="spellStart"/>
      <w:r w:rsidRPr="00684ADE">
        <w:rPr>
          <w:rFonts w:ascii="Arial" w:hAnsi="Arial" w:cs="Arial"/>
        </w:rPr>
        <w:t>Teamteaching</w:t>
      </w:r>
      <w:proofErr w:type="spellEnd"/>
      <w:r w:rsidRPr="00684ADE">
        <w:rPr>
          <w:rFonts w:ascii="Arial" w:hAnsi="Arial" w:cs="Arial"/>
        </w:rPr>
        <w:t xml:space="preserve"> hinsichtlich der Qualität eingeschätzt und im Austausch mögliche Weiterentwicklungen für die Zukunft festgehalten werden.</w:t>
      </w:r>
    </w:p>
    <w:p w:rsidR="00684ADE" w:rsidRP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W</w:t>
      </w:r>
      <w:r w:rsidRPr="00684ADE">
        <w:rPr>
          <w:rFonts w:ascii="Arial" w:hAnsi="Arial" w:cs="Arial"/>
        </w:rPr>
        <w:t xml:space="preserve">eiteren werden verschiedene Formen der Zusammenarbeit im </w:t>
      </w:r>
      <w:r>
        <w:rPr>
          <w:rFonts w:ascii="Arial" w:hAnsi="Arial" w:cs="Arial"/>
        </w:rPr>
        <w:t>Unterricht vorgestellt, die</w:t>
      </w:r>
      <w:r w:rsidRPr="00684ADE">
        <w:rPr>
          <w:rFonts w:ascii="Arial" w:hAnsi="Arial" w:cs="Arial"/>
        </w:rPr>
        <w:t xml:space="preserve"> in einer </w:t>
      </w:r>
      <w:r>
        <w:rPr>
          <w:rFonts w:ascii="Arial" w:hAnsi="Arial" w:cs="Arial"/>
        </w:rPr>
        <w:t>möglichen Arbeitsphase mithilfe von</w:t>
      </w:r>
      <w:r w:rsidRPr="00684ADE">
        <w:rPr>
          <w:rFonts w:ascii="Arial" w:hAnsi="Arial" w:cs="Arial"/>
        </w:rPr>
        <w:t xml:space="preserve"> Fragestellungen auf die eigene Praxis übertragen werden könne</w:t>
      </w:r>
      <w:r w:rsidR="00FE02BF">
        <w:rPr>
          <w:rFonts w:ascii="Arial" w:hAnsi="Arial" w:cs="Arial"/>
        </w:rPr>
        <w:t>n. Damit kann der momentane Ist-S</w:t>
      </w:r>
      <w:r w:rsidRPr="00684ADE">
        <w:rPr>
          <w:rFonts w:ascii="Arial" w:hAnsi="Arial" w:cs="Arial"/>
        </w:rPr>
        <w:t>tand festgehalten und weitere Zielsetzungen entwickelt werden.</w:t>
      </w:r>
    </w:p>
    <w:p w:rsidR="00684ADE" w:rsidRP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 xml:space="preserve">Als letzten Schritt soll der gesamte Entwicklungsprozess des </w:t>
      </w:r>
      <w:proofErr w:type="spellStart"/>
      <w:r w:rsidRPr="00684ADE">
        <w:rPr>
          <w:rFonts w:ascii="Arial" w:hAnsi="Arial" w:cs="Arial"/>
        </w:rPr>
        <w:t>Teamteaching</w:t>
      </w:r>
      <w:r w:rsidR="00F212A3">
        <w:rPr>
          <w:rFonts w:ascii="Arial" w:hAnsi="Arial" w:cs="Arial"/>
        </w:rPr>
        <w:t>s</w:t>
      </w:r>
      <w:proofErr w:type="spellEnd"/>
      <w:r w:rsidRPr="00684ADE">
        <w:rPr>
          <w:rFonts w:ascii="Arial" w:hAnsi="Arial" w:cs="Arial"/>
        </w:rPr>
        <w:t xml:space="preserve"> reflektiert werden. Hierzu wurde das Modell mit den vier Phasen nach Francis und Young ausgewählt.</w:t>
      </w:r>
      <w:r>
        <w:rPr>
          <w:rFonts w:ascii="Arial" w:hAnsi="Arial" w:cs="Arial"/>
        </w:rPr>
        <w:t xml:space="preserve"> </w:t>
      </w:r>
      <w:r w:rsidRPr="00684ADE">
        <w:rPr>
          <w:rFonts w:ascii="Arial" w:hAnsi="Arial" w:cs="Arial"/>
        </w:rPr>
        <w:t>Die sich anschließenden Impulsfragen sollen zunächst zur Auseina</w:t>
      </w:r>
      <w:r>
        <w:rPr>
          <w:rFonts w:ascii="Arial" w:hAnsi="Arial" w:cs="Arial"/>
        </w:rPr>
        <w:t>n</w:t>
      </w:r>
      <w:r w:rsidRPr="00684ADE">
        <w:rPr>
          <w:rFonts w:ascii="Arial" w:hAnsi="Arial" w:cs="Arial"/>
        </w:rPr>
        <w:t>dersetzung in Einzelarbeit</w:t>
      </w:r>
      <w:r>
        <w:rPr>
          <w:rFonts w:ascii="Arial" w:hAnsi="Arial" w:cs="Arial"/>
        </w:rPr>
        <w:t xml:space="preserve"> anregen</w:t>
      </w:r>
      <w:r w:rsidR="00FE02BF">
        <w:rPr>
          <w:rFonts w:ascii="Arial" w:hAnsi="Arial" w:cs="Arial"/>
        </w:rPr>
        <w:t>,</w:t>
      </w:r>
      <w:r w:rsidRPr="00684ADE">
        <w:rPr>
          <w:rFonts w:ascii="Arial" w:hAnsi="Arial" w:cs="Arial"/>
        </w:rPr>
        <w:t xml:space="preserve"> dann im Tea</w:t>
      </w:r>
      <w:r w:rsidR="00FE02BF">
        <w:rPr>
          <w:rFonts w:ascii="Arial" w:hAnsi="Arial" w:cs="Arial"/>
        </w:rPr>
        <w:t>m diskutiert</w:t>
      </w:r>
      <w:r>
        <w:rPr>
          <w:rFonts w:ascii="Arial" w:hAnsi="Arial" w:cs="Arial"/>
        </w:rPr>
        <w:t xml:space="preserve"> werden</w:t>
      </w:r>
      <w:r w:rsidR="00FE02BF">
        <w:rPr>
          <w:rFonts w:ascii="Arial" w:hAnsi="Arial" w:cs="Arial"/>
        </w:rPr>
        <w:t>, um</w:t>
      </w:r>
      <w:r w:rsidRPr="00684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daraus </w:t>
      </w:r>
      <w:r w:rsidRPr="00684ADE">
        <w:rPr>
          <w:rFonts w:ascii="Arial" w:hAnsi="Arial" w:cs="Arial"/>
        </w:rPr>
        <w:t>möglich</w:t>
      </w:r>
      <w:r>
        <w:rPr>
          <w:rFonts w:ascii="Arial" w:hAnsi="Arial" w:cs="Arial"/>
        </w:rPr>
        <w:t xml:space="preserve">erweise </w:t>
      </w:r>
      <w:r w:rsidRPr="00684ADE">
        <w:rPr>
          <w:rFonts w:ascii="Arial" w:hAnsi="Arial" w:cs="Arial"/>
        </w:rPr>
        <w:t xml:space="preserve">neue Zielsetzungen </w:t>
      </w:r>
      <w:r w:rsidR="00FE02BF">
        <w:rPr>
          <w:rFonts w:ascii="Arial" w:hAnsi="Arial" w:cs="Arial"/>
        </w:rPr>
        <w:t>abzuleiten</w:t>
      </w:r>
      <w:r w:rsidRPr="00684ADE">
        <w:rPr>
          <w:rFonts w:ascii="Arial" w:hAnsi="Arial" w:cs="Arial"/>
        </w:rPr>
        <w:t>.</w:t>
      </w:r>
    </w:p>
    <w:p w:rsidR="00684ADE" w:rsidRDefault="00684ADE" w:rsidP="00684ADE">
      <w:pPr>
        <w:spacing w:after="0" w:line="240" w:lineRule="auto"/>
        <w:rPr>
          <w:rFonts w:ascii="Arial" w:hAnsi="Arial" w:cs="Arial"/>
          <w:i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  <w:i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Methoden: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</w:rPr>
      </w:pPr>
      <w:r w:rsidRPr="00684ADE">
        <w:rPr>
          <w:rFonts w:ascii="Arial" w:hAnsi="Arial" w:cs="Arial"/>
        </w:rPr>
        <w:t>I</w:t>
      </w:r>
      <w:r w:rsidR="00BA5FDB">
        <w:rPr>
          <w:rFonts w:ascii="Arial" w:hAnsi="Arial" w:cs="Arial"/>
        </w:rPr>
        <w:t xml:space="preserve">nput mit Unterstützung einer </w:t>
      </w:r>
      <w:r w:rsidR="00863A07">
        <w:rPr>
          <w:rFonts w:ascii="Arial" w:hAnsi="Arial" w:cs="Arial"/>
        </w:rPr>
        <w:t>Power-Point-Präsentation.</w:t>
      </w:r>
    </w:p>
    <w:p w:rsidR="00684ADE" w:rsidRPr="00684ADE" w:rsidRDefault="00684ADE" w:rsidP="00684ADE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</w:rPr>
      </w:pPr>
      <w:r w:rsidRPr="00684ADE">
        <w:rPr>
          <w:rFonts w:ascii="Arial" w:hAnsi="Arial" w:cs="Arial"/>
        </w:rPr>
        <w:t>Reflexion des Entwicklungsprozesses nach Francis und Young durch Impulsfragen</w:t>
      </w:r>
      <w:r w:rsidR="00863A07">
        <w:rPr>
          <w:rFonts w:ascii="Arial" w:hAnsi="Arial" w:cs="Arial"/>
        </w:rPr>
        <w:t>.</w:t>
      </w:r>
    </w:p>
    <w:p w:rsidR="00684ADE" w:rsidRPr="00684ADE" w:rsidRDefault="00FE02BF" w:rsidP="00684ADE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Selbsteinschät</w:t>
      </w:r>
      <w:r w:rsidR="00F212A3">
        <w:rPr>
          <w:rFonts w:ascii="Arial" w:hAnsi="Arial" w:cs="Arial"/>
        </w:rPr>
        <w:t xml:space="preserve">zung des eigenen </w:t>
      </w:r>
      <w:proofErr w:type="spellStart"/>
      <w:r w:rsidR="00F212A3">
        <w:rPr>
          <w:rFonts w:ascii="Arial" w:hAnsi="Arial" w:cs="Arial"/>
        </w:rPr>
        <w:t>Teamteaching</w:t>
      </w:r>
      <w:proofErr w:type="spellEnd"/>
      <w:r w:rsidR="00F212A3">
        <w:rPr>
          <w:rFonts w:ascii="Arial" w:hAnsi="Arial" w:cs="Arial"/>
        </w:rPr>
        <w:t>-</w:t>
      </w:r>
      <w:r>
        <w:rPr>
          <w:rFonts w:ascii="Arial" w:hAnsi="Arial" w:cs="Arial"/>
        </w:rPr>
        <w:t>Unterrichts anhand der</w:t>
      </w:r>
      <w:r w:rsidR="00684ADE" w:rsidRPr="00684ADE">
        <w:rPr>
          <w:rFonts w:ascii="Arial" w:hAnsi="Arial" w:cs="Arial"/>
        </w:rPr>
        <w:t xml:space="preserve"> Qualitätskennzeichen</w:t>
      </w:r>
      <w:r w:rsidR="00863A07">
        <w:rPr>
          <w:rFonts w:ascii="Arial" w:hAnsi="Arial" w:cs="Arial"/>
        </w:rPr>
        <w:t>.</w:t>
      </w:r>
    </w:p>
    <w:p w:rsidR="00684ADE" w:rsidRPr="00684ADE" w:rsidRDefault="00FE02BF" w:rsidP="00684ADE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Selbständige</w:t>
      </w:r>
      <w:r w:rsidR="00684ADE" w:rsidRPr="00684ADE">
        <w:rPr>
          <w:rFonts w:ascii="Arial" w:hAnsi="Arial" w:cs="Arial"/>
        </w:rPr>
        <w:t xml:space="preserve"> Arbeit an </w:t>
      </w:r>
      <w:r>
        <w:rPr>
          <w:rFonts w:ascii="Arial" w:hAnsi="Arial" w:cs="Arial"/>
        </w:rPr>
        <w:t xml:space="preserve">der </w:t>
      </w:r>
      <w:r w:rsidR="00684ADE" w:rsidRPr="00684ADE">
        <w:rPr>
          <w:rFonts w:ascii="Arial" w:hAnsi="Arial" w:cs="Arial"/>
        </w:rPr>
        <w:t>Übersicht und Grafik zu Formen der Zusammenarbeit</w:t>
      </w:r>
      <w:r w:rsidR="00863A07">
        <w:rPr>
          <w:rFonts w:ascii="Arial" w:hAnsi="Arial" w:cs="Arial"/>
        </w:rPr>
        <w:t>.</w:t>
      </w:r>
    </w:p>
    <w:p w:rsidR="00684ADE" w:rsidRDefault="00684ADE" w:rsidP="00684ADE">
      <w:pPr>
        <w:spacing w:after="0" w:line="240" w:lineRule="auto"/>
        <w:rPr>
          <w:rFonts w:ascii="Arial" w:hAnsi="Arial" w:cs="Arial"/>
          <w:i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  <w:i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Zeit: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D</w:t>
      </w:r>
      <w:r w:rsidR="00F212A3">
        <w:rPr>
          <w:rFonts w:ascii="Arial" w:hAnsi="Arial" w:cs="Arial"/>
        </w:rPr>
        <w:t xml:space="preserve">er gesamte Baustein umfasst </w:t>
      </w:r>
      <w:r w:rsidRPr="00684ADE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nen Zeitbedarf von </w:t>
      </w:r>
      <w:r w:rsidR="00F212A3">
        <w:rPr>
          <w:rFonts w:ascii="Arial" w:hAnsi="Arial" w:cs="Arial"/>
        </w:rPr>
        <w:t xml:space="preserve">ca. </w:t>
      </w:r>
      <w:r>
        <w:rPr>
          <w:rFonts w:ascii="Arial" w:hAnsi="Arial" w:cs="Arial"/>
        </w:rPr>
        <w:t>15</w:t>
      </w:r>
      <w:r w:rsidRPr="00684ADE">
        <w:rPr>
          <w:rFonts w:ascii="Arial" w:hAnsi="Arial" w:cs="Arial"/>
        </w:rPr>
        <w:t>0 Minuten.</w:t>
      </w: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lastRenderedPageBreak/>
        <w:t>Material: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684ADE" w:rsidRPr="00684ADE" w:rsidRDefault="00684ADE" w:rsidP="00684AD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Power-P</w:t>
      </w:r>
      <w:r w:rsidRPr="00684ADE">
        <w:rPr>
          <w:rFonts w:ascii="Arial" w:hAnsi="Arial" w:cs="Arial"/>
        </w:rPr>
        <w:t xml:space="preserve">oint-Präsentation </w:t>
      </w:r>
    </w:p>
    <w:p w:rsidR="00684ADE" w:rsidRPr="00684ADE" w:rsidRDefault="00684ADE" w:rsidP="00684AD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</w:rPr>
      </w:pPr>
      <w:r w:rsidRPr="00684ADE">
        <w:rPr>
          <w:rFonts w:ascii="Arial" w:hAnsi="Arial" w:cs="Arial"/>
        </w:rPr>
        <w:t>Arbeitsauftrag zur Reflexion des Entwicklungsprozesses</w:t>
      </w:r>
    </w:p>
    <w:p w:rsidR="00684ADE" w:rsidRPr="00684ADE" w:rsidRDefault="00684ADE" w:rsidP="00684AD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</w:rPr>
      </w:pPr>
      <w:r w:rsidRPr="00684ADE">
        <w:rPr>
          <w:rFonts w:ascii="Arial" w:hAnsi="Arial" w:cs="Arial"/>
        </w:rPr>
        <w:t>Aufgabenblatt 1: Qualitätsmerkmale</w:t>
      </w:r>
      <w:r w:rsidR="00F212A3">
        <w:rPr>
          <w:rFonts w:ascii="Arial" w:hAnsi="Arial" w:cs="Arial"/>
        </w:rPr>
        <w:t xml:space="preserve"> im </w:t>
      </w:r>
      <w:proofErr w:type="spellStart"/>
      <w:r w:rsidR="00F212A3">
        <w:rPr>
          <w:rFonts w:ascii="Arial" w:hAnsi="Arial" w:cs="Arial"/>
        </w:rPr>
        <w:t>Teamteaching</w:t>
      </w:r>
      <w:proofErr w:type="spellEnd"/>
      <w:r w:rsidR="00F212A3">
        <w:rPr>
          <w:rFonts w:ascii="Arial" w:hAnsi="Arial" w:cs="Arial"/>
        </w:rPr>
        <w:t>-</w:t>
      </w:r>
      <w:r w:rsidR="00FE02BF">
        <w:rPr>
          <w:rFonts w:ascii="Arial" w:hAnsi="Arial" w:cs="Arial"/>
        </w:rPr>
        <w:t>Unterricht</w:t>
      </w:r>
    </w:p>
    <w:p w:rsidR="00684ADE" w:rsidRPr="00684ADE" w:rsidRDefault="00684ADE" w:rsidP="00684AD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</w:rPr>
      </w:pPr>
      <w:r w:rsidRPr="00684ADE">
        <w:rPr>
          <w:rFonts w:ascii="Arial" w:hAnsi="Arial" w:cs="Arial"/>
        </w:rPr>
        <w:t xml:space="preserve">Aufgabenblatt 2: </w:t>
      </w:r>
      <w:proofErr w:type="spellStart"/>
      <w:r w:rsidR="00FE02BF">
        <w:rPr>
          <w:rFonts w:ascii="Arial" w:hAnsi="Arial" w:cs="Arial"/>
        </w:rPr>
        <w:t>Teamteaching</w:t>
      </w:r>
      <w:proofErr w:type="spellEnd"/>
      <w:r w:rsidR="00FE02BF">
        <w:rPr>
          <w:rFonts w:ascii="Arial" w:hAnsi="Arial" w:cs="Arial"/>
        </w:rPr>
        <w:t xml:space="preserve"> - </w:t>
      </w:r>
      <w:r w:rsidRPr="00684ADE">
        <w:rPr>
          <w:rFonts w:ascii="Arial" w:hAnsi="Arial" w:cs="Arial"/>
        </w:rPr>
        <w:t>Formen der Zusammenarbeit</w:t>
      </w:r>
      <w:r w:rsidR="00FE02BF">
        <w:rPr>
          <w:rFonts w:ascii="Arial" w:hAnsi="Arial" w:cs="Arial"/>
        </w:rPr>
        <w:t xml:space="preserve"> </w:t>
      </w:r>
    </w:p>
    <w:p w:rsidR="00684ADE" w:rsidRDefault="00684ADE" w:rsidP="00684ADE">
      <w:pPr>
        <w:spacing w:after="0" w:line="240" w:lineRule="auto"/>
        <w:rPr>
          <w:rFonts w:ascii="Arial" w:hAnsi="Arial" w:cs="Arial"/>
          <w:i/>
        </w:rPr>
      </w:pPr>
    </w:p>
    <w:p w:rsidR="009602D7" w:rsidRPr="00684ADE" w:rsidRDefault="009602D7" w:rsidP="00684ADE">
      <w:pPr>
        <w:spacing w:after="0" w:line="240" w:lineRule="auto"/>
        <w:rPr>
          <w:rFonts w:ascii="Arial" w:hAnsi="Arial" w:cs="Arial"/>
          <w:i/>
        </w:rPr>
      </w:pPr>
    </w:p>
    <w:p w:rsidR="00684ADE" w:rsidRDefault="00684ADE" w:rsidP="00684ADE">
      <w:pPr>
        <w:spacing w:after="0" w:line="240" w:lineRule="auto"/>
        <w:rPr>
          <w:rFonts w:ascii="Arial" w:hAnsi="Arial" w:cs="Arial"/>
        </w:rPr>
      </w:pPr>
      <w:r w:rsidRPr="00684ADE">
        <w:rPr>
          <w:rFonts w:ascii="Arial" w:hAnsi="Arial" w:cs="Arial"/>
        </w:rPr>
        <w:t>Literatur und Links:</w:t>
      </w:r>
    </w:p>
    <w:p w:rsidR="009602D7" w:rsidRPr="00684ADE" w:rsidRDefault="009602D7" w:rsidP="00684ADE">
      <w:pPr>
        <w:spacing w:after="0" w:line="240" w:lineRule="auto"/>
        <w:rPr>
          <w:rFonts w:ascii="Arial" w:hAnsi="Arial" w:cs="Arial"/>
        </w:rPr>
      </w:pPr>
    </w:p>
    <w:p w:rsidR="00FE02BF" w:rsidRPr="00FE02BF" w:rsidRDefault="00FE02BF" w:rsidP="00FE02BF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E02BF">
        <w:rPr>
          <w:rFonts w:ascii="Arial" w:eastAsia="+mn-ea" w:hAnsi="Arial" w:cs="Arial"/>
          <w:color w:val="000000"/>
          <w:kern w:val="24"/>
          <w:lang w:eastAsia="de-DE"/>
        </w:rPr>
        <w:t xml:space="preserve">Kricke, M. und Reich, K. (2016). </w:t>
      </w:r>
      <w:proofErr w:type="spellStart"/>
      <w:r w:rsidRPr="00FE02BF">
        <w:rPr>
          <w:rFonts w:ascii="Arial" w:eastAsia="+mn-ea" w:hAnsi="Arial" w:cs="Arial"/>
          <w:color w:val="000000"/>
          <w:kern w:val="24"/>
          <w:lang w:eastAsia="de-DE"/>
        </w:rPr>
        <w:t>Teamteaching</w:t>
      </w:r>
      <w:proofErr w:type="spellEnd"/>
      <w:r w:rsidRPr="00FE02BF">
        <w:rPr>
          <w:rFonts w:ascii="Arial" w:eastAsia="+mn-ea" w:hAnsi="Arial" w:cs="Arial"/>
          <w:color w:val="000000"/>
          <w:kern w:val="24"/>
          <w:lang w:eastAsia="de-DE"/>
        </w:rPr>
        <w:t xml:space="preserve">. </w:t>
      </w:r>
      <w:r w:rsidRPr="00FE02BF">
        <w:rPr>
          <w:rFonts w:ascii="Arial" w:eastAsia="+mn-ea" w:hAnsi="Arial" w:cs="Arial"/>
          <w:i/>
          <w:iCs/>
          <w:color w:val="000000"/>
          <w:kern w:val="24"/>
          <w:lang w:eastAsia="de-DE"/>
        </w:rPr>
        <w:t>Eine neue Kultur des Lehrens und Lernens</w:t>
      </w:r>
      <w:r w:rsidRPr="00FE02BF">
        <w:rPr>
          <w:rFonts w:ascii="Arial" w:eastAsia="+mn-ea" w:hAnsi="Arial" w:cs="Arial"/>
          <w:color w:val="000000"/>
          <w:kern w:val="24"/>
          <w:lang w:eastAsia="de-DE"/>
        </w:rPr>
        <w:t>. Weinheim und Basel. Beltz Verlag.</w:t>
      </w:r>
    </w:p>
    <w:p w:rsidR="00FE02BF" w:rsidRPr="00FE02BF" w:rsidRDefault="00FE02BF" w:rsidP="00FE02BF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E02BF">
        <w:rPr>
          <w:rFonts w:ascii="Arial" w:eastAsia="Calibri" w:hAnsi="Arial" w:cs="Arial"/>
          <w:color w:val="000000"/>
          <w:kern w:val="24"/>
          <w:lang w:eastAsia="de-DE"/>
        </w:rPr>
        <w:t>Gellert, M.&amp;. Nowak, C.</w:t>
      </w:r>
      <w:r w:rsidR="000B0CF6">
        <w:rPr>
          <w:rFonts w:ascii="Arial" w:eastAsia="Calibri" w:hAnsi="Arial" w:cs="Arial"/>
          <w:color w:val="000000"/>
          <w:kern w:val="24"/>
          <w:lang w:eastAsia="de-DE"/>
        </w:rPr>
        <w:t xml:space="preserve"> </w:t>
      </w:r>
      <w:r w:rsidRPr="00FE02BF">
        <w:rPr>
          <w:rFonts w:ascii="Arial" w:eastAsia="Calibri" w:hAnsi="Arial" w:cs="Arial"/>
          <w:color w:val="000000"/>
          <w:kern w:val="24"/>
          <w:lang w:eastAsia="de-DE"/>
        </w:rPr>
        <w:t xml:space="preserve">(2010). Ein Praxisbuch für die Arbeit in und mit Teams. </w:t>
      </w:r>
      <w:proofErr w:type="spellStart"/>
      <w:r w:rsidRPr="00FE02BF">
        <w:rPr>
          <w:rFonts w:ascii="Arial" w:eastAsia="Calibri" w:hAnsi="Arial" w:cs="Arial"/>
          <w:color w:val="000000"/>
          <w:kern w:val="24"/>
          <w:lang w:eastAsia="de-DE"/>
        </w:rPr>
        <w:t>Meezen</w:t>
      </w:r>
      <w:proofErr w:type="spellEnd"/>
      <w:r w:rsidRPr="00FE02BF">
        <w:rPr>
          <w:rFonts w:ascii="Arial" w:eastAsia="Calibri" w:hAnsi="Arial" w:cs="Arial"/>
          <w:color w:val="000000"/>
          <w:kern w:val="24"/>
          <w:lang w:eastAsia="de-DE"/>
        </w:rPr>
        <w:t>: Limmer.</w:t>
      </w:r>
    </w:p>
    <w:p w:rsidR="00FE02BF" w:rsidRPr="00FE02BF" w:rsidRDefault="000B0CF6" w:rsidP="000B0CF6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_GoBack"/>
      <w:r w:rsidRPr="000B0CF6">
        <w:rPr>
          <w:rFonts w:ascii="Arial" w:eastAsia="+mn-ea" w:hAnsi="Arial" w:cs="Arial"/>
          <w:color w:val="000000"/>
          <w:kern w:val="24"/>
          <w:lang w:eastAsia="de-DE"/>
        </w:rPr>
        <w:t>Handreichungen zur Ausbildung im gemeinsamen Unterricht</w:t>
      </w:r>
      <w:r>
        <w:rPr>
          <w:rFonts w:ascii="Arial" w:eastAsia="+mn-ea" w:hAnsi="Arial" w:cs="Arial"/>
          <w:color w:val="000000"/>
          <w:kern w:val="24"/>
          <w:lang w:eastAsia="de-DE"/>
        </w:rPr>
        <w:t xml:space="preserve"> </w:t>
      </w:r>
      <w:r w:rsidR="00BA5FDB">
        <w:rPr>
          <w:rFonts w:ascii="Arial" w:eastAsia="+mn-ea" w:hAnsi="Arial" w:cs="Arial"/>
          <w:color w:val="000000"/>
          <w:kern w:val="24"/>
          <w:lang w:eastAsia="de-DE"/>
        </w:rPr>
        <w:t>(Studienseminar Hannover</w:t>
      </w:r>
      <w:bookmarkEnd w:id="0"/>
      <w:r>
        <w:rPr>
          <w:rFonts w:ascii="Arial" w:eastAsia="+mn-ea" w:hAnsi="Arial" w:cs="Arial"/>
          <w:color w:val="000000"/>
          <w:kern w:val="24"/>
          <w:lang w:eastAsia="de-DE"/>
        </w:rPr>
        <w:t>, PDF</w:t>
      </w:r>
      <w:r w:rsidR="00BA5FDB">
        <w:rPr>
          <w:rFonts w:ascii="Arial" w:eastAsia="+mn-ea" w:hAnsi="Arial" w:cs="Arial"/>
          <w:color w:val="000000"/>
          <w:kern w:val="24"/>
          <w:lang w:eastAsia="de-DE"/>
        </w:rPr>
        <w:t>)</w:t>
      </w:r>
      <w:r>
        <w:rPr>
          <w:rFonts w:ascii="Arial" w:eastAsia="+mn-ea" w:hAnsi="Arial" w:cs="Arial"/>
          <w:color w:val="000000"/>
          <w:kern w:val="24"/>
          <w:lang w:eastAsia="de-DE"/>
        </w:rPr>
        <w:t xml:space="preserve"> </w:t>
      </w:r>
    </w:p>
    <w:p w:rsidR="00FE02BF" w:rsidRPr="00FE02BF" w:rsidRDefault="000B0CF6" w:rsidP="00FE02BF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proofErr w:type="spellStart"/>
      <w:r>
        <w:rPr>
          <w:rFonts w:ascii="Arial" w:eastAsia="+mn-ea" w:hAnsi="Arial" w:cs="Arial"/>
          <w:color w:val="000000"/>
          <w:kern w:val="24"/>
          <w:lang w:eastAsia="de-DE"/>
        </w:rPr>
        <w:t>Halfhid</w:t>
      </w:r>
      <w:r w:rsidR="00FE02BF" w:rsidRPr="00FE02BF">
        <w:rPr>
          <w:rFonts w:ascii="Arial" w:eastAsia="+mn-ea" w:hAnsi="Arial" w:cs="Arial"/>
          <w:color w:val="000000"/>
          <w:kern w:val="24"/>
          <w:lang w:eastAsia="de-DE"/>
        </w:rPr>
        <w:t>e</w:t>
      </w:r>
      <w:proofErr w:type="spellEnd"/>
      <w:r w:rsidR="00FE02BF" w:rsidRPr="00FE02BF">
        <w:rPr>
          <w:rFonts w:ascii="Arial" w:eastAsia="+mn-ea" w:hAnsi="Arial" w:cs="Arial"/>
          <w:color w:val="000000"/>
          <w:kern w:val="24"/>
          <w:lang w:eastAsia="de-DE"/>
        </w:rPr>
        <w:t xml:space="preserve">, T. (2006). </w:t>
      </w:r>
      <w:proofErr w:type="spellStart"/>
      <w:r w:rsidR="00FE02BF" w:rsidRPr="00FE02BF">
        <w:rPr>
          <w:rFonts w:ascii="Arial" w:eastAsia="+mn-ea" w:hAnsi="Arial" w:cs="Arial"/>
          <w:color w:val="000000"/>
          <w:kern w:val="24"/>
          <w:lang w:eastAsia="de-DE"/>
        </w:rPr>
        <w:t>Teamteach</w:t>
      </w:r>
      <w:r w:rsidR="00BA5FDB">
        <w:rPr>
          <w:rFonts w:ascii="Arial" w:eastAsia="+mn-ea" w:hAnsi="Arial" w:cs="Arial"/>
          <w:color w:val="000000"/>
          <w:kern w:val="24"/>
          <w:lang w:eastAsia="de-DE"/>
        </w:rPr>
        <w:t>ing</w:t>
      </w:r>
      <w:proofErr w:type="spellEnd"/>
      <w:r w:rsidR="00BA5FDB">
        <w:rPr>
          <w:rFonts w:ascii="Arial" w:eastAsia="+mn-ea" w:hAnsi="Arial" w:cs="Arial"/>
          <w:color w:val="000000"/>
          <w:kern w:val="24"/>
          <w:lang w:eastAsia="de-DE"/>
        </w:rPr>
        <w:t xml:space="preserve">. Bündner Schulblatt. </w:t>
      </w:r>
      <w:r>
        <w:rPr>
          <w:rFonts w:ascii="Arial" w:eastAsia="+mn-ea" w:hAnsi="Arial" w:cs="Arial"/>
          <w:color w:val="000000"/>
          <w:kern w:val="24"/>
          <w:lang w:eastAsia="de-DE"/>
        </w:rPr>
        <w:t>(PDF)</w:t>
      </w:r>
    </w:p>
    <w:p w:rsidR="004C3ECB" w:rsidRPr="00F55F45" w:rsidRDefault="00F55F45" w:rsidP="00F55F45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 für Volksschule. (2008</w:t>
      </w:r>
      <w:proofErr w:type="gramStart"/>
      <w:r>
        <w:rPr>
          <w:rFonts w:ascii="Arial" w:hAnsi="Arial" w:cs="Arial"/>
        </w:rPr>
        <w:t>).</w:t>
      </w:r>
      <w:proofErr w:type="spellStart"/>
      <w:r w:rsidR="000B0CF6" w:rsidRPr="00F55F45">
        <w:rPr>
          <w:rFonts w:ascii="Arial" w:hAnsi="Arial" w:cs="Arial"/>
        </w:rPr>
        <w:t>Teamteaching</w:t>
      </w:r>
      <w:proofErr w:type="spellEnd"/>
      <w:proofErr w:type="gramEnd"/>
      <w:r w:rsidRPr="00F55F45">
        <w:rPr>
          <w:rFonts w:ascii="Arial" w:hAnsi="Arial" w:cs="Arial"/>
        </w:rPr>
        <w:t xml:space="preserve"> </w:t>
      </w:r>
      <w:r w:rsidR="000B0CF6" w:rsidRPr="00F55F45">
        <w:rPr>
          <w:rFonts w:ascii="Arial" w:hAnsi="Arial" w:cs="Arial"/>
        </w:rPr>
        <w:t>im Rahmen des Unterrichts in</w:t>
      </w:r>
      <w:r w:rsidRPr="00F55F45">
        <w:rPr>
          <w:rFonts w:ascii="Arial" w:hAnsi="Arial" w:cs="Arial"/>
        </w:rPr>
        <w:t xml:space="preserve"> </w:t>
      </w:r>
      <w:r w:rsidR="000B0CF6" w:rsidRPr="00F55F45">
        <w:rPr>
          <w:rFonts w:ascii="Arial" w:hAnsi="Arial" w:cs="Arial"/>
        </w:rPr>
        <w:t>Blockzeiten</w:t>
      </w:r>
      <w:r w:rsidR="00224432">
        <w:rPr>
          <w:rFonts w:ascii="Arial" w:eastAsia="+mn-ea" w:hAnsi="Arial" w:cs="Arial"/>
          <w:color w:val="000000"/>
          <w:kern w:val="24"/>
          <w:lang w:eastAsia="de-DE"/>
        </w:rPr>
        <w:t xml:space="preserve">. St. Gallen </w:t>
      </w:r>
      <w:r>
        <w:rPr>
          <w:rFonts w:ascii="Arial" w:eastAsia="+mn-ea" w:hAnsi="Arial" w:cs="Arial"/>
          <w:color w:val="000000"/>
          <w:kern w:val="24"/>
          <w:lang w:eastAsia="de-DE"/>
        </w:rPr>
        <w:t>(PDF)</w:t>
      </w:r>
    </w:p>
    <w:p w:rsidR="00481884" w:rsidRDefault="00481884" w:rsidP="0048188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81884" w:rsidRDefault="00481884" w:rsidP="0048188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81884" w:rsidRDefault="00481884" w:rsidP="0048188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81884" w:rsidRDefault="00481884" w:rsidP="00481884"/>
    <w:p w:rsidR="00481884" w:rsidRDefault="00481884" w:rsidP="00481884">
      <w:pPr>
        <w:rPr>
          <w:i/>
        </w:rPr>
      </w:pPr>
    </w:p>
    <w:p w:rsidR="00481884" w:rsidRPr="00481884" w:rsidRDefault="00481884" w:rsidP="00481884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sectPr w:rsidR="00481884" w:rsidRPr="00481884" w:rsidSect="009F6E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E3" w:rsidRDefault="002439E3" w:rsidP="008153CA">
      <w:pPr>
        <w:spacing w:after="0" w:line="240" w:lineRule="auto"/>
      </w:pPr>
      <w:r>
        <w:separator/>
      </w:r>
    </w:p>
  </w:endnote>
  <w:endnote w:type="continuationSeparator" w:id="0">
    <w:p w:rsidR="002439E3" w:rsidRDefault="002439E3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E3" w:rsidRDefault="002439E3" w:rsidP="008153CA">
      <w:pPr>
        <w:spacing w:after="0" w:line="240" w:lineRule="auto"/>
      </w:pPr>
      <w:r>
        <w:separator/>
      </w:r>
    </w:p>
  </w:footnote>
  <w:footnote w:type="continuationSeparator" w:id="0">
    <w:p w:rsidR="002439E3" w:rsidRDefault="002439E3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3CA" w:rsidRDefault="00FC5C3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99F648C" wp14:editId="22E13477">
          <wp:simplePos x="0" y="0"/>
          <wp:positionH relativeFrom="column">
            <wp:posOffset>-133350</wp:posOffset>
          </wp:positionH>
          <wp:positionV relativeFrom="paragraph">
            <wp:posOffset>-203835</wp:posOffset>
          </wp:positionV>
          <wp:extent cx="1314136" cy="576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S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136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A77"/>
    <w:multiLevelType w:val="hybridMultilevel"/>
    <w:tmpl w:val="AED8129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CB3"/>
    <w:multiLevelType w:val="hybridMultilevel"/>
    <w:tmpl w:val="AF2E0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00E4"/>
    <w:multiLevelType w:val="hybridMultilevel"/>
    <w:tmpl w:val="F9721B64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2E5"/>
    <w:multiLevelType w:val="hybridMultilevel"/>
    <w:tmpl w:val="4EB87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6481"/>
    <w:multiLevelType w:val="hybridMultilevel"/>
    <w:tmpl w:val="E78099E0"/>
    <w:lvl w:ilvl="0" w:tplc="BE8A5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2B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42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44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66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87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66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64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0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B1F"/>
    <w:multiLevelType w:val="hybridMultilevel"/>
    <w:tmpl w:val="C616F462"/>
    <w:lvl w:ilvl="0" w:tplc="F58ED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C4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CE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AA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4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A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4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C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0A64AC"/>
    <w:multiLevelType w:val="hybridMultilevel"/>
    <w:tmpl w:val="DDA6B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463B7"/>
    <w:multiLevelType w:val="hybridMultilevel"/>
    <w:tmpl w:val="835845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708652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23E91"/>
    <w:multiLevelType w:val="hybridMultilevel"/>
    <w:tmpl w:val="FFC48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CA"/>
    <w:rsid w:val="00050DE7"/>
    <w:rsid w:val="000566D5"/>
    <w:rsid w:val="000B0CF6"/>
    <w:rsid w:val="001153FF"/>
    <w:rsid w:val="001D5D09"/>
    <w:rsid w:val="00202AC3"/>
    <w:rsid w:val="00224432"/>
    <w:rsid w:val="002439E3"/>
    <w:rsid w:val="00277B76"/>
    <w:rsid w:val="002931EC"/>
    <w:rsid w:val="00481884"/>
    <w:rsid w:val="00684ADE"/>
    <w:rsid w:val="008153CA"/>
    <w:rsid w:val="00850D94"/>
    <w:rsid w:val="00863A07"/>
    <w:rsid w:val="008A7BA2"/>
    <w:rsid w:val="009602D7"/>
    <w:rsid w:val="009F6E72"/>
    <w:rsid w:val="00AC0AE1"/>
    <w:rsid w:val="00B27443"/>
    <w:rsid w:val="00BA5FDB"/>
    <w:rsid w:val="00F212A3"/>
    <w:rsid w:val="00F55F45"/>
    <w:rsid w:val="00FC5C3D"/>
    <w:rsid w:val="00FE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B9E09"/>
  <w15:docId w15:val="{1F630D7C-6660-4556-8A78-CADA6DE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84AD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63A0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3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Kienzle, Margarete (LS)</dc:creator>
  <cp:lastModifiedBy>Schneller, Tobias (ZSL)</cp:lastModifiedBy>
  <cp:revision>4</cp:revision>
  <dcterms:created xsi:type="dcterms:W3CDTF">2020-11-10T16:46:00Z</dcterms:created>
  <dcterms:modified xsi:type="dcterms:W3CDTF">2021-01-18T11:17:00Z</dcterms:modified>
</cp:coreProperties>
</file>