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EC5FF" w14:textId="77777777" w:rsidR="00CD3A0D" w:rsidRPr="006217F2" w:rsidRDefault="00CD3A0D" w:rsidP="00CD3A0D">
      <w:pPr>
        <w:spacing w:after="0" w:line="240" w:lineRule="auto"/>
        <w:rPr>
          <w:rFonts w:ascii="Arial" w:eastAsia="Calibri" w:hAnsi="Arial" w:cs="Arial"/>
          <w:b/>
          <w:sz w:val="24"/>
        </w:rPr>
      </w:pPr>
      <w:r w:rsidRPr="006217F2">
        <w:rPr>
          <w:rFonts w:ascii="Arial" w:eastAsia="Calibri" w:hAnsi="Arial" w:cs="Arial"/>
          <w:b/>
          <w:sz w:val="24"/>
        </w:rPr>
        <w:t xml:space="preserve">Die Zusammenarbeit mit Eltern </w:t>
      </w:r>
      <w:r>
        <w:rPr>
          <w:rFonts w:ascii="Arial" w:eastAsia="Calibri" w:hAnsi="Arial" w:cs="Arial"/>
          <w:b/>
          <w:sz w:val="24"/>
        </w:rPr>
        <w:t xml:space="preserve">bzw. Erziehungsberechtigten </w:t>
      </w:r>
      <w:r w:rsidRPr="006217F2">
        <w:rPr>
          <w:rFonts w:ascii="Arial" w:eastAsia="Calibri" w:hAnsi="Arial" w:cs="Arial"/>
          <w:b/>
          <w:sz w:val="24"/>
        </w:rPr>
        <w:t>- Erziehungs- und Bildungspartnerschaft</w:t>
      </w:r>
    </w:p>
    <w:p w14:paraId="280E9A6F" w14:textId="77777777" w:rsidR="00CD3A0D" w:rsidRDefault="00CD3A0D" w:rsidP="00CD3A0D">
      <w:pPr>
        <w:spacing w:after="0" w:line="240" w:lineRule="auto"/>
        <w:rPr>
          <w:rFonts w:ascii="Arial" w:eastAsia="Calibri" w:hAnsi="Arial" w:cs="Arial"/>
          <w:b/>
        </w:rPr>
      </w:pPr>
    </w:p>
    <w:p w14:paraId="0B4E9828" w14:textId="1A2583F6" w:rsidR="000A6E87" w:rsidRPr="00DE0AEC" w:rsidRDefault="00FB11B0" w:rsidP="00FB11B0">
      <w:pPr>
        <w:spacing w:after="0" w:line="240" w:lineRule="auto"/>
        <w:rPr>
          <w:rFonts w:ascii="Arial" w:eastAsia="Calibri" w:hAnsi="Arial" w:cs="Arial"/>
          <w:b/>
          <w:sz w:val="24"/>
        </w:rPr>
      </w:pPr>
      <w:r w:rsidRPr="00DE0AEC">
        <w:rPr>
          <w:rFonts w:ascii="Arial" w:eastAsia="Calibri" w:hAnsi="Arial" w:cs="Arial"/>
          <w:b/>
          <w:sz w:val="24"/>
        </w:rPr>
        <w:t xml:space="preserve">Material zu Modul 4 </w:t>
      </w:r>
    </w:p>
    <w:p w14:paraId="13FB33FA" w14:textId="095C9D5C" w:rsidR="00DE0AEC" w:rsidRPr="00DE0AEC" w:rsidRDefault="00DE0AEC" w:rsidP="00FB11B0">
      <w:pPr>
        <w:spacing w:after="0" w:line="240" w:lineRule="auto"/>
        <w:rPr>
          <w:rFonts w:ascii="Arial" w:eastAsia="Calibri" w:hAnsi="Arial" w:cs="Arial"/>
          <w:b/>
          <w:sz w:val="24"/>
        </w:rPr>
      </w:pPr>
    </w:p>
    <w:p w14:paraId="238BBE76" w14:textId="77777777" w:rsidR="00DE0AEC" w:rsidRDefault="00DE0AEC" w:rsidP="00FB11B0">
      <w:pPr>
        <w:spacing w:after="0" w:line="240" w:lineRule="auto"/>
        <w:rPr>
          <w:rFonts w:ascii="Arial" w:eastAsia="Calibri" w:hAnsi="Arial" w:cs="Arial"/>
          <w:b/>
        </w:rPr>
      </w:pPr>
    </w:p>
    <w:p w14:paraId="0798703D" w14:textId="2705C60E" w:rsidR="00FB11B0" w:rsidRPr="00DE0AEC" w:rsidRDefault="008267DD" w:rsidP="00FB11B0">
      <w:pPr>
        <w:spacing w:after="0" w:line="240" w:lineRule="auto"/>
        <w:rPr>
          <w:rFonts w:ascii="Arial" w:eastAsia="Calibri" w:hAnsi="Arial" w:cs="Arial"/>
          <w:b/>
          <w:sz w:val="24"/>
          <w:u w:val="single"/>
        </w:rPr>
      </w:pPr>
      <w:r w:rsidRPr="00DE0AEC">
        <w:rPr>
          <w:rFonts w:ascii="Arial" w:eastAsia="Calibri" w:hAnsi="Arial" w:cs="Arial"/>
          <w:b/>
          <w:sz w:val="24"/>
          <w:u w:val="single"/>
        </w:rPr>
        <w:t>Gesetzliche Grundlagen der Erziehungspartnerschaft – Rechte und Pflichten der Eltern</w:t>
      </w:r>
    </w:p>
    <w:p w14:paraId="7E1676C6" w14:textId="77777777" w:rsidR="00FB11B0" w:rsidRDefault="00FB11B0" w:rsidP="00FB11B0">
      <w:pPr>
        <w:spacing w:after="0" w:line="240" w:lineRule="auto"/>
        <w:rPr>
          <w:rFonts w:ascii="Arial" w:eastAsia="Calibri" w:hAnsi="Arial" w:cs="Arial"/>
          <w:b/>
        </w:rPr>
      </w:pPr>
    </w:p>
    <w:p w14:paraId="7A280B4B" w14:textId="77777777" w:rsidR="00DE0AEC" w:rsidRDefault="00DE0AEC" w:rsidP="00FB11B0">
      <w:pPr>
        <w:spacing w:after="0" w:line="240" w:lineRule="auto"/>
        <w:rPr>
          <w:rFonts w:ascii="Arial" w:eastAsia="Calibri" w:hAnsi="Arial" w:cs="Arial"/>
          <w:b/>
        </w:rPr>
      </w:pPr>
    </w:p>
    <w:p w14:paraId="3ED786FC" w14:textId="59144857" w:rsidR="00FB11B0" w:rsidRPr="00DE0AEC" w:rsidRDefault="005033C3" w:rsidP="00FB11B0">
      <w:pPr>
        <w:spacing w:after="0" w:line="240" w:lineRule="auto"/>
        <w:rPr>
          <w:rFonts w:ascii="Arial" w:eastAsia="Calibri" w:hAnsi="Arial" w:cs="Arial"/>
          <w:sz w:val="24"/>
          <w:u w:val="single"/>
        </w:rPr>
      </w:pPr>
      <w:r w:rsidRPr="00DE0AEC">
        <w:rPr>
          <w:rFonts w:ascii="Arial" w:eastAsia="Calibri" w:hAnsi="Arial" w:cs="Arial"/>
          <w:sz w:val="24"/>
          <w:u w:val="single"/>
        </w:rPr>
        <w:t>Arbeitsblatt 1</w:t>
      </w:r>
    </w:p>
    <w:p w14:paraId="6D625187" w14:textId="77777777" w:rsidR="005033C3" w:rsidRDefault="005033C3" w:rsidP="00FB11B0">
      <w:pPr>
        <w:spacing w:after="0" w:line="240" w:lineRule="auto"/>
        <w:rPr>
          <w:rFonts w:ascii="Arial" w:eastAsia="Calibri" w:hAnsi="Arial" w:cs="Arial"/>
          <w:b/>
        </w:rPr>
      </w:pPr>
    </w:p>
    <w:p w14:paraId="6FDE9C08" w14:textId="77777777" w:rsidR="00E72D02" w:rsidRDefault="00E72D02" w:rsidP="00FB11B0">
      <w:pPr>
        <w:spacing w:after="0" w:line="240" w:lineRule="auto"/>
        <w:rPr>
          <w:rFonts w:ascii="Arial" w:eastAsia="Calibri" w:hAnsi="Arial" w:cs="Arial"/>
          <w:u w:val="single"/>
        </w:rPr>
      </w:pPr>
    </w:p>
    <w:p w14:paraId="4A14BFA3" w14:textId="77777777" w:rsidR="005033C3" w:rsidRPr="00DE0AEC" w:rsidRDefault="005033C3" w:rsidP="00FB11B0">
      <w:pPr>
        <w:spacing w:after="0" w:line="240" w:lineRule="auto"/>
        <w:rPr>
          <w:rFonts w:ascii="Arial" w:eastAsia="Calibri" w:hAnsi="Arial" w:cs="Arial"/>
          <w:sz w:val="24"/>
        </w:rPr>
      </w:pPr>
      <w:r w:rsidRPr="00DE0AEC">
        <w:rPr>
          <w:rFonts w:ascii="Arial" w:eastAsia="Calibri" w:hAnsi="Arial" w:cs="Arial"/>
          <w:sz w:val="24"/>
        </w:rPr>
        <w:t>Fallbeispiel:</w:t>
      </w:r>
    </w:p>
    <w:p w14:paraId="1908BD3D" w14:textId="77777777" w:rsidR="00630350" w:rsidRPr="00DE0AEC" w:rsidRDefault="00630350" w:rsidP="00FB11B0">
      <w:pPr>
        <w:spacing w:after="0" w:line="240" w:lineRule="auto"/>
        <w:rPr>
          <w:rFonts w:ascii="Arial" w:eastAsia="Calibri" w:hAnsi="Arial" w:cs="Arial"/>
          <w:sz w:val="24"/>
        </w:rPr>
      </w:pPr>
    </w:p>
    <w:p w14:paraId="7F508BA6" w14:textId="77777777" w:rsidR="005033C3" w:rsidRPr="00DE0AEC" w:rsidRDefault="005033C3" w:rsidP="00FB11B0">
      <w:pPr>
        <w:spacing w:after="0" w:line="240" w:lineRule="auto"/>
        <w:rPr>
          <w:rFonts w:ascii="Arial" w:eastAsia="Calibri" w:hAnsi="Arial" w:cs="Arial"/>
          <w:sz w:val="24"/>
        </w:rPr>
      </w:pPr>
      <w:r w:rsidRPr="00DE0AEC">
        <w:rPr>
          <w:rFonts w:ascii="Arial" w:eastAsia="Calibri" w:hAnsi="Arial" w:cs="Arial"/>
          <w:sz w:val="24"/>
        </w:rPr>
        <w:t>Leon Schmid ist ein Schüler der 8. Klasse mit der Diagnose Asperger-Syndrom. Da er Probleme mit der Feinmotorik hat, fällt es ihm schwer, Mitschriebe im Unterricht handschriftlich zu erstellen. Seine Aufschriebe blieben deshalb immer wieder lückenhaft und waren zudem schwer lesbar. Es wurde deshalb beschlossen – auch auf Initiative der Eltern hin –</w:t>
      </w:r>
      <w:r w:rsidR="00E72D02" w:rsidRPr="00DE0AEC">
        <w:rPr>
          <w:rFonts w:ascii="Arial" w:eastAsia="Calibri" w:hAnsi="Arial" w:cs="Arial"/>
          <w:sz w:val="24"/>
        </w:rPr>
        <w:t xml:space="preserve"> </w:t>
      </w:r>
      <w:r w:rsidRPr="00DE0AEC">
        <w:rPr>
          <w:rFonts w:ascii="Arial" w:eastAsia="Calibri" w:hAnsi="Arial" w:cs="Arial"/>
          <w:sz w:val="24"/>
        </w:rPr>
        <w:t>ihm in diesem Bereich einen Nachteilsausgleich zu gewähren: Leon darf im Unterricht einen Laptop verwenden. Die Deutschlehrerin findet diese Entscheidung nicht gut. Sie ist der Meinung, der Junge sei gut in der Lage im Unt</w:t>
      </w:r>
      <w:r w:rsidR="00630350" w:rsidRPr="00DE0AEC">
        <w:rPr>
          <w:rFonts w:ascii="Arial" w:eastAsia="Calibri" w:hAnsi="Arial" w:cs="Arial"/>
          <w:sz w:val="24"/>
        </w:rPr>
        <w:t>erricht mitzuschreiben. Durch die durchgehende Verwendung eines Laptops komme ihm unnötigerweise eine Sonderrolle zu und er könne seine motorischen Fähigkeiten zudem nicht weiterentwickeln. Sie erlaubt ihm deshalb nicht, in ihrem Unterricht einen Laptop zu verwenden.</w:t>
      </w:r>
    </w:p>
    <w:p w14:paraId="500A4BE0" w14:textId="77777777" w:rsidR="00630350" w:rsidRPr="00DE0AEC" w:rsidRDefault="00630350" w:rsidP="00FB11B0">
      <w:pPr>
        <w:spacing w:after="0" w:line="240" w:lineRule="auto"/>
        <w:rPr>
          <w:rFonts w:ascii="Arial" w:eastAsia="Calibri" w:hAnsi="Arial" w:cs="Arial"/>
          <w:sz w:val="24"/>
        </w:rPr>
      </w:pPr>
      <w:r w:rsidRPr="00DE0AEC">
        <w:rPr>
          <w:rFonts w:ascii="Arial" w:eastAsia="Calibri" w:hAnsi="Arial" w:cs="Arial"/>
          <w:sz w:val="24"/>
        </w:rPr>
        <w:t>Die Eltern wenden sich an Sie als Klassenlehrkraft und fordern den beschlossenen Nachteilsausgleich ein.</w:t>
      </w:r>
    </w:p>
    <w:p w14:paraId="360DB1DC" w14:textId="77777777" w:rsidR="00630350" w:rsidRDefault="00630350" w:rsidP="00FB11B0">
      <w:pPr>
        <w:spacing w:after="0" w:line="240" w:lineRule="auto"/>
        <w:rPr>
          <w:rFonts w:ascii="Arial" w:eastAsia="Calibri" w:hAnsi="Arial" w:cs="Arial"/>
        </w:rPr>
      </w:pPr>
    </w:p>
    <w:p w14:paraId="466D0476" w14:textId="6D462658" w:rsidR="00630350" w:rsidRDefault="00630350" w:rsidP="00FB11B0">
      <w:pPr>
        <w:spacing w:after="0" w:line="240" w:lineRule="auto"/>
        <w:rPr>
          <w:rFonts w:ascii="Arial" w:eastAsia="Calibri" w:hAnsi="Arial" w:cs="Arial"/>
        </w:rPr>
      </w:pPr>
    </w:p>
    <w:p w14:paraId="3739DF9A" w14:textId="77777777" w:rsidR="00DE0AEC" w:rsidRDefault="00DE0AEC" w:rsidP="00FB11B0">
      <w:pPr>
        <w:spacing w:after="0" w:line="240" w:lineRule="auto"/>
        <w:rPr>
          <w:rFonts w:ascii="Arial" w:eastAsia="Calibri" w:hAnsi="Arial" w:cs="Arial"/>
        </w:rPr>
      </w:pPr>
    </w:p>
    <w:p w14:paraId="5F50FDE7" w14:textId="77777777" w:rsidR="00630350" w:rsidRPr="00DE0AEC" w:rsidRDefault="00630350" w:rsidP="00FB11B0">
      <w:pPr>
        <w:spacing w:after="0" w:line="240" w:lineRule="auto"/>
        <w:rPr>
          <w:rFonts w:ascii="Arial" w:eastAsia="Calibri" w:hAnsi="Arial" w:cs="Arial"/>
          <w:sz w:val="24"/>
        </w:rPr>
      </w:pPr>
      <w:r w:rsidRPr="00DE0AEC">
        <w:rPr>
          <w:rFonts w:ascii="Arial" w:eastAsia="Calibri" w:hAnsi="Arial" w:cs="Arial"/>
          <w:sz w:val="24"/>
        </w:rPr>
        <w:t>Aufgabe:</w:t>
      </w:r>
    </w:p>
    <w:p w14:paraId="41297B5B" w14:textId="77777777" w:rsidR="00630350" w:rsidRDefault="00630350" w:rsidP="00FB11B0">
      <w:pPr>
        <w:spacing w:after="0" w:line="240" w:lineRule="auto"/>
        <w:rPr>
          <w:rFonts w:ascii="Arial" w:eastAsia="Calibri" w:hAnsi="Arial" w:cs="Arial"/>
        </w:rPr>
      </w:pPr>
    </w:p>
    <w:p w14:paraId="6F6E363C" w14:textId="77777777" w:rsidR="00630350" w:rsidRPr="00E72D02" w:rsidRDefault="00630350" w:rsidP="00E72D02">
      <w:pPr>
        <w:pStyle w:val="Listenabsatz"/>
        <w:numPr>
          <w:ilvl w:val="0"/>
          <w:numId w:val="4"/>
        </w:numPr>
        <w:rPr>
          <w:rFonts w:eastAsia="Calibri"/>
        </w:rPr>
      </w:pPr>
      <w:r w:rsidRPr="00E72D02">
        <w:rPr>
          <w:rFonts w:eastAsia="Calibri"/>
        </w:rPr>
        <w:t>Informieren Sie sich über rechtliche Grundlagen des Nachteilsausgleichs in Baden-Württemberg. Informationen dazu finden Sie bspw. hier:</w:t>
      </w:r>
    </w:p>
    <w:p w14:paraId="72239660" w14:textId="77777777" w:rsidR="00630350" w:rsidRDefault="00630350" w:rsidP="00FB11B0">
      <w:pPr>
        <w:spacing w:after="0" w:line="240" w:lineRule="auto"/>
        <w:rPr>
          <w:rFonts w:ascii="Arial" w:eastAsia="Calibri" w:hAnsi="Arial" w:cs="Arial"/>
        </w:rPr>
      </w:pPr>
    </w:p>
    <w:p w14:paraId="5A4CE75F" w14:textId="2613D5D4" w:rsidR="00630350" w:rsidRPr="00540689" w:rsidRDefault="00000000" w:rsidP="00DE0AEC">
      <w:pPr>
        <w:spacing w:after="0" w:line="240" w:lineRule="auto"/>
        <w:ind w:left="360"/>
        <w:rPr>
          <w:rFonts w:ascii="Arial" w:eastAsia="Calibri" w:hAnsi="Arial" w:cs="Arial"/>
          <w:sz w:val="24"/>
          <w:szCs w:val="24"/>
        </w:rPr>
      </w:pPr>
      <w:hyperlink r:id="rId7" w:history="1">
        <w:r w:rsidR="00DE0AEC" w:rsidRPr="00540689">
          <w:rPr>
            <w:rStyle w:val="Hyperlink"/>
            <w:rFonts w:ascii="Arial" w:eastAsia="Calibri" w:hAnsi="Arial" w:cs="Arial"/>
            <w:sz w:val="24"/>
            <w:szCs w:val="24"/>
          </w:rPr>
          <w:t>http://www.landesrecht-bw.de/jportal/?quelle=jlink&amp;query=VVBW-2205-1-KM-19990308-SF&amp;psml=bsbawueprod.psml&amp;max=true</w:t>
        </w:r>
      </w:hyperlink>
      <w:r w:rsidR="00540689">
        <w:rPr>
          <w:rStyle w:val="Hyperlink"/>
          <w:rFonts w:ascii="Arial" w:eastAsia="Calibri" w:hAnsi="Arial" w:cs="Arial"/>
          <w:sz w:val="24"/>
          <w:szCs w:val="24"/>
        </w:rPr>
        <w:t xml:space="preserve"> </w:t>
      </w:r>
      <w:r w:rsidR="00540689" w:rsidRPr="00540689">
        <w:rPr>
          <w:rFonts w:ascii="Arial" w:hAnsi="Arial" w:cs="Arial"/>
          <w:sz w:val="24"/>
          <w:szCs w:val="24"/>
        </w:rPr>
        <w:t>1</w:t>
      </w:r>
      <w:r w:rsidR="004A6FF4" w:rsidRPr="00540689">
        <w:rPr>
          <w:rFonts w:ascii="Arial" w:hAnsi="Arial" w:cs="Arial"/>
          <w:sz w:val="24"/>
          <w:szCs w:val="24"/>
        </w:rPr>
        <w:t>7.0</w:t>
      </w:r>
      <w:r w:rsidR="00540689" w:rsidRPr="00540689">
        <w:rPr>
          <w:rFonts w:ascii="Arial" w:hAnsi="Arial" w:cs="Arial"/>
          <w:sz w:val="24"/>
          <w:szCs w:val="24"/>
        </w:rPr>
        <w:t>1</w:t>
      </w:r>
      <w:r w:rsidR="004A6FF4" w:rsidRPr="00540689">
        <w:rPr>
          <w:rFonts w:ascii="Arial" w:hAnsi="Arial" w:cs="Arial"/>
          <w:sz w:val="24"/>
          <w:szCs w:val="24"/>
        </w:rPr>
        <w:t>.20</w:t>
      </w:r>
      <w:r w:rsidR="00540689" w:rsidRPr="00540689">
        <w:rPr>
          <w:rFonts w:ascii="Arial" w:hAnsi="Arial" w:cs="Arial"/>
          <w:sz w:val="24"/>
          <w:szCs w:val="24"/>
        </w:rPr>
        <w:t>23</w:t>
      </w:r>
    </w:p>
    <w:p w14:paraId="53550326" w14:textId="77777777" w:rsidR="00630350" w:rsidRDefault="00630350" w:rsidP="00FB11B0">
      <w:pPr>
        <w:spacing w:after="0" w:line="240" w:lineRule="auto"/>
        <w:rPr>
          <w:rFonts w:ascii="Arial" w:eastAsia="Calibri" w:hAnsi="Arial" w:cs="Arial"/>
        </w:rPr>
      </w:pPr>
    </w:p>
    <w:p w14:paraId="7F66A843" w14:textId="77777777" w:rsidR="00630350" w:rsidRPr="00E72D02" w:rsidRDefault="00630350" w:rsidP="00E72D02">
      <w:pPr>
        <w:pStyle w:val="Listenabsatz"/>
        <w:numPr>
          <w:ilvl w:val="0"/>
          <w:numId w:val="4"/>
        </w:numPr>
        <w:rPr>
          <w:rFonts w:eastAsia="Calibri"/>
        </w:rPr>
      </w:pPr>
      <w:r w:rsidRPr="00E72D02">
        <w:rPr>
          <w:rFonts w:eastAsia="Calibri"/>
        </w:rPr>
        <w:t>Stellen Sie die rechtlichen Rahmenbedingungen in Form eines Plakates zusammen.</w:t>
      </w:r>
    </w:p>
    <w:p w14:paraId="2051FBEB" w14:textId="77777777" w:rsidR="00630350" w:rsidRDefault="00630350" w:rsidP="00FB11B0">
      <w:pPr>
        <w:spacing w:after="0" w:line="240" w:lineRule="auto"/>
        <w:rPr>
          <w:rFonts w:ascii="Arial" w:eastAsia="Calibri" w:hAnsi="Arial" w:cs="Arial"/>
        </w:rPr>
      </w:pPr>
    </w:p>
    <w:p w14:paraId="043A174E" w14:textId="77777777" w:rsidR="00630350" w:rsidRPr="00E72D02" w:rsidRDefault="00630350" w:rsidP="00E72D02">
      <w:pPr>
        <w:pStyle w:val="Listenabsatz"/>
        <w:numPr>
          <w:ilvl w:val="0"/>
          <w:numId w:val="4"/>
        </w:numPr>
        <w:rPr>
          <w:rFonts w:eastAsia="Calibri"/>
        </w:rPr>
      </w:pPr>
      <w:r w:rsidRPr="00E72D02">
        <w:rPr>
          <w:rFonts w:eastAsia="Calibri"/>
        </w:rPr>
        <w:t>Übertragen Sie die gefundenen Informationen auf das vorliegende Fallbeispiel.</w:t>
      </w:r>
    </w:p>
    <w:p w14:paraId="439CAFE7" w14:textId="77777777" w:rsidR="00630350" w:rsidRDefault="00630350" w:rsidP="00FB11B0">
      <w:pPr>
        <w:spacing w:after="0" w:line="240" w:lineRule="auto"/>
        <w:rPr>
          <w:rFonts w:ascii="Arial" w:eastAsia="Calibri" w:hAnsi="Arial" w:cs="Arial"/>
        </w:rPr>
      </w:pPr>
    </w:p>
    <w:p w14:paraId="6D14FCF8" w14:textId="77777777" w:rsidR="00630350" w:rsidRPr="00E72D02" w:rsidRDefault="00630350" w:rsidP="00E72D02">
      <w:pPr>
        <w:pStyle w:val="Listenabsatz"/>
        <w:numPr>
          <w:ilvl w:val="0"/>
          <w:numId w:val="4"/>
        </w:numPr>
        <w:rPr>
          <w:rFonts w:eastAsia="Calibri"/>
        </w:rPr>
      </w:pPr>
      <w:r w:rsidRPr="00E72D02">
        <w:rPr>
          <w:rFonts w:eastAsia="Calibri"/>
        </w:rPr>
        <w:t>Wie würden Sie in dieser Situation vo</w:t>
      </w:r>
      <w:r w:rsidR="00E72D02">
        <w:rPr>
          <w:rFonts w:eastAsia="Calibri"/>
        </w:rPr>
        <w:t>rgehen? Spielen Sie Gespräche</w:t>
      </w:r>
      <w:r w:rsidRPr="00E72D02">
        <w:rPr>
          <w:rFonts w:eastAsia="Calibri"/>
        </w:rPr>
        <w:t xml:space="preserve"> mit Leon, Leons Eltern, der Deutschlehrerin, der Schulleitung…</w:t>
      </w:r>
      <w:r w:rsidR="00854C2C">
        <w:rPr>
          <w:rFonts w:eastAsia="Calibri"/>
        </w:rPr>
        <w:t xml:space="preserve"> nach.</w:t>
      </w:r>
    </w:p>
    <w:sectPr w:rsidR="00630350" w:rsidRPr="00E72D0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A92E7" w14:textId="77777777" w:rsidR="00234A54" w:rsidRDefault="00234A54" w:rsidP="008153CA">
      <w:pPr>
        <w:spacing w:after="0" w:line="240" w:lineRule="auto"/>
      </w:pPr>
      <w:r>
        <w:separator/>
      </w:r>
    </w:p>
  </w:endnote>
  <w:endnote w:type="continuationSeparator" w:id="0">
    <w:p w14:paraId="2B1CB4BC" w14:textId="77777777" w:rsidR="00234A54" w:rsidRDefault="00234A54" w:rsidP="00815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78578" w14:textId="77777777" w:rsidR="008153CA" w:rsidRDefault="008153C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30C33" w14:textId="77777777" w:rsidR="008153CA" w:rsidRDefault="008153C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FC6D9" w14:textId="77777777" w:rsidR="008153CA" w:rsidRDefault="008153C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656D5" w14:textId="77777777" w:rsidR="00234A54" w:rsidRDefault="00234A54" w:rsidP="008153CA">
      <w:pPr>
        <w:spacing w:after="0" w:line="240" w:lineRule="auto"/>
      </w:pPr>
      <w:r>
        <w:separator/>
      </w:r>
    </w:p>
  </w:footnote>
  <w:footnote w:type="continuationSeparator" w:id="0">
    <w:p w14:paraId="01E65B73" w14:textId="77777777" w:rsidR="00234A54" w:rsidRDefault="00234A54" w:rsidP="008153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03231" w14:textId="77777777" w:rsidR="008153CA" w:rsidRDefault="008153C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90BA5" w14:textId="4FC8164A" w:rsidR="008153CA" w:rsidRDefault="00E930A6">
    <w:pPr>
      <w:pStyle w:val="Kopfzeile"/>
    </w:pPr>
    <w:r>
      <w:rPr>
        <w:noProof/>
        <w:lang w:eastAsia="de-DE"/>
      </w:rPr>
      <w:drawing>
        <wp:anchor distT="0" distB="0" distL="114300" distR="114300" simplePos="0" relativeHeight="251658240" behindDoc="0" locked="0" layoutInCell="1" allowOverlap="1" wp14:anchorId="349F5249" wp14:editId="5CBB63FA">
          <wp:simplePos x="0" y="0"/>
          <wp:positionH relativeFrom="column">
            <wp:posOffset>-550545</wp:posOffset>
          </wp:positionH>
          <wp:positionV relativeFrom="paragraph">
            <wp:posOffset>-259080</wp:posOffset>
          </wp:positionV>
          <wp:extent cx="1313815" cy="575945"/>
          <wp:effectExtent l="0" t="0" r="0" b="0"/>
          <wp:wrapSquare wrapText="bothSides"/>
          <wp:docPr id="1" name="Grafik 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13815" cy="57594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C081F" w14:textId="77777777" w:rsidR="008153CA" w:rsidRDefault="008153C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6755CB"/>
    <w:multiLevelType w:val="hybridMultilevel"/>
    <w:tmpl w:val="7A0EF01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5DBD6560"/>
    <w:multiLevelType w:val="hybridMultilevel"/>
    <w:tmpl w:val="DE0C00B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65A96116"/>
    <w:multiLevelType w:val="hybridMultilevel"/>
    <w:tmpl w:val="C704907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79DF35DF"/>
    <w:multiLevelType w:val="hybridMultilevel"/>
    <w:tmpl w:val="D01A20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41462906">
    <w:abstractNumId w:val="3"/>
  </w:num>
  <w:num w:numId="2" w16cid:durableId="1363627634">
    <w:abstractNumId w:val="1"/>
  </w:num>
  <w:num w:numId="3" w16cid:durableId="352654727">
    <w:abstractNumId w:val="0"/>
  </w:num>
  <w:num w:numId="4" w16cid:durableId="9337862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53CA"/>
    <w:rsid w:val="00005F1C"/>
    <w:rsid w:val="00022CBF"/>
    <w:rsid w:val="000662A4"/>
    <w:rsid w:val="000710C9"/>
    <w:rsid w:val="000A6E87"/>
    <w:rsid w:val="0010602F"/>
    <w:rsid w:val="001126DE"/>
    <w:rsid w:val="00124B49"/>
    <w:rsid w:val="00126594"/>
    <w:rsid w:val="00150792"/>
    <w:rsid w:val="0019767F"/>
    <w:rsid w:val="00234A54"/>
    <w:rsid w:val="00290963"/>
    <w:rsid w:val="002A6B35"/>
    <w:rsid w:val="0035483A"/>
    <w:rsid w:val="00431139"/>
    <w:rsid w:val="00467BE5"/>
    <w:rsid w:val="004A6FF4"/>
    <w:rsid w:val="004E0DA9"/>
    <w:rsid w:val="00500D18"/>
    <w:rsid w:val="005033C3"/>
    <w:rsid w:val="00540689"/>
    <w:rsid w:val="00597B34"/>
    <w:rsid w:val="005A062D"/>
    <w:rsid w:val="005F5190"/>
    <w:rsid w:val="00630350"/>
    <w:rsid w:val="00641D71"/>
    <w:rsid w:val="006838ED"/>
    <w:rsid w:val="006842B1"/>
    <w:rsid w:val="006C0C74"/>
    <w:rsid w:val="00774973"/>
    <w:rsid w:val="007D7CB5"/>
    <w:rsid w:val="008153CA"/>
    <w:rsid w:val="008267DD"/>
    <w:rsid w:val="00850D94"/>
    <w:rsid w:val="0085431D"/>
    <w:rsid w:val="00854C2C"/>
    <w:rsid w:val="00860062"/>
    <w:rsid w:val="00883972"/>
    <w:rsid w:val="008A7BA2"/>
    <w:rsid w:val="008B27B1"/>
    <w:rsid w:val="008C0612"/>
    <w:rsid w:val="008E0059"/>
    <w:rsid w:val="008F0E8B"/>
    <w:rsid w:val="00997B96"/>
    <w:rsid w:val="009D09DE"/>
    <w:rsid w:val="00A7104E"/>
    <w:rsid w:val="00B1699F"/>
    <w:rsid w:val="00CD3A0D"/>
    <w:rsid w:val="00CD6AD8"/>
    <w:rsid w:val="00CD78A6"/>
    <w:rsid w:val="00CE2DC8"/>
    <w:rsid w:val="00D4618A"/>
    <w:rsid w:val="00DE0AEC"/>
    <w:rsid w:val="00E4549E"/>
    <w:rsid w:val="00E72D02"/>
    <w:rsid w:val="00E930A6"/>
    <w:rsid w:val="00E971B2"/>
    <w:rsid w:val="00FA7042"/>
    <w:rsid w:val="00FB11B0"/>
    <w:rsid w:val="00FD767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764A0"/>
  <w15:docId w15:val="{310D6FB8-082E-4354-B918-A69093EBD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153C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153CA"/>
  </w:style>
  <w:style w:type="paragraph" w:styleId="Fuzeile">
    <w:name w:val="footer"/>
    <w:basedOn w:val="Standard"/>
    <w:link w:val="FuzeileZchn"/>
    <w:uiPriority w:val="99"/>
    <w:unhideWhenUsed/>
    <w:rsid w:val="008153C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153CA"/>
  </w:style>
  <w:style w:type="paragraph" w:customStyle="1" w:styleId="LS-KopfzeileGeradeHochformatLinks">
    <w:name w:val="LS-Kopfzeile Gerade Hochformat (Links)"/>
    <w:basedOn w:val="Standard"/>
    <w:link w:val="LS-KopfzeileGeradeHochformatLinksZchn"/>
    <w:qFormat/>
    <w:rsid w:val="008153CA"/>
    <w:pPr>
      <w:spacing w:after="0" w:line="320" w:lineRule="exact"/>
      <w:jc w:val="right"/>
    </w:pPr>
    <w:rPr>
      <w:rFonts w:ascii="Arial" w:eastAsia="Times New Roman" w:hAnsi="Arial" w:cs="Times New Roman"/>
      <w:color w:val="A6A6A6" w:themeColor="background1" w:themeShade="A6"/>
      <w:sz w:val="24"/>
      <w:szCs w:val="20"/>
      <w:lang w:eastAsia="de-DE"/>
    </w:rPr>
  </w:style>
  <w:style w:type="character" w:customStyle="1" w:styleId="LS-KopfzeileGeradeHochformatLinksZchn">
    <w:name w:val="LS-Kopfzeile Gerade Hochformat (Links) Zchn"/>
    <w:basedOn w:val="Absatz-Standardschriftart"/>
    <w:link w:val="LS-KopfzeileGeradeHochformatLinks"/>
    <w:rsid w:val="008153CA"/>
    <w:rPr>
      <w:rFonts w:ascii="Arial" w:eastAsia="Times New Roman" w:hAnsi="Arial" w:cs="Times New Roman"/>
      <w:color w:val="A6A6A6" w:themeColor="background1" w:themeShade="A6"/>
      <w:sz w:val="24"/>
      <w:szCs w:val="20"/>
      <w:lang w:eastAsia="de-DE"/>
    </w:rPr>
  </w:style>
  <w:style w:type="paragraph" w:styleId="Listenabsatz">
    <w:name w:val="List Paragraph"/>
    <w:basedOn w:val="Standard"/>
    <w:uiPriority w:val="34"/>
    <w:qFormat/>
    <w:rsid w:val="00FB11B0"/>
    <w:pPr>
      <w:spacing w:after="0" w:line="240" w:lineRule="auto"/>
      <w:ind w:left="720"/>
      <w:contextualSpacing/>
    </w:pPr>
    <w:rPr>
      <w:rFonts w:ascii="Arial" w:hAnsi="Arial" w:cs="Arial"/>
      <w:sz w:val="24"/>
    </w:rPr>
  </w:style>
  <w:style w:type="character" w:styleId="Hyperlink">
    <w:name w:val="Hyperlink"/>
    <w:basedOn w:val="Absatz-Standardschriftart"/>
    <w:uiPriority w:val="99"/>
    <w:unhideWhenUsed/>
    <w:rsid w:val="00FB11B0"/>
    <w:rPr>
      <w:color w:val="0000FF" w:themeColor="hyperlink"/>
      <w:u w:val="single"/>
    </w:rPr>
  </w:style>
  <w:style w:type="table" w:styleId="Tabellenraster">
    <w:name w:val="Table Grid"/>
    <w:basedOn w:val="NormaleTabelle"/>
    <w:uiPriority w:val="59"/>
    <w:rsid w:val="00E45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CD78A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D78A6"/>
    <w:rPr>
      <w:rFonts w:ascii="Tahoma" w:hAnsi="Tahoma" w:cs="Tahoma"/>
      <w:sz w:val="16"/>
      <w:szCs w:val="16"/>
    </w:rPr>
  </w:style>
  <w:style w:type="character" w:styleId="Kommentarzeichen">
    <w:name w:val="annotation reference"/>
    <w:basedOn w:val="Absatz-Standardschriftart"/>
    <w:uiPriority w:val="99"/>
    <w:semiHidden/>
    <w:unhideWhenUsed/>
    <w:rsid w:val="00854C2C"/>
    <w:rPr>
      <w:sz w:val="16"/>
      <w:szCs w:val="16"/>
    </w:rPr>
  </w:style>
  <w:style w:type="paragraph" w:styleId="Kommentartext">
    <w:name w:val="annotation text"/>
    <w:basedOn w:val="Standard"/>
    <w:link w:val="KommentartextZchn"/>
    <w:uiPriority w:val="99"/>
    <w:semiHidden/>
    <w:unhideWhenUsed/>
    <w:rsid w:val="00854C2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54C2C"/>
    <w:rPr>
      <w:sz w:val="20"/>
      <w:szCs w:val="20"/>
    </w:rPr>
  </w:style>
  <w:style w:type="paragraph" w:styleId="Kommentarthema">
    <w:name w:val="annotation subject"/>
    <w:basedOn w:val="Kommentartext"/>
    <w:next w:val="Kommentartext"/>
    <w:link w:val="KommentarthemaZchn"/>
    <w:uiPriority w:val="99"/>
    <w:semiHidden/>
    <w:unhideWhenUsed/>
    <w:rsid w:val="00854C2C"/>
    <w:rPr>
      <w:b/>
      <w:bCs/>
    </w:rPr>
  </w:style>
  <w:style w:type="character" w:customStyle="1" w:styleId="KommentarthemaZchn">
    <w:name w:val="Kommentarthema Zchn"/>
    <w:basedOn w:val="KommentartextZchn"/>
    <w:link w:val="Kommentarthema"/>
    <w:uiPriority w:val="99"/>
    <w:semiHidden/>
    <w:rsid w:val="00854C2C"/>
    <w:rPr>
      <w:b/>
      <w:bCs/>
      <w:sz w:val="20"/>
      <w:szCs w:val="20"/>
    </w:rPr>
  </w:style>
  <w:style w:type="character" w:styleId="BesuchterLink">
    <w:name w:val="FollowedHyperlink"/>
    <w:basedOn w:val="Absatz-Standardschriftart"/>
    <w:uiPriority w:val="99"/>
    <w:semiHidden/>
    <w:unhideWhenUsed/>
    <w:rsid w:val="005406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6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landesrecht-bw.de/jportal/?quelle=jlink&amp;query=VVBW-2205-1-KM-19990308-SF&amp;psml=bsbawueprod.psml&amp;max=tru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258</Words>
  <Characters>1631</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IZLBW</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Kienzle, Margarete (LS)</dc:creator>
  <cp:lastModifiedBy>Tobias Schneller</cp:lastModifiedBy>
  <cp:revision>3</cp:revision>
  <dcterms:created xsi:type="dcterms:W3CDTF">2019-12-10T09:26:00Z</dcterms:created>
  <dcterms:modified xsi:type="dcterms:W3CDTF">2023-01-17T22:58:00Z</dcterms:modified>
</cp:coreProperties>
</file>