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E4" w:rsidRDefault="00CD2B76" w:rsidP="005A0979">
      <w:pPr>
        <w:pStyle w:val="Titel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116EFEC" wp14:editId="47FF1C2E">
            <wp:simplePos x="0" y="0"/>
            <wp:positionH relativeFrom="column">
              <wp:posOffset>3054985</wp:posOffset>
            </wp:positionH>
            <wp:positionV relativeFrom="paragraph">
              <wp:posOffset>262890</wp:posOffset>
            </wp:positionV>
            <wp:extent cx="3277870" cy="4622165"/>
            <wp:effectExtent l="0" t="0" r="0" b="6985"/>
            <wp:wrapTight wrapText="bothSides">
              <wp:wrapPolygon edited="0">
                <wp:start x="0" y="0"/>
                <wp:lineTo x="0" y="21544"/>
                <wp:lineTo x="21466" y="21544"/>
                <wp:lineTo x="21466" y="0"/>
                <wp:lineTo x="0" y="0"/>
              </wp:wrapPolygon>
            </wp:wrapTight>
            <wp:docPr id="1" name="Grafik 1" descr="Harstu at the German language Wikipedia [GFDL (http://www.gnu.org/copyleft/fdl.html) or CC-BY-SA-3.0 (http://creativecommons.org/licenses/by-sa/3.0/)], from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2px-Hx-Dia_Prinzip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E4">
        <w:rPr>
          <w:rFonts w:eastAsia="Times New Roman"/>
          <w:lang w:eastAsia="de-DE"/>
        </w:rPr>
        <w:t>V</w:t>
      </w:r>
      <w:r w:rsidR="009D07E4" w:rsidRPr="009D07E4">
        <w:rPr>
          <w:rFonts w:eastAsia="Times New Roman"/>
          <w:lang w:eastAsia="de-DE"/>
        </w:rPr>
        <w:t>orgänge im Diagramm darstellen</w:t>
      </w:r>
    </w:p>
    <w:p w:rsidR="00411458" w:rsidRDefault="00411458" w:rsidP="005A0979">
      <w:pPr>
        <w:pStyle w:val="Textkrper"/>
      </w:pPr>
      <w:r>
        <w:t xml:space="preserve">Quelle: </w:t>
      </w:r>
      <w:hyperlink r:id="rId9" w:history="1">
        <w:r w:rsidRPr="00E32FEC">
          <w:rPr>
            <w:lang w:eastAsia="de-DE"/>
          </w:rPr>
          <w:t>Wikipedia</w:t>
        </w:r>
      </w:hyperlink>
    </w:p>
    <w:p w:rsidR="009D07E4" w:rsidRPr="009D07E4" w:rsidRDefault="00B65556" w:rsidP="005A0979">
      <w:pPr>
        <w:pStyle w:val="Textkrper"/>
        <w:rPr>
          <w:lang w:eastAsia="de-DE"/>
        </w:rPr>
      </w:pPr>
      <w:r>
        <w:rPr>
          <w:lang w:eastAsia="de-DE"/>
        </w:rPr>
        <w:t>„</w:t>
      </w:r>
      <w:r w:rsidR="009D07E4" w:rsidRPr="009D07E4">
        <w:rPr>
          <w:lang w:eastAsia="de-DE"/>
        </w:rPr>
        <w:t>Zur Benutzung des Diagramms müssen mindestens zwei Größen bekannt sein, die anderen lassen sich daraus ableiten</w:t>
      </w:r>
      <w:r w:rsidR="002B0E06">
        <w:rPr>
          <w:lang w:eastAsia="de-DE"/>
        </w:rPr>
        <w:t>.</w:t>
      </w:r>
      <w:r w:rsidR="009D07E4" w:rsidRPr="009D07E4">
        <w:rPr>
          <w:lang w:eastAsia="de-DE"/>
        </w:rPr>
        <w:t xml:space="preserve"> </w:t>
      </w:r>
      <w:r w:rsidR="002B0E06">
        <w:rPr>
          <w:lang w:eastAsia="de-DE"/>
        </w:rPr>
        <w:t xml:space="preserve">Temperatur, </w:t>
      </w:r>
      <w:hyperlink r:id="rId10" w:tooltip="Taupunkttemperatur" w:history="1">
        <w:r w:rsidR="009D07E4" w:rsidRPr="00B65556">
          <w:rPr>
            <w:lang w:eastAsia="de-DE"/>
          </w:rPr>
          <w:t>Taupunkttemperatur</w:t>
        </w:r>
      </w:hyperlink>
      <w:r w:rsidR="00E32FEC">
        <w:rPr>
          <w:lang w:eastAsia="de-DE"/>
        </w:rPr>
        <w:t>,</w:t>
      </w:r>
      <w:r w:rsidR="009D07E4" w:rsidRPr="009D07E4">
        <w:rPr>
          <w:lang w:eastAsia="de-DE"/>
        </w:rPr>
        <w:t xml:space="preserve"> relative Feuchte</w:t>
      </w:r>
      <w:r w:rsidR="00E32FEC">
        <w:rPr>
          <w:lang w:eastAsia="de-DE"/>
        </w:rPr>
        <w:t xml:space="preserve"> (r. F.)</w:t>
      </w:r>
      <w:r w:rsidR="009D07E4" w:rsidRPr="009D07E4">
        <w:rPr>
          <w:lang w:eastAsia="de-DE"/>
        </w:rPr>
        <w:t xml:space="preserve"> φ, </w:t>
      </w:r>
      <w:hyperlink r:id="rId11" w:tooltip="Absolute Feuchte" w:history="1">
        <w:r w:rsidR="009D07E4" w:rsidRPr="00B65556">
          <w:rPr>
            <w:lang w:eastAsia="de-DE"/>
          </w:rPr>
          <w:t>absolute Feuchte</w:t>
        </w:r>
      </w:hyperlink>
      <w:r w:rsidR="009D07E4" w:rsidRPr="009D07E4">
        <w:rPr>
          <w:lang w:eastAsia="de-DE"/>
        </w:rPr>
        <w:t>.</w:t>
      </w:r>
    </w:p>
    <w:p w:rsidR="009D07E4" w:rsidRPr="009D07E4" w:rsidRDefault="009D07E4" w:rsidP="005A0979">
      <w:pPr>
        <w:pStyle w:val="Textkrper"/>
        <w:rPr>
          <w:lang w:eastAsia="de-DE"/>
        </w:rPr>
      </w:pPr>
      <w:r w:rsidRPr="009D07E4">
        <w:rPr>
          <w:lang w:eastAsia="de-DE"/>
        </w:rPr>
        <w:t>Von einem Punkt im Diagramm, zum Beispiel 30 C; 10 g/kg</w:t>
      </w:r>
      <w:r w:rsidR="002B0E06">
        <w:rPr>
          <w:lang w:eastAsia="de-DE"/>
        </w:rPr>
        <w:t>,</w:t>
      </w:r>
      <w:r w:rsidRPr="009D07E4">
        <w:rPr>
          <w:lang w:eastAsia="de-DE"/>
        </w:rPr>
        <w:t xml:space="preserve"> lassen sich folgende Informationen ableiten:</w:t>
      </w:r>
    </w:p>
    <w:p w:rsidR="009D07E4" w:rsidRPr="009D07E4" w:rsidRDefault="009D07E4" w:rsidP="005A0979">
      <w:pPr>
        <w:pStyle w:val="Textkrper"/>
        <w:numPr>
          <w:ilvl w:val="0"/>
          <w:numId w:val="6"/>
        </w:numPr>
        <w:rPr>
          <w:lang w:eastAsia="de-DE"/>
        </w:rPr>
      </w:pPr>
      <w:r w:rsidRPr="009D07E4">
        <w:rPr>
          <w:lang w:eastAsia="de-DE"/>
        </w:rPr>
        <w:t xml:space="preserve">Taupunkttemperatur: senkrecht nach unten bis zur </w:t>
      </w:r>
      <w:proofErr w:type="spellStart"/>
      <w:r w:rsidRPr="009D07E4">
        <w:rPr>
          <w:lang w:eastAsia="de-DE"/>
        </w:rPr>
        <w:t>Taulinie</w:t>
      </w:r>
      <w:proofErr w:type="spellEnd"/>
      <w:r w:rsidRPr="009D07E4">
        <w:rPr>
          <w:lang w:eastAsia="de-DE"/>
        </w:rPr>
        <w:t xml:space="preserve"> folgen. Dann die Temperatur auf der Ordinate ablesen (13,9 C; 10 g/kg [Punkt 4]).</w:t>
      </w:r>
    </w:p>
    <w:p w:rsidR="009D07E4" w:rsidRPr="009D07E4" w:rsidRDefault="009D07E4" w:rsidP="005A0979">
      <w:pPr>
        <w:pStyle w:val="Textkrper"/>
        <w:numPr>
          <w:ilvl w:val="0"/>
          <w:numId w:val="6"/>
        </w:numPr>
        <w:rPr>
          <w:lang w:eastAsia="de-DE"/>
        </w:rPr>
      </w:pPr>
      <w:r w:rsidRPr="009D07E4">
        <w:rPr>
          <w:lang w:eastAsia="de-DE"/>
        </w:rPr>
        <w:t xml:space="preserve">Relative Feuchte: hyperbolische Linien, die durch die </w:t>
      </w:r>
      <w:proofErr w:type="spellStart"/>
      <w:r w:rsidRPr="009D07E4">
        <w:rPr>
          <w:lang w:eastAsia="de-DE"/>
        </w:rPr>
        <w:t>Taulinie</w:t>
      </w:r>
      <w:proofErr w:type="spellEnd"/>
      <w:r w:rsidRPr="009D07E4">
        <w:rPr>
          <w:lang w:eastAsia="de-DE"/>
        </w:rPr>
        <w:t xml:space="preserve"> begrenzt werden (37</w:t>
      </w:r>
      <w:r w:rsidR="00E32FEC">
        <w:rPr>
          <w:lang w:eastAsia="de-DE"/>
        </w:rPr>
        <w:t xml:space="preserve"> </w:t>
      </w:r>
      <w:r w:rsidRPr="009D07E4">
        <w:rPr>
          <w:lang w:eastAsia="de-DE"/>
        </w:rPr>
        <w:t>%</w:t>
      </w:r>
      <w:r w:rsidR="00E32FEC">
        <w:rPr>
          <w:lang w:eastAsia="de-DE"/>
        </w:rPr>
        <w:t xml:space="preserve"> </w:t>
      </w:r>
      <w:r w:rsidRPr="009D07E4">
        <w:rPr>
          <w:lang w:eastAsia="de-DE"/>
        </w:rPr>
        <w:t>r.</w:t>
      </w:r>
      <w:r w:rsidR="00E32FEC">
        <w:rPr>
          <w:lang w:eastAsia="de-DE"/>
        </w:rPr>
        <w:t> </w:t>
      </w:r>
      <w:r w:rsidRPr="009D07E4">
        <w:rPr>
          <w:lang w:eastAsia="de-DE"/>
        </w:rPr>
        <w:t>F.).</w:t>
      </w:r>
    </w:p>
    <w:p w:rsidR="009D07E4" w:rsidRPr="009D07E4" w:rsidRDefault="009D07E4" w:rsidP="005A0979">
      <w:pPr>
        <w:pStyle w:val="Textkrper"/>
        <w:numPr>
          <w:ilvl w:val="0"/>
          <w:numId w:val="6"/>
        </w:numPr>
        <w:rPr>
          <w:lang w:eastAsia="de-DE"/>
        </w:rPr>
      </w:pPr>
      <w:r w:rsidRPr="009D07E4">
        <w:rPr>
          <w:lang w:eastAsia="de-DE"/>
        </w:rPr>
        <w:t>Absolute Feuchte: wird direk</w:t>
      </w:r>
      <w:r w:rsidR="003E2EDD">
        <w:rPr>
          <w:lang w:eastAsia="de-DE"/>
        </w:rPr>
        <w:t>t an der Abszisse abgelesen (10</w:t>
      </w:r>
      <w:r w:rsidR="00E32FEC">
        <w:rPr>
          <w:lang w:eastAsia="de-DE"/>
        </w:rPr>
        <w:t xml:space="preserve"> </w:t>
      </w:r>
      <w:r w:rsidRPr="009D07E4">
        <w:rPr>
          <w:lang w:eastAsia="de-DE"/>
        </w:rPr>
        <w:t>g/kg).</w:t>
      </w:r>
    </w:p>
    <w:p w:rsidR="009D07E4" w:rsidRDefault="005A0979" w:rsidP="005A0979">
      <w:pPr>
        <w:pStyle w:val="Textkrper"/>
        <w:numPr>
          <w:ilvl w:val="0"/>
          <w:numId w:val="6"/>
        </w:numPr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9939CB" wp14:editId="5F4AE17C">
                <wp:simplePos x="0" y="0"/>
                <wp:positionH relativeFrom="column">
                  <wp:posOffset>3054985</wp:posOffset>
                </wp:positionH>
                <wp:positionV relativeFrom="paragraph">
                  <wp:posOffset>400050</wp:posOffset>
                </wp:positionV>
                <wp:extent cx="3268980" cy="525780"/>
                <wp:effectExtent l="0" t="0" r="0" b="0"/>
                <wp:wrapTight wrapText="bothSides">
                  <wp:wrapPolygon edited="0">
                    <wp:start x="378" y="0"/>
                    <wp:lineTo x="378" y="20348"/>
                    <wp:lineTo x="21147" y="20348"/>
                    <wp:lineTo x="21147" y="0"/>
                    <wp:lineTo x="378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B76" w:rsidRPr="005A0979" w:rsidRDefault="00CD2B76" w:rsidP="005A0979">
                            <w:pPr>
                              <w:pStyle w:val="Textkrp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A0979">
                              <w:rPr>
                                <w:sz w:val="16"/>
                                <w:szCs w:val="16"/>
                                <w:lang w:val="en-US"/>
                              </w:rPr>
                              <w:t>Harstu</w:t>
                            </w:r>
                            <w:proofErr w:type="spellEnd"/>
                            <w:r w:rsidRPr="005A097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at the German language Wikipedia CC-BY-SA-3.0 (http://creativecommons.org/licenses/by-sa/3.0/)], from Wikimedia Commons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0.55pt;margin-top:31.5pt;width:257.4pt;height:41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" filled="f" stroked="f">
                <v:textbox>
                  <w:txbxContent>
                    <w:p w:rsidR="00CD2B76" w:rsidRPr="005A0979" w:rsidRDefault="00CD2B76" w:rsidP="005A0979">
                      <w:pPr>
                        <w:pStyle w:val="Textkrp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A0979">
                        <w:rPr>
                          <w:sz w:val="16"/>
                          <w:szCs w:val="16"/>
                          <w:lang w:val="en-US"/>
                        </w:rPr>
                        <w:t>Harstu</w:t>
                      </w:r>
                      <w:proofErr w:type="spellEnd"/>
                      <w:r w:rsidRPr="005A0979">
                        <w:rPr>
                          <w:sz w:val="16"/>
                          <w:szCs w:val="16"/>
                          <w:lang w:val="en-US"/>
                        </w:rPr>
                        <w:t xml:space="preserve"> at the German language Wikipedia CC-BY-SA-3.0 (http://creativecommons.org/licenses/by-sa/3.0/)], from Wikimedia Commons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07E4" w:rsidRPr="009D07E4">
        <w:rPr>
          <w:lang w:eastAsia="de-DE"/>
        </w:rPr>
        <w:t>Dichte: Die Linien gleicher Dichte verlaufen mit leichtem Gefälle von links nach rechts (im Bild grün [1,143kg/m³]).</w:t>
      </w:r>
    </w:p>
    <w:p w:rsidR="00CD2B76" w:rsidRDefault="00CD2B76" w:rsidP="005A0979">
      <w:pPr>
        <w:pStyle w:val="Textkrper"/>
        <w:rPr>
          <w:lang w:eastAsia="de-DE"/>
        </w:rPr>
      </w:pPr>
    </w:p>
    <w:p w:rsidR="005A0979" w:rsidRPr="009D07E4" w:rsidRDefault="005A0979" w:rsidP="005A0979">
      <w:pPr>
        <w:pStyle w:val="Textkrper"/>
        <w:rPr>
          <w:lang w:eastAsia="de-DE"/>
        </w:rPr>
      </w:pPr>
    </w:p>
    <w:p w:rsidR="009D07E4" w:rsidRPr="009D07E4" w:rsidRDefault="009D07E4" w:rsidP="005A0979">
      <w:pPr>
        <w:pStyle w:val="Textkrper"/>
        <w:rPr>
          <w:lang w:eastAsia="de-DE"/>
        </w:rPr>
      </w:pPr>
      <w:r w:rsidRPr="009D07E4">
        <w:rPr>
          <w:lang w:eastAsia="de-DE"/>
        </w:rPr>
        <w:t xml:space="preserve">Zustandsänderungen im </w:t>
      </w:r>
      <w:proofErr w:type="spellStart"/>
      <w:r w:rsidRPr="009D07E4">
        <w:rPr>
          <w:lang w:eastAsia="de-DE"/>
        </w:rPr>
        <w:t>Mollier</w:t>
      </w:r>
      <w:proofErr w:type="spellEnd"/>
      <w:r w:rsidRPr="009D07E4">
        <w:rPr>
          <w:lang w:eastAsia="de-DE"/>
        </w:rPr>
        <w:t>-Diagramm darstellen:</w:t>
      </w:r>
    </w:p>
    <w:p w:rsidR="009D07E4" w:rsidRPr="009D07E4" w:rsidRDefault="009D07E4" w:rsidP="005A0979">
      <w:pPr>
        <w:pStyle w:val="Textkrper"/>
        <w:numPr>
          <w:ilvl w:val="0"/>
          <w:numId w:val="7"/>
        </w:numPr>
        <w:rPr>
          <w:lang w:eastAsia="de-DE"/>
        </w:rPr>
      </w:pPr>
      <w:r w:rsidRPr="009D07E4">
        <w:rPr>
          <w:lang w:eastAsia="de-DE"/>
        </w:rPr>
        <w:t>Erhitzen: Bei</w:t>
      </w:r>
      <w:r w:rsidR="00E32FEC">
        <w:rPr>
          <w:lang w:eastAsia="de-DE"/>
        </w:rPr>
        <w:t>m</w:t>
      </w:r>
      <w:r w:rsidRPr="009D07E4">
        <w:rPr>
          <w:lang w:eastAsia="de-DE"/>
        </w:rPr>
        <w:t xml:space="preserve"> Erhitzen der Luft verschiebt sich der Zustandspunkt vertikal nach oben, zum Beispiel von 30 </w:t>
      </w:r>
      <w:r w:rsidR="00E32FEC">
        <w:rPr>
          <w:lang w:eastAsia="de-DE"/>
        </w:rPr>
        <w:t>°</w:t>
      </w:r>
      <w:r w:rsidRPr="009D07E4">
        <w:rPr>
          <w:lang w:eastAsia="de-DE"/>
        </w:rPr>
        <w:t>C auf 50 </w:t>
      </w:r>
      <w:r w:rsidR="00E32FEC">
        <w:rPr>
          <w:lang w:eastAsia="de-DE"/>
        </w:rPr>
        <w:t>°</w:t>
      </w:r>
      <w:r w:rsidRPr="009D07E4">
        <w:rPr>
          <w:lang w:eastAsia="de-DE"/>
        </w:rPr>
        <w:t>C (Punkt 1 nach Punkt 3).</w:t>
      </w:r>
    </w:p>
    <w:p w:rsidR="009D07E4" w:rsidRPr="009D07E4" w:rsidRDefault="009D07E4" w:rsidP="005A0979">
      <w:pPr>
        <w:pStyle w:val="Textkrper"/>
        <w:numPr>
          <w:ilvl w:val="0"/>
          <w:numId w:val="7"/>
        </w:numPr>
        <w:rPr>
          <w:lang w:eastAsia="de-DE"/>
        </w:rPr>
      </w:pPr>
      <w:r w:rsidRPr="009D07E4">
        <w:rPr>
          <w:lang w:eastAsia="de-DE"/>
        </w:rPr>
        <w:t>Kühlen (ohne Kondensation): Bei Kühlen der Luft verschiebt sich der Zustandspunkt vertikal nach unten, entgegengesetzt zur Erwärmung.</w:t>
      </w:r>
    </w:p>
    <w:p w:rsidR="009D07E4" w:rsidRPr="009D07E4" w:rsidRDefault="002B0E06" w:rsidP="005A0979">
      <w:pPr>
        <w:pStyle w:val="Textkrper"/>
        <w:numPr>
          <w:ilvl w:val="0"/>
          <w:numId w:val="7"/>
        </w:numPr>
        <w:rPr>
          <w:lang w:eastAsia="de-DE"/>
        </w:rPr>
      </w:pPr>
      <w:r>
        <w:rPr>
          <w:lang w:eastAsia="de-DE"/>
        </w:rPr>
        <w:t>Befeuchten</w:t>
      </w:r>
      <w:r w:rsidR="009D07E4" w:rsidRPr="009D07E4">
        <w:rPr>
          <w:lang w:eastAsia="de-DE"/>
        </w:rPr>
        <w:t xml:space="preserve">: Bei </w:t>
      </w:r>
      <w:proofErr w:type="spellStart"/>
      <w:r w:rsidR="00B65556">
        <w:rPr>
          <w:lang w:eastAsia="de-DE"/>
        </w:rPr>
        <w:t>B</w:t>
      </w:r>
      <w:r w:rsidR="009D07E4" w:rsidRPr="009D07E4">
        <w:rPr>
          <w:lang w:eastAsia="de-DE"/>
        </w:rPr>
        <w:t>euchtung</w:t>
      </w:r>
      <w:proofErr w:type="spellEnd"/>
      <w:r w:rsidR="009D07E4" w:rsidRPr="009D07E4">
        <w:rPr>
          <w:lang w:eastAsia="de-DE"/>
        </w:rPr>
        <w:t xml:space="preserve">, zum Beispiel durch einen </w:t>
      </w:r>
      <w:proofErr w:type="spellStart"/>
      <w:r w:rsidR="009D07E4" w:rsidRPr="009D07E4">
        <w:rPr>
          <w:lang w:eastAsia="de-DE"/>
        </w:rPr>
        <w:t>Sprühbefeuchter</w:t>
      </w:r>
      <w:proofErr w:type="spellEnd"/>
      <w:r w:rsidR="009D07E4" w:rsidRPr="009D07E4">
        <w:rPr>
          <w:lang w:eastAsia="de-DE"/>
        </w:rPr>
        <w:t xml:space="preserve">, verschiebt sich der Zustandspunkt (von Punkt1 nach Punkt 6) in Richtung </w:t>
      </w:r>
      <w:proofErr w:type="spellStart"/>
      <w:r w:rsidR="009D07E4" w:rsidRPr="009D07E4">
        <w:rPr>
          <w:lang w:eastAsia="de-DE"/>
        </w:rPr>
        <w:t>Taulinie</w:t>
      </w:r>
      <w:proofErr w:type="spellEnd"/>
      <w:r w:rsidR="009D07E4" w:rsidRPr="009D07E4">
        <w:rPr>
          <w:lang w:eastAsia="de-DE"/>
        </w:rPr>
        <w:t>.</w:t>
      </w:r>
    </w:p>
    <w:p w:rsidR="009D07E4" w:rsidRPr="009D07E4" w:rsidRDefault="009D07E4" w:rsidP="005A0979">
      <w:pPr>
        <w:pStyle w:val="Textkrper"/>
        <w:numPr>
          <w:ilvl w:val="0"/>
          <w:numId w:val="7"/>
        </w:numPr>
        <w:rPr>
          <w:lang w:eastAsia="de-DE"/>
        </w:rPr>
      </w:pPr>
      <w:r w:rsidRPr="009D07E4">
        <w:rPr>
          <w:lang w:eastAsia="de-DE"/>
        </w:rPr>
        <w:t>Entfeuchten: Bei Entfeuchten der Luft verschiebt sich der Zustandspunkt nach links. Meist ist dieser Vorgang jedoch mit einer Temperaturänderung verbunden. Beim Entfeuchten durch Kondensation verschiebt sich der Punkt nach links unten,</w:t>
      </w:r>
      <w:r w:rsidR="00E32FEC">
        <w:rPr>
          <w:lang w:eastAsia="de-DE"/>
        </w:rPr>
        <w:t xml:space="preserve"> </w:t>
      </w:r>
      <w:r w:rsidRPr="009D07E4">
        <w:rPr>
          <w:lang w:eastAsia="de-DE"/>
        </w:rPr>
        <w:t xml:space="preserve">bei einer </w:t>
      </w:r>
      <w:proofErr w:type="spellStart"/>
      <w:r w:rsidRPr="009D07E4">
        <w:rPr>
          <w:lang w:eastAsia="de-DE"/>
        </w:rPr>
        <w:t>sorptiven</w:t>
      </w:r>
      <w:proofErr w:type="spellEnd"/>
      <w:r w:rsidRPr="009D07E4">
        <w:rPr>
          <w:lang w:eastAsia="de-DE"/>
        </w:rPr>
        <w:t xml:space="preserve"> Entfeuchtung nach links oben.</w:t>
      </w:r>
    </w:p>
    <w:p w:rsidR="002B0E06" w:rsidRDefault="009D07E4" w:rsidP="005A0979">
      <w:pPr>
        <w:pStyle w:val="Textkrper"/>
        <w:numPr>
          <w:ilvl w:val="0"/>
          <w:numId w:val="7"/>
        </w:numPr>
        <w:rPr>
          <w:lang w:eastAsia="de-DE"/>
        </w:rPr>
      </w:pPr>
      <w:r w:rsidRPr="009D07E4">
        <w:rPr>
          <w:lang w:eastAsia="de-DE"/>
        </w:rPr>
        <w:t>Mischen von Luftströmen: Die Darstellung eines Mischprozesses unterschiedlicher Luftströme erfolgt mittels des „Gesetzes der abgewandten Hebel“.</w:t>
      </w:r>
      <w:r w:rsidR="005A0979">
        <w:rPr>
          <w:lang w:eastAsia="de-DE"/>
        </w:rPr>
        <w:t xml:space="preserve">   </w:t>
      </w:r>
      <w:r w:rsidR="005A0979">
        <w:br/>
      </w:r>
      <w:r w:rsidR="002B0E06">
        <w:t xml:space="preserve">Quelle: </w:t>
      </w:r>
      <w:hyperlink r:id="rId12" w:history="1">
        <w:r w:rsidR="002B0E06" w:rsidRPr="00E32FEC">
          <w:rPr>
            <w:lang w:eastAsia="de-DE"/>
          </w:rPr>
          <w:t>Wikipedia</w:t>
        </w:r>
      </w:hyperlink>
      <w:bookmarkStart w:id="0" w:name="_GoBack"/>
      <w:bookmarkEnd w:id="0"/>
    </w:p>
    <w:sectPr w:rsidR="002B0E0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76" w:rsidRDefault="00CD2B76" w:rsidP="00CD2B76">
      <w:r>
        <w:separator/>
      </w:r>
    </w:p>
  </w:endnote>
  <w:endnote w:type="continuationSeparator" w:id="0">
    <w:p w:rsidR="00CD2B76" w:rsidRDefault="00CD2B76" w:rsidP="00CD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76" w:rsidRDefault="00CD2B76" w:rsidP="00CD2B76">
      <w:r>
        <w:separator/>
      </w:r>
    </w:p>
  </w:footnote>
  <w:footnote w:type="continuationSeparator" w:id="0">
    <w:p w:rsidR="00CD2B76" w:rsidRDefault="00CD2B76" w:rsidP="00CD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CD2B76" w:rsidRPr="00CD2B76" w:rsidTr="000F3ECD">
      <w:trPr>
        <w:trHeight w:val="552"/>
      </w:trPr>
      <w:tc>
        <w:tcPr>
          <w:tcW w:w="710" w:type="dxa"/>
          <w:vAlign w:val="center"/>
        </w:tcPr>
        <w:p w:rsidR="00CD2B76" w:rsidRPr="00CD2B76" w:rsidRDefault="00CD2B76" w:rsidP="00CD2B7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D2B76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CD2B76" w:rsidRPr="00CD2B76" w:rsidRDefault="00CD2B76" w:rsidP="00CD2B7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D2B76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CD2B76" w:rsidRPr="00CD2B76" w:rsidRDefault="00CD2B76" w:rsidP="00CD2B7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D2B76">
            <w:rPr>
              <w:rFonts w:eastAsia="Times New Roman" w:cs="Times New Roman"/>
              <w:b/>
              <w:lang w:eastAsia="de-DE"/>
            </w:rPr>
            <w:t>Übungsaufgabe Luftfeuchte</w:t>
          </w:r>
        </w:p>
      </w:tc>
      <w:tc>
        <w:tcPr>
          <w:tcW w:w="1548" w:type="dxa"/>
          <w:vAlign w:val="center"/>
        </w:tcPr>
        <w:p w:rsidR="00CD2B76" w:rsidRPr="00CD2B76" w:rsidRDefault="00CD2B76" w:rsidP="00CD2B76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D2B76">
            <w:rPr>
              <w:rFonts w:eastAsia="Times New Roman" w:cs="Times New Roman"/>
              <w:b/>
              <w:lang w:eastAsia="de-DE"/>
            </w:rPr>
            <w:t>Technik</w:t>
          </w:r>
        </w:p>
      </w:tc>
    </w:tr>
  </w:tbl>
  <w:p w:rsidR="00CD2B76" w:rsidRDefault="00CD2B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50C"/>
    <w:multiLevelType w:val="multilevel"/>
    <w:tmpl w:val="8F9C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41F17D60"/>
    <w:multiLevelType w:val="multilevel"/>
    <w:tmpl w:val="45D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0664F"/>
    <w:multiLevelType w:val="hybridMultilevel"/>
    <w:tmpl w:val="2D0E0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35877"/>
    <w:multiLevelType w:val="hybridMultilevel"/>
    <w:tmpl w:val="4AA06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E4"/>
    <w:rsid w:val="000F4515"/>
    <w:rsid w:val="002B0E06"/>
    <w:rsid w:val="003E2EDD"/>
    <w:rsid w:val="00411458"/>
    <w:rsid w:val="004D2B4C"/>
    <w:rsid w:val="005A0979"/>
    <w:rsid w:val="00704265"/>
    <w:rsid w:val="009D07E4"/>
    <w:rsid w:val="00AE7BF5"/>
    <w:rsid w:val="00B65556"/>
    <w:rsid w:val="00BF042C"/>
    <w:rsid w:val="00CD2B76"/>
    <w:rsid w:val="00E32FEC"/>
    <w:rsid w:val="00E3711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7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5A0979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5A0979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5A0979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5A0979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A0979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5A0979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5A0979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5A097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5A0979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5A0979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5A0979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A0979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5A0979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979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0979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0979"/>
    <w:rPr>
      <w:rFonts w:ascii="Arial" w:eastAsiaTheme="majorEastAsia" w:hAnsi="Arial" w:cstheme="majorBidi"/>
      <w:b/>
      <w:bCs/>
      <w:color w:val="000000" w:themeColor="text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97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5A0979"/>
    <w:pPr>
      <w:keepNext/>
      <w:keepLines/>
      <w:numPr>
        <w:numId w:val="5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5A0979"/>
    <w:pPr>
      <w:keepNext/>
      <w:keepLines/>
      <w:numPr>
        <w:ilvl w:val="1"/>
        <w:numId w:val="5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5A0979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5A0979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5A0979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5A0979"/>
    <w:pPr>
      <w:numPr>
        <w:numId w:val="3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5A097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5A0979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5A097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5A0979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5A0979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5A0979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5A0979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5A0979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979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0979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0979"/>
    <w:rPr>
      <w:rFonts w:ascii="Arial" w:eastAsiaTheme="majorEastAsia" w:hAnsi="Arial" w:cstheme="majorBidi"/>
      <w:b/>
      <w:bCs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.wikipedia.org/wiki/Enthal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.wikipedia.org/wiki/Absolute_Feuch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.wikipedia.org/wiki/Taupunkttemperatu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.wikipedia.org/wiki/Enthalp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2</cp:revision>
  <cp:lastPrinted>2014-02-10T18:55:00Z</cp:lastPrinted>
  <dcterms:created xsi:type="dcterms:W3CDTF">2015-03-03T08:31:00Z</dcterms:created>
  <dcterms:modified xsi:type="dcterms:W3CDTF">2015-03-03T08:31:00Z</dcterms:modified>
</cp:coreProperties>
</file>