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A96" w:rsidRPr="006A3EB1" w:rsidRDefault="005E1A96" w:rsidP="005E1A96">
      <w:pPr>
        <w:pStyle w:val="KeinLeerraum"/>
        <w:spacing w:after="120"/>
        <w:rPr>
          <w:rFonts w:ascii="Arial" w:hAnsi="Arial" w:cs="Arial"/>
          <w:b/>
          <w:u w:val="single"/>
        </w:rPr>
      </w:pPr>
      <w:r w:rsidRPr="006A3EB1">
        <w:rPr>
          <w:rFonts w:ascii="Arial" w:hAnsi="Arial" w:cs="Arial"/>
          <w:b/>
          <w:u w:val="single"/>
        </w:rPr>
        <w:t>Quellen/Links:</w:t>
      </w:r>
    </w:p>
    <w:p w:rsidR="005E1A96" w:rsidRPr="006A3EB1" w:rsidRDefault="005E1A96" w:rsidP="005E1A96">
      <w:pPr>
        <w:pStyle w:val="KeinLeerraum"/>
        <w:numPr>
          <w:ilvl w:val="0"/>
          <w:numId w:val="1"/>
        </w:numPr>
        <w:spacing w:after="120"/>
        <w:rPr>
          <w:rFonts w:ascii="Arial" w:hAnsi="Arial" w:cs="Arial"/>
        </w:rPr>
      </w:pPr>
      <w:r w:rsidRPr="006A3EB1">
        <w:rPr>
          <w:rFonts w:ascii="Arial" w:hAnsi="Arial" w:cs="Arial"/>
        </w:rPr>
        <w:t>„Arbeitslosigkeit Hauptauslöser für private Überschuldung 2011“, Pressemitteilung vom 17. Januar 2013 – 21/13; Statistisches Bundesamt (</w:t>
      </w:r>
      <w:hyperlink r:id="rId8" w:history="1">
        <w:r w:rsidR="006C2EE6" w:rsidRPr="00694C59">
          <w:rPr>
            <w:rStyle w:val="Hyperlink"/>
            <w:rFonts w:ascii="Arial" w:hAnsi="Arial" w:cs="Arial"/>
          </w:rPr>
          <w:t>www.destatis.de/DE/PresseService/Presse/Pressemitteilungen/2013/01/PD13_021_635.html</w:t>
        </w:r>
      </w:hyperlink>
      <w:r w:rsidRPr="006A3EB1">
        <w:rPr>
          <w:rFonts w:ascii="Arial" w:hAnsi="Arial" w:cs="Arial"/>
        </w:rPr>
        <w:t>)</w:t>
      </w:r>
      <w:r w:rsidR="006A3EB1" w:rsidRPr="006A3EB1">
        <w:rPr>
          <w:rFonts w:ascii="Arial" w:hAnsi="Arial" w:cs="Arial"/>
        </w:rPr>
        <w:t xml:space="preserve"> [20.03.2013]</w:t>
      </w:r>
    </w:p>
    <w:p w:rsidR="005E1A96" w:rsidRPr="006A3EB1" w:rsidRDefault="005E1A96" w:rsidP="005E1A96">
      <w:pPr>
        <w:pStyle w:val="KeinLeerraum"/>
        <w:numPr>
          <w:ilvl w:val="0"/>
          <w:numId w:val="1"/>
        </w:numPr>
        <w:spacing w:after="120"/>
        <w:rPr>
          <w:rFonts w:ascii="Arial" w:hAnsi="Arial" w:cs="Arial"/>
        </w:rPr>
      </w:pPr>
      <w:r w:rsidRPr="006A3EB1">
        <w:rPr>
          <w:rFonts w:ascii="Arial" w:hAnsi="Arial" w:cs="Arial"/>
        </w:rPr>
        <w:t>Hauptauslöser der Überschuldung – Staat und Gesellschaft – Vermögen, Schulden; Statistisches Bundesamt, Wiesbaden 2012</w:t>
      </w:r>
      <w:r w:rsidRPr="006A3EB1">
        <w:rPr>
          <w:rFonts w:ascii="Arial" w:hAnsi="Arial" w:cs="Arial"/>
        </w:rPr>
        <w:br/>
        <w:t>(</w:t>
      </w:r>
      <w:hyperlink r:id="rId9" w:history="1">
        <w:r w:rsidR="006C2EE6" w:rsidRPr="00694C59">
          <w:rPr>
            <w:rStyle w:val="Hyperlink"/>
            <w:rFonts w:ascii="Arial" w:hAnsi="Arial" w:cs="Arial"/>
          </w:rPr>
          <w:t>www.destatis.de/DE/ZahlenFakten/GesellschaftStaat/EinkommenKonsumLebensbedingungen/VermoegenSchulden/Tabellen/Ueberschuldung.html</w:t>
        </w:r>
      </w:hyperlink>
      <w:r w:rsidRPr="006A3EB1">
        <w:rPr>
          <w:rFonts w:ascii="Arial" w:hAnsi="Arial" w:cs="Arial"/>
        </w:rPr>
        <w:t>)</w:t>
      </w:r>
      <w:r w:rsidR="006A3EB1">
        <w:rPr>
          <w:rFonts w:ascii="Arial" w:hAnsi="Arial" w:cs="Arial"/>
        </w:rPr>
        <w:t xml:space="preserve"> </w:t>
      </w:r>
      <w:r w:rsidR="006A3EB1" w:rsidRPr="006A3EB1">
        <w:rPr>
          <w:rFonts w:ascii="Arial" w:hAnsi="Arial" w:cs="Arial"/>
        </w:rPr>
        <w:t>[20.03.2013]</w:t>
      </w:r>
    </w:p>
    <w:p w:rsidR="005E1A96" w:rsidRPr="006A3EB1" w:rsidRDefault="005E1A96" w:rsidP="005E1A96">
      <w:pPr>
        <w:pStyle w:val="KeinLeerraum"/>
        <w:numPr>
          <w:ilvl w:val="0"/>
          <w:numId w:val="1"/>
        </w:numPr>
        <w:spacing w:after="120"/>
        <w:rPr>
          <w:rFonts w:ascii="Arial" w:hAnsi="Arial" w:cs="Arial"/>
        </w:rPr>
      </w:pPr>
      <w:r w:rsidRPr="006A3EB1">
        <w:rPr>
          <w:rFonts w:ascii="Arial" w:hAnsi="Arial" w:cs="Arial"/>
        </w:rPr>
        <w:t>Materialien zur Familienpolitik: Lebenslagen von Familien und Kindern – Überschu</w:t>
      </w:r>
      <w:r w:rsidRPr="006A3EB1">
        <w:rPr>
          <w:rFonts w:ascii="Arial" w:hAnsi="Arial" w:cs="Arial"/>
        </w:rPr>
        <w:t>l</w:t>
      </w:r>
      <w:r w:rsidRPr="006A3EB1">
        <w:rPr>
          <w:rFonts w:ascii="Arial" w:hAnsi="Arial" w:cs="Arial"/>
        </w:rPr>
        <w:t>dung privater Haushalte (</w:t>
      </w:r>
      <w:hyperlink r:id="rId10" w:history="1">
        <w:bookmarkStart w:id="0" w:name="_GoBack"/>
        <w:bookmarkEnd w:id="0"/>
        <w:r w:rsidRPr="006A3EB1">
          <w:rPr>
            <w:rStyle w:val="Hyperlink"/>
            <w:rFonts w:ascii="Arial" w:hAnsi="Arial" w:cs="Arial"/>
          </w:rPr>
          <w:t>www.bmfsfj.de/RedaktionBMFSFJ/Internetredaktion/Pdf-Anlagen/armutsbericht-materialien,property=pdf,bereich=bmfsfj,sprache=de,rwb=true.pdf</w:t>
        </w:r>
      </w:hyperlink>
      <w:r w:rsidRPr="006A3EB1">
        <w:rPr>
          <w:rFonts w:ascii="Arial" w:hAnsi="Arial" w:cs="Arial"/>
        </w:rPr>
        <w:t>)</w:t>
      </w:r>
      <w:r w:rsidR="006A3EB1">
        <w:rPr>
          <w:rFonts w:ascii="Arial" w:hAnsi="Arial" w:cs="Arial"/>
        </w:rPr>
        <w:t xml:space="preserve"> </w:t>
      </w:r>
      <w:r w:rsidR="006A3EB1" w:rsidRPr="006A3EB1">
        <w:rPr>
          <w:rFonts w:ascii="Arial" w:hAnsi="Arial" w:cs="Arial"/>
        </w:rPr>
        <w:t>[20.03.2013]</w:t>
      </w:r>
    </w:p>
    <w:p w:rsidR="00CD6932" w:rsidRPr="006A3EB1" w:rsidRDefault="00CD6932" w:rsidP="0044650F">
      <w:pPr>
        <w:rPr>
          <w:rFonts w:cs="Arial"/>
        </w:rPr>
      </w:pPr>
    </w:p>
    <w:sectPr w:rsidR="00CD6932" w:rsidRPr="006A3EB1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F39" w:rsidRDefault="00797F39" w:rsidP="001E03DE">
      <w:r>
        <w:separator/>
      </w:r>
    </w:p>
  </w:endnote>
  <w:endnote w:type="continuationSeparator" w:id="0">
    <w:p w:rsidR="00797F39" w:rsidRDefault="00797F3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F39" w:rsidRDefault="00797F39" w:rsidP="001E03DE">
      <w:r>
        <w:separator/>
      </w:r>
    </w:p>
  </w:footnote>
  <w:footnote w:type="continuationSeparator" w:id="0">
    <w:p w:rsidR="00797F39" w:rsidRDefault="00797F3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4A" w:rsidRDefault="005E1A96">
    <w:pPr>
      <w:pStyle w:val="Kopfzeile"/>
    </w:pPr>
    <w:r>
      <w:t xml:space="preserve">Lernzirkel </w:t>
    </w:r>
    <w:r>
      <w:tab/>
    </w:r>
    <w:r>
      <w:tab/>
      <w:t>Verschuldung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B395D"/>
    <w:multiLevelType w:val="hybridMultilevel"/>
    <w:tmpl w:val="EBEC68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F39"/>
    <w:rsid w:val="001A2103"/>
    <w:rsid w:val="001E03DE"/>
    <w:rsid w:val="002223B8"/>
    <w:rsid w:val="00296589"/>
    <w:rsid w:val="002C3DCE"/>
    <w:rsid w:val="0033011A"/>
    <w:rsid w:val="00392009"/>
    <w:rsid w:val="0044650F"/>
    <w:rsid w:val="005E1A96"/>
    <w:rsid w:val="006A3EB1"/>
    <w:rsid w:val="006C2EE6"/>
    <w:rsid w:val="00797F39"/>
    <w:rsid w:val="008A7911"/>
    <w:rsid w:val="009533B3"/>
    <w:rsid w:val="009935DA"/>
    <w:rsid w:val="009C05F9"/>
    <w:rsid w:val="00C22DA6"/>
    <w:rsid w:val="00CD6932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1A96"/>
    <w:pPr>
      <w:spacing w:after="120" w:line="360" w:lineRule="auto"/>
    </w:pPr>
    <w:rPr>
      <w:rFonts w:eastAsia="Times New Roman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16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KeinLeerraum">
    <w:name w:val="No Spacing"/>
    <w:qFormat/>
    <w:rsid w:val="005E1A96"/>
    <w:pPr>
      <w:spacing w:line="240" w:lineRule="auto"/>
    </w:pPr>
    <w:rPr>
      <w:rFonts w:ascii="Calibri" w:eastAsia="Calibri" w:hAnsi="Calibri" w:cs="Times New Roman"/>
      <w:sz w:val="22"/>
    </w:rPr>
  </w:style>
  <w:style w:type="character" w:styleId="Hyperlink">
    <w:name w:val="Hyperlink"/>
    <w:unhideWhenUsed/>
    <w:rsid w:val="005E1A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1A96"/>
    <w:pPr>
      <w:spacing w:after="120" w:line="360" w:lineRule="auto"/>
    </w:pPr>
    <w:rPr>
      <w:rFonts w:eastAsia="Times New Roman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16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KeinLeerraum">
    <w:name w:val="No Spacing"/>
    <w:qFormat/>
    <w:rsid w:val="005E1A96"/>
    <w:pPr>
      <w:spacing w:line="240" w:lineRule="auto"/>
    </w:pPr>
    <w:rPr>
      <w:rFonts w:ascii="Calibri" w:eastAsia="Calibri" w:hAnsi="Calibri" w:cs="Times New Roman"/>
      <w:sz w:val="22"/>
    </w:rPr>
  </w:style>
  <w:style w:type="character" w:styleId="Hyperlink">
    <w:name w:val="Hyperlink"/>
    <w:unhideWhenUsed/>
    <w:rsid w:val="005E1A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statis.de/DE/PresseService/Presse/Pressemitteilungen/2013/01/PD13_021_635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mfsfj.de/RedaktionBMFSFJ/Internetredaktion/Pdf-Anlagen/armutsbericht-materialien,property=pdf,bereich=bmfsfj,sprache=de,rwb=tru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statis.de/DE/ZahlenFakten/GesellschaftStaat/EinkommenKonsumLebensbedingungen/VermoegenSchulden/Tabellen/Ueberschuldung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1032</Characters>
  <Application>Microsoft Office Word</Application>
  <DocSecurity>0</DocSecurity>
  <Lines>8</Lines>
  <Paragraphs>2</Paragraphs>
  <ScaleCrop>false</ScaleCrop>
  <Company>IZLBW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Landesinstitut für Schulentwicklung (HK2-FB4)</dc:creator>
  <cp:keywords/>
  <dc:description/>
  <cp:lastModifiedBy>Herrmann, Dirk (LS)</cp:lastModifiedBy>
  <cp:revision>7</cp:revision>
  <dcterms:created xsi:type="dcterms:W3CDTF">2013-03-19T12:29:00Z</dcterms:created>
  <dcterms:modified xsi:type="dcterms:W3CDTF">2013-06-05T09:33:00Z</dcterms:modified>
</cp:coreProperties>
</file>