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F1D" w:rsidRPr="00605531" w:rsidRDefault="00AE2A9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Lehrplanbezug - </w:t>
      </w:r>
      <w:r w:rsidR="005C3727">
        <w:rPr>
          <w:rFonts w:ascii="Arial" w:hAnsi="Arial" w:cs="Arial"/>
          <w:b/>
        </w:rPr>
        <w:t>„</w:t>
      </w:r>
      <w:r w:rsidR="008479DA" w:rsidRPr="00605531">
        <w:rPr>
          <w:rFonts w:ascii="Arial" w:hAnsi="Arial" w:cs="Arial"/>
          <w:b/>
        </w:rPr>
        <w:t>Ferien- und Aushilfsjobs</w:t>
      </w:r>
      <w:r w:rsidR="005C3727">
        <w:rPr>
          <w:rFonts w:ascii="Arial" w:hAnsi="Arial" w:cs="Arial"/>
          <w:b/>
        </w:rPr>
        <w:t>“</w:t>
      </w:r>
    </w:p>
    <w:p w:rsidR="008479DA" w:rsidRPr="008479DA" w:rsidRDefault="008479DA">
      <w:pPr>
        <w:rPr>
          <w:rFonts w:ascii="Arial" w:hAnsi="Arial" w:cs="Arial"/>
        </w:rPr>
      </w:pPr>
    </w:p>
    <w:p w:rsidR="008479DA" w:rsidRDefault="00605531">
      <w:pPr>
        <w:rPr>
          <w:rFonts w:ascii="Arial" w:hAnsi="Arial" w:cs="Arial"/>
        </w:rPr>
      </w:pPr>
      <w:r>
        <w:rPr>
          <w:rFonts w:ascii="Arial" w:hAnsi="Arial" w:cs="Arial"/>
        </w:rPr>
        <w:t>In der Unterrichtseinheit „Ferien- und Aushilfsjobs“ als Teil der LPE 1 soll</w:t>
      </w:r>
      <w:r w:rsidR="00AA3068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den Schüler</w:t>
      </w:r>
      <w:r w:rsidR="00E04508">
        <w:rPr>
          <w:rFonts w:ascii="Arial" w:hAnsi="Arial" w:cs="Arial"/>
        </w:rPr>
        <w:t>i</w:t>
      </w:r>
      <w:r w:rsidR="00E04508">
        <w:rPr>
          <w:rFonts w:ascii="Arial" w:hAnsi="Arial" w:cs="Arial"/>
        </w:rPr>
        <w:t>n</w:t>
      </w:r>
      <w:r w:rsidR="00E04508">
        <w:rPr>
          <w:rFonts w:ascii="Arial" w:hAnsi="Arial" w:cs="Arial"/>
        </w:rPr>
        <w:t>nen und Schülern</w:t>
      </w:r>
      <w:r>
        <w:rPr>
          <w:rFonts w:ascii="Arial" w:hAnsi="Arial" w:cs="Arial"/>
        </w:rPr>
        <w:t xml:space="preserve"> wichtige arbeitsrechtliche Grundlagen vermittelt werden. Als zeitlicher Rahmen sind vier Unterrichtsstunden vorgesehen, da dieses Thema erfahrungsgemäß auf großes Interes</w:t>
      </w:r>
      <w:r w:rsidR="0020034E">
        <w:rPr>
          <w:rFonts w:ascii="Arial" w:hAnsi="Arial" w:cs="Arial"/>
        </w:rPr>
        <w:t>se der Schüler stößt</w:t>
      </w:r>
      <w:r w:rsidR="00AA3068">
        <w:rPr>
          <w:rFonts w:ascii="Arial" w:hAnsi="Arial" w:cs="Arial"/>
        </w:rPr>
        <w:t>;</w:t>
      </w:r>
      <w:r w:rsidR="0020034E">
        <w:rPr>
          <w:rFonts w:ascii="Arial" w:hAnsi="Arial" w:cs="Arial"/>
        </w:rPr>
        <w:t xml:space="preserve"> zumal einige Schüler bereits erste Erfahrungen mit Au</w:t>
      </w:r>
      <w:r w:rsidR="0020034E">
        <w:rPr>
          <w:rFonts w:ascii="Arial" w:hAnsi="Arial" w:cs="Arial"/>
        </w:rPr>
        <w:t>s</w:t>
      </w:r>
      <w:r w:rsidR="0020034E">
        <w:rPr>
          <w:rFonts w:ascii="Arial" w:hAnsi="Arial" w:cs="Arial"/>
        </w:rPr>
        <w:t>hilfsjobs gemacht haben und viele Schüler gerne neben der Schule jobben möchten, um ihr Taschengeld aufzubessern.</w:t>
      </w:r>
    </w:p>
    <w:p w:rsidR="00605531" w:rsidRDefault="00605531">
      <w:pPr>
        <w:rPr>
          <w:rFonts w:ascii="Arial" w:hAnsi="Arial" w:cs="Arial"/>
        </w:rPr>
      </w:pPr>
    </w:p>
    <w:p w:rsidR="002150F5" w:rsidRDefault="00605531">
      <w:pPr>
        <w:rPr>
          <w:rFonts w:ascii="Arial" w:hAnsi="Arial" w:cs="Arial"/>
        </w:rPr>
      </w:pPr>
      <w:r>
        <w:rPr>
          <w:rFonts w:ascii="Arial" w:hAnsi="Arial" w:cs="Arial"/>
        </w:rPr>
        <w:t>Neben den rechtlichen Regelungen des Jugendarbeitsschutzgesetzes sollen auch andere relevante Fragen für die</w:t>
      </w:r>
      <w:r w:rsidR="002150F5">
        <w:rPr>
          <w:rFonts w:ascii="Arial" w:hAnsi="Arial" w:cs="Arial"/>
        </w:rPr>
        <w:t>se Altersgruppe geklärt werden</w:t>
      </w:r>
      <w:r w:rsidR="008D5DD3">
        <w:rPr>
          <w:rFonts w:ascii="Arial" w:hAnsi="Arial" w:cs="Arial"/>
        </w:rPr>
        <w:t>, so z. B.:</w:t>
      </w:r>
    </w:p>
    <w:p w:rsidR="002150F5" w:rsidRDefault="002150F5">
      <w:pPr>
        <w:rPr>
          <w:rFonts w:ascii="Arial" w:hAnsi="Arial" w:cs="Arial"/>
        </w:rPr>
      </w:pPr>
    </w:p>
    <w:p w:rsidR="002150F5" w:rsidRDefault="002150F5" w:rsidP="002150F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positive und negative Aspekte von Aushilfsjobs</w:t>
      </w:r>
    </w:p>
    <w:p w:rsidR="002150F5" w:rsidRDefault="002150F5" w:rsidP="002150F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gerechte Bezahlung</w:t>
      </w:r>
    </w:p>
    <w:p w:rsidR="002150F5" w:rsidRDefault="002150F5" w:rsidP="002150F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Aushilfsjobs </w:t>
      </w:r>
      <w:r w:rsidR="008D5DD3">
        <w:rPr>
          <w:rFonts w:ascii="Arial" w:hAnsi="Arial" w:cs="Arial"/>
        </w:rPr>
        <w:t>und</w:t>
      </w:r>
      <w:r>
        <w:rPr>
          <w:rFonts w:ascii="Arial" w:hAnsi="Arial" w:cs="Arial"/>
        </w:rPr>
        <w:t xml:space="preserve"> Kinderarbeit</w:t>
      </w:r>
    </w:p>
    <w:p w:rsidR="002150F5" w:rsidRDefault="002150F5" w:rsidP="002150F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schulische Leistung un</w:t>
      </w:r>
      <w:r w:rsidR="00C31B7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Aushilfsjobs</w:t>
      </w:r>
    </w:p>
    <w:p w:rsidR="002150F5" w:rsidRDefault="002150F5" w:rsidP="002150F5">
      <w:pPr>
        <w:rPr>
          <w:rFonts w:ascii="Arial" w:hAnsi="Arial" w:cs="Arial"/>
        </w:rPr>
      </w:pPr>
    </w:p>
    <w:p w:rsidR="002150F5" w:rsidRDefault="002150F5" w:rsidP="002150F5">
      <w:pPr>
        <w:rPr>
          <w:rFonts w:ascii="Arial" w:hAnsi="Arial" w:cs="Arial"/>
        </w:rPr>
      </w:pPr>
      <w:r>
        <w:rPr>
          <w:rFonts w:ascii="Arial" w:hAnsi="Arial" w:cs="Arial"/>
        </w:rPr>
        <w:t>Ausgeklammert w</w:t>
      </w:r>
      <w:r w:rsidR="00460AB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rden </w:t>
      </w:r>
      <w:r w:rsidR="00C31B71">
        <w:rPr>
          <w:rFonts w:ascii="Arial" w:hAnsi="Arial" w:cs="Arial"/>
        </w:rPr>
        <w:t>Fragen,</w:t>
      </w:r>
      <w:r>
        <w:rPr>
          <w:rFonts w:ascii="Arial" w:hAnsi="Arial" w:cs="Arial"/>
        </w:rPr>
        <w:t xml:space="preserve"> die die Berufsausbildung betreffen</w:t>
      </w:r>
      <w:r w:rsidR="00994948">
        <w:rPr>
          <w:rFonts w:ascii="Arial" w:hAnsi="Arial" w:cs="Arial"/>
        </w:rPr>
        <w:t xml:space="preserve"> oder</w:t>
      </w:r>
      <w:r>
        <w:rPr>
          <w:rFonts w:ascii="Arial" w:hAnsi="Arial" w:cs="Arial"/>
        </w:rPr>
        <w:t xml:space="preserve"> für die Altersgruppe</w:t>
      </w:r>
      <w:r w:rsidR="00C31B71">
        <w:rPr>
          <w:rFonts w:ascii="Arial" w:hAnsi="Arial" w:cs="Arial"/>
        </w:rPr>
        <w:t xml:space="preserve"> der 13</w:t>
      </w:r>
      <w:r w:rsidR="00E04508">
        <w:rPr>
          <w:rFonts w:ascii="Arial" w:hAnsi="Arial" w:cs="Arial"/>
        </w:rPr>
        <w:t>-</w:t>
      </w:r>
      <w:r w:rsidR="00C31B71">
        <w:rPr>
          <w:rFonts w:ascii="Arial" w:hAnsi="Arial" w:cs="Arial"/>
        </w:rPr>
        <w:t xml:space="preserve"> bis 15-Jährigen nicht relevant sind.</w:t>
      </w:r>
    </w:p>
    <w:p w:rsidR="00460ABE" w:rsidRDefault="00460ABE" w:rsidP="002150F5">
      <w:pPr>
        <w:rPr>
          <w:rFonts w:ascii="Arial" w:hAnsi="Arial" w:cs="Arial"/>
        </w:rPr>
      </w:pPr>
    </w:p>
    <w:p w:rsidR="00AE2A98" w:rsidRDefault="00AE2A9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E2A98" w:rsidRDefault="00AE2A98" w:rsidP="002150F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Methodisches Vorgehen</w:t>
      </w:r>
    </w:p>
    <w:p w:rsidR="00AE2A98" w:rsidRDefault="00AE2A98" w:rsidP="002150F5">
      <w:pPr>
        <w:rPr>
          <w:rFonts w:ascii="Arial" w:hAnsi="Arial" w:cs="Arial"/>
        </w:rPr>
      </w:pPr>
    </w:p>
    <w:p w:rsidR="00460ABE" w:rsidRDefault="00FD3E14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Einstieg erfolgt über ein Jobangebot für das Austragen von Kundenzeitungen, da das Austragen von Werbezeitungen o. ä. auch für jüngere </w:t>
      </w:r>
      <w:r w:rsidR="00551DCD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möglich ist. Die </w:t>
      </w:r>
      <w:r w:rsidR="00551DCD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sammeln</w:t>
      </w:r>
      <w:r w:rsidR="00551DC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ausgehend von diesem Beispiel</w:t>
      </w:r>
      <w:r w:rsidR="00551DC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Argumente pro und contra Aushilfsjobs. Die Schülerbeiträge werden an einer Pinnwand oder Tafel gesa</w:t>
      </w:r>
      <w:r>
        <w:rPr>
          <w:rFonts w:ascii="Arial" w:hAnsi="Arial" w:cs="Arial"/>
        </w:rPr>
        <w:t>m</w:t>
      </w:r>
      <w:r>
        <w:rPr>
          <w:rFonts w:ascii="Arial" w:hAnsi="Arial" w:cs="Arial"/>
        </w:rPr>
        <w:t>melt und auf das Arbeitsblatt übertragen, um die Ergebnisse zu sichern.</w:t>
      </w:r>
      <w:r w:rsidR="003420B1">
        <w:rPr>
          <w:rFonts w:ascii="Arial" w:hAnsi="Arial" w:cs="Arial"/>
        </w:rPr>
        <w:t xml:space="preserve"> Fragen der Schül</w:t>
      </w:r>
      <w:r w:rsidR="003420B1">
        <w:rPr>
          <w:rFonts w:ascii="Arial" w:hAnsi="Arial" w:cs="Arial"/>
        </w:rPr>
        <w:t>e</w:t>
      </w:r>
      <w:r w:rsidR="003420B1">
        <w:rPr>
          <w:rFonts w:ascii="Arial" w:hAnsi="Arial" w:cs="Arial"/>
        </w:rPr>
        <w:t>r</w:t>
      </w:r>
      <w:r w:rsidR="00551DCD">
        <w:rPr>
          <w:rFonts w:ascii="Arial" w:hAnsi="Arial" w:cs="Arial"/>
        </w:rPr>
        <w:t>innen und Schüler</w:t>
      </w:r>
      <w:r w:rsidR="003420B1">
        <w:rPr>
          <w:rFonts w:ascii="Arial" w:hAnsi="Arial" w:cs="Arial"/>
        </w:rPr>
        <w:t xml:space="preserve"> werden gesammelt und in der nächsten Unterrichtsphase im Pl</w:t>
      </w:r>
      <w:r w:rsidR="00AA3068">
        <w:rPr>
          <w:rFonts w:ascii="Arial" w:hAnsi="Arial" w:cs="Arial"/>
        </w:rPr>
        <w:t>e</w:t>
      </w:r>
      <w:r w:rsidR="003420B1">
        <w:rPr>
          <w:rFonts w:ascii="Arial" w:hAnsi="Arial" w:cs="Arial"/>
        </w:rPr>
        <w:t>num e</w:t>
      </w:r>
      <w:r w:rsidR="003420B1">
        <w:rPr>
          <w:rFonts w:ascii="Arial" w:hAnsi="Arial" w:cs="Arial"/>
        </w:rPr>
        <w:t>r</w:t>
      </w:r>
      <w:r w:rsidR="003420B1">
        <w:rPr>
          <w:rFonts w:ascii="Arial" w:hAnsi="Arial" w:cs="Arial"/>
        </w:rPr>
        <w:t>arbeitet.</w:t>
      </w:r>
    </w:p>
    <w:p w:rsidR="00FD3E14" w:rsidRDefault="00FD3E14" w:rsidP="002150F5">
      <w:pPr>
        <w:rPr>
          <w:rFonts w:ascii="Arial" w:hAnsi="Arial" w:cs="Arial"/>
        </w:rPr>
      </w:pPr>
    </w:p>
    <w:p w:rsidR="00FD3E14" w:rsidRDefault="00FD3E14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rechtlichen Regelungen des </w:t>
      </w:r>
      <w:r w:rsidR="00551DCD">
        <w:rPr>
          <w:rFonts w:ascii="Arial" w:hAnsi="Arial" w:cs="Arial"/>
        </w:rPr>
        <w:t>J</w:t>
      </w:r>
      <w:r w:rsidR="00551DCD">
        <w:rPr>
          <w:rFonts w:ascii="Arial" w:hAnsi="Arial" w:cs="Arial"/>
        </w:rPr>
        <w:t>ugendarbeitsschutzgesetz</w:t>
      </w:r>
      <w:r w:rsidR="00551DCD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>werden anschließend mithilfe der Übungsaufg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ben gemeinsam erarbeitet. Hierzu </w:t>
      </w:r>
      <w:r w:rsidR="00080C4E">
        <w:rPr>
          <w:rFonts w:ascii="Arial" w:hAnsi="Arial" w:cs="Arial"/>
        </w:rPr>
        <w:t xml:space="preserve">dient als Informationsquelle </w:t>
      </w:r>
      <w:r w:rsidR="00AA3068">
        <w:rPr>
          <w:rFonts w:ascii="Arial" w:hAnsi="Arial" w:cs="Arial"/>
        </w:rPr>
        <w:t xml:space="preserve">ein Auszug aus dem Jugendarbeitsschutzgesetz oder </w:t>
      </w:r>
      <w:r w:rsidR="00080C4E">
        <w:rPr>
          <w:rFonts w:ascii="Arial" w:hAnsi="Arial" w:cs="Arial"/>
        </w:rPr>
        <w:t xml:space="preserve">das Faltblatt zum Jugendarbeitsschutzgesetz. </w:t>
      </w:r>
      <w:r w:rsidR="003420B1">
        <w:rPr>
          <w:rFonts w:ascii="Arial" w:hAnsi="Arial" w:cs="Arial"/>
        </w:rPr>
        <w:t xml:space="preserve">In dieser Phase des Unterrichts können auch </w:t>
      </w:r>
      <w:r w:rsidR="00551DCD">
        <w:rPr>
          <w:rFonts w:ascii="Arial" w:hAnsi="Arial" w:cs="Arial"/>
        </w:rPr>
        <w:t xml:space="preserve">Antworten auf </w:t>
      </w:r>
      <w:r w:rsidR="003420B1">
        <w:rPr>
          <w:rFonts w:ascii="Arial" w:hAnsi="Arial" w:cs="Arial"/>
        </w:rPr>
        <w:t>Fragen der Schüler</w:t>
      </w:r>
      <w:r w:rsidR="00551DCD">
        <w:rPr>
          <w:rFonts w:ascii="Arial" w:hAnsi="Arial" w:cs="Arial"/>
        </w:rPr>
        <w:t>innen und Schüler</w:t>
      </w:r>
      <w:r w:rsidR="003420B1">
        <w:rPr>
          <w:rFonts w:ascii="Arial" w:hAnsi="Arial" w:cs="Arial"/>
        </w:rPr>
        <w:t xml:space="preserve"> mithilfe der gesetzlichen Regelungen erarbeitet werden.</w:t>
      </w:r>
    </w:p>
    <w:p w:rsidR="006E5CE9" w:rsidRDefault="006E5CE9" w:rsidP="002150F5">
      <w:pPr>
        <w:rPr>
          <w:rFonts w:ascii="Arial" w:hAnsi="Arial" w:cs="Arial"/>
        </w:rPr>
      </w:pPr>
    </w:p>
    <w:p w:rsidR="006E5CE9" w:rsidRDefault="003420B1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(eventuell gekürzte) Text „Deutschlands fleißige Kids“ </w:t>
      </w:r>
      <w:r w:rsidR="001918BA">
        <w:rPr>
          <w:rFonts w:ascii="Arial" w:hAnsi="Arial" w:cs="Arial"/>
        </w:rPr>
        <w:t xml:space="preserve">(Internetadresse siehe unten) </w:t>
      </w:r>
      <w:r>
        <w:rPr>
          <w:rFonts w:ascii="Arial" w:hAnsi="Arial" w:cs="Arial"/>
        </w:rPr>
        <w:t>dient der Ergänzung der Argumente pro und contra Aushilfsjobs. Die Vorgehensweise (Ma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kieren der Textstellen mit unterschiedlichen Textmarkern, treffendes Stichwort finden) sol</w:t>
      </w:r>
      <w:r w:rsidR="009F5FF7">
        <w:rPr>
          <w:rFonts w:ascii="Arial" w:hAnsi="Arial" w:cs="Arial"/>
        </w:rPr>
        <w:t>lte im Unterricht geübt werden. Der Text kann dann als Hausaufgabe weiterbearbeitet werden.</w:t>
      </w:r>
    </w:p>
    <w:p w:rsidR="009F5FF7" w:rsidRDefault="009F5FF7" w:rsidP="002150F5">
      <w:pPr>
        <w:rPr>
          <w:rFonts w:ascii="Arial" w:hAnsi="Arial" w:cs="Arial"/>
        </w:rPr>
      </w:pPr>
    </w:p>
    <w:p w:rsidR="009F5FF7" w:rsidRPr="00AE2A98" w:rsidRDefault="009F5FF7" w:rsidP="002150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 Tafelbild dient der Sicherung der wichtigsten Inhalte des </w:t>
      </w:r>
      <w:proofErr w:type="spellStart"/>
      <w:r>
        <w:rPr>
          <w:rFonts w:ascii="Arial" w:hAnsi="Arial" w:cs="Arial"/>
        </w:rPr>
        <w:t>JArbSchG</w:t>
      </w:r>
      <w:proofErr w:type="spellEnd"/>
      <w:r>
        <w:rPr>
          <w:rFonts w:ascii="Arial" w:hAnsi="Arial" w:cs="Arial"/>
        </w:rPr>
        <w:t xml:space="preserve"> für die Altersgruppe der </w:t>
      </w:r>
      <w:r w:rsidRPr="00AE2A98">
        <w:rPr>
          <w:rFonts w:ascii="Arial" w:hAnsi="Arial" w:cs="Arial"/>
        </w:rPr>
        <w:t>13</w:t>
      </w:r>
      <w:r w:rsidR="00551DCD">
        <w:rPr>
          <w:rFonts w:ascii="Arial" w:hAnsi="Arial" w:cs="Arial"/>
        </w:rPr>
        <w:t>-</w:t>
      </w:r>
      <w:r w:rsidRPr="00AE2A98">
        <w:rPr>
          <w:rFonts w:ascii="Arial" w:hAnsi="Arial" w:cs="Arial"/>
        </w:rPr>
        <w:t xml:space="preserve"> bis 15-Jährigen.</w:t>
      </w:r>
    </w:p>
    <w:p w:rsidR="006E5CE9" w:rsidRPr="00AE2A98" w:rsidRDefault="006E5CE9" w:rsidP="002150F5">
      <w:pPr>
        <w:rPr>
          <w:rFonts w:ascii="Arial" w:hAnsi="Arial" w:cs="Arial"/>
        </w:rPr>
      </w:pPr>
    </w:p>
    <w:p w:rsidR="00B379B6" w:rsidRPr="0093344D" w:rsidRDefault="00B379B6" w:rsidP="002150F5">
      <w:pPr>
        <w:rPr>
          <w:rFonts w:ascii="Arial" w:hAnsi="Arial" w:cs="Arial"/>
          <w:sz w:val="20"/>
        </w:rPr>
      </w:pPr>
    </w:p>
    <w:p w:rsidR="00AE2A98" w:rsidRPr="0093344D" w:rsidRDefault="00AE2A98" w:rsidP="002150F5">
      <w:pPr>
        <w:rPr>
          <w:rFonts w:ascii="Arial" w:hAnsi="Arial" w:cs="Arial"/>
          <w:sz w:val="20"/>
        </w:rPr>
      </w:pPr>
    </w:p>
    <w:p w:rsidR="006E5CE9" w:rsidRPr="006E5CE9" w:rsidRDefault="006E5CE9" w:rsidP="002150F5">
      <w:pPr>
        <w:rPr>
          <w:rFonts w:ascii="Arial" w:hAnsi="Arial" w:cs="Arial"/>
          <w:b/>
        </w:rPr>
      </w:pPr>
      <w:r w:rsidRPr="006E5CE9">
        <w:rPr>
          <w:rFonts w:ascii="Arial" w:hAnsi="Arial" w:cs="Arial"/>
          <w:b/>
        </w:rPr>
        <w:t>Quellen/Links/Materialien:</w:t>
      </w:r>
    </w:p>
    <w:p w:rsidR="006E5CE9" w:rsidRDefault="006E5CE9" w:rsidP="002150F5">
      <w:pPr>
        <w:rPr>
          <w:rFonts w:ascii="Arial" w:hAnsi="Arial" w:cs="Arial"/>
        </w:rPr>
      </w:pPr>
    </w:p>
    <w:p w:rsidR="001918BA" w:rsidRPr="001918BA" w:rsidRDefault="001918BA" w:rsidP="001918B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„Deutschlands fleißige Kids“: </w:t>
      </w:r>
      <w:r w:rsidRPr="001918BA">
        <w:rPr>
          <w:rFonts w:ascii="Arial" w:hAnsi="Arial" w:cs="Arial"/>
        </w:rPr>
        <w:t>www.faz.net/aktuell/wirtschaft/menschen-wirtschaft/arbeitende-kinder-deutschlands-fleissige-kids-11820484.html)</w:t>
      </w:r>
    </w:p>
    <w:p w:rsidR="006E5CE9" w:rsidRDefault="006E5CE9" w:rsidP="006E5CE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„klare Sache. Jugendarbeitsschutz und Kinderarbeitsschutzverordnung.“ Kostenlose Publikation des Bundesministeriums für Arbeit und Soziales.</w:t>
      </w:r>
    </w:p>
    <w:p w:rsidR="006E5CE9" w:rsidRDefault="00FF70BB" w:rsidP="00FF70B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„Jugendarbeitsschutz. Eine Kurzinformation für Schüler“. Publikation des Ministeri</w:t>
      </w:r>
      <w:r w:rsidRPr="00FF70BB">
        <w:rPr>
          <w:rFonts w:ascii="Arial" w:hAnsi="Arial" w:cs="Arial"/>
        </w:rPr>
        <w:t>ums für Arbeit und Sozialordnung, Familie, Frauen und Senioren, Baden-Württemberg.</w:t>
      </w:r>
    </w:p>
    <w:p w:rsidR="00FF70BB" w:rsidRDefault="00FF70BB" w:rsidP="00FF70B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„Jobben von Jugendlichen beeinträchtigt weder Schulleistungen noch Freizeit.“ </w:t>
      </w:r>
      <w:r w:rsidR="00114958" w:rsidRPr="00114958">
        <w:rPr>
          <w:rFonts w:ascii="Arial" w:hAnsi="Arial" w:cs="Arial"/>
        </w:rPr>
        <w:t>www.diw.de/documents/publikationen/73</w:t>
      </w:r>
    </w:p>
    <w:p w:rsidR="008D5DD3" w:rsidRDefault="00114958" w:rsidP="008177EC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8D5DD3">
        <w:rPr>
          <w:rFonts w:ascii="Arial" w:hAnsi="Arial" w:cs="Arial"/>
        </w:rPr>
        <w:t xml:space="preserve">„Schülerjobs – was ist erlaubt?“ </w:t>
      </w:r>
      <w:r w:rsidR="00320907" w:rsidRPr="008D5DD3">
        <w:rPr>
          <w:rFonts w:ascii="Arial" w:hAnsi="Arial" w:cs="Arial"/>
        </w:rPr>
        <w:br/>
      </w:r>
      <w:bookmarkStart w:id="0" w:name="_GoBack"/>
      <w:bookmarkEnd w:id="0"/>
      <w:r w:rsidR="008D5DD3" w:rsidRPr="008D5DD3">
        <w:rPr>
          <w:rFonts w:ascii="Arial" w:hAnsi="Arial" w:cs="Arial"/>
        </w:rPr>
        <w:t>www.eltern.de/schulkind/freizeit-und-hobbys/schuelerjobs-1.html</w:t>
      </w:r>
    </w:p>
    <w:p w:rsidR="008177EC" w:rsidRPr="008D5DD3" w:rsidRDefault="008177EC" w:rsidP="008177EC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8D5DD3">
        <w:rPr>
          <w:rFonts w:ascii="Arial" w:hAnsi="Arial" w:cs="Arial"/>
        </w:rPr>
        <w:t>Jugendarbeitsschutzgesetz (</w:t>
      </w:r>
      <w:proofErr w:type="spellStart"/>
      <w:r w:rsidRPr="008D5DD3">
        <w:rPr>
          <w:rFonts w:ascii="Arial" w:hAnsi="Arial" w:cs="Arial"/>
        </w:rPr>
        <w:t>JArbSchG</w:t>
      </w:r>
      <w:proofErr w:type="spellEnd"/>
      <w:r w:rsidRPr="008D5DD3">
        <w:rPr>
          <w:rFonts w:ascii="Arial" w:hAnsi="Arial" w:cs="Arial"/>
        </w:rPr>
        <w:t>)</w:t>
      </w:r>
    </w:p>
    <w:sectPr w:rsidR="008177EC" w:rsidRPr="008D5D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0564"/>
    <w:multiLevelType w:val="hybridMultilevel"/>
    <w:tmpl w:val="622EE1CA"/>
    <w:lvl w:ilvl="0" w:tplc="C99CFB8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E4678"/>
    <w:multiLevelType w:val="hybridMultilevel"/>
    <w:tmpl w:val="7B1EC5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071621"/>
    <w:multiLevelType w:val="hybridMultilevel"/>
    <w:tmpl w:val="478897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DA"/>
    <w:rsid w:val="00080C4E"/>
    <w:rsid w:val="00114958"/>
    <w:rsid w:val="001918BA"/>
    <w:rsid w:val="0020034E"/>
    <w:rsid w:val="002150F5"/>
    <w:rsid w:val="00320907"/>
    <w:rsid w:val="003420B1"/>
    <w:rsid w:val="00460ABE"/>
    <w:rsid w:val="00551DCD"/>
    <w:rsid w:val="005B7CF2"/>
    <w:rsid w:val="005C3727"/>
    <w:rsid w:val="00605531"/>
    <w:rsid w:val="006E5CE9"/>
    <w:rsid w:val="008177EC"/>
    <w:rsid w:val="008479DA"/>
    <w:rsid w:val="008D5DD3"/>
    <w:rsid w:val="0093344D"/>
    <w:rsid w:val="00994948"/>
    <w:rsid w:val="009C0F1D"/>
    <w:rsid w:val="009F5FF7"/>
    <w:rsid w:val="00AA3068"/>
    <w:rsid w:val="00AE2A98"/>
    <w:rsid w:val="00B379B6"/>
    <w:rsid w:val="00C31B71"/>
    <w:rsid w:val="00E04508"/>
    <w:rsid w:val="00E423B2"/>
    <w:rsid w:val="00FD3E14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50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49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50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49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FLS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Herrmann, Dirk (LS)</cp:lastModifiedBy>
  <cp:revision>7</cp:revision>
  <dcterms:created xsi:type="dcterms:W3CDTF">2013-03-19T10:32:00Z</dcterms:created>
  <dcterms:modified xsi:type="dcterms:W3CDTF">2013-06-05T08:36:00Z</dcterms:modified>
</cp:coreProperties>
</file>