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932" w:rsidRDefault="005C6279" w:rsidP="004C2CB6">
      <w:pPr>
        <w:jc w:val="center"/>
        <w:rPr>
          <w:b/>
          <w:sz w:val="22"/>
          <w:u w:val="single"/>
        </w:rPr>
      </w:pPr>
      <w:r>
        <w:rPr>
          <w:b/>
          <w:sz w:val="22"/>
          <w:u w:val="single"/>
        </w:rPr>
        <w:t>Methodisches Vorgehen</w:t>
      </w:r>
      <w:r w:rsidR="00282671">
        <w:rPr>
          <w:b/>
          <w:sz w:val="22"/>
          <w:u w:val="single"/>
        </w:rPr>
        <w:t xml:space="preserve"> - </w:t>
      </w:r>
      <w:r w:rsidR="000B6A8A">
        <w:rPr>
          <w:b/>
          <w:sz w:val="22"/>
          <w:u w:val="single"/>
        </w:rPr>
        <w:t>Personalauswahl</w:t>
      </w:r>
    </w:p>
    <w:p w:rsidR="004C2CB6" w:rsidRDefault="004C2CB6" w:rsidP="004C2CB6">
      <w:pPr>
        <w:jc w:val="center"/>
        <w:rPr>
          <w:b/>
          <w:sz w:val="22"/>
          <w:u w:val="single"/>
        </w:rPr>
      </w:pPr>
    </w:p>
    <w:p w:rsidR="004C2CB6" w:rsidRDefault="004C2CB6" w:rsidP="004C2CB6">
      <w:pPr>
        <w:rPr>
          <w:sz w:val="22"/>
        </w:rPr>
      </w:pPr>
    </w:p>
    <w:p w:rsidR="00C97B0E" w:rsidRPr="00C97B0E" w:rsidRDefault="00C97B0E" w:rsidP="00C97B0E">
      <w:pPr>
        <w:spacing w:after="200" w:line="276" w:lineRule="auto"/>
        <w:jc w:val="both"/>
        <w:rPr>
          <w:rFonts w:eastAsia="Calibri"/>
          <w:sz w:val="22"/>
        </w:rPr>
      </w:pPr>
      <w:r w:rsidRPr="00C97B0E">
        <w:rPr>
          <w:rFonts w:eastAsia="Calibri"/>
          <w:sz w:val="22"/>
        </w:rPr>
        <w:t>Die Schüler</w:t>
      </w:r>
      <w:r>
        <w:rPr>
          <w:rFonts w:eastAsia="Calibri"/>
          <w:sz w:val="22"/>
        </w:rPr>
        <w:t xml:space="preserve">innen und Schüler sollen in der Personalabteilung des fiktiv gegründeten Unternehmens MAREBA Sports GmbH Bewerbungsunterlagen analysieren. Sie sollen dabei Kriterien für eine erfolgreiche Bewerbung sammeln und diese nach ihren Vorstellungen gewichten. Anschließend sollen </w:t>
      </w:r>
      <w:r w:rsidR="0093304A">
        <w:rPr>
          <w:rFonts w:eastAsia="Calibri"/>
          <w:sz w:val="22"/>
        </w:rPr>
        <w:t>sie eine Entscheid</w:t>
      </w:r>
      <w:r w:rsidR="008203B1">
        <w:rPr>
          <w:rFonts w:eastAsia="Calibri"/>
          <w:sz w:val="22"/>
        </w:rPr>
        <w:t xml:space="preserve">ungsbewertungstabelle ausfüllen, </w:t>
      </w:r>
      <w:r w:rsidR="0093304A">
        <w:rPr>
          <w:rFonts w:eastAsia="Calibri"/>
          <w:sz w:val="22"/>
        </w:rPr>
        <w:t>um eine Reihenfolge der Bewerber</w:t>
      </w:r>
      <w:r w:rsidR="002B1B84">
        <w:rPr>
          <w:rFonts w:eastAsia="Calibri"/>
          <w:sz w:val="22"/>
        </w:rPr>
        <w:t>innen und Bewerber</w:t>
      </w:r>
      <w:r w:rsidR="0093304A">
        <w:rPr>
          <w:rFonts w:eastAsia="Calibri"/>
          <w:sz w:val="22"/>
        </w:rPr>
        <w:t xml:space="preserve"> festlegen zu können.</w:t>
      </w:r>
    </w:p>
    <w:p w:rsidR="00C97B0E" w:rsidRPr="00C97B0E" w:rsidRDefault="00C97B0E" w:rsidP="00C97B0E">
      <w:pPr>
        <w:spacing w:after="200" w:line="276" w:lineRule="auto"/>
        <w:jc w:val="both"/>
        <w:rPr>
          <w:rFonts w:eastAsia="Calibri"/>
          <w:sz w:val="22"/>
          <w:u w:val="single"/>
        </w:rPr>
      </w:pPr>
      <w:r w:rsidRPr="00C97B0E">
        <w:rPr>
          <w:rFonts w:eastAsia="Calibri"/>
          <w:sz w:val="22"/>
          <w:u w:val="single"/>
        </w:rPr>
        <w:t>Hinweis:</w:t>
      </w:r>
    </w:p>
    <w:p w:rsidR="00C97B0E" w:rsidRDefault="0093304A" w:rsidP="00C97B0E">
      <w:pPr>
        <w:spacing w:after="200" w:line="276" w:lineRule="auto"/>
        <w:jc w:val="both"/>
        <w:rPr>
          <w:rFonts w:eastAsia="Calibri"/>
          <w:sz w:val="22"/>
        </w:rPr>
      </w:pPr>
      <w:r>
        <w:rPr>
          <w:rFonts w:eastAsia="Calibri"/>
          <w:sz w:val="22"/>
        </w:rPr>
        <w:t>Die Bewerbungsunterlagen sollten in unterschiedlichen Bewerbungsmappen den Schülerinnen und Schülern zur Verfügung gestellt werden. Die Bewerbungen können sich auch in ihrer äußeren Form unterscheiden (z.B. Knicke im Papier usw.). Hierbei sollen die Schülerinnen und Schüler sensibilisiert werden, dass der erste Eindruck einer Bewerbung von entscheidender Bedeutung sein kann. Deshalb wurden auch bei einer Bewerbung</w:t>
      </w:r>
      <w:r w:rsidR="00615E7A">
        <w:rPr>
          <w:rFonts w:eastAsia="Calibri"/>
          <w:sz w:val="22"/>
        </w:rPr>
        <w:t xml:space="preserve"> (</w:t>
      </w:r>
      <w:r w:rsidR="00FA593A">
        <w:rPr>
          <w:rFonts w:eastAsia="Calibri"/>
          <w:sz w:val="22"/>
        </w:rPr>
        <w:t>Melanie Huber</w:t>
      </w:r>
      <w:r w:rsidR="00615E7A">
        <w:rPr>
          <w:rFonts w:eastAsia="Calibri"/>
          <w:sz w:val="22"/>
        </w:rPr>
        <w:t>)</w:t>
      </w:r>
      <w:r>
        <w:rPr>
          <w:rFonts w:eastAsia="Calibri"/>
          <w:sz w:val="22"/>
        </w:rPr>
        <w:t xml:space="preserve"> bewusst</w:t>
      </w:r>
      <w:r w:rsidR="002E23B5">
        <w:rPr>
          <w:rFonts w:eastAsia="Calibri"/>
          <w:sz w:val="22"/>
        </w:rPr>
        <w:t>e</w:t>
      </w:r>
      <w:r>
        <w:rPr>
          <w:rFonts w:eastAsia="Calibri"/>
          <w:sz w:val="22"/>
        </w:rPr>
        <w:t xml:space="preserve"> Fehler </w:t>
      </w:r>
      <w:r w:rsidR="002E23B5">
        <w:rPr>
          <w:rFonts w:eastAsia="Calibri"/>
          <w:sz w:val="22"/>
        </w:rPr>
        <w:t>bei</w:t>
      </w:r>
      <w:r>
        <w:rPr>
          <w:rFonts w:eastAsia="Calibri"/>
          <w:sz w:val="22"/>
        </w:rPr>
        <w:t xml:space="preserve"> der Formatierung und Rechtschreibung </w:t>
      </w:r>
      <w:r w:rsidR="002E23B5">
        <w:rPr>
          <w:rFonts w:eastAsia="Calibri"/>
          <w:sz w:val="22"/>
        </w:rPr>
        <w:t>eingebaut.</w:t>
      </w:r>
    </w:p>
    <w:p w:rsidR="00615E7A" w:rsidRDefault="002E23B5" w:rsidP="00C97B0E">
      <w:pPr>
        <w:spacing w:after="200" w:line="276" w:lineRule="auto"/>
        <w:jc w:val="both"/>
        <w:rPr>
          <w:rFonts w:eastAsia="Calibri"/>
          <w:sz w:val="22"/>
        </w:rPr>
      </w:pPr>
      <w:r>
        <w:rPr>
          <w:rFonts w:eastAsia="Calibri"/>
          <w:sz w:val="22"/>
        </w:rPr>
        <w:t>Da die Schülerinnen und Schüler die Auswahlkriterien und deren Gewichtung in ihren Gruppen selbst bestimmen können, kann es auch zu unterschiedlichen Ergebnissen bei der Bewerberreihenfolge kommen. Dies kann als Grundlage einer anschließenden Diskussion verwendet werden.</w:t>
      </w:r>
    </w:p>
    <w:p w:rsidR="002E23B5" w:rsidRPr="00C97B0E" w:rsidRDefault="002E23B5" w:rsidP="00C97B0E">
      <w:pPr>
        <w:spacing w:after="200" w:line="276" w:lineRule="auto"/>
        <w:jc w:val="both"/>
        <w:rPr>
          <w:rFonts w:eastAsia="Calibri"/>
          <w:sz w:val="22"/>
        </w:rPr>
      </w:pPr>
      <w:r>
        <w:rPr>
          <w:rFonts w:eastAsia="Calibri"/>
          <w:sz w:val="22"/>
        </w:rPr>
        <w:t>Anschließend bietet es sich an, die Schülerinnen und Schüler selbst eine Bewerbung verfassen zu lassen.</w:t>
      </w:r>
    </w:p>
    <w:p w:rsidR="002732A6" w:rsidRDefault="002732A6" w:rsidP="00C97B0E">
      <w:pPr>
        <w:spacing w:after="200" w:line="276" w:lineRule="auto"/>
        <w:jc w:val="both"/>
        <w:rPr>
          <w:rFonts w:eastAsia="Calibri"/>
          <w:sz w:val="22"/>
          <w:u w:val="single"/>
        </w:rPr>
      </w:pPr>
      <w:r w:rsidRPr="002732A6">
        <w:rPr>
          <w:rFonts w:eastAsia="Calibri"/>
          <w:sz w:val="22"/>
          <w:highlight w:val="yellow"/>
          <w:u w:val="single"/>
        </w:rPr>
        <w:t>Ablauf (Dauer ca. 90 Minuten)</w:t>
      </w:r>
    </w:p>
    <w:p w:rsidR="00C97B0E" w:rsidRPr="00C97B0E" w:rsidRDefault="00C97B0E" w:rsidP="00C97B0E">
      <w:pPr>
        <w:spacing w:after="200" w:line="276" w:lineRule="auto"/>
        <w:jc w:val="both"/>
        <w:rPr>
          <w:rFonts w:eastAsia="Calibri"/>
          <w:sz w:val="22"/>
        </w:rPr>
      </w:pPr>
      <w:r w:rsidRPr="00C97B0E">
        <w:rPr>
          <w:rFonts w:eastAsia="Calibri"/>
          <w:sz w:val="22"/>
        </w:rPr>
        <w:t xml:space="preserve">Die Präsentation </w:t>
      </w:r>
      <w:r w:rsidR="002E23B5" w:rsidRPr="002E23B5">
        <w:rPr>
          <w:rFonts w:eastAsia="Calibri"/>
          <w:i/>
          <w:sz w:val="22"/>
        </w:rPr>
        <w:t>Einführung Personalauswahl</w:t>
      </w:r>
      <w:r w:rsidR="002E23B5">
        <w:rPr>
          <w:rFonts w:eastAsia="Calibri"/>
          <w:i/>
          <w:sz w:val="22"/>
        </w:rPr>
        <w:t xml:space="preserve"> </w:t>
      </w:r>
      <w:r w:rsidR="002E23B5">
        <w:rPr>
          <w:rFonts w:eastAsia="Calibri"/>
          <w:sz w:val="22"/>
        </w:rPr>
        <w:t>stellt noch einmal kurz das Unternehmen MAREBA Sports vor und beschreibt die Ausgangsituation. Die Arbeitsaufträge werden im Klassenverband besprochen.</w:t>
      </w:r>
    </w:p>
    <w:p w:rsidR="00C97B0E" w:rsidRDefault="00190ECF" w:rsidP="00C97B0E">
      <w:pPr>
        <w:spacing w:after="200" w:line="276" w:lineRule="auto"/>
        <w:jc w:val="both"/>
        <w:rPr>
          <w:rFonts w:eastAsia="Calibri"/>
          <w:sz w:val="22"/>
        </w:rPr>
      </w:pPr>
      <w:r>
        <w:rPr>
          <w:rFonts w:eastAsia="Calibri"/>
          <w:sz w:val="22"/>
        </w:rPr>
        <w:t>Die Schülerinnen und Schüler</w:t>
      </w:r>
      <w:r w:rsidR="002732A6">
        <w:rPr>
          <w:rFonts w:eastAsia="Calibri"/>
          <w:sz w:val="22"/>
        </w:rPr>
        <w:t xml:space="preserve"> werden in Gruppen eingeteilt. Jede Gruppe erhält alle vier Bewerbungen. Anschließend werden die Gruppenarbeitsaufträge durchgeführt. </w:t>
      </w:r>
    </w:p>
    <w:p w:rsidR="00F024B7" w:rsidRDefault="00F024B7" w:rsidP="00C97B0E">
      <w:pPr>
        <w:spacing w:after="200" w:line="276" w:lineRule="auto"/>
        <w:jc w:val="both"/>
        <w:rPr>
          <w:rFonts w:eastAsia="Calibri"/>
          <w:sz w:val="22"/>
        </w:rPr>
      </w:pPr>
      <w:r>
        <w:rPr>
          <w:rFonts w:eastAsia="Calibri"/>
          <w:sz w:val="22"/>
        </w:rPr>
        <w:t>Zur Analyse der Arbeitszeugnisse sollten den Schülerinnen und Schülern Zeugniscodes ausgeteilt werden.</w:t>
      </w:r>
    </w:p>
    <w:p w:rsidR="00F024B7" w:rsidRDefault="00F024B7" w:rsidP="00C97B0E">
      <w:pPr>
        <w:spacing w:after="200" w:line="276" w:lineRule="auto"/>
        <w:jc w:val="both"/>
        <w:rPr>
          <w:rFonts w:eastAsia="Calibri"/>
          <w:sz w:val="22"/>
        </w:rPr>
      </w:pPr>
      <w:r>
        <w:rPr>
          <w:rFonts w:eastAsia="Calibri"/>
          <w:sz w:val="22"/>
        </w:rPr>
        <w:t>Diese findet man u.a. auf folgenden Seiten:</w:t>
      </w:r>
    </w:p>
    <w:p w:rsidR="00F51362" w:rsidRDefault="00F51362" w:rsidP="00C97B0E">
      <w:pPr>
        <w:spacing w:after="200" w:line="276" w:lineRule="auto"/>
        <w:jc w:val="both"/>
        <w:rPr>
          <w:rFonts w:eastAsia="Calibri"/>
          <w:sz w:val="22"/>
        </w:rPr>
      </w:pPr>
      <w:hyperlink r:id="rId6" w:history="1">
        <w:r w:rsidRPr="00A827BA">
          <w:rPr>
            <w:rStyle w:val="Hyperlink"/>
            <w:rFonts w:eastAsia="Calibri"/>
            <w:sz w:val="22"/>
          </w:rPr>
          <w:t>http://www.dgb.de/themen/++co++7e755278-fef2-11df-463e-00188b4dc422</w:t>
        </w:r>
      </w:hyperlink>
    </w:p>
    <w:p w:rsidR="00F024B7" w:rsidRDefault="00F024B7" w:rsidP="00C97B0E">
      <w:pPr>
        <w:spacing w:after="200" w:line="276" w:lineRule="auto"/>
        <w:jc w:val="both"/>
        <w:rPr>
          <w:rFonts w:eastAsia="Calibri"/>
          <w:sz w:val="22"/>
        </w:rPr>
      </w:pPr>
      <w:hyperlink r:id="rId7" w:history="1">
        <w:r w:rsidRPr="00A827BA">
          <w:rPr>
            <w:rStyle w:val="Hyperlink"/>
            <w:rFonts w:eastAsia="Calibri"/>
            <w:sz w:val="22"/>
          </w:rPr>
          <w:t>http://www.zeugnisdeutsch.de/arbeitszeugnis/geheimcodes.php</w:t>
        </w:r>
      </w:hyperlink>
    </w:p>
    <w:p w:rsidR="00F024B7" w:rsidRDefault="00F024B7" w:rsidP="00C97B0E">
      <w:pPr>
        <w:spacing w:after="200" w:line="276" w:lineRule="auto"/>
        <w:jc w:val="both"/>
        <w:rPr>
          <w:rFonts w:eastAsia="Calibri"/>
          <w:sz w:val="22"/>
        </w:rPr>
      </w:pPr>
      <w:hyperlink r:id="rId8" w:history="1">
        <w:r w:rsidRPr="00A827BA">
          <w:rPr>
            <w:rStyle w:val="Hyperlink"/>
            <w:rFonts w:eastAsia="Calibri"/>
            <w:sz w:val="22"/>
          </w:rPr>
          <w:t>http://www.workingoffice.de/pdf/lexikon_zeugniscodes.pdf</w:t>
        </w:r>
      </w:hyperlink>
      <w:bookmarkStart w:id="0" w:name="_GoBack"/>
      <w:bookmarkEnd w:id="0"/>
    </w:p>
    <w:p w:rsidR="00F024B7" w:rsidRDefault="00F024B7" w:rsidP="00C97B0E">
      <w:pPr>
        <w:spacing w:after="200" w:line="276" w:lineRule="auto"/>
        <w:jc w:val="both"/>
        <w:rPr>
          <w:rFonts w:eastAsia="Calibri"/>
          <w:sz w:val="22"/>
        </w:rPr>
      </w:pPr>
      <w:hyperlink r:id="rId9" w:history="1">
        <w:r w:rsidRPr="00A827BA">
          <w:rPr>
            <w:rStyle w:val="Hyperlink"/>
            <w:rFonts w:eastAsia="Calibri"/>
            <w:sz w:val="22"/>
          </w:rPr>
          <w:t>http://www.stellenanzeigen.de/arbeitszeugnis/entschluesseln/</w:t>
        </w:r>
      </w:hyperlink>
    </w:p>
    <w:p w:rsidR="00F024B7" w:rsidRPr="00C97B0E" w:rsidRDefault="00F024B7" w:rsidP="00C97B0E">
      <w:pPr>
        <w:spacing w:after="200" w:line="276" w:lineRule="auto"/>
        <w:jc w:val="both"/>
        <w:rPr>
          <w:rFonts w:eastAsia="Calibri"/>
          <w:sz w:val="22"/>
        </w:rPr>
      </w:pPr>
    </w:p>
    <w:p w:rsidR="004C2CB6" w:rsidRPr="004C2CB6" w:rsidRDefault="004C2CB6" w:rsidP="004C2CB6">
      <w:pPr>
        <w:rPr>
          <w:sz w:val="22"/>
        </w:rPr>
      </w:pPr>
    </w:p>
    <w:sectPr w:rsidR="004C2CB6" w:rsidRPr="004C2CB6" w:rsidSect="001E03DE">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CB6" w:rsidRDefault="004C2CB6" w:rsidP="001E03DE">
      <w:r>
        <w:separator/>
      </w:r>
    </w:p>
  </w:endnote>
  <w:endnote w:type="continuationSeparator" w:id="0">
    <w:p w:rsidR="004C2CB6" w:rsidRDefault="004C2CB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CB6" w:rsidRDefault="004C2CB6" w:rsidP="001E03DE">
      <w:r>
        <w:separator/>
      </w:r>
    </w:p>
  </w:footnote>
  <w:footnote w:type="continuationSeparator" w:id="0">
    <w:p w:rsidR="004C2CB6" w:rsidRDefault="004C2CB6" w:rsidP="001E0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CB6"/>
    <w:rsid w:val="00056B2E"/>
    <w:rsid w:val="000B6A8A"/>
    <w:rsid w:val="00190ECF"/>
    <w:rsid w:val="001A2103"/>
    <w:rsid w:val="001E03DE"/>
    <w:rsid w:val="002223B8"/>
    <w:rsid w:val="00247A3E"/>
    <w:rsid w:val="002732A6"/>
    <w:rsid w:val="00282671"/>
    <w:rsid w:val="00296589"/>
    <w:rsid w:val="002B1B84"/>
    <w:rsid w:val="002E23B5"/>
    <w:rsid w:val="0038105D"/>
    <w:rsid w:val="0044650F"/>
    <w:rsid w:val="004C2CB6"/>
    <w:rsid w:val="005C6279"/>
    <w:rsid w:val="00615E7A"/>
    <w:rsid w:val="008203B1"/>
    <w:rsid w:val="008A7911"/>
    <w:rsid w:val="0093304A"/>
    <w:rsid w:val="009533B3"/>
    <w:rsid w:val="009935DA"/>
    <w:rsid w:val="009A6BD2"/>
    <w:rsid w:val="009C05F9"/>
    <w:rsid w:val="00A17A7D"/>
    <w:rsid w:val="00B47416"/>
    <w:rsid w:val="00C22DA6"/>
    <w:rsid w:val="00C97B0E"/>
    <w:rsid w:val="00CD6932"/>
    <w:rsid w:val="00E33087"/>
    <w:rsid w:val="00F024B7"/>
    <w:rsid w:val="00F44A67"/>
    <w:rsid w:val="00F51362"/>
    <w:rsid w:val="00FA59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A2A48CA-C052-4A19-83D3-E8574EFE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styleId="Hyperlink">
    <w:name w:val="Hyperlink"/>
    <w:basedOn w:val="Absatz-Standardschriftart"/>
    <w:uiPriority w:val="99"/>
    <w:unhideWhenUsed/>
    <w:rsid w:val="00F024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ingoffice.de/pdf/lexikon_zeugniscodes.pdf" TargetMode="External"/><Relationship Id="rId3" Type="http://schemas.openxmlformats.org/officeDocument/2006/relationships/webSettings" Target="webSettings.xml"/><Relationship Id="rId7" Type="http://schemas.openxmlformats.org/officeDocument/2006/relationships/hyperlink" Target="http://www.zeugnisdeutsch.de/arbeitszeugnis/geheimcode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gb.de/themen/++co++7e755278-fef2-11df-463e-00188b4dc4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tellenanzeigen.de/arbeitszeugnis/entschluessel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Landesinstitut für Schulentwicklung (HK2-FB4)</dc:creator>
  <cp:lastModifiedBy>lfbuser</cp:lastModifiedBy>
  <cp:revision>10</cp:revision>
  <cp:lastPrinted>2014-02-19T08:52:00Z</cp:lastPrinted>
  <dcterms:created xsi:type="dcterms:W3CDTF">2014-02-18T14:52:00Z</dcterms:created>
  <dcterms:modified xsi:type="dcterms:W3CDTF">2014-06-02T09:03:00Z</dcterms:modified>
</cp:coreProperties>
</file>