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29"/>
        <w:tblW w:w="15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55"/>
        <w:gridCol w:w="7513"/>
      </w:tblGrid>
      <w:tr w:rsidR="00C874E7" w:rsidRPr="00C874E7" w:rsidTr="00C874E7">
        <w:trPr>
          <w:trHeight w:val="591"/>
        </w:trPr>
        <w:tc>
          <w:tcPr>
            <w:tcW w:w="76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E72205">
            <w:pPr>
              <w:jc w:val="center"/>
            </w:pPr>
            <w:r w:rsidRPr="00C874E7">
              <w:rPr>
                <w:b/>
                <w:bCs/>
              </w:rPr>
              <w:t>Klasse 7 / 8</w:t>
            </w:r>
          </w:p>
        </w:tc>
        <w:tc>
          <w:tcPr>
            <w:tcW w:w="75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E72205">
            <w:pPr>
              <w:jc w:val="center"/>
            </w:pPr>
            <w:r w:rsidRPr="00C874E7">
              <w:rPr>
                <w:b/>
                <w:bCs/>
              </w:rPr>
              <w:t>Klassen 11/12 (2-stündiger Kurs)</w:t>
            </w:r>
          </w:p>
        </w:tc>
      </w:tr>
      <w:tr w:rsidR="00C874E7" w:rsidRPr="00C874E7" w:rsidTr="00C874E7">
        <w:trPr>
          <w:trHeight w:val="1154"/>
        </w:trPr>
        <w:tc>
          <w:tcPr>
            <w:tcW w:w="76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rPr>
                <w:b/>
                <w:bCs/>
              </w:rPr>
              <w:t>3.2.3.2 Phänomene globaler Disparitäten</w:t>
            </w:r>
          </w:p>
          <w:p w:rsidR="00C874E7" w:rsidRPr="00C874E7" w:rsidRDefault="00C874E7" w:rsidP="00C874E7">
            <w:r w:rsidRPr="00C874E7">
              <w:rPr>
                <w:b/>
                <w:bCs/>
              </w:rPr>
              <w:t>Die Schülerinnen und Schüler können disparitäre Entwicklun</w:t>
            </w:r>
            <w:bookmarkStart w:id="0" w:name="_GoBack"/>
            <w:bookmarkEnd w:id="0"/>
            <w:r w:rsidRPr="00C874E7">
              <w:rPr>
                <w:b/>
                <w:bCs/>
              </w:rPr>
              <w:t>gen in der Einen Welt darstellen, Migration als eine Folge dieser Entwicklungen erklären sowie Maßnahmen für eine nachhaltige Entwicklung beurteilen.</w:t>
            </w:r>
          </w:p>
        </w:tc>
        <w:tc>
          <w:tcPr>
            <w:tcW w:w="75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rPr>
                <w:b/>
                <w:bCs/>
              </w:rPr>
              <w:t>3.4.2.4 Globale Herausforderung: Disparitäre Entwicklungen</w:t>
            </w:r>
          </w:p>
          <w:p w:rsidR="00C874E7" w:rsidRPr="00C874E7" w:rsidRDefault="00C874E7" w:rsidP="00C874E7">
            <w:r w:rsidRPr="00C874E7">
              <w:rPr>
                <w:b/>
                <w:bCs/>
              </w:rPr>
              <w:t>Die Schülerinnen und Schüler können die Ursachen für disparitäre Entwicklungen in der Einen Welt und deren Auswirkungen erläutern sowie Maßnahmen der Entwicklungszusammenarbeit beurteilen.</w:t>
            </w:r>
          </w:p>
        </w:tc>
      </w:tr>
      <w:tr w:rsidR="00C874E7" w:rsidRPr="00C874E7" w:rsidTr="00C874E7">
        <w:trPr>
          <w:trHeight w:val="1154"/>
        </w:trPr>
        <w:tc>
          <w:tcPr>
            <w:tcW w:w="76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t>(1) Entwicklung und räumliche Verteilung der Weltbevölkerung darstellen (Bevölkerungswachstum, Bevölkerungsdichte, Bevölkerungsprognose, Altersstruktur, Geburtenrate, Sterberate, Wachstumsrate)</w:t>
            </w:r>
          </w:p>
        </w:tc>
        <w:tc>
          <w:tcPr>
            <w:tcW w:w="75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/>
        </w:tc>
      </w:tr>
      <w:tr w:rsidR="00C874E7" w:rsidRPr="00C874E7" w:rsidTr="00C874E7">
        <w:trPr>
          <w:trHeight w:val="1154"/>
        </w:trPr>
        <w:tc>
          <w:tcPr>
            <w:tcW w:w="76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t>(2) Disparitäten in der Einen Welt am Beispiel von Ernährung, Gesundheit, Bildung oder Einkommen analysieren (Disparität, Human Development Index)</w:t>
            </w:r>
          </w:p>
        </w:tc>
        <w:tc>
          <w:tcPr>
            <w:tcW w:w="75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t>(1) unterschiedliche Entwicklungsstände von Räumen analysieren (Globalisierung, Disparität, Räume unterschiedlichen Entwicklungsstandes, Entwicklungsindikatoren, unter anderem Bruttonationaleinkommen, Human Development Index, Human Sustainable Development Index)</w:t>
            </w:r>
          </w:p>
        </w:tc>
      </w:tr>
      <w:tr w:rsidR="00C874E7" w:rsidRPr="00C874E7" w:rsidTr="00C874E7">
        <w:trPr>
          <w:trHeight w:val="1154"/>
        </w:trPr>
        <w:tc>
          <w:tcPr>
            <w:tcW w:w="76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t>(3) wirtschaftliche, politische, religiöse oder ökologische Ursachen und Folgen der Migration an einem Raumbeispiel darstellen (Migration, Flucht, Migrationsursachen, Menschenrechte, Umweltflucht, Land-Stadt-Wanderung, Armutsviertel)</w:t>
            </w:r>
          </w:p>
        </w:tc>
        <w:tc>
          <w:tcPr>
            <w:tcW w:w="75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t xml:space="preserve">(2) Ursachen und Folgen </w:t>
            </w:r>
            <w:proofErr w:type="spellStart"/>
            <w:r w:rsidRPr="00C874E7">
              <w:t>disparitärer</w:t>
            </w:r>
            <w:proofErr w:type="spellEnd"/>
            <w:r w:rsidRPr="00C874E7">
              <w:t xml:space="preserve"> Entwicklungen in der Einen Welt und daraus abgeleitete Entwicklungsstrategien erläutern (endogene Ursache, exogene Ursache, Migration, Chancengerechtigkeit, Menschenrecht, Land Grabbing; Entwicklungsstrategien, unter anderem Dissoziationsstrategie, nachholende Entwicklung, Befriedigung der Grundbedürfnisse, nachhaltige Entwicklung, nachhaltige Entwicklungsziele / Sustainable Development Goals)</w:t>
            </w:r>
          </w:p>
        </w:tc>
      </w:tr>
      <w:tr w:rsidR="00C874E7" w:rsidRPr="00C874E7" w:rsidTr="00C874E7">
        <w:trPr>
          <w:trHeight w:val="1154"/>
        </w:trPr>
        <w:tc>
          <w:tcPr>
            <w:tcW w:w="76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t>(4) ein (Schul-)Projekt der Entwicklungszusammenarbeit hinsichtlich der Verbesserung der Lebensverhältnisse anhand ausgewählter nachhaltiger Entwicklungsziele (SDG) beurteilen (Entwicklungszusammenarbeit, nachhaltige Entwicklung, nachhaltige Entwicklungsziele / Sustainable Development Goals)</w:t>
            </w:r>
          </w:p>
        </w:tc>
        <w:tc>
          <w:tcPr>
            <w:tcW w:w="75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r w:rsidRPr="00C874E7">
              <w:t>(3) eigene Handlungsmöglichkeiten im Rahmen der Entwicklungszusammenarbeit anhand eines Projekts überprüfen Hinweis: Projekt, zum Beispiel Weltladen, lokales Projekt der Entwicklungszusammenarbeit, freiwilliges soziales Jahr oder ökologisches Jahr (Teilhabe, Entwicklungszusammenarbeit, Fairer Handel)</w:t>
            </w:r>
          </w:p>
        </w:tc>
      </w:tr>
    </w:tbl>
    <w:p w:rsidR="00C874E7" w:rsidRDefault="00E72205" w:rsidP="00C874E7">
      <w:pPr>
        <w:numPr>
          <w:ilvl w:val="0"/>
          <w:numId w:val="1"/>
        </w:numPr>
      </w:pPr>
      <w:r w:rsidRPr="00C874E7">
        <w:t>Arbeiten Gemeinsamkeiten und Unterschiede zwischen den Inhalten von Kl. 7/8 und Geographie 2-st. in der Kursstufe heraus.</w:t>
      </w:r>
    </w:p>
    <w:tbl>
      <w:tblPr>
        <w:tblpPr w:leftFromText="141" w:rightFromText="141" w:horzAnchor="margin" w:tblpXSpec="center" w:tblpY="-317"/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78"/>
        <w:gridCol w:w="7371"/>
      </w:tblGrid>
      <w:tr w:rsidR="00C874E7" w:rsidRPr="00C874E7" w:rsidTr="00C874E7">
        <w:tc>
          <w:tcPr>
            <w:tcW w:w="70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E72205">
            <w:pPr>
              <w:ind w:left="360"/>
              <w:jc w:val="center"/>
            </w:pPr>
            <w:r w:rsidRPr="00C874E7">
              <w:rPr>
                <w:b/>
                <w:bCs/>
              </w:rPr>
              <w:lastRenderedPageBreak/>
              <w:t>Geographie 2-stündig</w:t>
            </w:r>
          </w:p>
        </w:tc>
        <w:tc>
          <w:tcPr>
            <w:tcW w:w="73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E72205">
            <w:pPr>
              <w:ind w:left="360"/>
              <w:jc w:val="center"/>
            </w:pPr>
            <w:r w:rsidRPr="00C874E7">
              <w:rPr>
                <w:b/>
                <w:bCs/>
              </w:rPr>
              <w:t>Geographie 5-stündig</w:t>
            </w:r>
          </w:p>
        </w:tc>
      </w:tr>
      <w:tr w:rsidR="00C874E7" w:rsidRPr="00C874E7" w:rsidTr="00C874E7">
        <w:trPr>
          <w:trHeight w:val="1112"/>
        </w:trPr>
        <w:tc>
          <w:tcPr>
            <w:tcW w:w="70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pPr>
              <w:ind w:left="360"/>
              <w:rPr>
                <w:sz w:val="22"/>
                <w:szCs w:val="22"/>
              </w:rPr>
            </w:pPr>
            <w:r w:rsidRPr="00C874E7">
              <w:rPr>
                <w:b/>
                <w:bCs/>
                <w:sz w:val="22"/>
                <w:szCs w:val="22"/>
              </w:rPr>
              <w:t>3.4.2.4 Globale Herausforderung: Disparitäre Entwicklungen</w:t>
            </w:r>
          </w:p>
          <w:p w:rsidR="00C874E7" w:rsidRPr="00C874E7" w:rsidRDefault="00C874E7" w:rsidP="00C874E7">
            <w:pPr>
              <w:ind w:left="360"/>
              <w:rPr>
                <w:sz w:val="22"/>
                <w:szCs w:val="22"/>
              </w:rPr>
            </w:pPr>
            <w:r w:rsidRPr="00C874E7">
              <w:rPr>
                <w:b/>
                <w:bCs/>
                <w:sz w:val="22"/>
                <w:szCs w:val="22"/>
              </w:rPr>
              <w:t>Die Schülerinnen und Schüler können die Ursachen für disparitäre Entwicklungen in der Einen Welt und deren Auswirkungen erläutern sowie Maßnahmen der Entwicklungszusammenarbeit beurteilen.</w:t>
            </w:r>
          </w:p>
        </w:tc>
        <w:tc>
          <w:tcPr>
            <w:tcW w:w="73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C874E7" w:rsidRDefault="00C874E7" w:rsidP="00C874E7">
            <w:pPr>
              <w:ind w:left="360"/>
              <w:rPr>
                <w:sz w:val="22"/>
                <w:szCs w:val="22"/>
              </w:rPr>
            </w:pPr>
            <w:r w:rsidRPr="00C874E7">
              <w:rPr>
                <w:b/>
                <w:bCs/>
                <w:sz w:val="22"/>
                <w:szCs w:val="22"/>
              </w:rPr>
              <w:t>3.5.3.4 Globale Herausforderungen: Disparitäre Entwicklungen</w:t>
            </w:r>
          </w:p>
          <w:p w:rsidR="00C874E7" w:rsidRPr="00C874E7" w:rsidRDefault="00C874E7" w:rsidP="00C874E7">
            <w:pPr>
              <w:ind w:left="360"/>
              <w:rPr>
                <w:sz w:val="22"/>
                <w:szCs w:val="22"/>
              </w:rPr>
            </w:pPr>
            <w:r w:rsidRPr="00C874E7">
              <w:rPr>
                <w:b/>
                <w:bCs/>
                <w:sz w:val="22"/>
                <w:szCs w:val="22"/>
              </w:rPr>
              <w:t xml:space="preserve">Die Schülerinnen und Schüler können die Ursachen für disparitäre Entwicklungen in der Einen Welt und deren Auswirkungen erläutern sowie Maßnahmen der Entwicklungszusammenarbeit </w:t>
            </w:r>
            <w:r w:rsidRPr="00C874E7">
              <w:rPr>
                <w:b/>
                <w:bCs/>
                <w:sz w:val="22"/>
                <w:szCs w:val="22"/>
                <w:u w:val="single"/>
              </w:rPr>
              <w:t>bewerten</w:t>
            </w:r>
            <w:r w:rsidRPr="00C874E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C874E7" w:rsidRPr="00C874E7" w:rsidTr="00C874E7">
        <w:trPr>
          <w:trHeight w:val="1301"/>
        </w:trPr>
        <w:tc>
          <w:tcPr>
            <w:tcW w:w="70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  <w:r w:rsidRPr="00E72205">
              <w:rPr>
                <w:sz w:val="22"/>
                <w:szCs w:val="22"/>
              </w:rPr>
              <w:t>(1) unterschiedliche Entwicklungsstände von Räumen analysieren (Globalisierung, Disparität, Räume unterschiedlichen Entwicklungsstandes, Entwicklungsindikatoren, unter anderem Bruttonationaleinkommen, Human Development Index, Human Sustainable Development Index)</w:t>
            </w:r>
          </w:p>
        </w:tc>
        <w:tc>
          <w:tcPr>
            <w:tcW w:w="73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  <w:r w:rsidRPr="00E72205">
              <w:rPr>
                <w:sz w:val="22"/>
                <w:szCs w:val="22"/>
              </w:rPr>
              <w:t>(1) Räume unterschiedlichen Entwicklungsstandes im Globalisierungsprozess von Wirtschaft und Gesellschaft in ihren Grundzügen analysieren (Disparität, Räume unterschiedlichen Entwicklungsstandes, Entwicklungsindikatoren, unter anderem Bruttonationaleinkommen, Human Development Index, Human Sustainable Development Index)</w:t>
            </w:r>
          </w:p>
        </w:tc>
      </w:tr>
      <w:tr w:rsidR="00C874E7" w:rsidRPr="00C874E7" w:rsidTr="00C874E7">
        <w:trPr>
          <w:trHeight w:val="2358"/>
        </w:trPr>
        <w:tc>
          <w:tcPr>
            <w:tcW w:w="70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  <w:r w:rsidRPr="00E72205">
              <w:rPr>
                <w:sz w:val="22"/>
                <w:szCs w:val="22"/>
              </w:rPr>
              <w:t xml:space="preserve">(2) Ursachen und Folgen </w:t>
            </w:r>
            <w:proofErr w:type="spellStart"/>
            <w:r w:rsidRPr="00E72205">
              <w:rPr>
                <w:sz w:val="22"/>
                <w:szCs w:val="22"/>
              </w:rPr>
              <w:t>disparitärer</w:t>
            </w:r>
            <w:proofErr w:type="spellEnd"/>
            <w:r w:rsidRPr="00E72205">
              <w:rPr>
                <w:sz w:val="22"/>
                <w:szCs w:val="22"/>
              </w:rPr>
              <w:t xml:space="preserve"> Entwicklungen in der Einen Welt und daraus abgeleitete Entwicklungsstrategien erläutern (endogene Ursache, exogene Ursache, Migration, Chancengerechtigkeit, Menschenrecht, Land Grabbing; Entwicklungsstrategien, unter anderem Dissoziationsstrategie, nachholende Entwicklung, Befriedigung der Grundbedürfnisse, nachhaltige Entwicklung, nachhaltige Entwicklungsziele / Sustainable Development Goals)</w:t>
            </w:r>
          </w:p>
        </w:tc>
        <w:tc>
          <w:tcPr>
            <w:tcW w:w="73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  <w:r w:rsidRPr="00E72205">
              <w:rPr>
                <w:sz w:val="22"/>
                <w:szCs w:val="22"/>
              </w:rPr>
              <w:t xml:space="preserve">(2) Ursachen und Folgen </w:t>
            </w:r>
            <w:proofErr w:type="spellStart"/>
            <w:r w:rsidRPr="00E72205">
              <w:rPr>
                <w:sz w:val="22"/>
                <w:szCs w:val="22"/>
              </w:rPr>
              <w:t>disparitärer</w:t>
            </w:r>
            <w:proofErr w:type="spellEnd"/>
            <w:r w:rsidRPr="00E72205">
              <w:rPr>
                <w:sz w:val="22"/>
                <w:szCs w:val="22"/>
              </w:rPr>
              <w:t xml:space="preserve"> Entwicklungen in der Einen Welt und daraus abgeleitete Entwicklungstheorien und Entwicklungsstrategien erläutern (endogene Ursache, exogene Ursache, Migration, Chancengerechtigkeit, Menschenrecht, Land Grabbing; Entwicklungstheorien, unter anderem Dependenztheorie, Modernisierungstheorie, Fragmentierungstheorie; Entwicklungsstrategien, unter anderem Dissoziationsstrategie, nachholende Entwicklung, Befriedigung der Grundbedürfnisse, nachhaltige Entwicklung, nachhaltige Entwicklungsziele / Sustainable Development Goals)</w:t>
            </w:r>
          </w:p>
        </w:tc>
      </w:tr>
      <w:tr w:rsidR="00C874E7" w:rsidRPr="00C874E7" w:rsidTr="00C874E7">
        <w:trPr>
          <w:trHeight w:val="705"/>
        </w:trPr>
        <w:tc>
          <w:tcPr>
            <w:tcW w:w="70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  <w:r w:rsidRPr="00E72205">
              <w:rPr>
                <w:sz w:val="22"/>
                <w:szCs w:val="22"/>
              </w:rPr>
              <w:t>(3) zwei Projekte der Entwicklungszusammenarbeit vor dem Hintergrund von Entwicklungsstrategien bewerten (Entwicklungszusammenarbeit, Teilhabe)</w:t>
            </w:r>
          </w:p>
        </w:tc>
      </w:tr>
      <w:tr w:rsidR="00C874E7" w:rsidRPr="00C874E7" w:rsidTr="00C874E7">
        <w:trPr>
          <w:trHeight w:val="1650"/>
        </w:trPr>
        <w:tc>
          <w:tcPr>
            <w:tcW w:w="70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  <w:r w:rsidRPr="00E72205">
              <w:rPr>
                <w:sz w:val="22"/>
                <w:szCs w:val="22"/>
              </w:rPr>
              <w:t>(3) eigene Handlungsmöglichkeiten im Rahmen der Entwicklungszusammenarbeit anhand eines Projekts überprüfen Hinweis: Projekt, zum Beispiel Weltladen, lokales Projekt der Entwicklungszusammenarbeit, freiwilliges soziales Jahr oder ökologisches Jahr (Teilhabe, Entwicklungszusammenarbeit, Fairer Handel)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74E7" w:rsidRPr="00E72205" w:rsidRDefault="00C874E7" w:rsidP="00C874E7">
            <w:pPr>
              <w:ind w:left="360"/>
              <w:rPr>
                <w:sz w:val="22"/>
                <w:szCs w:val="22"/>
              </w:rPr>
            </w:pPr>
            <w:r w:rsidRPr="00E72205">
              <w:rPr>
                <w:sz w:val="22"/>
                <w:szCs w:val="22"/>
              </w:rPr>
              <w:t>(4) eigene Handlungsmöglichkeiten im Rahmen der Entwicklungszusammenarbeit überprüfen Hinweis: Projekt, zum Beispiel Weltladen, lokales Projekt der Entwicklungszusammenarbeit, freiwilliges soziales Jahr oder ökologisches Jahr (Teilhabe, Entwicklungszusammenarbeit, Fairer Handel)</w:t>
            </w:r>
          </w:p>
        </w:tc>
      </w:tr>
    </w:tbl>
    <w:p w:rsidR="00C874E7" w:rsidRDefault="00E72205" w:rsidP="00E72205">
      <w:pPr>
        <w:numPr>
          <w:ilvl w:val="0"/>
          <w:numId w:val="2"/>
        </w:numPr>
      </w:pPr>
      <w:r w:rsidRPr="00E72205">
        <w:t>Arbeiten Sie Gemeinsamkeiten und Unterschiede zwischen den Inhalten des 2- und 5-stündigen Kurses heraus.</w:t>
      </w:r>
    </w:p>
    <w:sectPr w:rsidR="00C874E7" w:rsidSect="00FA1CA2">
      <w:headerReference w:type="default" r:id="rId7"/>
      <w:footerReference w:type="default" r:id="rId8"/>
      <w:pgSz w:w="16840" w:h="11900" w:orient="landscape"/>
      <w:pgMar w:top="1417" w:right="1134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0A1" w:rsidRDefault="00F430A1" w:rsidP="00FA1CA2">
      <w:r>
        <w:separator/>
      </w:r>
    </w:p>
  </w:endnote>
  <w:endnote w:type="continuationSeparator" w:id="0">
    <w:p w:rsidR="00F430A1" w:rsidRDefault="00F430A1" w:rsidP="00FA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CA2" w:rsidRPr="00FA1CA2" w:rsidRDefault="00FA1CA2" w:rsidP="00FA1CA2">
    <w:pPr>
      <w:pStyle w:val="Fuzeile"/>
      <w:rPr>
        <w:rFonts w:ascii="Arial" w:hAnsi="Arial" w:cs="Arial"/>
      </w:rPr>
    </w:pPr>
    <w:r w:rsidRPr="00FA1CA2">
      <w:rPr>
        <w:rFonts w:ascii="Arial" w:hAnsi="Arial" w:cs="Arial"/>
        <w:noProof/>
      </w:rPr>
      <w:drawing>
        <wp:inline distT="0" distB="0" distL="0" distR="0" wp14:anchorId="2E7D064C" wp14:editId="0D674F6E">
          <wp:extent cx="263395" cy="360000"/>
          <wp:effectExtent l="0" t="0" r="3810" b="2540"/>
          <wp:docPr id="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39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Pr="00FA1CA2">
      <w:rPr>
        <w:rFonts w:ascii="Arial" w:hAnsi="Arial" w:cs="Arial"/>
      </w:rPr>
      <w:ptab w:relativeTo="margin" w:alignment="center" w:leader="none"/>
    </w:r>
    <w:r w:rsidRPr="00FA1CA2">
      <w:rPr>
        <w:rFonts w:ascii="Arial" w:hAnsi="Arial" w:cs="Arial"/>
      </w:rPr>
      <w:t xml:space="preserve">ZPG Geographie Kursstufe </w:t>
    </w:r>
    <w:r w:rsidRPr="00FA1CA2">
      <w:rPr>
        <w:rFonts w:ascii="Arial" w:hAnsi="Arial" w:cs="Arial"/>
      </w:rPr>
      <w:ptab w:relativeTo="margin" w:alignment="right" w:leader="none"/>
    </w:r>
    <w:r w:rsidRPr="00FA1CA2">
      <w:rPr>
        <w:rFonts w:ascii="Arial" w:hAnsi="Arial" w:cs="Arial"/>
        <w:noProof/>
      </w:rPr>
      <w:drawing>
        <wp:inline distT="0" distB="0" distL="0" distR="0" wp14:anchorId="4F5EDCD1" wp14:editId="054A1E10">
          <wp:extent cx="661255" cy="360000"/>
          <wp:effectExtent l="0" t="0" r="5715" b="254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16" t="15999" r="10397" b="15999"/>
                  <a:stretch/>
                </pic:blipFill>
                <pic:spPr>
                  <a:xfrm>
                    <a:off x="0" y="0"/>
                    <a:ext cx="66125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CA2" w:rsidRDefault="00FA1C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0A1" w:rsidRDefault="00F430A1" w:rsidP="00FA1CA2">
      <w:r>
        <w:separator/>
      </w:r>
    </w:p>
  </w:footnote>
  <w:footnote w:type="continuationSeparator" w:id="0">
    <w:p w:rsidR="00F430A1" w:rsidRDefault="00F430A1" w:rsidP="00FA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CA2" w:rsidRDefault="00FA1CA2" w:rsidP="00FA1CA2">
    <w:pPr>
      <w:pStyle w:val="Kopfzeile"/>
      <w:tabs>
        <w:tab w:val="clear" w:pos="4536"/>
        <w:tab w:val="left" w:pos="709"/>
        <w:tab w:val="center" w:pos="3828"/>
      </w:tabs>
      <w:rPr>
        <w:rFonts w:ascii="Arial" w:hAnsi="Arial" w:cs="Arial"/>
        <w:color w:val="000000" w:themeColor="text1"/>
      </w:rPr>
    </w:pPr>
  </w:p>
  <w:tbl>
    <w:tblPr>
      <w:tblStyle w:val="Tabellenraster"/>
      <w:tblW w:w="1516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68"/>
    </w:tblGrid>
    <w:tr w:rsidR="00FA1CA2" w:rsidTr="00FA1CA2">
      <w:tc>
        <w:tcPr>
          <w:tcW w:w="15168" w:type="dxa"/>
          <w:shd w:val="clear" w:color="auto" w:fill="BFBFBF" w:themeFill="background1" w:themeFillShade="BF"/>
        </w:tcPr>
        <w:p w:rsidR="00FA1CA2" w:rsidRDefault="00FA1CA2" w:rsidP="00FA1CA2">
          <w:pPr>
            <w:pStyle w:val="Kopfzeile"/>
            <w:jc w:val="right"/>
          </w:pPr>
          <w:r w:rsidRPr="005723B0">
            <w:rPr>
              <w:rFonts w:ascii="Arial" w:hAnsi="Arial" w:cs="Arial"/>
              <w:color w:val="000000" w:themeColor="text1"/>
            </w:rPr>
            <w:t>Globale Herausforderung: Disparitäre Entwicklungen</w:t>
          </w:r>
        </w:p>
      </w:tc>
    </w:tr>
  </w:tbl>
  <w:p w:rsidR="00FA1CA2" w:rsidRDefault="00FA1C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11E3"/>
    <w:multiLevelType w:val="hybridMultilevel"/>
    <w:tmpl w:val="B5E6B1F6"/>
    <w:lvl w:ilvl="0" w:tplc="A720F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0C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65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2D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4D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0F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8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09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071A33"/>
    <w:multiLevelType w:val="hybridMultilevel"/>
    <w:tmpl w:val="A33E1D8E"/>
    <w:lvl w:ilvl="0" w:tplc="21F29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0E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E2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60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24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E2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02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46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6A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E7"/>
    <w:rsid w:val="00015D26"/>
    <w:rsid w:val="001D115E"/>
    <w:rsid w:val="00597233"/>
    <w:rsid w:val="0079351F"/>
    <w:rsid w:val="00C874E7"/>
    <w:rsid w:val="00CA12C9"/>
    <w:rsid w:val="00E72205"/>
    <w:rsid w:val="00F430A1"/>
    <w:rsid w:val="00F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268CCE"/>
  <w15:chartTrackingRefBased/>
  <w15:docId w15:val="{B0DD9B2C-F042-3B41-B633-0A7DEE7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1C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1CA2"/>
  </w:style>
  <w:style w:type="paragraph" w:styleId="Fuzeile">
    <w:name w:val="footer"/>
    <w:basedOn w:val="Standard"/>
    <w:link w:val="FuzeileZchn"/>
    <w:uiPriority w:val="99"/>
    <w:unhideWhenUsed/>
    <w:rsid w:val="00FA1C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1CA2"/>
  </w:style>
  <w:style w:type="table" w:styleId="Tabellenraster">
    <w:name w:val="Table Grid"/>
    <w:basedOn w:val="NormaleTabelle"/>
    <w:uiPriority w:val="39"/>
    <w:rsid w:val="00FA1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3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Burghardt</dc:creator>
  <cp:keywords/>
  <dc:description/>
  <cp:lastModifiedBy>Florian Burghardt</cp:lastModifiedBy>
  <cp:revision>3</cp:revision>
  <dcterms:created xsi:type="dcterms:W3CDTF">2020-02-01T10:00:00Z</dcterms:created>
  <dcterms:modified xsi:type="dcterms:W3CDTF">2020-02-01T10:00:00Z</dcterms:modified>
</cp:coreProperties>
</file>