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A4" w:rsidRPr="002246A4" w:rsidRDefault="002246A4" w:rsidP="002246A4">
      <w:pPr>
        <w:rPr>
          <w:sz w:val="32"/>
          <w:szCs w:val="32"/>
        </w:rPr>
      </w:pPr>
      <w:r w:rsidRPr="002246A4">
        <w:rPr>
          <w:sz w:val="32"/>
          <w:szCs w:val="32"/>
        </w:rPr>
        <w:t>Einkommensstufen konkret</w:t>
      </w:r>
    </w:p>
    <w:p w:rsidR="002246A4" w:rsidRDefault="002246A4" w:rsidP="002246A4">
      <w:pPr>
        <w:rPr>
          <w:b/>
          <w:bCs/>
        </w:rPr>
      </w:pPr>
      <w:bookmarkStart w:id="0" w:name="_GoBack"/>
      <w:bookmarkEnd w:id="0"/>
    </w:p>
    <w:p w:rsidR="002246A4" w:rsidRPr="002246A4" w:rsidRDefault="002246A4" w:rsidP="002246A4">
      <w:r w:rsidRPr="002246A4">
        <w:rPr>
          <w:b/>
          <w:bCs/>
        </w:rPr>
        <w:t>Arbeitsauftrag:</w:t>
      </w:r>
    </w:p>
    <w:p w:rsidR="002246A4" w:rsidRDefault="002246A4" w:rsidP="002246A4">
      <w:r w:rsidRPr="002246A4">
        <w:t xml:space="preserve">Vergleichen Sie Ihre Ergebnisse mit den Beschreibungen auf der Webseite </w:t>
      </w:r>
    </w:p>
    <w:p w:rsidR="002246A4" w:rsidRDefault="002246A4" w:rsidP="002246A4"/>
    <w:p w:rsidR="002246A4" w:rsidRPr="002246A4" w:rsidRDefault="002246A4" w:rsidP="002246A4">
      <w:hyperlink r:id="rId6" w:history="1">
        <w:r w:rsidRPr="002246A4">
          <w:rPr>
            <w:rStyle w:val="Hyperlink"/>
          </w:rPr>
          <w:t>https://www.resonanzboden.com/u/hans-rosling-was-uns-hilft-die-welt-zu-verstehen/</w:t>
        </w:r>
      </w:hyperlink>
    </w:p>
    <w:p w:rsidR="002246A4" w:rsidRDefault="002246A4" w:rsidP="002246A4"/>
    <w:p w:rsidR="002246A4" w:rsidRPr="002246A4" w:rsidRDefault="002246A4" w:rsidP="002246A4">
      <w:r w:rsidRPr="002246A4">
        <w:t xml:space="preserve">und arbeiten Sie Gemeinsamkeiten und Unterschiede heraus. </w:t>
      </w:r>
    </w:p>
    <w:p w:rsidR="002246A4" w:rsidRPr="002246A4" w:rsidRDefault="002246A4" w:rsidP="002246A4">
      <w:r w:rsidRPr="002246A4">
        <w:t xml:space="preserve">Erörtern Sie, inwiefern die Unterteilung in die vier Einkommensniveaus sinnvoll ist.  </w:t>
      </w:r>
    </w:p>
    <w:p w:rsidR="00015D26" w:rsidRDefault="00015D26"/>
    <w:sectPr w:rsidR="00015D26" w:rsidSect="002246A4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ECE" w:rsidRDefault="00AF5ECE" w:rsidP="00521FD1">
      <w:r>
        <w:separator/>
      </w:r>
    </w:p>
  </w:endnote>
  <w:endnote w:type="continuationSeparator" w:id="0">
    <w:p w:rsidR="00AF5ECE" w:rsidRDefault="00AF5ECE" w:rsidP="0052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CFE" w:rsidRDefault="00BF4CFE" w:rsidP="00BF4CFE">
    <w:pPr>
      <w:pStyle w:val="Fuzeile"/>
      <w:tabs>
        <w:tab w:val="clear" w:pos="4536"/>
        <w:tab w:val="clear" w:pos="9072"/>
        <w:tab w:val="left" w:pos="7121"/>
        <w:tab w:val="left" w:pos="13169"/>
      </w:tabs>
    </w:pPr>
    <w:r w:rsidRPr="001378FF">
      <w:rPr>
        <w:noProof/>
      </w:rPr>
      <w:drawing>
        <wp:anchor distT="0" distB="0" distL="114300" distR="114300" simplePos="0" relativeHeight="251658240" behindDoc="0" locked="0" layoutInCell="1" allowOverlap="1" wp14:anchorId="397C3FDD">
          <wp:simplePos x="0" y="0"/>
          <wp:positionH relativeFrom="column">
            <wp:posOffset>8583262</wp:posOffset>
          </wp:positionH>
          <wp:positionV relativeFrom="paragraph">
            <wp:posOffset>111693</wp:posOffset>
          </wp:positionV>
          <wp:extent cx="661035" cy="35941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16" t="15999" r="10397" b="15999"/>
                  <a:stretch/>
                </pic:blipFill>
                <pic:spPr>
                  <a:xfrm>
                    <a:off x="0" y="0"/>
                    <a:ext cx="6610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8FF">
      <w:rPr>
        <w:noProof/>
      </w:rPr>
      <w:drawing>
        <wp:inline distT="0" distB="0" distL="0" distR="0" wp14:anchorId="41F601F7" wp14:editId="15B64044">
          <wp:extent cx="263395" cy="360000"/>
          <wp:effectExtent l="0" t="0" r="3810" b="2540"/>
          <wp:docPr id="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39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Z</w:t>
    </w:r>
    <w:r w:rsidRPr="00361348">
      <w:rPr>
        <w:rFonts w:ascii="Arial" w:eastAsiaTheme="minorEastAsia" w:hAnsi="Arial"/>
      </w:rPr>
      <w:t>PG Geographie</w:t>
    </w:r>
    <w:r w:rsidRPr="001378FF">
      <w:t xml:space="preserve"> </w:t>
    </w:r>
    <w:r w:rsidRPr="003958D6">
      <w:rPr>
        <w:rFonts w:ascii="Arial" w:eastAsiaTheme="minorEastAsia" w:hAnsi="Arial"/>
      </w:rPr>
      <w:t>Kursstufe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ECE" w:rsidRDefault="00AF5ECE" w:rsidP="00521FD1">
      <w:r>
        <w:separator/>
      </w:r>
    </w:p>
  </w:footnote>
  <w:footnote w:type="continuationSeparator" w:id="0">
    <w:p w:rsidR="00AF5ECE" w:rsidRDefault="00AF5ECE" w:rsidP="0052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7E6E6" w:themeFill="background2"/>
      <w:tblLook w:val="04A0" w:firstRow="1" w:lastRow="0" w:firstColumn="1" w:lastColumn="0" w:noHBand="0" w:noVBand="1"/>
    </w:tblPr>
    <w:tblGrid>
      <w:gridCol w:w="9066"/>
    </w:tblGrid>
    <w:tr w:rsidR="00BF4CFE" w:rsidTr="00BF4CFE">
      <w:tc>
        <w:tcPr>
          <w:tcW w:w="14279" w:type="dxa"/>
          <w:shd w:val="clear" w:color="auto" w:fill="E7E6E6" w:themeFill="background2"/>
        </w:tcPr>
        <w:p w:rsidR="00BF4CFE" w:rsidRPr="00BF4CFE" w:rsidRDefault="00BF4CFE" w:rsidP="00BF4CFE">
          <w:pPr>
            <w:pStyle w:val="Kopfzeile"/>
            <w:spacing w:line="276" w:lineRule="auto"/>
            <w:jc w:val="right"/>
            <w:rPr>
              <w:rFonts w:ascii="Arial" w:eastAsiaTheme="minorEastAsia" w:hAnsi="Arial" w:cstheme="minorBidi"/>
              <w:color w:val="000000" w:themeColor="text1"/>
              <w:sz w:val="24"/>
              <w:szCs w:val="24"/>
              <w:lang w:eastAsia="en-US"/>
            </w:rPr>
          </w:pPr>
          <w:r w:rsidRPr="00BF4CFE">
            <w:rPr>
              <w:rFonts w:ascii="Arial" w:eastAsiaTheme="minorEastAsia" w:hAnsi="Arial" w:cstheme="minorBidi"/>
              <w:color w:val="000000" w:themeColor="text1"/>
              <w:sz w:val="24"/>
              <w:szCs w:val="24"/>
            </w:rPr>
            <w:t>Globale Herausforderung: Disparitäre Entwicklungen</w:t>
          </w:r>
        </w:p>
      </w:tc>
    </w:tr>
  </w:tbl>
  <w:p w:rsidR="00521FD1" w:rsidRDefault="00521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86"/>
    <w:rsid w:val="00015D26"/>
    <w:rsid w:val="002246A4"/>
    <w:rsid w:val="004149D3"/>
    <w:rsid w:val="00521FD1"/>
    <w:rsid w:val="005556A4"/>
    <w:rsid w:val="00597233"/>
    <w:rsid w:val="005D6786"/>
    <w:rsid w:val="00AF5ECE"/>
    <w:rsid w:val="00BF4CFE"/>
    <w:rsid w:val="00CA12C9"/>
    <w:rsid w:val="00E1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5D393"/>
  <w15:chartTrackingRefBased/>
  <w15:docId w15:val="{ED285333-68BB-EA48-8A35-7583EB7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D6786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21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1FD1"/>
  </w:style>
  <w:style w:type="paragraph" w:styleId="Fuzeile">
    <w:name w:val="footer"/>
    <w:basedOn w:val="Standard"/>
    <w:link w:val="FuzeileZchn"/>
    <w:uiPriority w:val="99"/>
    <w:unhideWhenUsed/>
    <w:rsid w:val="00521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1FD1"/>
  </w:style>
  <w:style w:type="table" w:styleId="Tabellenraster">
    <w:name w:val="Table Grid"/>
    <w:basedOn w:val="NormaleTabelle"/>
    <w:uiPriority w:val="59"/>
    <w:rsid w:val="00BF4CFE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246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onanzboden.com/u/hans-rosling-was-uns-hilft-die-welt-zu-versteh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Burghardt</dc:creator>
  <cp:keywords/>
  <dc:description/>
  <cp:lastModifiedBy>Florian Burghardt</cp:lastModifiedBy>
  <cp:revision>2</cp:revision>
  <dcterms:created xsi:type="dcterms:W3CDTF">2021-07-30T08:33:00Z</dcterms:created>
  <dcterms:modified xsi:type="dcterms:W3CDTF">2021-07-30T08:33:00Z</dcterms:modified>
</cp:coreProperties>
</file>