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59A" w:rsidRPr="00644ADE" w:rsidRDefault="00E36ED1" w:rsidP="00E36ED1">
      <w:pPr>
        <w:suppressLineNumbers/>
        <w:spacing w:after="60" w:line="240" w:lineRule="auto"/>
        <w:ind w:left="360"/>
        <w:jc w:val="center"/>
        <w:rPr>
          <w:rFonts w:eastAsia="Calibri" w:cs="Times New Roman"/>
          <w:b/>
          <w:sz w:val="32"/>
          <w:szCs w:val="32"/>
        </w:rPr>
      </w:pPr>
      <w:r w:rsidRPr="00644ADE">
        <w:rPr>
          <w:rFonts w:eastAsia="Calibri" w:cs="Times New Roman"/>
          <w:b/>
          <w:sz w:val="32"/>
          <w:szCs w:val="32"/>
        </w:rPr>
        <w:t>Urteilskompetenz – Trainingselemente</w:t>
      </w:r>
    </w:p>
    <w:p w:rsidR="00FB2F62" w:rsidRDefault="00FB2F62" w:rsidP="00E36ED1">
      <w:pPr>
        <w:suppressLineNumbers/>
        <w:spacing w:after="60" w:line="240" w:lineRule="auto"/>
        <w:ind w:left="360"/>
        <w:jc w:val="center"/>
        <w:rPr>
          <w:rFonts w:eastAsia="Calibri" w:cs="Times New Roman"/>
          <w:b/>
          <w:sz w:val="28"/>
          <w:szCs w:val="28"/>
        </w:rPr>
      </w:pPr>
    </w:p>
    <w:p w:rsidR="00644ADE" w:rsidRDefault="00644ADE" w:rsidP="00E36ED1">
      <w:pPr>
        <w:suppressLineNumbers/>
        <w:spacing w:after="60" w:line="240" w:lineRule="auto"/>
        <w:ind w:left="360"/>
        <w:jc w:val="center"/>
        <w:rPr>
          <w:rFonts w:eastAsia="Calibri" w:cs="Times New Roman"/>
          <w:b/>
          <w:sz w:val="28"/>
          <w:szCs w:val="28"/>
        </w:rPr>
      </w:pPr>
    </w:p>
    <w:p w:rsidR="00644ADE" w:rsidRDefault="00644ADE" w:rsidP="00644ADE">
      <w:pPr>
        <w:suppressLineNumbers/>
        <w:spacing w:after="60" w:line="240" w:lineRule="auto"/>
        <w:rPr>
          <w:rFonts w:eastAsia="Calibri" w:cs="Times New Roman"/>
          <w:b/>
          <w:sz w:val="28"/>
          <w:szCs w:val="28"/>
        </w:rPr>
      </w:pPr>
      <w:r>
        <w:rPr>
          <w:rFonts w:eastAsia="Calibri" w:cs="Times New Roman"/>
          <w:b/>
          <w:sz w:val="28"/>
          <w:szCs w:val="28"/>
        </w:rPr>
        <w:t>A) Schwerpunkt Werturteil</w:t>
      </w:r>
      <w:r>
        <w:rPr>
          <w:rStyle w:val="Funotenzeichen"/>
          <w:rFonts w:eastAsia="Calibri" w:cs="Times New Roman"/>
          <w:b/>
          <w:sz w:val="28"/>
          <w:szCs w:val="28"/>
        </w:rPr>
        <w:footnoteReference w:id="1"/>
      </w:r>
    </w:p>
    <w:p w:rsidR="00644ADE" w:rsidRDefault="00644ADE" w:rsidP="00644ADE">
      <w:pPr>
        <w:pStyle w:val="Listenabsatz"/>
        <w:suppressLineNumbers/>
        <w:spacing w:line="240" w:lineRule="auto"/>
        <w:ind w:left="360"/>
        <w:rPr>
          <w:b/>
        </w:rPr>
      </w:pPr>
    </w:p>
    <w:p w:rsidR="00A41D56" w:rsidRDefault="00A41D56" w:rsidP="00A41D56">
      <w:pPr>
        <w:pStyle w:val="Listenabsatz"/>
        <w:numPr>
          <w:ilvl w:val="0"/>
          <w:numId w:val="5"/>
        </w:numPr>
        <w:suppressLineNumbers/>
        <w:spacing w:line="240" w:lineRule="auto"/>
        <w:rPr>
          <w:b/>
        </w:rPr>
      </w:pPr>
      <w:r>
        <w:rPr>
          <w:b/>
        </w:rPr>
        <w:t>Bewerten</w:t>
      </w:r>
      <w:r w:rsidR="008A3F60">
        <w:rPr>
          <w:b/>
        </w:rPr>
        <w:t xml:space="preserve"> </w:t>
      </w:r>
      <w:r>
        <w:rPr>
          <w:b/>
        </w:rPr>
        <w:t>mit vorgegebenen Kriterien/Perspektiven</w:t>
      </w:r>
    </w:p>
    <w:p w:rsidR="00A41D56" w:rsidRPr="00A41D56" w:rsidRDefault="00A41D56" w:rsidP="00A41D56">
      <w:pPr>
        <w:pStyle w:val="Listenabsatz"/>
        <w:numPr>
          <w:ilvl w:val="0"/>
          <w:numId w:val="6"/>
        </w:numPr>
        <w:suppressLineNumbers/>
        <w:spacing w:line="240" w:lineRule="auto"/>
        <w:rPr>
          <w:b/>
        </w:rPr>
      </w:pPr>
      <w:r>
        <w:t xml:space="preserve">Beurteilung/Bewertung </w:t>
      </w:r>
      <w:r w:rsidR="00A47979">
        <w:t xml:space="preserve">eines Sachverhaltes aus </w:t>
      </w:r>
      <w:r w:rsidR="00A47979" w:rsidRPr="00065AE0">
        <w:t>einer vorgegebenen Perspektive</w:t>
      </w:r>
      <w:r w:rsidR="00A47979">
        <w:t xml:space="preserve"> (z. B. Bewertung einer Rede auf dem Hambacher Fest aus der Perspektive eines „gemäßigten Liberalen“, „Vertreter der Restauration“, „radikalen Demokraten“)</w:t>
      </w:r>
    </w:p>
    <w:p w:rsidR="00A41D56" w:rsidRPr="00644ADE" w:rsidRDefault="00A47979" w:rsidP="00A41D56">
      <w:pPr>
        <w:pStyle w:val="Listenabsatz"/>
        <w:numPr>
          <w:ilvl w:val="0"/>
          <w:numId w:val="6"/>
        </w:numPr>
        <w:suppressLineNumbers/>
        <w:spacing w:line="240" w:lineRule="auto"/>
        <w:rPr>
          <w:b/>
        </w:rPr>
      </w:pPr>
      <w:r w:rsidRPr="00065AE0">
        <w:t>Urteilsgrundlage</w:t>
      </w:r>
      <w:r>
        <w:t xml:space="preserve"> kann für die SuS </w:t>
      </w:r>
      <w:r w:rsidRPr="00065AE0">
        <w:t>schon ausformuliert</w:t>
      </w:r>
      <w:r>
        <w:t xml:space="preserve"> sein (z. B. die politischen Ziele eines „gemäßigten Liberalen“, „Vertreter der Restauration“, „radikalen Demokraten“)</w:t>
      </w:r>
    </w:p>
    <w:p w:rsidR="00644ADE" w:rsidRPr="00A41D56" w:rsidRDefault="00644ADE" w:rsidP="00644ADE">
      <w:pPr>
        <w:pStyle w:val="Listenabsatz"/>
        <w:suppressLineNumbers/>
        <w:spacing w:line="240" w:lineRule="auto"/>
        <w:rPr>
          <w:b/>
        </w:rPr>
      </w:pPr>
    </w:p>
    <w:p w:rsidR="00A47979" w:rsidRDefault="00A47979" w:rsidP="00A47979">
      <w:pPr>
        <w:pStyle w:val="Listenabsatz"/>
        <w:numPr>
          <w:ilvl w:val="0"/>
          <w:numId w:val="5"/>
        </w:numPr>
        <w:suppressLineNumbers/>
        <w:spacing w:line="240" w:lineRule="auto"/>
        <w:rPr>
          <w:b/>
        </w:rPr>
      </w:pPr>
      <w:r>
        <w:rPr>
          <w:b/>
        </w:rPr>
        <w:t>Üben des ersten Teils</w:t>
      </w:r>
      <w:r w:rsidR="008A3F60">
        <w:rPr>
          <w:b/>
        </w:rPr>
        <w:t xml:space="preserve"> der Perspektivenübernahme: </w:t>
      </w:r>
      <w:r w:rsidR="00056BB7">
        <w:rPr>
          <w:b/>
        </w:rPr>
        <w:t>Klären</w:t>
      </w:r>
      <w:r w:rsidR="008A3F60">
        <w:rPr>
          <w:b/>
        </w:rPr>
        <w:t xml:space="preserve"> der Bewertungsgrundlage</w:t>
      </w:r>
    </w:p>
    <w:p w:rsidR="00A47979" w:rsidRDefault="008A3F60" w:rsidP="008A3F60">
      <w:pPr>
        <w:pStyle w:val="Listenabsatz"/>
        <w:numPr>
          <w:ilvl w:val="0"/>
          <w:numId w:val="6"/>
        </w:numPr>
        <w:suppressLineNumbers/>
        <w:spacing w:after="0" w:line="240" w:lineRule="auto"/>
        <w:ind w:left="714" w:hanging="357"/>
      </w:pPr>
      <w:r>
        <w:t>Bsp: Klären Sie die Bewertungsgrundlage bei folgenden Aufgaben</w:t>
      </w:r>
      <w:r w:rsidR="00A47979">
        <w:t>:</w:t>
      </w:r>
    </w:p>
    <w:p w:rsidR="00A47979" w:rsidRPr="008A3F60" w:rsidRDefault="00A47979" w:rsidP="00A47979">
      <w:pPr>
        <w:suppressLineNumbers/>
        <w:spacing w:after="0" w:line="240" w:lineRule="auto"/>
        <w:ind w:left="720"/>
        <w:rPr>
          <w:i/>
        </w:rPr>
      </w:pPr>
      <w:r w:rsidRPr="008A3F60">
        <w:rPr>
          <w:i/>
        </w:rPr>
        <w:t>Bewerten Sie</w:t>
      </w:r>
    </w:p>
    <w:p w:rsidR="00A47979" w:rsidRDefault="00A47979" w:rsidP="00056BB7">
      <w:pPr>
        <w:pStyle w:val="Listenabsatz"/>
        <w:numPr>
          <w:ilvl w:val="1"/>
          <w:numId w:val="6"/>
        </w:numPr>
        <w:suppressLineNumbers/>
        <w:spacing w:line="240" w:lineRule="auto"/>
      </w:pPr>
      <w:r>
        <w:t>die Vorstellungen der marxistischen Arbeiterbewegung aus der Sicht eines Liberalen.</w:t>
      </w:r>
    </w:p>
    <w:p w:rsidR="00A47979" w:rsidRDefault="00A47979" w:rsidP="00056BB7">
      <w:pPr>
        <w:pStyle w:val="Listenabsatz"/>
        <w:numPr>
          <w:ilvl w:val="1"/>
          <w:numId w:val="6"/>
        </w:numPr>
        <w:suppressLineNumbers/>
        <w:spacing w:line="240" w:lineRule="auto"/>
      </w:pPr>
      <w:r>
        <w:t>die Reichsgründung 1871 aus der Sicht eines Anhängers der liberalen Nationalbewegung von 1848/49.</w:t>
      </w:r>
    </w:p>
    <w:p w:rsidR="00A47979" w:rsidRDefault="00A47979" w:rsidP="00056BB7">
      <w:pPr>
        <w:pStyle w:val="Listenabsatz"/>
        <w:numPr>
          <w:ilvl w:val="1"/>
          <w:numId w:val="6"/>
        </w:numPr>
        <w:suppressLineNumbers/>
        <w:spacing w:line="240" w:lineRule="auto"/>
      </w:pPr>
      <w:r>
        <w:t>die deutsche Einheit 1990 aus der Sicht eines Mitglieds der DDR-Oppositionsbewegung und Mitglieds des „Runden Tisches“.</w:t>
      </w:r>
    </w:p>
    <w:p w:rsidR="00A47979" w:rsidRDefault="00A47979" w:rsidP="008A3F60">
      <w:pPr>
        <w:pStyle w:val="Listenabsatz"/>
        <w:numPr>
          <w:ilvl w:val="0"/>
          <w:numId w:val="6"/>
        </w:numPr>
        <w:suppressLineNumbers/>
        <w:spacing w:after="0" w:line="240" w:lineRule="auto"/>
        <w:ind w:left="714" w:hanging="357"/>
      </w:pPr>
      <w:r>
        <w:t>„</w:t>
      </w:r>
      <w:r w:rsidR="008A3F60">
        <w:t xml:space="preserve">handlungsorientierte“ Variante: </w:t>
      </w:r>
      <w:r>
        <w:t>Vorbereiten von Rollenkarten, der prinzipiellen Grundlagen für ein Rollenspiel, eine Talkshow/Podiumsdiskussion, eine Rede, ein Statement, Plädoyer, einen Brief…</w:t>
      </w:r>
    </w:p>
    <w:p w:rsidR="008A3F60" w:rsidRDefault="008A3F60" w:rsidP="008A3F60">
      <w:pPr>
        <w:suppressLineNumbers/>
        <w:spacing w:after="0" w:line="240" w:lineRule="auto"/>
      </w:pPr>
    </w:p>
    <w:p w:rsidR="00F40A97" w:rsidRDefault="00F40A97" w:rsidP="00F40A97">
      <w:pPr>
        <w:pStyle w:val="Listenabsatz"/>
        <w:numPr>
          <w:ilvl w:val="0"/>
          <w:numId w:val="5"/>
        </w:numPr>
        <w:suppressLineNumbers/>
        <w:spacing w:line="240" w:lineRule="auto"/>
        <w:rPr>
          <w:b/>
        </w:rPr>
      </w:pPr>
      <w:r>
        <w:rPr>
          <w:b/>
        </w:rPr>
        <w:t>Analyse</w:t>
      </w:r>
      <w:r w:rsidR="00FB2F62">
        <w:rPr>
          <w:b/>
        </w:rPr>
        <w:t>, Vergleich</w:t>
      </w:r>
      <w:r>
        <w:rPr>
          <w:b/>
        </w:rPr>
        <w:t xml:space="preserve"> von Werturteilen</w:t>
      </w:r>
    </w:p>
    <w:p w:rsidR="00A61185" w:rsidRDefault="0013477C" w:rsidP="00F40A97">
      <w:pPr>
        <w:pStyle w:val="Listenabsatz"/>
        <w:numPr>
          <w:ilvl w:val="0"/>
          <w:numId w:val="6"/>
        </w:numPr>
        <w:suppressLineNumbers/>
        <w:spacing w:line="240" w:lineRule="auto"/>
      </w:pPr>
      <w:r>
        <w:t>Herausarbeiten</w:t>
      </w:r>
      <w:r w:rsidR="00056BB7">
        <w:t xml:space="preserve"> </w:t>
      </w:r>
      <w:r>
        <w:t>der</w:t>
      </w:r>
      <w:r w:rsidR="00056BB7">
        <w:t xml:space="preserve"> Bewertung/</w:t>
      </w:r>
      <w:r>
        <w:t xml:space="preserve"> des </w:t>
      </w:r>
      <w:r w:rsidR="00056BB7">
        <w:t>Werturteil</w:t>
      </w:r>
      <w:r>
        <w:t>s</w:t>
      </w:r>
      <w:r w:rsidR="00056BB7">
        <w:t xml:space="preserve"> und </w:t>
      </w:r>
      <w:r>
        <w:t xml:space="preserve">herausarbeiten oder erschließen der </w:t>
      </w:r>
      <w:r w:rsidR="00056BB7">
        <w:t>zugrund</w:t>
      </w:r>
      <w:r>
        <w:t>e</w:t>
      </w:r>
      <w:r w:rsidR="00056BB7">
        <w:t>liegenden Bewertungsgrundlage</w:t>
      </w:r>
      <w:r>
        <w:t xml:space="preserve"> (z.B. politischer Standort)</w:t>
      </w:r>
      <w:r w:rsidR="00056BB7">
        <w:t>, z.B. bei</w:t>
      </w:r>
    </w:p>
    <w:p w:rsidR="00A61185" w:rsidRDefault="00F40A97" w:rsidP="00A61185">
      <w:pPr>
        <w:pStyle w:val="Listenabsatz"/>
        <w:numPr>
          <w:ilvl w:val="1"/>
          <w:numId w:val="6"/>
        </w:numPr>
        <w:suppressLineNumbers/>
        <w:spacing w:line="240" w:lineRule="auto"/>
      </w:pPr>
      <w:r>
        <w:t>Aussagen</w:t>
      </w:r>
    </w:p>
    <w:p w:rsidR="00A61185" w:rsidRDefault="00F40A97" w:rsidP="00A61185">
      <w:pPr>
        <w:pStyle w:val="Listenabsatz"/>
        <w:numPr>
          <w:ilvl w:val="1"/>
          <w:numId w:val="6"/>
        </w:numPr>
        <w:suppressLineNumbers/>
        <w:spacing w:line="240" w:lineRule="auto"/>
      </w:pPr>
      <w:r>
        <w:t>Handlungen/Entscheidungen (Wofür haben sich die Menschen in dieser Situation entschieden und warum? – z. B. Kinderarbeit zuzulassen, Hitler im Münchener Abkommen gewähren zu lassen…)</w:t>
      </w:r>
    </w:p>
    <w:p w:rsidR="00A61185" w:rsidRDefault="00F40A97" w:rsidP="00A61185">
      <w:pPr>
        <w:pStyle w:val="Listenabsatz"/>
        <w:numPr>
          <w:ilvl w:val="1"/>
          <w:numId w:val="6"/>
        </w:numPr>
        <w:suppressLineNumbers/>
        <w:spacing w:line="240" w:lineRule="auto"/>
      </w:pPr>
      <w:r>
        <w:t>Konflikten um Geschichtsdeutungen (Flaggen und Gedenktage in der Weimarer Republik)</w:t>
      </w:r>
    </w:p>
    <w:p w:rsidR="00F40A97" w:rsidRDefault="00F40A97" w:rsidP="00A61185">
      <w:pPr>
        <w:pStyle w:val="Listenabsatz"/>
        <w:numPr>
          <w:ilvl w:val="1"/>
          <w:numId w:val="6"/>
        </w:numPr>
        <w:suppressLineNumbers/>
        <w:spacing w:line="240" w:lineRule="auto"/>
      </w:pPr>
      <w:r>
        <w:t>impliziten Bewertungen bei Begrifflichkeiten (Befreiungskriege, Machtergreifung)</w:t>
      </w:r>
    </w:p>
    <w:p w:rsidR="00F40A97" w:rsidRDefault="00F40A97" w:rsidP="00056BB7">
      <w:pPr>
        <w:pStyle w:val="Listenabsatz"/>
        <w:numPr>
          <w:ilvl w:val="0"/>
          <w:numId w:val="6"/>
        </w:numPr>
        <w:suppressLineNumbers/>
        <w:spacing w:line="240" w:lineRule="auto"/>
      </w:pPr>
      <w:r>
        <w:t xml:space="preserve">Parallelen </w:t>
      </w:r>
      <w:r w:rsidR="00056BB7">
        <w:t xml:space="preserve">zu und </w:t>
      </w:r>
      <w:r>
        <w:t xml:space="preserve">Vergleich </w:t>
      </w:r>
      <w:r w:rsidR="00056BB7">
        <w:t xml:space="preserve">mit heute </w:t>
      </w:r>
      <w:r>
        <w:t>(insbesondere zur Thematisierung der unterschiedlichen Bewertungsmaßstäbe und unterschiedlicher Voraussetzungen früher und heute: Menschenrechte, Erfahrungen durch Diktatur und Krieg, höhere Bildung, höherer Wohlstand, Völkerrecht, Aufklärung/Säkularisierung, Kleinfamilie, Umweltverschmutzung, Globalisierung, Medien…)</w:t>
      </w:r>
    </w:p>
    <w:p w:rsidR="008A3F60" w:rsidRDefault="008A3F60" w:rsidP="008A3F60">
      <w:pPr>
        <w:suppressLineNumbers/>
        <w:spacing w:after="0" w:line="240" w:lineRule="auto"/>
      </w:pPr>
    </w:p>
    <w:p w:rsidR="00056BB7" w:rsidRDefault="00056BB7" w:rsidP="00056BB7">
      <w:pPr>
        <w:pStyle w:val="Listenabsatz"/>
        <w:numPr>
          <w:ilvl w:val="0"/>
          <w:numId w:val="5"/>
        </w:numPr>
        <w:suppressLineNumbers/>
        <w:spacing w:line="240" w:lineRule="auto"/>
        <w:rPr>
          <w:b/>
        </w:rPr>
      </w:pPr>
      <w:r>
        <w:rPr>
          <w:b/>
        </w:rPr>
        <w:t>Bilden eigener Werturteile</w:t>
      </w:r>
    </w:p>
    <w:p w:rsidR="00056BB7" w:rsidRDefault="00056BB7" w:rsidP="008A3F60">
      <w:pPr>
        <w:suppressLineNumbers/>
        <w:spacing w:after="0" w:line="240" w:lineRule="auto"/>
      </w:pPr>
    </w:p>
    <w:p w:rsidR="00644ADE" w:rsidRDefault="00644ADE" w:rsidP="00644ADE">
      <w:pPr>
        <w:suppressLineNumbers/>
        <w:spacing w:after="60" w:line="240" w:lineRule="auto"/>
        <w:rPr>
          <w:rFonts w:eastAsia="Calibri" w:cs="Times New Roman"/>
          <w:b/>
          <w:sz w:val="28"/>
          <w:szCs w:val="28"/>
        </w:rPr>
      </w:pPr>
      <w:r>
        <w:rPr>
          <w:rFonts w:eastAsia="Calibri" w:cs="Times New Roman"/>
          <w:b/>
          <w:sz w:val="28"/>
          <w:szCs w:val="28"/>
        </w:rPr>
        <w:t>B) Schwerpunkt Sachurteil</w:t>
      </w:r>
    </w:p>
    <w:p w:rsidR="00644ADE" w:rsidRDefault="00644ADE" w:rsidP="008A3F60">
      <w:pPr>
        <w:suppressLineNumbers/>
        <w:spacing w:after="0" w:line="240" w:lineRule="auto"/>
      </w:pPr>
    </w:p>
    <w:p w:rsidR="00056BB7" w:rsidRDefault="00056BB7" w:rsidP="00056BB7">
      <w:pPr>
        <w:pStyle w:val="Listenabsatz"/>
        <w:numPr>
          <w:ilvl w:val="0"/>
          <w:numId w:val="5"/>
        </w:numPr>
        <w:suppressLineNumbers/>
        <w:spacing w:line="240" w:lineRule="auto"/>
        <w:rPr>
          <w:b/>
        </w:rPr>
      </w:pPr>
      <w:r>
        <w:rPr>
          <w:b/>
        </w:rPr>
        <w:t>Analyse</w:t>
      </w:r>
      <w:r w:rsidR="0013477C">
        <w:rPr>
          <w:b/>
        </w:rPr>
        <w:t>, Vergleich</w:t>
      </w:r>
      <w:r>
        <w:rPr>
          <w:b/>
        </w:rPr>
        <w:t xml:space="preserve"> von Sachurteilen</w:t>
      </w:r>
    </w:p>
    <w:p w:rsidR="00056BB7" w:rsidRDefault="0013477C" w:rsidP="00056BB7">
      <w:pPr>
        <w:pStyle w:val="Listenabsatz"/>
        <w:numPr>
          <w:ilvl w:val="0"/>
          <w:numId w:val="6"/>
        </w:numPr>
        <w:suppressLineNumbers/>
        <w:spacing w:line="240" w:lineRule="auto"/>
      </w:pPr>
      <w:r>
        <w:t>Herausarbeiten des Sachurteils und herausarbeiten oder erschließen der zugrundeliegenden Beurteilungskriterien</w:t>
      </w:r>
    </w:p>
    <w:p w:rsidR="00FB2F62" w:rsidRDefault="00FB2F62" w:rsidP="00FB2F62">
      <w:pPr>
        <w:pStyle w:val="Listenabsatz"/>
        <w:suppressLineNumbers/>
        <w:spacing w:line="240" w:lineRule="auto"/>
      </w:pPr>
    </w:p>
    <w:p w:rsidR="00FB2F62" w:rsidRDefault="00FB2F62" w:rsidP="00FB2F62">
      <w:pPr>
        <w:pStyle w:val="Listenabsatz"/>
        <w:numPr>
          <w:ilvl w:val="0"/>
          <w:numId w:val="5"/>
        </w:numPr>
        <w:suppressLineNumbers/>
        <w:spacing w:line="240" w:lineRule="auto"/>
        <w:rPr>
          <w:b/>
        </w:rPr>
      </w:pPr>
      <w:r>
        <w:rPr>
          <w:b/>
        </w:rPr>
        <w:lastRenderedPageBreak/>
        <w:t>methodische Fehleranalyse bei Sachurteilen</w:t>
      </w:r>
    </w:p>
    <w:p w:rsidR="00FB2F62" w:rsidRDefault="00FB2F62" w:rsidP="00FB2F62">
      <w:pPr>
        <w:pStyle w:val="Listenabsatz"/>
        <w:numPr>
          <w:ilvl w:val="0"/>
          <w:numId w:val="6"/>
        </w:numPr>
        <w:suppressLineNumbers/>
        <w:spacing w:line="240" w:lineRule="auto"/>
      </w:pPr>
      <w:r>
        <w:t>Urteile anhand der Methodenblätter beurteilen, synthetisieren eines eigenen Urteils (vgl. Unterrichtsentwurf)</w:t>
      </w:r>
    </w:p>
    <w:p w:rsidR="00FB2F62" w:rsidRDefault="00FB2F62" w:rsidP="00FB2F62">
      <w:pPr>
        <w:pStyle w:val="Listenabsatz"/>
        <w:suppressLineNumbers/>
        <w:spacing w:line="240" w:lineRule="auto"/>
      </w:pPr>
    </w:p>
    <w:p w:rsidR="00741994" w:rsidRDefault="00741994" w:rsidP="00741994">
      <w:pPr>
        <w:pStyle w:val="Listenabsatz"/>
        <w:numPr>
          <w:ilvl w:val="0"/>
          <w:numId w:val="5"/>
        </w:numPr>
        <w:suppressLineNumbers/>
        <w:spacing w:line="240" w:lineRule="auto"/>
        <w:rPr>
          <w:b/>
        </w:rPr>
      </w:pPr>
      <w:r w:rsidRPr="00E36ED1">
        <w:rPr>
          <w:b/>
        </w:rPr>
        <w:t>Formulieren von Kriterien (</w:t>
      </w:r>
      <w:r>
        <w:rPr>
          <w:b/>
        </w:rPr>
        <w:t>insbesondere „Aufschlüsseln“ der vorgegebenen Kategorien</w:t>
      </w:r>
      <w:r w:rsidRPr="00E36ED1">
        <w:rPr>
          <w:b/>
        </w:rPr>
        <w:t>)</w:t>
      </w:r>
    </w:p>
    <w:p w:rsidR="00741994" w:rsidRDefault="00741994" w:rsidP="00741994">
      <w:pPr>
        <w:pStyle w:val="Listenabsatz"/>
        <w:numPr>
          <w:ilvl w:val="0"/>
          <w:numId w:val="6"/>
        </w:numPr>
        <w:suppressLineNumbers/>
        <w:spacing w:after="0" w:line="240" w:lineRule="auto"/>
        <w:ind w:left="714" w:hanging="357"/>
      </w:pPr>
      <w:r>
        <w:t>Klären Sie Kriterien</w:t>
      </w:r>
      <w:r w:rsidR="008E7EAB">
        <w:t xml:space="preserve"> </w:t>
      </w:r>
      <w:r>
        <w:t xml:space="preserve">(gegebenenfalls auch Perspektive und Bezugsrahmen) </w:t>
      </w:r>
      <w:r w:rsidR="008E7EAB">
        <w:t xml:space="preserve">bei </w:t>
      </w:r>
      <w:r>
        <w:t>folgenden Beurteilungs</w:t>
      </w:r>
      <w:r w:rsidR="008E7EAB">
        <w:t>aufgaben</w:t>
      </w:r>
      <w:r>
        <w:t>:</w:t>
      </w:r>
    </w:p>
    <w:p w:rsidR="00741994" w:rsidRPr="00FB2F62" w:rsidRDefault="00741994" w:rsidP="00741994">
      <w:pPr>
        <w:suppressLineNumbers/>
        <w:spacing w:after="0" w:line="240" w:lineRule="auto"/>
        <w:ind w:left="720"/>
        <w:rPr>
          <w:i/>
        </w:rPr>
      </w:pPr>
      <w:r w:rsidRPr="00FB2F62">
        <w:rPr>
          <w:i/>
        </w:rPr>
        <w:t>Beurteilen Sie</w:t>
      </w:r>
    </w:p>
    <w:p w:rsidR="00741994" w:rsidRDefault="00741994" w:rsidP="00741994">
      <w:pPr>
        <w:pStyle w:val="Listenabsatz"/>
        <w:numPr>
          <w:ilvl w:val="1"/>
          <w:numId w:val="5"/>
        </w:numPr>
        <w:suppressLineNumbers/>
        <w:spacing w:after="0" w:line="240" w:lineRule="auto"/>
      </w:pPr>
      <w:r>
        <w:t>die Effektivität von Bismarcks Sozialpolitik.</w:t>
      </w:r>
    </w:p>
    <w:p w:rsidR="008E7EAB" w:rsidRDefault="008E7EAB" w:rsidP="008E7EAB">
      <w:pPr>
        <w:suppressLineNumbers/>
        <w:spacing w:after="0" w:line="240" w:lineRule="auto"/>
        <w:ind w:left="720"/>
      </w:pPr>
      <w:r w:rsidRPr="008E7EAB">
        <w:rPr>
          <w:i/>
        </w:rPr>
        <w:t>Beurteilen Sie</w:t>
      </w:r>
      <w:r>
        <w:rPr>
          <w:i/>
        </w:rPr>
        <w:t>,</w:t>
      </w:r>
    </w:p>
    <w:p w:rsidR="00741994" w:rsidRDefault="00741994" w:rsidP="00741994">
      <w:pPr>
        <w:pStyle w:val="Listenabsatz"/>
        <w:numPr>
          <w:ilvl w:val="1"/>
          <w:numId w:val="5"/>
        </w:numPr>
        <w:suppressLineNumbers/>
        <w:spacing w:after="0" w:line="240" w:lineRule="auto"/>
      </w:pPr>
      <w:r>
        <w:t>inwieweit Bismarcks Strategie der Befriedung der Arbeiterbewegung erfolgreich war.</w:t>
      </w:r>
    </w:p>
    <w:p w:rsidR="00741994" w:rsidRDefault="00741994" w:rsidP="00741994">
      <w:pPr>
        <w:pStyle w:val="Listenabsatz"/>
        <w:numPr>
          <w:ilvl w:val="1"/>
          <w:numId w:val="5"/>
        </w:numPr>
        <w:suppressLineNumbers/>
        <w:spacing w:after="0" w:line="240" w:lineRule="auto"/>
      </w:pPr>
      <w:r>
        <w:t>ob und inwieweit die DDR sich berechtigterweise „demokratisch“ nennen konnte.</w:t>
      </w:r>
    </w:p>
    <w:p w:rsidR="00DD69F4" w:rsidRDefault="00DD69F4" w:rsidP="00741994">
      <w:pPr>
        <w:suppressLineNumbers/>
        <w:spacing w:after="0" w:line="240" w:lineRule="auto"/>
      </w:pPr>
    </w:p>
    <w:p w:rsidR="005E4D41" w:rsidRDefault="00741994" w:rsidP="00EB059A">
      <w:pPr>
        <w:pStyle w:val="Listenabsatz"/>
        <w:numPr>
          <w:ilvl w:val="0"/>
          <w:numId w:val="5"/>
        </w:numPr>
        <w:suppressLineNumbers/>
        <w:spacing w:line="240" w:lineRule="auto"/>
        <w:rPr>
          <w:b/>
        </w:rPr>
      </w:pPr>
      <w:r>
        <w:rPr>
          <w:b/>
        </w:rPr>
        <w:t xml:space="preserve">Vorbereiten einer </w:t>
      </w:r>
      <w:r w:rsidR="002F28C6">
        <w:rPr>
          <w:b/>
        </w:rPr>
        <w:t>dialektische</w:t>
      </w:r>
      <w:r>
        <w:rPr>
          <w:b/>
        </w:rPr>
        <w:t>n Argumentation</w:t>
      </w:r>
      <w:r w:rsidR="00644ADE">
        <w:rPr>
          <w:b/>
        </w:rPr>
        <w:t xml:space="preserve"> (insbesondere für erörtern)</w:t>
      </w:r>
    </w:p>
    <w:p w:rsidR="00741994" w:rsidRDefault="00741994" w:rsidP="00741994">
      <w:pPr>
        <w:pStyle w:val="Listenabsatz"/>
        <w:numPr>
          <w:ilvl w:val="0"/>
          <w:numId w:val="6"/>
        </w:numPr>
        <w:suppressLineNumbers/>
        <w:spacing w:line="240" w:lineRule="auto"/>
      </w:pPr>
      <w:r>
        <w:t>Zusammenstellen von Dichotomien, z. B.</w:t>
      </w:r>
    </w:p>
    <w:p w:rsidR="006B224F" w:rsidRDefault="006B224F" w:rsidP="00741994">
      <w:pPr>
        <w:pStyle w:val="Listenabsatz"/>
        <w:numPr>
          <w:ilvl w:val="1"/>
          <w:numId w:val="6"/>
        </w:numPr>
        <w:suppressLineNumbers/>
        <w:spacing w:line="240" w:lineRule="auto"/>
      </w:pPr>
      <w:r>
        <w:t>Gemeinsamkeiten und Unterschiede von Demokraten und Liberalen</w:t>
      </w:r>
    </w:p>
    <w:p w:rsidR="006B224F" w:rsidRDefault="006B224F" w:rsidP="00741994">
      <w:pPr>
        <w:pStyle w:val="Listenabsatz"/>
        <w:numPr>
          <w:ilvl w:val="1"/>
          <w:numId w:val="6"/>
        </w:numPr>
        <w:suppressLineNumbers/>
        <w:spacing w:line="240" w:lineRule="auto"/>
      </w:pPr>
      <w:r>
        <w:t>politische und sozial</w:t>
      </w:r>
      <w:r w:rsidR="008E7EAB">
        <w:t>-</w:t>
      </w:r>
      <w:r>
        <w:t>wirtschaftliche Gründe für die Revolution von 1848/49</w:t>
      </w:r>
    </w:p>
    <w:p w:rsidR="00813C20" w:rsidRDefault="00813C20" w:rsidP="00741994">
      <w:pPr>
        <w:pStyle w:val="Listenabsatz"/>
        <w:numPr>
          <w:ilvl w:val="1"/>
          <w:numId w:val="6"/>
        </w:numPr>
        <w:suppressLineNumbers/>
        <w:spacing w:line="240" w:lineRule="auto"/>
      </w:pPr>
      <w:r>
        <w:t>Erfolge und Misserfolge der Revolution von 1848/49 (nach ihrem „Scheitern“)</w:t>
      </w:r>
    </w:p>
    <w:p w:rsidR="00813C20" w:rsidRDefault="00813C20" w:rsidP="00741994">
      <w:pPr>
        <w:pStyle w:val="Listenabsatz"/>
        <w:numPr>
          <w:ilvl w:val="1"/>
          <w:numId w:val="6"/>
        </w:numPr>
        <w:suppressLineNumbers/>
        <w:spacing w:line="240" w:lineRule="auto"/>
      </w:pPr>
      <w:r>
        <w:t>Vorteile und Nachteile der Industrialisierung</w:t>
      </w:r>
    </w:p>
    <w:p w:rsidR="006B224F" w:rsidRDefault="00DC6906" w:rsidP="00741994">
      <w:pPr>
        <w:pStyle w:val="Listenabsatz"/>
        <w:numPr>
          <w:ilvl w:val="1"/>
          <w:numId w:val="6"/>
        </w:numPr>
        <w:suppressLineNumbers/>
        <w:spacing w:line="240" w:lineRule="auto"/>
      </w:pPr>
      <w:r>
        <w:t>demokratische</w:t>
      </w:r>
      <w:r w:rsidR="006B224F">
        <w:t xml:space="preserve"> und rückschrittliche Elemente der Bismarck’schen Reichsverfassung</w:t>
      </w:r>
    </w:p>
    <w:p w:rsidR="005B4D3C" w:rsidRDefault="005B4D3C" w:rsidP="00EB059A">
      <w:pPr>
        <w:suppressLineNumbers/>
        <w:spacing w:after="0" w:line="240" w:lineRule="auto"/>
      </w:pPr>
    </w:p>
    <w:p w:rsidR="005B4D3C" w:rsidRPr="005B4D3C" w:rsidRDefault="005B4D3C" w:rsidP="00EB059A">
      <w:pPr>
        <w:pStyle w:val="Listenabsatz"/>
        <w:numPr>
          <w:ilvl w:val="0"/>
          <w:numId w:val="5"/>
        </w:numPr>
        <w:suppressLineNumbers/>
        <w:spacing w:line="240" w:lineRule="auto"/>
        <w:rPr>
          <w:b/>
        </w:rPr>
      </w:pPr>
      <w:r>
        <w:rPr>
          <w:b/>
        </w:rPr>
        <w:t>Suche nach Beispielen</w:t>
      </w:r>
      <w:r w:rsidR="00EB059A">
        <w:rPr>
          <w:b/>
        </w:rPr>
        <w:t xml:space="preserve"> (insbesondere für Überprüfungsaufgaben)</w:t>
      </w:r>
    </w:p>
    <w:p w:rsidR="002F28C6" w:rsidRDefault="00644ADE" w:rsidP="00EB059A">
      <w:pPr>
        <w:pStyle w:val="Listenabsatz"/>
        <w:numPr>
          <w:ilvl w:val="0"/>
          <w:numId w:val="2"/>
        </w:numPr>
        <w:suppressLineNumbers/>
        <w:spacing w:line="240" w:lineRule="auto"/>
      </w:pPr>
      <w:r>
        <w:t xml:space="preserve">Bsp.: </w:t>
      </w:r>
      <w:r w:rsidR="005B4D3C">
        <w:t xml:space="preserve">Nennen Sie Beispiele, die bei folgenden Überprüfungsaufgaben </w:t>
      </w:r>
      <w:r w:rsidR="005B4D3C" w:rsidRPr="005B4D3C">
        <w:rPr>
          <w:u w:val="single"/>
        </w:rPr>
        <w:t>auf keinen Fall fehlen dürfen</w:t>
      </w:r>
      <w:r w:rsidR="005B4D3C">
        <w:t>.</w:t>
      </w:r>
    </w:p>
    <w:p w:rsidR="002F28C6" w:rsidRPr="00644ADE" w:rsidRDefault="00DC6906" w:rsidP="00644ADE">
      <w:pPr>
        <w:pStyle w:val="Listenabsatz"/>
        <w:suppressLineNumbers/>
        <w:spacing w:line="240" w:lineRule="auto"/>
        <w:rPr>
          <w:i/>
        </w:rPr>
      </w:pPr>
      <w:r w:rsidRPr="00644ADE">
        <w:rPr>
          <w:i/>
        </w:rPr>
        <w:t>Überprüfen Sie</w:t>
      </w:r>
    </w:p>
    <w:p w:rsidR="002F28C6" w:rsidRDefault="00DC6906" w:rsidP="00EB059A">
      <w:pPr>
        <w:pStyle w:val="Listenabsatz"/>
        <w:numPr>
          <w:ilvl w:val="1"/>
          <w:numId w:val="5"/>
        </w:numPr>
        <w:suppressLineNumbers/>
        <w:spacing w:after="0" w:line="240" w:lineRule="auto"/>
      </w:pPr>
      <w:r w:rsidRPr="0023085E">
        <w:rPr>
          <w:rFonts w:eastAsia="Calibri" w:cs="Times New Roman"/>
        </w:rPr>
        <w:t>die Behauptung, das Kaiserreich sei „eine fürstliche Versicherungsanstalt gegen die Demokratie“ gewesen.</w:t>
      </w:r>
    </w:p>
    <w:p w:rsidR="00DC6906" w:rsidRPr="00DC6906" w:rsidRDefault="00DC6906" w:rsidP="00EB059A">
      <w:pPr>
        <w:pStyle w:val="Listenabsatz"/>
        <w:numPr>
          <w:ilvl w:val="1"/>
          <w:numId w:val="5"/>
        </w:numPr>
        <w:suppressLineNumbers/>
        <w:spacing w:after="0" w:line="240" w:lineRule="auto"/>
      </w:pPr>
      <w:r w:rsidRPr="0023085E">
        <w:rPr>
          <w:rFonts w:eastAsia="Calibri" w:cs="Times New Roman"/>
        </w:rPr>
        <w:t>Adenauers Behauptung, die Politik der Sowjetunion habe auf die Eroberung der Welt abgezielt, vor dem Hintergrund der internationalen Konfliktlage 1945-1965</w:t>
      </w:r>
      <w:r w:rsidR="008E7EAB">
        <w:rPr>
          <w:rFonts w:eastAsia="Calibri" w:cs="Times New Roman"/>
        </w:rPr>
        <w:t>.</w:t>
      </w:r>
    </w:p>
    <w:p w:rsidR="00DC6906" w:rsidRPr="00DC6906" w:rsidRDefault="00DC6906" w:rsidP="00EB059A">
      <w:pPr>
        <w:pStyle w:val="Listenabsatz"/>
        <w:numPr>
          <w:ilvl w:val="1"/>
          <w:numId w:val="5"/>
        </w:numPr>
        <w:suppressLineNumbers/>
        <w:spacing w:after="0" w:line="240" w:lineRule="auto"/>
      </w:pPr>
      <w:r w:rsidRPr="00DC6906">
        <w:rPr>
          <w:rFonts w:eastAsia="Calibri" w:cs="Times New Roman"/>
        </w:rPr>
        <w:t xml:space="preserve">die Behauptung der SED-Führung, in der DDR habe es eine einheitliche sozialistische Gesellschaft gegeben. </w:t>
      </w:r>
    </w:p>
    <w:p w:rsidR="00DC6906" w:rsidRDefault="00DC6906" w:rsidP="00EB059A">
      <w:pPr>
        <w:suppressLineNumbers/>
        <w:spacing w:after="0" w:line="240" w:lineRule="auto"/>
      </w:pPr>
    </w:p>
    <w:p w:rsidR="00E36ED1" w:rsidRDefault="00644ADE" w:rsidP="00EB059A">
      <w:pPr>
        <w:pStyle w:val="Listenabsatz"/>
        <w:numPr>
          <w:ilvl w:val="0"/>
          <w:numId w:val="5"/>
        </w:numPr>
        <w:suppressLineNumbers/>
        <w:spacing w:line="240" w:lineRule="auto"/>
        <w:rPr>
          <w:b/>
        </w:rPr>
      </w:pPr>
      <w:r>
        <w:rPr>
          <w:b/>
        </w:rPr>
        <w:t>Bilden eigener Sachurteile</w:t>
      </w:r>
    </w:p>
    <w:p w:rsidR="007D3899" w:rsidRDefault="007D3899"/>
    <w:p w:rsidR="00644ADE" w:rsidRDefault="00644ADE" w:rsidP="00644ADE">
      <w:pPr>
        <w:suppressLineNumbers/>
        <w:spacing w:after="60" w:line="240" w:lineRule="auto"/>
        <w:rPr>
          <w:rFonts w:eastAsia="Calibri" w:cs="Times New Roman"/>
          <w:b/>
          <w:sz w:val="28"/>
          <w:szCs w:val="28"/>
        </w:rPr>
      </w:pPr>
      <w:r>
        <w:rPr>
          <w:rFonts w:eastAsia="Calibri" w:cs="Times New Roman"/>
          <w:b/>
          <w:sz w:val="28"/>
          <w:szCs w:val="28"/>
        </w:rPr>
        <w:t>C) unterstützende Formatvorgaben</w:t>
      </w:r>
    </w:p>
    <w:p w:rsidR="00644ADE" w:rsidRDefault="00644ADE" w:rsidP="00644ADE">
      <w:pPr>
        <w:pStyle w:val="Listenabsatz"/>
        <w:numPr>
          <w:ilvl w:val="0"/>
          <w:numId w:val="6"/>
        </w:numPr>
        <w:suppressLineNumbers/>
        <w:spacing w:line="240" w:lineRule="auto"/>
      </w:pPr>
      <w:r>
        <w:t>Tagebucheintrag</w:t>
      </w:r>
    </w:p>
    <w:p w:rsidR="00644ADE" w:rsidRDefault="00644ADE" w:rsidP="00644ADE">
      <w:pPr>
        <w:pStyle w:val="Listenabsatz"/>
        <w:numPr>
          <w:ilvl w:val="0"/>
          <w:numId w:val="6"/>
        </w:numPr>
        <w:suppressLineNumbers/>
        <w:spacing w:line="240" w:lineRule="auto"/>
      </w:pPr>
      <w:r>
        <w:t>Zeitungsartikel</w:t>
      </w:r>
    </w:p>
    <w:p w:rsidR="00644ADE" w:rsidRDefault="00644ADE" w:rsidP="00644ADE">
      <w:pPr>
        <w:pStyle w:val="Listenabsatz"/>
        <w:numPr>
          <w:ilvl w:val="0"/>
          <w:numId w:val="6"/>
        </w:numPr>
        <w:suppressLineNumbers/>
        <w:spacing w:line="240" w:lineRule="auto"/>
      </w:pPr>
      <w:r>
        <w:t>Brief</w:t>
      </w:r>
    </w:p>
    <w:p w:rsidR="00644ADE" w:rsidRDefault="00644ADE" w:rsidP="00644ADE">
      <w:pPr>
        <w:pStyle w:val="Listenabsatz"/>
        <w:numPr>
          <w:ilvl w:val="0"/>
          <w:numId w:val="6"/>
        </w:numPr>
        <w:suppressLineNumbers/>
        <w:spacing w:line="240" w:lineRule="auto"/>
      </w:pPr>
      <w:r>
        <w:t>Rede</w:t>
      </w:r>
    </w:p>
    <w:p w:rsidR="00644ADE" w:rsidRDefault="00644ADE" w:rsidP="00644ADE">
      <w:pPr>
        <w:pStyle w:val="Listenabsatz"/>
        <w:numPr>
          <w:ilvl w:val="0"/>
          <w:numId w:val="6"/>
        </w:numPr>
        <w:suppressLineNumbers/>
        <w:spacing w:line="240" w:lineRule="auto"/>
      </w:pPr>
      <w:r>
        <w:t>Flugblatt</w:t>
      </w:r>
    </w:p>
    <w:p w:rsidR="00644ADE" w:rsidRDefault="00644ADE" w:rsidP="00644ADE">
      <w:pPr>
        <w:pStyle w:val="Listenabsatz"/>
        <w:numPr>
          <w:ilvl w:val="0"/>
          <w:numId w:val="6"/>
        </w:numPr>
        <w:suppressLineNumbers/>
        <w:spacing w:line="240" w:lineRule="auto"/>
      </w:pPr>
      <w:r>
        <w:t>Plakat</w:t>
      </w:r>
    </w:p>
    <w:p w:rsidR="00644ADE" w:rsidRDefault="00644ADE" w:rsidP="00644ADE">
      <w:pPr>
        <w:pStyle w:val="Listenabsatz"/>
        <w:numPr>
          <w:ilvl w:val="0"/>
          <w:numId w:val="6"/>
        </w:numPr>
        <w:suppressLineNumbers/>
        <w:spacing w:line="240" w:lineRule="auto"/>
      </w:pPr>
      <w:r>
        <w:t>Interview</w:t>
      </w:r>
    </w:p>
    <w:p w:rsidR="00644ADE" w:rsidRDefault="00644ADE" w:rsidP="00644ADE">
      <w:pPr>
        <w:pStyle w:val="Listenabsatz"/>
        <w:numPr>
          <w:ilvl w:val="0"/>
          <w:numId w:val="6"/>
        </w:numPr>
        <w:suppressLineNumbers/>
        <w:spacing w:line="240" w:lineRule="auto"/>
      </w:pPr>
      <w:r>
        <w:t>Reportage</w:t>
      </w:r>
    </w:p>
    <w:p w:rsidR="00644ADE" w:rsidRDefault="00644ADE" w:rsidP="00644ADE">
      <w:pPr>
        <w:pStyle w:val="Listenabsatz"/>
        <w:numPr>
          <w:ilvl w:val="0"/>
          <w:numId w:val="6"/>
        </w:numPr>
        <w:suppressLineNumbers/>
        <w:spacing w:line="240" w:lineRule="auto"/>
      </w:pPr>
      <w:r>
        <w:t>Reisebericht</w:t>
      </w:r>
    </w:p>
    <w:p w:rsidR="00644ADE" w:rsidRDefault="00644ADE" w:rsidP="00644ADE">
      <w:pPr>
        <w:pStyle w:val="Listenabsatz"/>
        <w:numPr>
          <w:ilvl w:val="0"/>
          <w:numId w:val="6"/>
        </w:numPr>
        <w:suppressLineNumbers/>
        <w:spacing w:line="240" w:lineRule="auto"/>
      </w:pPr>
      <w:r>
        <w:t>Szenario (z.B. Wie entscheidet sich X in einer bestimmten Situation?)</w:t>
      </w:r>
    </w:p>
    <w:p w:rsidR="00644ADE" w:rsidRDefault="00644ADE" w:rsidP="00644ADE">
      <w:pPr>
        <w:pStyle w:val="Listenabsatz"/>
        <w:numPr>
          <w:ilvl w:val="0"/>
          <w:numId w:val="6"/>
        </w:numPr>
        <w:suppressLineNumbers/>
        <w:spacing w:line="240" w:lineRule="auto"/>
      </w:pPr>
      <w:r>
        <w:t>Rollenspiel (mit Rollenkarten)</w:t>
      </w:r>
    </w:p>
    <w:p w:rsidR="00644ADE" w:rsidRDefault="00644ADE" w:rsidP="00644ADE">
      <w:pPr>
        <w:pStyle w:val="Listenabsatz"/>
        <w:numPr>
          <w:ilvl w:val="0"/>
          <w:numId w:val="6"/>
        </w:numPr>
        <w:suppressLineNumbers/>
        <w:spacing w:line="240" w:lineRule="auto"/>
      </w:pPr>
      <w:r>
        <w:t>Rollenset (Beurteilung eines ganzen Sets von Personen – z. B. Wer gewinnt? Wer verliert?)</w:t>
      </w:r>
    </w:p>
    <w:p w:rsidR="00644ADE" w:rsidRDefault="00644ADE" w:rsidP="00634D39">
      <w:pPr>
        <w:pStyle w:val="Listenabsatz"/>
        <w:numPr>
          <w:ilvl w:val="0"/>
          <w:numId w:val="6"/>
        </w:numPr>
        <w:suppressLineNumbers/>
        <w:spacing w:line="240" w:lineRule="auto"/>
      </w:pPr>
      <w:r>
        <w:t>Dilemma-Situationen</w:t>
      </w:r>
    </w:p>
    <w:p w:rsidR="00644ADE" w:rsidRDefault="00644ADE" w:rsidP="00634D39">
      <w:pPr>
        <w:pStyle w:val="Listenabsatz"/>
        <w:numPr>
          <w:ilvl w:val="0"/>
          <w:numId w:val="6"/>
        </w:numPr>
        <w:suppressLineNumbers/>
        <w:spacing w:line="240" w:lineRule="auto"/>
      </w:pPr>
      <w:r>
        <w:t>Inszenierung eines Tribunals</w:t>
      </w:r>
    </w:p>
    <w:p w:rsidR="00644ADE" w:rsidRDefault="00644ADE" w:rsidP="00634D39">
      <w:pPr>
        <w:pStyle w:val="Listenabsatz"/>
        <w:numPr>
          <w:ilvl w:val="0"/>
          <w:numId w:val="6"/>
        </w:numPr>
        <w:suppressLineNumbers/>
        <w:spacing w:line="240" w:lineRule="auto"/>
      </w:pPr>
      <w:r>
        <w:t>fiktive Dialoge mit historischen Persönlichkeiten</w:t>
      </w:r>
    </w:p>
    <w:p w:rsidR="00644ADE" w:rsidRDefault="00644ADE" w:rsidP="00634D39">
      <w:pPr>
        <w:pStyle w:val="Listenabsatz"/>
        <w:numPr>
          <w:ilvl w:val="0"/>
          <w:numId w:val="6"/>
        </w:numPr>
        <w:suppressLineNumbers/>
        <w:spacing w:line="240" w:lineRule="auto"/>
      </w:pPr>
      <w:r>
        <w:t>Diskussion um Gedenktage, Denkmäler, Traditionslinien, Namensgeber für Schulen usw.</w:t>
      </w:r>
    </w:p>
    <w:p w:rsidR="00644ADE" w:rsidRDefault="00634D39" w:rsidP="00634D39">
      <w:pPr>
        <w:pStyle w:val="Listenabsatz"/>
        <w:numPr>
          <w:ilvl w:val="0"/>
          <w:numId w:val="6"/>
        </w:numPr>
        <w:suppressLineNumbers/>
        <w:spacing w:line="240" w:lineRule="auto"/>
      </w:pPr>
      <w:r>
        <w:lastRenderedPageBreak/>
        <w:t>Vergleiche mit heute</w:t>
      </w:r>
    </w:p>
    <w:p w:rsidR="00634D39" w:rsidRDefault="00634D39" w:rsidP="00634D39">
      <w:pPr>
        <w:pStyle w:val="Listenabsatz"/>
        <w:numPr>
          <w:ilvl w:val="0"/>
          <w:numId w:val="6"/>
        </w:numPr>
        <w:suppressLineNumbers/>
        <w:spacing w:line="240" w:lineRule="auto"/>
      </w:pPr>
      <w:r>
        <w:t>Expertenhearing (Spezialisten zu besonderen Bereichen, bspw. Wirtschaft, Politik)</w:t>
      </w:r>
    </w:p>
    <w:p w:rsidR="00634D39" w:rsidRDefault="00634D39" w:rsidP="00634D39">
      <w:pPr>
        <w:pStyle w:val="Listenabsatz"/>
        <w:numPr>
          <w:ilvl w:val="0"/>
          <w:numId w:val="6"/>
        </w:numPr>
        <w:suppressLineNumbers/>
        <w:spacing w:line="240" w:lineRule="auto"/>
      </w:pPr>
      <w:r>
        <w:t>Statement</w:t>
      </w:r>
    </w:p>
    <w:p w:rsidR="00634D39" w:rsidRDefault="00634D39" w:rsidP="00634D39">
      <w:pPr>
        <w:pStyle w:val="Listenabsatz"/>
        <w:numPr>
          <w:ilvl w:val="0"/>
          <w:numId w:val="6"/>
        </w:numPr>
        <w:suppressLineNumbers/>
        <w:spacing w:line="240" w:lineRule="auto"/>
      </w:pPr>
      <w:r>
        <w:t>Wirkungsschema</w:t>
      </w:r>
    </w:p>
    <w:p w:rsidR="00634D39" w:rsidRDefault="00634D39" w:rsidP="00634D39">
      <w:pPr>
        <w:pStyle w:val="Listenabsatz"/>
        <w:numPr>
          <w:ilvl w:val="0"/>
          <w:numId w:val="6"/>
        </w:numPr>
        <w:suppressLineNumbers/>
        <w:spacing w:line="240" w:lineRule="auto"/>
      </w:pPr>
      <w:r>
        <w:t>Was wäre (gewesen), wenn… Durchspielen alternativer Szenarios</w:t>
      </w:r>
    </w:p>
    <w:p w:rsidR="00634D39" w:rsidRDefault="00634D39" w:rsidP="00634D39">
      <w:pPr>
        <w:pStyle w:val="Listenabsatz"/>
        <w:numPr>
          <w:ilvl w:val="0"/>
          <w:numId w:val="6"/>
        </w:numPr>
        <w:suppressLineNumbers/>
        <w:spacing w:line="240" w:lineRule="auto"/>
      </w:pPr>
      <w:r>
        <w:t>Essay, problemorientierte Präsentation</w:t>
      </w:r>
    </w:p>
    <w:p w:rsidR="00634D39" w:rsidRDefault="00634D39" w:rsidP="00634D39">
      <w:pPr>
        <w:pStyle w:val="Listenabsatz"/>
        <w:numPr>
          <w:ilvl w:val="0"/>
          <w:numId w:val="6"/>
        </w:numPr>
        <w:suppressLineNumbers/>
        <w:spacing w:after="0" w:line="240" w:lineRule="auto"/>
      </w:pPr>
      <w:r>
        <w:t>amerikanische Debatte</w:t>
      </w:r>
    </w:p>
    <w:p w:rsidR="00634D39" w:rsidRDefault="00634D39" w:rsidP="00634D39">
      <w:pPr>
        <w:pStyle w:val="Listenabsatz"/>
        <w:numPr>
          <w:ilvl w:val="0"/>
          <w:numId w:val="6"/>
        </w:numPr>
        <w:suppressLineNumbers/>
        <w:spacing w:after="0" w:line="240" w:lineRule="auto"/>
      </w:pPr>
      <w:r>
        <w:t>Pro-Contra-Debatte (mit Richter, Verteidiger, Staatsanwalt)</w:t>
      </w:r>
      <w:r w:rsidRPr="002F28C6">
        <w:t xml:space="preserve"> </w:t>
      </w:r>
    </w:p>
    <w:p w:rsidR="00634D39" w:rsidRDefault="00634D39" w:rsidP="00634D39">
      <w:pPr>
        <w:pStyle w:val="Listenabsatz"/>
        <w:numPr>
          <w:ilvl w:val="0"/>
          <w:numId w:val="6"/>
        </w:numPr>
        <w:suppressLineNumbers/>
        <w:spacing w:after="0" w:line="240" w:lineRule="auto"/>
      </w:pPr>
      <w:r>
        <w:t>Talkshow/Podiumsdiskussion</w:t>
      </w:r>
    </w:p>
    <w:p w:rsidR="00866C5D" w:rsidRDefault="00866C5D" w:rsidP="00866C5D">
      <w:pPr>
        <w:pStyle w:val="Listenabsatz"/>
        <w:suppressLineNumbers/>
        <w:spacing w:after="0" w:line="240" w:lineRule="auto"/>
      </w:pPr>
      <w:r>
        <w:t>…</w:t>
      </w:r>
    </w:p>
    <w:p w:rsidR="00634D39" w:rsidRDefault="00634D39" w:rsidP="00866C5D">
      <w:pPr>
        <w:suppressLineNumbers/>
        <w:spacing w:after="0" w:line="240" w:lineRule="auto"/>
      </w:pPr>
    </w:p>
    <w:p w:rsidR="00866C5D" w:rsidRDefault="00866C5D" w:rsidP="00866C5D">
      <w:pPr>
        <w:suppressLineNumbers/>
        <w:spacing w:after="0" w:line="240" w:lineRule="auto"/>
      </w:pPr>
      <w:r>
        <w:t>Die Formate sind in unterschiedlicher Weise einsetzbar, dennoch gibt es für bestimmte Aspekte besonders geeignete Formate:</w:t>
      </w:r>
    </w:p>
    <w:p w:rsidR="005E4D41" w:rsidRDefault="00634D39" w:rsidP="00866C5D">
      <w:pPr>
        <w:pStyle w:val="Listenabsatz"/>
        <w:numPr>
          <w:ilvl w:val="0"/>
          <w:numId w:val="6"/>
        </w:numPr>
        <w:suppressLineNumbers/>
        <w:spacing w:line="240" w:lineRule="auto"/>
      </w:pPr>
      <w:r>
        <w:t>Personifizierende, perspektivierende Formate (Brief, Interview, Rollenspiel…) unterstützen besonders die Perspektivenübernahme.</w:t>
      </w:r>
    </w:p>
    <w:p w:rsidR="00634D39" w:rsidRDefault="00634D39" w:rsidP="00866C5D">
      <w:pPr>
        <w:pStyle w:val="Listenabsatz"/>
        <w:numPr>
          <w:ilvl w:val="0"/>
          <w:numId w:val="6"/>
        </w:numPr>
        <w:suppressLineNumbers/>
        <w:spacing w:line="240" w:lineRule="auto"/>
      </w:pPr>
      <w:r>
        <w:t>Richtende und „inquisitorische“ Formate (Gerichtsverhandlung) sowie die rückblickende Perspektive von heute (fiktive Dialoge mit historischen Persönlichkeiten, Diskussion um Gedenktage) unterstützen die Einnahme einer bewertenden Handlung.</w:t>
      </w:r>
    </w:p>
    <w:p w:rsidR="00634D39" w:rsidRDefault="00634D39" w:rsidP="00866C5D">
      <w:pPr>
        <w:pStyle w:val="Listenabsatz"/>
        <w:numPr>
          <w:ilvl w:val="0"/>
          <w:numId w:val="6"/>
        </w:numPr>
        <w:suppressLineNumbers/>
        <w:spacing w:line="240" w:lineRule="auto"/>
      </w:pPr>
      <w:r>
        <w:t>Dialogische Formate (Talkshow, Pro-Contra-Debatte) unterstützen die dialektische Argumentation (Operator erörtern).</w:t>
      </w:r>
    </w:p>
    <w:p w:rsidR="00866C5D" w:rsidRDefault="00634D39" w:rsidP="00866C5D">
      <w:pPr>
        <w:pStyle w:val="Listenabsatz"/>
        <w:numPr>
          <w:ilvl w:val="0"/>
          <w:numId w:val="6"/>
        </w:numPr>
        <w:suppressLineNumbers/>
        <w:spacing w:line="240" w:lineRule="auto"/>
      </w:pPr>
      <w:r>
        <w:t>Schematische Darstellungen, Gedankens</w:t>
      </w:r>
      <w:r w:rsidR="00866C5D">
        <w:t>p</w:t>
      </w:r>
      <w:r>
        <w:t>iele (</w:t>
      </w:r>
      <w:r w:rsidR="00866C5D">
        <w:t>Expertenhearings, alternative Szenarios</w:t>
      </w:r>
      <w:r w:rsidR="00746871">
        <w:t>) eignen sich besonders für Sach</w:t>
      </w:r>
      <w:r w:rsidR="00866C5D">
        <w:t>urteile.</w:t>
      </w:r>
    </w:p>
    <w:p w:rsidR="00866C5D" w:rsidRDefault="00866C5D" w:rsidP="00866C5D">
      <w:pPr>
        <w:suppressLineNumbers/>
        <w:spacing w:after="60" w:line="240" w:lineRule="auto"/>
        <w:rPr>
          <w:rFonts w:eastAsia="Calibri" w:cs="Times New Roman"/>
          <w:b/>
          <w:sz w:val="28"/>
          <w:szCs w:val="28"/>
        </w:rPr>
      </w:pPr>
      <w:r>
        <w:rPr>
          <w:rFonts w:eastAsia="Calibri" w:cs="Times New Roman"/>
          <w:b/>
          <w:sz w:val="28"/>
          <w:szCs w:val="28"/>
        </w:rPr>
        <w:t>D) mögliche Themen, Streitfragen</w:t>
      </w:r>
    </w:p>
    <w:p w:rsidR="00866C5D" w:rsidRPr="00940C21" w:rsidRDefault="00866C5D" w:rsidP="00866C5D">
      <w:pPr>
        <w:suppressLineNumbers/>
        <w:spacing w:line="240" w:lineRule="auto"/>
        <w:rPr>
          <w:b/>
        </w:rPr>
      </w:pPr>
      <w:r w:rsidRPr="00940C21">
        <w:rPr>
          <w:b/>
        </w:rPr>
        <w:t>Perspektivenübernahme</w:t>
      </w:r>
    </w:p>
    <w:p w:rsidR="00866C5D" w:rsidRDefault="00866C5D" w:rsidP="00866C5D">
      <w:pPr>
        <w:pStyle w:val="Listenabsatz"/>
        <w:numPr>
          <w:ilvl w:val="0"/>
          <w:numId w:val="6"/>
        </w:numPr>
        <w:suppressLineNumbers/>
        <w:spacing w:line="240" w:lineRule="auto"/>
      </w:pPr>
      <w:r>
        <w:t>Bewertung aus verschiedenen politischen Perspektiven von Reden auf Wartburg-Fest, Hambacher Fest</w:t>
      </w:r>
    </w:p>
    <w:p w:rsidR="00866C5D" w:rsidRDefault="00866C5D" w:rsidP="00866C5D">
      <w:pPr>
        <w:pStyle w:val="Listenabsatz"/>
        <w:numPr>
          <w:ilvl w:val="0"/>
          <w:numId w:val="6"/>
        </w:numPr>
        <w:suppressLineNumbers/>
        <w:spacing w:line="240" w:lineRule="auto"/>
      </w:pPr>
      <w:r>
        <w:t>Bewert</w:t>
      </w:r>
      <w:r w:rsidR="008E7EAB">
        <w:t>ung</w:t>
      </w:r>
      <w:r>
        <w:t xml:space="preserve"> der Veränderungen durch die beginnende Industrialisierung durch verschiedene Personengruppen</w:t>
      </w:r>
    </w:p>
    <w:p w:rsidR="00866C5D" w:rsidRDefault="00866C5D" w:rsidP="00866C5D">
      <w:pPr>
        <w:pStyle w:val="Listenabsatz"/>
        <w:numPr>
          <w:ilvl w:val="0"/>
          <w:numId w:val="6"/>
        </w:numPr>
        <w:suppressLineNumbers/>
        <w:spacing w:line="240" w:lineRule="auto"/>
      </w:pPr>
      <w:r>
        <w:t>Bewertung/Kommentierung der Märzereignisse 1848 aus der Sicht eines demokratischen, liberalen, konservativen Politikers/Zeitungskommentators</w:t>
      </w:r>
    </w:p>
    <w:p w:rsidR="00866C5D" w:rsidRDefault="00866C5D" w:rsidP="00866C5D">
      <w:pPr>
        <w:pStyle w:val="Listenabsatz"/>
        <w:numPr>
          <w:ilvl w:val="0"/>
          <w:numId w:val="6"/>
        </w:numPr>
        <w:suppressLineNumbers/>
        <w:spacing w:line="240" w:lineRule="auto"/>
      </w:pPr>
      <w:r>
        <w:t>Unterhaltung am Tisch eines Arbeiters/Sozialdemokraten über die Bewertung der Sozialpolitik von Staat (Unternehmer, Kirche)</w:t>
      </w:r>
    </w:p>
    <w:p w:rsidR="00866C5D" w:rsidRDefault="00866C5D" w:rsidP="00866C5D">
      <w:pPr>
        <w:pStyle w:val="Listenabsatz"/>
        <w:numPr>
          <w:ilvl w:val="0"/>
          <w:numId w:val="6"/>
        </w:numPr>
        <w:suppressLineNumbers/>
        <w:spacing w:line="240" w:lineRule="auto"/>
      </w:pPr>
      <w:r>
        <w:t>Bewerten des Sozialistengesetzes aus sozialdemokratischer, liberaler, konservativer, Zentrumssicht</w:t>
      </w:r>
    </w:p>
    <w:p w:rsidR="00866C5D" w:rsidRDefault="00866C5D" w:rsidP="00866C5D">
      <w:pPr>
        <w:pStyle w:val="Listenabsatz"/>
        <w:numPr>
          <w:ilvl w:val="0"/>
          <w:numId w:val="6"/>
        </w:numPr>
        <w:suppressLineNumbers/>
        <w:spacing w:line="240" w:lineRule="auto"/>
      </w:pPr>
      <w:r>
        <w:t>Bewertung der alliierten Pläne zur Weststaatsgründung aus „westlicher“ und „östlicher“ Sicht</w:t>
      </w:r>
    </w:p>
    <w:p w:rsidR="00866C5D" w:rsidRDefault="00866C5D" w:rsidP="00866C5D">
      <w:pPr>
        <w:pStyle w:val="Listenabsatz"/>
        <w:numPr>
          <w:ilvl w:val="0"/>
          <w:numId w:val="6"/>
        </w:numPr>
        <w:suppressLineNumbers/>
        <w:spacing w:line="240" w:lineRule="auto"/>
      </w:pPr>
      <w:r>
        <w:t>Bewertung der deutschen Wiederbewaffnung</w:t>
      </w:r>
      <w:r w:rsidR="00746871">
        <w:t xml:space="preserve"> aus zeitgenössischer Perspektive</w:t>
      </w:r>
    </w:p>
    <w:p w:rsidR="00866C5D" w:rsidRDefault="00866C5D" w:rsidP="00866C5D">
      <w:pPr>
        <w:pStyle w:val="Listenabsatz"/>
        <w:numPr>
          <w:ilvl w:val="0"/>
          <w:numId w:val="6"/>
        </w:numPr>
        <w:suppressLineNumbers/>
        <w:spacing w:line="240" w:lineRule="auto"/>
      </w:pPr>
      <w:r>
        <w:t>Bewertung der Attraktivität des Lebens in der DDR und der BRD jeweils aus der anderen Perspektive (z. B. Briefwechsel über eine mögliche Übersiedlung)</w:t>
      </w:r>
    </w:p>
    <w:p w:rsidR="00866C5D" w:rsidRDefault="00866C5D" w:rsidP="00866C5D">
      <w:pPr>
        <w:pStyle w:val="Listenabsatz"/>
        <w:numPr>
          <w:ilvl w:val="0"/>
          <w:numId w:val="6"/>
        </w:numPr>
        <w:suppressLineNumbers/>
        <w:spacing w:line="240" w:lineRule="auto"/>
      </w:pPr>
      <w:r>
        <w:t>Bewertung der Situation in der DDR aus der Perspektive eines politisch in der Oppositionsbewegung aktiven Jugendlichen</w:t>
      </w:r>
    </w:p>
    <w:p w:rsidR="00866C5D" w:rsidRDefault="00866C5D" w:rsidP="00866C5D">
      <w:pPr>
        <w:pStyle w:val="Listenabsatz"/>
        <w:numPr>
          <w:ilvl w:val="0"/>
          <w:numId w:val="6"/>
        </w:numPr>
        <w:suppressLineNumbers/>
        <w:spacing w:line="240" w:lineRule="auto"/>
      </w:pPr>
      <w:r>
        <w:t>Bewertung der deutschen Einheit aus der Sicht eines Vertreters des Runden Tisches, eines überzeugten SED-Funktionärs, eines Bundesbürgers</w:t>
      </w:r>
    </w:p>
    <w:p w:rsidR="00866C5D" w:rsidRDefault="00866C5D" w:rsidP="00866C5D">
      <w:pPr>
        <w:pStyle w:val="Listenabsatz"/>
        <w:numPr>
          <w:ilvl w:val="0"/>
          <w:numId w:val="6"/>
        </w:numPr>
        <w:suppressLineNumbers/>
        <w:spacing w:line="240" w:lineRule="auto"/>
      </w:pPr>
      <w:r>
        <w:t>Bewertung der Ergebnisse der deutschen Einheit aus der Sicht eines ehemaligen DDR-Bürgers nach 10 Jahren</w:t>
      </w:r>
    </w:p>
    <w:p w:rsidR="00866C5D" w:rsidRPr="00940C21" w:rsidRDefault="00AD476D" w:rsidP="00AD476D">
      <w:pPr>
        <w:suppressLineNumbers/>
        <w:spacing w:line="240" w:lineRule="auto"/>
        <w:rPr>
          <w:b/>
        </w:rPr>
      </w:pPr>
      <w:r w:rsidRPr="00940C21">
        <w:rPr>
          <w:b/>
        </w:rPr>
        <w:t>Werturteil</w:t>
      </w:r>
    </w:p>
    <w:p w:rsidR="00866C5D" w:rsidRDefault="00866C5D" w:rsidP="00866C5D">
      <w:pPr>
        <w:pStyle w:val="Listenabsatz"/>
        <w:numPr>
          <w:ilvl w:val="0"/>
          <w:numId w:val="6"/>
        </w:numPr>
        <w:suppressLineNumbers/>
        <w:spacing w:line="240" w:lineRule="auto"/>
      </w:pPr>
      <w:r>
        <w:t>Kinderarbeit im 19. Jahrhundert</w:t>
      </w:r>
    </w:p>
    <w:p w:rsidR="00866C5D" w:rsidRDefault="00866C5D" w:rsidP="00866C5D">
      <w:pPr>
        <w:pStyle w:val="Listenabsatz"/>
        <w:numPr>
          <w:ilvl w:val="0"/>
          <w:numId w:val="6"/>
        </w:numPr>
        <w:suppressLineNumbers/>
        <w:spacing w:line="240" w:lineRule="auto"/>
      </w:pPr>
      <w:r>
        <w:t>Segen oder Fluch der Industrialisierung</w:t>
      </w:r>
    </w:p>
    <w:p w:rsidR="00866C5D" w:rsidRDefault="00866C5D" w:rsidP="00866C5D">
      <w:pPr>
        <w:pStyle w:val="Listenabsatz"/>
        <w:numPr>
          <w:ilvl w:val="0"/>
          <w:numId w:val="6"/>
        </w:numPr>
        <w:suppressLineNumbers/>
        <w:spacing w:line="240" w:lineRule="auto"/>
      </w:pPr>
      <w:r>
        <w:t>Revolution 1848/49 als Vorbild/positiver Anknüpfungspunkt für heute</w:t>
      </w:r>
    </w:p>
    <w:p w:rsidR="00866C5D" w:rsidRDefault="00866C5D" w:rsidP="00866C5D">
      <w:pPr>
        <w:pStyle w:val="Listenabsatz"/>
        <w:numPr>
          <w:ilvl w:val="0"/>
          <w:numId w:val="6"/>
        </w:numPr>
        <w:suppressLineNumbers/>
        <w:spacing w:line="240" w:lineRule="auto"/>
      </w:pPr>
      <w:r>
        <w:t>Bewertung der Politik Bismarcks</w:t>
      </w:r>
    </w:p>
    <w:p w:rsidR="00866C5D" w:rsidRDefault="00866C5D" w:rsidP="00866C5D">
      <w:pPr>
        <w:pStyle w:val="Listenabsatz"/>
        <w:numPr>
          <w:ilvl w:val="0"/>
          <w:numId w:val="6"/>
        </w:numPr>
        <w:suppressLineNumbers/>
        <w:spacing w:line="240" w:lineRule="auto"/>
      </w:pPr>
      <w:r>
        <w:t>Kaiserreich ein rückschrittliches Gebilde?</w:t>
      </w:r>
    </w:p>
    <w:p w:rsidR="00866C5D" w:rsidRDefault="00866C5D" w:rsidP="00866C5D">
      <w:pPr>
        <w:pStyle w:val="Listenabsatz"/>
        <w:numPr>
          <w:ilvl w:val="0"/>
          <w:numId w:val="6"/>
        </w:numPr>
        <w:suppressLineNumbers/>
        <w:spacing w:line="240" w:lineRule="auto"/>
      </w:pPr>
      <w:r>
        <w:lastRenderedPageBreak/>
        <w:t>Bewertung der sozialpolitischen Vorschläge im 19. Jahrhundert</w:t>
      </w:r>
    </w:p>
    <w:p w:rsidR="00866C5D" w:rsidRDefault="00866C5D" w:rsidP="00866C5D">
      <w:pPr>
        <w:pStyle w:val="Listenabsatz"/>
        <w:numPr>
          <w:ilvl w:val="0"/>
          <w:numId w:val="6"/>
        </w:numPr>
        <w:suppressLineNumbers/>
        <w:spacing w:line="240" w:lineRule="auto"/>
      </w:pPr>
      <w:r>
        <w:t>Kaiserreich als Belastung für die deutsche Geschichte?</w:t>
      </w:r>
    </w:p>
    <w:p w:rsidR="00866C5D" w:rsidRDefault="00866C5D" w:rsidP="00866C5D">
      <w:pPr>
        <w:pStyle w:val="Listenabsatz"/>
        <w:numPr>
          <w:ilvl w:val="0"/>
          <w:numId w:val="6"/>
        </w:numPr>
        <w:suppressLineNumbers/>
        <w:spacing w:line="240" w:lineRule="auto"/>
      </w:pPr>
      <w:r>
        <w:t xml:space="preserve">Wie soll man mit der Geschichte umgehen? </w:t>
      </w:r>
      <w:r w:rsidR="00AD476D">
        <w:t xml:space="preserve">Was heißt </w:t>
      </w:r>
      <w:r>
        <w:t xml:space="preserve">„Gerechtigkeit“ mit den </w:t>
      </w:r>
      <w:r w:rsidR="00AD476D">
        <w:t>Vorfahren</w:t>
      </w:r>
      <w:r w:rsidR="008E7EAB">
        <w:t>?</w:t>
      </w:r>
      <w:r w:rsidR="00AD476D">
        <w:t xml:space="preserve"> </w:t>
      </w:r>
      <w:r>
        <w:t>(Am Beispiel der Diskussion von Wehler und Nipperdey)</w:t>
      </w:r>
    </w:p>
    <w:p w:rsidR="00866C5D" w:rsidRDefault="00866C5D" w:rsidP="00866C5D">
      <w:pPr>
        <w:pStyle w:val="Listenabsatz"/>
        <w:numPr>
          <w:ilvl w:val="0"/>
          <w:numId w:val="6"/>
        </w:numPr>
        <w:suppressLineNumbers/>
        <w:spacing w:line="240" w:lineRule="auto"/>
      </w:pPr>
      <w:r>
        <w:t>Worauf sollte sich ein Bundespräsident in einer Rede zur deutschen Geschic</w:t>
      </w:r>
      <w:r w:rsidR="008E7EAB">
        <w:t>hte bis 1945 heute noch berufen?</w:t>
      </w:r>
    </w:p>
    <w:p w:rsidR="00866C5D" w:rsidRDefault="00866C5D" w:rsidP="00866C5D">
      <w:pPr>
        <w:pStyle w:val="Listenabsatz"/>
        <w:numPr>
          <w:ilvl w:val="0"/>
          <w:numId w:val="6"/>
        </w:numPr>
        <w:suppressLineNumbers/>
        <w:spacing w:line="240" w:lineRule="auto"/>
      </w:pPr>
      <w:r>
        <w:t>Wir und der Nationalsozialismus: deutsche Schuld, deutsche Verantwortung, Vergangenheit, die uns alle betrifft, Vergangenheit, die uns nicht betrifft?</w:t>
      </w:r>
    </w:p>
    <w:p w:rsidR="00866C5D" w:rsidRDefault="00866C5D" w:rsidP="00866C5D">
      <w:pPr>
        <w:pStyle w:val="Listenabsatz"/>
        <w:numPr>
          <w:ilvl w:val="0"/>
          <w:numId w:val="6"/>
        </w:numPr>
        <w:suppressLineNumbers/>
        <w:spacing w:line="240" w:lineRule="auto"/>
      </w:pPr>
      <w:r>
        <w:t>Nürnberger Prozesse: Auf welcher Grundlage kann über die Verbrechen der Nazis Recht gesprochen werden?</w:t>
      </w:r>
    </w:p>
    <w:p w:rsidR="00866C5D" w:rsidRDefault="00866C5D" w:rsidP="00866C5D">
      <w:pPr>
        <w:pStyle w:val="Listenabsatz"/>
        <w:numPr>
          <w:ilvl w:val="0"/>
          <w:numId w:val="6"/>
        </w:numPr>
        <w:suppressLineNumbers/>
        <w:spacing w:line="240" w:lineRule="auto"/>
      </w:pPr>
      <w:r>
        <w:t>Bewertung der Entnazifizierung in Ost und West</w:t>
      </w:r>
    </w:p>
    <w:p w:rsidR="00866C5D" w:rsidRDefault="00866C5D" w:rsidP="00866C5D">
      <w:pPr>
        <w:pStyle w:val="Listenabsatz"/>
        <w:numPr>
          <w:ilvl w:val="0"/>
          <w:numId w:val="6"/>
        </w:numPr>
        <w:suppressLineNumbers/>
        <w:spacing w:line="240" w:lineRule="auto"/>
      </w:pPr>
      <w:r>
        <w:t>Bewertung der DDR als Unrechtsstaat (z. B. ausgehend von These Gysis)</w:t>
      </w:r>
    </w:p>
    <w:p w:rsidR="00866C5D" w:rsidRDefault="00866C5D" w:rsidP="00866C5D">
      <w:pPr>
        <w:pStyle w:val="Listenabsatz"/>
        <w:numPr>
          <w:ilvl w:val="0"/>
          <w:numId w:val="6"/>
        </w:numPr>
        <w:suppressLineNumbers/>
        <w:spacing w:line="240" w:lineRule="auto"/>
      </w:pPr>
      <w:r>
        <w:t>Bewertung der 1968er-Bewegung</w:t>
      </w:r>
    </w:p>
    <w:p w:rsidR="00866C5D" w:rsidRDefault="00866C5D" w:rsidP="00866C5D">
      <w:pPr>
        <w:pStyle w:val="Listenabsatz"/>
        <w:numPr>
          <w:ilvl w:val="0"/>
          <w:numId w:val="6"/>
        </w:numPr>
        <w:suppressLineNumbers/>
        <w:spacing w:line="240" w:lineRule="auto"/>
      </w:pPr>
      <w:r>
        <w:t>Bewertung von Verlauf und Ergebnis der deutschen Einheit</w:t>
      </w:r>
    </w:p>
    <w:p w:rsidR="00866C5D" w:rsidRDefault="00866C5D" w:rsidP="00866C5D">
      <w:pPr>
        <w:pStyle w:val="Listenabsatz"/>
        <w:numPr>
          <w:ilvl w:val="0"/>
          <w:numId w:val="6"/>
        </w:numPr>
        <w:suppressLineNumbers/>
        <w:spacing w:line="240" w:lineRule="auto"/>
      </w:pPr>
      <w:r>
        <w:t>Soll den deutschen Vertriebenen ein Denkmal gesetzt werden?</w:t>
      </w:r>
    </w:p>
    <w:p w:rsidR="00866C5D" w:rsidRDefault="00866C5D" w:rsidP="00866C5D">
      <w:pPr>
        <w:pStyle w:val="Listenabsatz"/>
        <w:numPr>
          <w:ilvl w:val="0"/>
          <w:numId w:val="6"/>
        </w:numPr>
        <w:suppressLineNumbers/>
        <w:spacing w:line="240" w:lineRule="auto"/>
      </w:pPr>
      <w:r>
        <w:t>Sollen Hindenburgstraßen umbenannt werden?</w:t>
      </w:r>
    </w:p>
    <w:p w:rsidR="00866C5D" w:rsidRDefault="00866C5D" w:rsidP="00866C5D">
      <w:pPr>
        <w:pStyle w:val="Listenabsatz"/>
        <w:numPr>
          <w:ilvl w:val="0"/>
          <w:numId w:val="6"/>
        </w:numPr>
        <w:suppressLineNumbers/>
        <w:spacing w:line="240" w:lineRule="auto"/>
      </w:pPr>
      <w:r>
        <w:t>Sind ehemalige Stasi-Mitarbeiter für öffentliche Positionen tragbar?</w:t>
      </w:r>
    </w:p>
    <w:p w:rsidR="00940C21" w:rsidRDefault="00940C21" w:rsidP="00940C21">
      <w:pPr>
        <w:suppressLineNumbers/>
        <w:spacing w:line="240" w:lineRule="auto"/>
        <w:ind w:left="360"/>
      </w:pPr>
      <w:r>
        <w:t>…</w:t>
      </w:r>
    </w:p>
    <w:p w:rsidR="00AD476D" w:rsidRPr="00940C21" w:rsidRDefault="00AD476D" w:rsidP="00AD476D">
      <w:pPr>
        <w:suppressLineNumbers/>
        <w:spacing w:line="240" w:lineRule="auto"/>
        <w:rPr>
          <w:b/>
        </w:rPr>
      </w:pPr>
      <w:r w:rsidRPr="00940C21">
        <w:rPr>
          <w:b/>
        </w:rPr>
        <w:t>Sachurteil</w:t>
      </w:r>
    </w:p>
    <w:p w:rsidR="00AD476D" w:rsidRDefault="00AD476D" w:rsidP="00AD476D">
      <w:pPr>
        <w:pStyle w:val="Listenabsatz"/>
        <w:numPr>
          <w:ilvl w:val="0"/>
          <w:numId w:val="6"/>
        </w:numPr>
        <w:suppressLineNumbers/>
        <w:spacing w:line="240" w:lineRule="auto"/>
      </w:pPr>
      <w:r>
        <w:t>Bedeutung der gesellschaftlichen Umbrüche im Vormärz für die Revolution 1848/49</w:t>
      </w:r>
    </w:p>
    <w:p w:rsidR="00866C5D" w:rsidRDefault="00866C5D" w:rsidP="00866C5D">
      <w:pPr>
        <w:pStyle w:val="Listenabsatz"/>
        <w:numPr>
          <w:ilvl w:val="0"/>
          <w:numId w:val="6"/>
        </w:numPr>
        <w:suppressLineNumbers/>
        <w:spacing w:line="240" w:lineRule="auto"/>
      </w:pPr>
      <w:r>
        <w:t>Revolution 1848/49, eine gescheiterte Revolution</w:t>
      </w:r>
    </w:p>
    <w:p w:rsidR="00AD476D" w:rsidRDefault="00AD476D" w:rsidP="00AD476D">
      <w:pPr>
        <w:pStyle w:val="Listenabsatz"/>
        <w:numPr>
          <w:ilvl w:val="0"/>
          <w:numId w:val="6"/>
        </w:numPr>
        <w:suppressLineNumbers/>
        <w:spacing w:line="240" w:lineRule="auto"/>
      </w:pPr>
      <w:r>
        <w:t>Beurteilen Sie, inwieweit die Reichsgründung 1871 die Erfüllung der Ziele der liberalen Nationalbewegung war.</w:t>
      </w:r>
    </w:p>
    <w:p w:rsidR="00AD476D" w:rsidRDefault="00AD476D" w:rsidP="00AD476D">
      <w:pPr>
        <w:pStyle w:val="Listenabsatz"/>
        <w:numPr>
          <w:ilvl w:val="0"/>
          <w:numId w:val="6"/>
        </w:numPr>
        <w:suppressLineNumbers/>
        <w:spacing w:line="240" w:lineRule="auto"/>
      </w:pPr>
      <w:r>
        <w:t>Beurteilen Sie die Rückschrittlichkeit/Fortschrittlichkeit/Modernität/Freiheitlichkeit des Kaiserreichs.</w:t>
      </w:r>
    </w:p>
    <w:p w:rsidR="00866C5D" w:rsidRDefault="00866C5D" w:rsidP="00866C5D">
      <w:pPr>
        <w:pStyle w:val="Listenabsatz"/>
        <w:numPr>
          <w:ilvl w:val="0"/>
          <w:numId w:val="6"/>
        </w:numPr>
        <w:suppressLineNumbers/>
        <w:spacing w:line="240" w:lineRule="auto"/>
      </w:pPr>
      <w:r>
        <w:t>Bedeutete die politische Ordnung des Kaiserreichs Einheit ohne Freiheit?</w:t>
      </w:r>
    </w:p>
    <w:p w:rsidR="00AD476D" w:rsidRDefault="00AD476D" w:rsidP="00AD476D">
      <w:pPr>
        <w:pStyle w:val="Listenabsatz"/>
        <w:numPr>
          <w:ilvl w:val="0"/>
          <w:numId w:val="6"/>
        </w:numPr>
        <w:suppressLineNumbers/>
        <w:spacing w:line="240" w:lineRule="auto"/>
      </w:pPr>
      <w:r>
        <w:t>Beurteilen Sie die Vorschläge zur Lösung der sozialen Fragen hinsichtlich ihrer Effektivität.</w:t>
      </w:r>
    </w:p>
    <w:p w:rsidR="00866C5D" w:rsidRDefault="00866C5D" w:rsidP="00866C5D">
      <w:pPr>
        <w:pStyle w:val="Listenabsatz"/>
        <w:numPr>
          <w:ilvl w:val="0"/>
          <w:numId w:val="6"/>
        </w:numPr>
        <w:suppressLineNumbers/>
        <w:spacing w:line="240" w:lineRule="auto"/>
      </w:pPr>
      <w:r>
        <w:t>Erfolg von Bismarcks Strategie gegenüber den Sozialdemokraten</w:t>
      </w:r>
    </w:p>
    <w:p w:rsidR="00866C5D" w:rsidRDefault="00866C5D" w:rsidP="00866C5D">
      <w:pPr>
        <w:pStyle w:val="Listenabsatz"/>
        <w:numPr>
          <w:ilvl w:val="0"/>
          <w:numId w:val="6"/>
        </w:numPr>
        <w:suppressLineNumbers/>
        <w:spacing w:line="240" w:lineRule="auto"/>
      </w:pPr>
      <w:r>
        <w:t>Das Kaiserreich, eine moderne industrielle Massengesellschaft im Gehäuse des monarchischen Machtstaates</w:t>
      </w:r>
    </w:p>
    <w:p w:rsidR="00866C5D" w:rsidRDefault="00866C5D" w:rsidP="00866C5D">
      <w:pPr>
        <w:pStyle w:val="Listenabsatz"/>
        <w:numPr>
          <w:ilvl w:val="0"/>
          <w:numId w:val="6"/>
        </w:numPr>
        <w:suppressLineNumbers/>
        <w:spacing w:line="240" w:lineRule="auto"/>
      </w:pPr>
      <w:r>
        <w:t>Wurde 1918/19 das vollendet, was 1848/49 und 1871 nicht gelang?</w:t>
      </w:r>
    </w:p>
    <w:p w:rsidR="00866C5D" w:rsidRDefault="00866C5D" w:rsidP="00866C5D">
      <w:pPr>
        <w:pStyle w:val="Listenabsatz"/>
        <w:numPr>
          <w:ilvl w:val="0"/>
          <w:numId w:val="6"/>
        </w:numPr>
        <w:suppressLineNumbers/>
        <w:spacing w:line="240" w:lineRule="auto"/>
      </w:pPr>
      <w:r>
        <w:t>Hat Deutschland einen Sonderweg in die Moderne beschritten? (Vgl. Material ZPG2: Bilanz deutscher Geschichte)</w:t>
      </w:r>
    </w:p>
    <w:p w:rsidR="00866C5D" w:rsidRDefault="00866C5D" w:rsidP="00866C5D">
      <w:pPr>
        <w:pStyle w:val="Listenabsatz"/>
        <w:numPr>
          <w:ilvl w:val="0"/>
          <w:numId w:val="6"/>
        </w:numPr>
        <w:suppressLineNumbers/>
        <w:spacing w:line="240" w:lineRule="auto"/>
      </w:pPr>
      <w:r w:rsidRPr="007314F0">
        <w:t xml:space="preserve">Beurteilen </w:t>
      </w:r>
      <w:r w:rsidR="00AD476D">
        <w:t xml:space="preserve">Sie die </w:t>
      </w:r>
      <w:r w:rsidRPr="007314F0">
        <w:t>demokratische Qualität der Deutschen Demokratischen Republik</w:t>
      </w:r>
      <w:r w:rsidR="00AD476D">
        <w:t>.</w:t>
      </w:r>
    </w:p>
    <w:p w:rsidR="00AD476D" w:rsidRDefault="00AD476D" w:rsidP="00866C5D">
      <w:pPr>
        <w:pStyle w:val="Listenabsatz"/>
        <w:numPr>
          <w:ilvl w:val="0"/>
          <w:numId w:val="6"/>
        </w:numPr>
        <w:suppressLineNumbers/>
        <w:spacing w:line="240" w:lineRule="auto"/>
      </w:pPr>
      <w:r>
        <w:t>Beurteilen Sie, ob die beiden deutschen Staaten vollständig dem Diktat des Ost-West-Konfliktes gefolgt sind.</w:t>
      </w:r>
    </w:p>
    <w:p w:rsidR="00AD476D" w:rsidRDefault="00AD476D" w:rsidP="00866C5D">
      <w:pPr>
        <w:pStyle w:val="Listenabsatz"/>
        <w:numPr>
          <w:ilvl w:val="0"/>
          <w:numId w:val="6"/>
        </w:numPr>
        <w:suppressLineNumbers/>
        <w:spacing w:line="240" w:lineRule="auto"/>
      </w:pPr>
      <w:r>
        <w:t>Anteil de</w:t>
      </w:r>
      <w:r w:rsidR="00940C21">
        <w:t>s</w:t>
      </w:r>
      <w:r>
        <w:t xml:space="preserve"> Zusammenbruchs der Sowjetunion am Zusta</w:t>
      </w:r>
      <w:r w:rsidR="00012EDC">
        <w:t>ndekommen der deutschen Einheit</w:t>
      </w:r>
    </w:p>
    <w:p w:rsidR="00AD476D" w:rsidRDefault="00AD476D" w:rsidP="00866C5D">
      <w:pPr>
        <w:pStyle w:val="Listenabsatz"/>
        <w:numPr>
          <w:ilvl w:val="0"/>
          <w:numId w:val="6"/>
        </w:numPr>
        <w:suppressLineNumbers/>
        <w:spacing w:line="240" w:lineRule="auto"/>
      </w:pPr>
      <w:r>
        <w:t>Deutsche Einheit, ein Werk der Ostdeutschen</w:t>
      </w:r>
      <w:r w:rsidR="00012EDC">
        <w:t xml:space="preserve">/ein Werk Helmut Kohls/ein Werk Gorbatschows/eine Folge der Attraktivität des </w:t>
      </w:r>
      <w:r w:rsidR="00217409">
        <w:t>westlichen Systems</w:t>
      </w:r>
      <w:r>
        <w:t>?</w:t>
      </w:r>
    </w:p>
    <w:p w:rsidR="00AD476D" w:rsidRPr="007314F0" w:rsidRDefault="00940C21" w:rsidP="00940C21">
      <w:pPr>
        <w:suppressLineNumbers/>
        <w:spacing w:line="240" w:lineRule="auto"/>
        <w:ind w:left="360"/>
      </w:pPr>
      <w:r>
        <w:t>…</w:t>
      </w:r>
    </w:p>
    <w:sectPr w:rsidR="00AD476D" w:rsidRPr="007314F0" w:rsidSect="00E36ED1">
      <w:footerReference w:type="default" r:id="rId8"/>
      <w:pgSz w:w="11906" w:h="16838"/>
      <w:pgMar w:top="993" w:right="707" w:bottom="1134" w:left="1417" w:header="709" w:footer="709" w:gutter="0"/>
      <w:lnNumType w:countBy="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045" w:rsidRPr="00AB1A96" w:rsidRDefault="00893045" w:rsidP="007F0A98">
      <w:pPr>
        <w:spacing w:after="0" w:line="240" w:lineRule="auto"/>
        <w:rPr>
          <w:rFonts w:cs="Times New Roman"/>
        </w:rPr>
      </w:pPr>
      <w:r>
        <w:separator/>
      </w:r>
    </w:p>
  </w:endnote>
  <w:endnote w:type="continuationSeparator" w:id="0">
    <w:p w:rsidR="00893045" w:rsidRPr="00AB1A96" w:rsidRDefault="00893045" w:rsidP="007F0A98">
      <w:pPr>
        <w:spacing w:after="0" w:line="240" w:lineRule="auto"/>
        <w:rPr>
          <w:rFonts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A98" w:rsidRPr="007F0A98" w:rsidRDefault="007F0A98" w:rsidP="007F0A98">
    <w:pPr>
      <w:pStyle w:val="Fuzeile"/>
      <w:jc w:val="right"/>
    </w:pPr>
    <w:r w:rsidRPr="001A4BA6">
      <w:rPr>
        <w:sz w:val="16"/>
        <w:szCs w:val="16"/>
      </w:rPr>
      <w:t xml:space="preserve">Urteilskompetenz – </w:t>
    </w:r>
    <w:r>
      <w:rPr>
        <w:sz w:val="16"/>
        <w:szCs w:val="16"/>
      </w:rPr>
      <w:t>Trainingselemente –</w:t>
    </w:r>
    <w:r w:rsidRPr="001A4BA6">
      <w:rPr>
        <w:sz w:val="16"/>
        <w:szCs w:val="16"/>
      </w:rPr>
      <w:t xml:space="preserve"> </w:t>
    </w:r>
    <w:r w:rsidR="00F1365E" w:rsidRPr="001A4BA6">
      <w:rPr>
        <w:sz w:val="16"/>
        <w:szCs w:val="16"/>
      </w:rPr>
      <w:fldChar w:fldCharType="begin"/>
    </w:r>
    <w:r w:rsidRPr="001A4BA6">
      <w:rPr>
        <w:sz w:val="16"/>
        <w:szCs w:val="16"/>
      </w:rPr>
      <w:instrText xml:space="preserve"> PAGE   \* MERGEFORMAT </w:instrText>
    </w:r>
    <w:r w:rsidR="00F1365E" w:rsidRPr="001A4BA6">
      <w:rPr>
        <w:sz w:val="16"/>
        <w:szCs w:val="16"/>
      </w:rPr>
      <w:fldChar w:fldCharType="separate"/>
    </w:r>
    <w:r w:rsidR="00620E63">
      <w:rPr>
        <w:noProof/>
        <w:sz w:val="16"/>
        <w:szCs w:val="16"/>
      </w:rPr>
      <w:t>1</w:t>
    </w:r>
    <w:r w:rsidR="00F1365E" w:rsidRPr="001A4BA6">
      <w:rPr>
        <w:sz w:val="16"/>
        <w:szCs w:val="16"/>
      </w:rPr>
      <w:fldChar w:fldCharType="end"/>
    </w:r>
    <w:r w:rsidRPr="001A4BA6">
      <w:rPr>
        <w:sz w:val="16"/>
        <w:szCs w:val="16"/>
      </w:rPr>
      <w:t>/</w:t>
    </w:r>
    <w:fldSimple w:instr=" NUMPAGES   \* MERGEFORMAT ">
      <w:r w:rsidR="00620E63" w:rsidRPr="00620E63">
        <w:rPr>
          <w:noProof/>
          <w:sz w:val="16"/>
          <w:szCs w:val="16"/>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045" w:rsidRPr="00AB1A96" w:rsidRDefault="00893045" w:rsidP="007F0A98">
      <w:pPr>
        <w:spacing w:after="0" w:line="240" w:lineRule="auto"/>
        <w:rPr>
          <w:rFonts w:cs="Times New Roman"/>
        </w:rPr>
      </w:pPr>
      <w:r>
        <w:separator/>
      </w:r>
    </w:p>
  </w:footnote>
  <w:footnote w:type="continuationSeparator" w:id="0">
    <w:p w:rsidR="00893045" w:rsidRPr="00AB1A96" w:rsidRDefault="00893045" w:rsidP="007F0A98">
      <w:pPr>
        <w:spacing w:after="0" w:line="240" w:lineRule="auto"/>
        <w:rPr>
          <w:rFonts w:cs="Times New Roman"/>
        </w:rPr>
      </w:pPr>
      <w:r>
        <w:continuationSeparator/>
      </w:r>
    </w:p>
  </w:footnote>
  <w:footnote w:id="1">
    <w:p w:rsidR="00644ADE" w:rsidRDefault="00644ADE" w:rsidP="00644ADE">
      <w:pPr>
        <w:pStyle w:val="Funotentext"/>
        <w:jc w:val="both"/>
      </w:pPr>
      <w:r>
        <w:rPr>
          <w:rStyle w:val="Funotenzeichen"/>
        </w:rPr>
        <w:footnoteRef/>
      </w:r>
      <w:r>
        <w:t xml:space="preserve"> Die Zuordnung der Trainingselemente zu Wert- oder Sachurteil ist in vielen Fällen nicht zwingend, auch ergänzen sie sich gegenseitig. So schärft die Perspektiveneinnahme generell das Bewusstsein der SuS dafür, dass Urteile stets auf der Grundlage von Bewertungs-/ Beurteilungsmaßstäben erfolgen – eine Erkenntnis, die auch für das Sachurteil von zentraler Bedeutung ist.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B0352"/>
    <w:multiLevelType w:val="hybridMultilevel"/>
    <w:tmpl w:val="1138F8D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D581344"/>
    <w:multiLevelType w:val="hybridMultilevel"/>
    <w:tmpl w:val="319448D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3F37667"/>
    <w:multiLevelType w:val="hybridMultilevel"/>
    <w:tmpl w:val="3216FF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14D4A2D"/>
    <w:multiLevelType w:val="hybridMultilevel"/>
    <w:tmpl w:val="0B807EA8"/>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2A0F3219"/>
    <w:multiLevelType w:val="hybridMultilevel"/>
    <w:tmpl w:val="4B929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4344BBB"/>
    <w:multiLevelType w:val="hybridMultilevel"/>
    <w:tmpl w:val="FB8231B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5337FBC"/>
    <w:multiLevelType w:val="hybridMultilevel"/>
    <w:tmpl w:val="D3669F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A892227"/>
    <w:multiLevelType w:val="hybridMultilevel"/>
    <w:tmpl w:val="F71EFE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D894708"/>
    <w:multiLevelType w:val="hybridMultilevel"/>
    <w:tmpl w:val="63B0B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7"/>
  </w:num>
  <w:num w:numId="5">
    <w:abstractNumId w:val="3"/>
  </w:num>
  <w:num w:numId="6">
    <w:abstractNumId w:val="6"/>
  </w:num>
  <w:num w:numId="7">
    <w:abstractNumId w:val="8"/>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36ED1"/>
    <w:rsid w:val="00012EDC"/>
    <w:rsid w:val="000178EB"/>
    <w:rsid w:val="00056BB7"/>
    <w:rsid w:val="000601D6"/>
    <w:rsid w:val="000603A4"/>
    <w:rsid w:val="00063554"/>
    <w:rsid w:val="00065AE0"/>
    <w:rsid w:val="00077A83"/>
    <w:rsid w:val="000E1AB4"/>
    <w:rsid w:val="00114081"/>
    <w:rsid w:val="0013318E"/>
    <w:rsid w:val="0013477C"/>
    <w:rsid w:val="00160D9E"/>
    <w:rsid w:val="00191E67"/>
    <w:rsid w:val="001A100F"/>
    <w:rsid w:val="001E6B4E"/>
    <w:rsid w:val="00217409"/>
    <w:rsid w:val="00223369"/>
    <w:rsid w:val="002A08C7"/>
    <w:rsid w:val="002D688C"/>
    <w:rsid w:val="002F28C6"/>
    <w:rsid w:val="003674B9"/>
    <w:rsid w:val="003778AC"/>
    <w:rsid w:val="00385BED"/>
    <w:rsid w:val="00390723"/>
    <w:rsid w:val="003C019F"/>
    <w:rsid w:val="00441698"/>
    <w:rsid w:val="00553FF7"/>
    <w:rsid w:val="00562DFB"/>
    <w:rsid w:val="00564074"/>
    <w:rsid w:val="005B4D3C"/>
    <w:rsid w:val="005D0E34"/>
    <w:rsid w:val="005E4D41"/>
    <w:rsid w:val="00620E63"/>
    <w:rsid w:val="00634D39"/>
    <w:rsid w:val="00644ADE"/>
    <w:rsid w:val="00646CD5"/>
    <w:rsid w:val="00653BEA"/>
    <w:rsid w:val="00663A2F"/>
    <w:rsid w:val="006B224F"/>
    <w:rsid w:val="007159D1"/>
    <w:rsid w:val="00721958"/>
    <w:rsid w:val="007314F0"/>
    <w:rsid w:val="00741994"/>
    <w:rsid w:val="00744167"/>
    <w:rsid w:val="00746871"/>
    <w:rsid w:val="007741EB"/>
    <w:rsid w:val="0078232B"/>
    <w:rsid w:val="007D3899"/>
    <w:rsid w:val="007F0A98"/>
    <w:rsid w:val="00812DC7"/>
    <w:rsid w:val="00813C20"/>
    <w:rsid w:val="00866C5D"/>
    <w:rsid w:val="00893045"/>
    <w:rsid w:val="008950CF"/>
    <w:rsid w:val="008960D3"/>
    <w:rsid w:val="008A3F60"/>
    <w:rsid w:val="008A725C"/>
    <w:rsid w:val="008A7F60"/>
    <w:rsid w:val="008E7EAB"/>
    <w:rsid w:val="00915AA1"/>
    <w:rsid w:val="00940C21"/>
    <w:rsid w:val="00967537"/>
    <w:rsid w:val="00967927"/>
    <w:rsid w:val="009731F5"/>
    <w:rsid w:val="009A790D"/>
    <w:rsid w:val="009B1934"/>
    <w:rsid w:val="009E4948"/>
    <w:rsid w:val="00A41D56"/>
    <w:rsid w:val="00A47979"/>
    <w:rsid w:val="00A61185"/>
    <w:rsid w:val="00AD2CCB"/>
    <w:rsid w:val="00AD476D"/>
    <w:rsid w:val="00B62030"/>
    <w:rsid w:val="00B6717F"/>
    <w:rsid w:val="00BB6D2E"/>
    <w:rsid w:val="00BC1F39"/>
    <w:rsid w:val="00CF4913"/>
    <w:rsid w:val="00D56424"/>
    <w:rsid w:val="00D64036"/>
    <w:rsid w:val="00D657B9"/>
    <w:rsid w:val="00D820CA"/>
    <w:rsid w:val="00DC1149"/>
    <w:rsid w:val="00DC19F7"/>
    <w:rsid w:val="00DC6906"/>
    <w:rsid w:val="00DD10EE"/>
    <w:rsid w:val="00DD69F4"/>
    <w:rsid w:val="00DF4E5C"/>
    <w:rsid w:val="00E17A97"/>
    <w:rsid w:val="00E36ED1"/>
    <w:rsid w:val="00EB059A"/>
    <w:rsid w:val="00EF043C"/>
    <w:rsid w:val="00EF29F0"/>
    <w:rsid w:val="00F070FF"/>
    <w:rsid w:val="00F078B1"/>
    <w:rsid w:val="00F1365E"/>
    <w:rsid w:val="00F40A97"/>
    <w:rsid w:val="00F90118"/>
    <w:rsid w:val="00FB2F6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6ED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36ED1"/>
    <w:pPr>
      <w:ind w:left="720"/>
      <w:contextualSpacing/>
    </w:pPr>
  </w:style>
  <w:style w:type="paragraph" w:styleId="Kopfzeile">
    <w:name w:val="header"/>
    <w:basedOn w:val="Standard"/>
    <w:link w:val="KopfzeileZchn"/>
    <w:uiPriority w:val="99"/>
    <w:semiHidden/>
    <w:unhideWhenUsed/>
    <w:rsid w:val="007F0A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F0A98"/>
  </w:style>
  <w:style w:type="paragraph" w:styleId="Fuzeile">
    <w:name w:val="footer"/>
    <w:basedOn w:val="Standard"/>
    <w:link w:val="FuzeileZchn"/>
    <w:uiPriority w:val="99"/>
    <w:unhideWhenUsed/>
    <w:rsid w:val="007F0A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0A98"/>
  </w:style>
  <w:style w:type="paragraph" w:styleId="Sprechblasentext">
    <w:name w:val="Balloon Text"/>
    <w:basedOn w:val="Standard"/>
    <w:link w:val="SprechblasentextZchn"/>
    <w:uiPriority w:val="99"/>
    <w:semiHidden/>
    <w:unhideWhenUsed/>
    <w:rsid w:val="007F0A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F0A98"/>
    <w:rPr>
      <w:rFonts w:ascii="Tahoma" w:hAnsi="Tahoma" w:cs="Tahoma"/>
      <w:sz w:val="16"/>
      <w:szCs w:val="16"/>
    </w:rPr>
  </w:style>
  <w:style w:type="character" w:styleId="Zeilennummer">
    <w:name w:val="line number"/>
    <w:basedOn w:val="Absatz-Standardschriftart"/>
    <w:uiPriority w:val="99"/>
    <w:semiHidden/>
    <w:unhideWhenUsed/>
    <w:rsid w:val="00063554"/>
  </w:style>
  <w:style w:type="paragraph" w:styleId="Funotentext">
    <w:name w:val="footnote text"/>
    <w:basedOn w:val="Standard"/>
    <w:link w:val="FunotentextZchn"/>
    <w:uiPriority w:val="99"/>
    <w:semiHidden/>
    <w:unhideWhenUsed/>
    <w:rsid w:val="00644AD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44ADE"/>
    <w:rPr>
      <w:sz w:val="20"/>
      <w:szCs w:val="20"/>
    </w:rPr>
  </w:style>
  <w:style w:type="character" w:styleId="Funotenzeichen">
    <w:name w:val="footnote reference"/>
    <w:basedOn w:val="Absatz-Standardschriftart"/>
    <w:uiPriority w:val="99"/>
    <w:semiHidden/>
    <w:unhideWhenUsed/>
    <w:rsid w:val="00644AD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31B77-820C-41E4-AC32-FF76BCC50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1270</Words>
  <Characters>8007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Trainingselemente</vt:lpstr>
    </vt:vector>
  </TitlesOfParts>
  <Company/>
  <LinksUpToDate>false</LinksUpToDate>
  <CharactersWithSpaces>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Trainingselemente</dc:title>
  <dc:subject/>
  <dc:creator>Andreas Gawatz</dc:creator>
  <cp:keywords/>
  <dc:description/>
  <cp:lastModifiedBy>Andi</cp:lastModifiedBy>
  <cp:revision>21</cp:revision>
  <cp:lastPrinted>2013-09-11T16:10:00Z</cp:lastPrinted>
  <dcterms:created xsi:type="dcterms:W3CDTF">2013-06-10T20:52:00Z</dcterms:created>
  <dcterms:modified xsi:type="dcterms:W3CDTF">2013-09-11T16:10:00Z</dcterms:modified>
</cp:coreProperties>
</file>