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DE" w:rsidRDefault="00777599" w:rsidP="00644ADE">
      <w:pPr>
        <w:suppressLineNumbers/>
        <w:spacing w:after="60" w:line="240" w:lineRule="auto"/>
        <w:rPr>
          <w:rFonts w:eastAsia="Calibri" w:cs="Times New Roman"/>
          <w:b/>
          <w:sz w:val="28"/>
          <w:szCs w:val="28"/>
        </w:rPr>
      </w:pPr>
      <w:bookmarkStart w:id="0" w:name="_GoBack"/>
      <w:bookmarkEnd w:id="0"/>
      <w:r>
        <w:rPr>
          <w:rFonts w:eastAsia="Calibri" w:cs="Times New Roman"/>
          <w:b/>
          <w:sz w:val="28"/>
          <w:szCs w:val="28"/>
        </w:rPr>
        <w:t>A</w:t>
      </w:r>
      <w:r w:rsidR="00644ADE">
        <w:rPr>
          <w:rFonts w:eastAsia="Calibri" w:cs="Times New Roman"/>
          <w:b/>
          <w:sz w:val="28"/>
          <w:szCs w:val="28"/>
        </w:rPr>
        <w:t xml:space="preserve">) </w:t>
      </w:r>
      <w:r w:rsidR="00C1027C">
        <w:rPr>
          <w:rFonts w:eastAsia="Calibri" w:cs="Times New Roman"/>
          <w:b/>
          <w:sz w:val="28"/>
          <w:szCs w:val="28"/>
        </w:rPr>
        <w:t xml:space="preserve">Strategien zur Bewältigung schwieriger Operationen – </w:t>
      </w:r>
      <w:r w:rsidR="00D85396">
        <w:rPr>
          <w:rFonts w:eastAsia="Calibri" w:cs="Times New Roman"/>
          <w:b/>
          <w:sz w:val="28"/>
          <w:szCs w:val="28"/>
        </w:rPr>
        <w:t>Überblick</w:t>
      </w:r>
    </w:p>
    <w:p w:rsidR="00880943" w:rsidRDefault="00880943" w:rsidP="00644ADE">
      <w:pPr>
        <w:pStyle w:val="Listenabsatz"/>
        <w:suppressLineNumbers/>
        <w:spacing w:line="240" w:lineRule="auto"/>
        <w:ind w:left="360"/>
        <w:rPr>
          <w:b/>
        </w:rPr>
      </w:pPr>
    </w:p>
    <w:p w:rsidR="00A802DE" w:rsidRDefault="00A802DE" w:rsidP="00644ADE">
      <w:pPr>
        <w:pStyle w:val="Listenabsatz"/>
        <w:suppressLineNumbers/>
        <w:spacing w:line="240" w:lineRule="auto"/>
        <w:ind w:left="360"/>
        <w:rPr>
          <w:b/>
        </w:rPr>
      </w:pPr>
    </w:p>
    <w:p w:rsidR="007F008B" w:rsidRDefault="007F008B" w:rsidP="00777599">
      <w:pPr>
        <w:pStyle w:val="Listenabsatz"/>
        <w:numPr>
          <w:ilvl w:val="0"/>
          <w:numId w:val="5"/>
        </w:numPr>
        <w:suppressLineNumbers/>
        <w:spacing w:before="300" w:line="240" w:lineRule="auto"/>
        <w:ind w:left="357" w:hanging="357"/>
        <w:rPr>
          <w:b/>
        </w:rPr>
      </w:pPr>
      <w:r>
        <w:rPr>
          <w:b/>
        </w:rPr>
        <w:t>Konkretisierung</w:t>
      </w:r>
    </w:p>
    <w:p w:rsidR="00E03742" w:rsidRPr="00777599" w:rsidRDefault="007F008B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 xml:space="preserve">Lebenswelt berücksichtigen </w:t>
      </w:r>
    </w:p>
    <w:p w:rsidR="00E03742" w:rsidRPr="00777599" w:rsidRDefault="007F008B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 xml:space="preserve">Konkretes vor Abstraktem </w:t>
      </w:r>
    </w:p>
    <w:p w:rsidR="00E03742" w:rsidRDefault="007F008B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 xml:space="preserve">vorgeschaltete Anforderungssituation </w:t>
      </w:r>
    </w:p>
    <w:p w:rsidR="00A802DE" w:rsidRPr="00777599" w:rsidRDefault="00A802DE" w:rsidP="00A802DE">
      <w:pPr>
        <w:suppressLineNumbers/>
        <w:spacing w:after="60" w:line="240" w:lineRule="auto"/>
      </w:pPr>
    </w:p>
    <w:p w:rsidR="007F008B" w:rsidRDefault="007F008B" w:rsidP="00777599">
      <w:pPr>
        <w:pStyle w:val="Listenabsatz"/>
        <w:numPr>
          <w:ilvl w:val="0"/>
          <w:numId w:val="5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Perspektivenübernahme (Perspektive einnehmen und aus dieser heraus erzählen)</w:t>
      </w:r>
    </w:p>
    <w:p w:rsidR="00E03742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Perspektivenwechsel/Multiperspektivität (unterstützt durch Rollenspiele, Streitgespräche…)</w:t>
      </w:r>
    </w:p>
    <w:p w:rsidR="00A802DE" w:rsidRPr="00777599" w:rsidRDefault="00A802DE" w:rsidP="00A802DE">
      <w:pPr>
        <w:suppressLineNumbers/>
        <w:spacing w:after="60" w:line="240" w:lineRule="auto"/>
      </w:pPr>
    </w:p>
    <w:p w:rsidR="00777599" w:rsidRPr="00777599" w:rsidRDefault="00777599" w:rsidP="00777599">
      <w:pPr>
        <w:pStyle w:val="Listenabsatz"/>
        <w:numPr>
          <w:ilvl w:val="0"/>
          <w:numId w:val="5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Operator vereinfachen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Operator vereinfachen (übersetzen)</w:t>
      </w:r>
    </w:p>
    <w:p w:rsidR="00E03742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alltagssprachlicher Gebrauch des Operators (z.B. bei bewerten)</w:t>
      </w:r>
    </w:p>
    <w:p w:rsidR="00A802DE" w:rsidRPr="00777599" w:rsidRDefault="00A802DE" w:rsidP="00A802DE">
      <w:pPr>
        <w:suppressLineNumbers/>
        <w:spacing w:after="60" w:line="240" w:lineRule="auto"/>
      </w:pPr>
    </w:p>
    <w:p w:rsidR="00777599" w:rsidRPr="00777599" w:rsidRDefault="00777599" w:rsidP="00777599">
      <w:pPr>
        <w:pStyle w:val="Listenabsatz"/>
        <w:numPr>
          <w:ilvl w:val="0"/>
          <w:numId w:val="5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Aufgliedern in Teiloperationen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Formulieren von zwei Aufgaben (analysieren = beschreiben und erläutern/erklären)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gemeinsames/gelenktes Bearbeiten der schwierigen Schritte (z.B. Kriterien aufstellen beim Urteil/Vergleich)</w:t>
      </w:r>
    </w:p>
    <w:p w:rsid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Ergänzen des Operators durch Fragen. (Orientiere dich an folgenden Fragen…)</w:t>
      </w:r>
    </w:p>
    <w:p w:rsidR="00A802DE" w:rsidRPr="00777599" w:rsidRDefault="00A802DE" w:rsidP="00A802DE">
      <w:pPr>
        <w:suppressLineNumbers/>
        <w:spacing w:after="60" w:line="240" w:lineRule="auto"/>
      </w:pPr>
    </w:p>
    <w:p w:rsidR="00777599" w:rsidRPr="00777599" w:rsidRDefault="00777599" w:rsidP="00777599">
      <w:pPr>
        <w:pStyle w:val="Listenabsatz"/>
        <w:numPr>
          <w:ilvl w:val="0"/>
          <w:numId w:val="5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Vorgaben, Hilfen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Vorstrukturierungen, Vorgaben (z. B. Leitfragen/Kriterien beim Vergleich oder Urteil)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Teilausgefüllte Tabelle (für Vergleich oder Analyse)</w:t>
      </w:r>
    </w:p>
    <w:p w:rsidR="00E03742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Hinweise (z. B. Markierungen in einem Bild)</w:t>
      </w:r>
    </w:p>
    <w:p w:rsidR="00A802DE" w:rsidRPr="00777599" w:rsidRDefault="00A802DE" w:rsidP="00A802DE">
      <w:pPr>
        <w:suppressLineNumbers/>
        <w:spacing w:after="60" w:line="240" w:lineRule="auto"/>
      </w:pPr>
    </w:p>
    <w:p w:rsidR="00777599" w:rsidRPr="00777599" w:rsidRDefault="00777599" w:rsidP="00777599">
      <w:pPr>
        <w:pStyle w:val="Listenabsatz"/>
        <w:numPr>
          <w:ilvl w:val="0"/>
          <w:numId w:val="5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Formulierungshilfen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Argumentationshilfen (Argumente, die verwendet werden können.)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Begriffe, die verwendet werden können/müssen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Satzanfänge</w:t>
      </w:r>
    </w:p>
    <w:p w:rsidR="00E03742" w:rsidRPr="00777599" w:rsidRDefault="00777599" w:rsidP="00777599">
      <w:pPr>
        <w:pStyle w:val="Listenabsatz"/>
        <w:numPr>
          <w:ilvl w:val="0"/>
          <w:numId w:val="13"/>
        </w:numPr>
        <w:suppressLineNumbers/>
        <w:spacing w:after="60" w:line="240" w:lineRule="auto"/>
        <w:ind w:left="714" w:hanging="357"/>
      </w:pPr>
      <w:r w:rsidRPr="00777599">
        <w:t>Strukturwörter (z.B. Konjunktionen)</w:t>
      </w:r>
    </w:p>
    <w:p w:rsidR="00056BB7" w:rsidRDefault="00056BB7" w:rsidP="008A3F60">
      <w:pPr>
        <w:suppressLineNumbers/>
        <w:spacing w:after="0" w:line="240" w:lineRule="auto"/>
      </w:pPr>
    </w:p>
    <w:p w:rsidR="00880943" w:rsidRDefault="00880943" w:rsidP="008A3F60">
      <w:pPr>
        <w:suppressLineNumbers/>
        <w:spacing w:after="0" w:line="240" w:lineRule="auto"/>
      </w:pPr>
    </w:p>
    <w:p w:rsidR="00644ADE" w:rsidRDefault="00A802DE" w:rsidP="00644ADE">
      <w:pPr>
        <w:suppressLineNumbers/>
        <w:spacing w:after="60" w:line="240" w:lineRule="auto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br w:type="column"/>
      </w:r>
      <w:r w:rsidR="00777599">
        <w:rPr>
          <w:rFonts w:eastAsia="Calibri" w:cs="Times New Roman"/>
          <w:b/>
          <w:sz w:val="28"/>
          <w:szCs w:val="28"/>
        </w:rPr>
        <w:lastRenderedPageBreak/>
        <w:t>B</w:t>
      </w:r>
      <w:r w:rsidR="00644ADE">
        <w:rPr>
          <w:rFonts w:eastAsia="Calibri" w:cs="Times New Roman"/>
          <w:b/>
          <w:sz w:val="28"/>
          <w:szCs w:val="28"/>
        </w:rPr>
        <w:t xml:space="preserve">) </w:t>
      </w:r>
      <w:r w:rsidR="00C1027C">
        <w:rPr>
          <w:rFonts w:eastAsia="Calibri" w:cs="Times New Roman"/>
          <w:b/>
          <w:sz w:val="28"/>
          <w:szCs w:val="28"/>
        </w:rPr>
        <w:t xml:space="preserve">Strategien zur Bewältigung schwieriger Operationen – </w:t>
      </w:r>
      <w:r w:rsidR="00D85396">
        <w:rPr>
          <w:rFonts w:eastAsia="Calibri" w:cs="Times New Roman"/>
          <w:b/>
          <w:sz w:val="28"/>
          <w:szCs w:val="28"/>
        </w:rPr>
        <w:t>Beispiele</w:t>
      </w:r>
    </w:p>
    <w:p w:rsidR="00777599" w:rsidRDefault="00777599" w:rsidP="00777599">
      <w:pPr>
        <w:pStyle w:val="Listenabsatz"/>
        <w:numPr>
          <w:ilvl w:val="0"/>
          <w:numId w:val="19"/>
        </w:numPr>
        <w:suppressLineNumbers/>
        <w:spacing w:before="300" w:line="240" w:lineRule="auto"/>
        <w:rPr>
          <w:b/>
        </w:rPr>
      </w:pPr>
      <w:r>
        <w:rPr>
          <w:b/>
        </w:rPr>
        <w:t>Konkretisierung</w:t>
      </w:r>
    </w:p>
    <w:p w:rsidR="00824282" w:rsidRPr="009C2D01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</w:pPr>
      <w:r w:rsidRPr="009C2D01">
        <w:rPr>
          <w:iCs/>
        </w:rPr>
        <w:t xml:space="preserve">Stell dir vor, du bist ein Germanenjunge, der nach Rom kommt/du fliegst mit einer Zeitmaschine… Was fällt dir auf? </w:t>
      </w:r>
      <w:r w:rsidRPr="009C2D01">
        <w:rPr>
          <w:iCs/>
        </w:rPr>
        <w:br/>
        <w:t>(vergleichen, beurteilen, bewerten)</w:t>
      </w:r>
    </w:p>
    <w:p w:rsidR="00777599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 w:rsidRPr="009C2D01">
        <w:rPr>
          <w:iCs/>
        </w:rPr>
        <w:t>Eine Frau möchte in Athen zur Volksversammlung und wird am Eingang zurückgewiesen. Wütend geht sie zu ihren Freundinnen und berichtet… (beurteilen, erörtern, bewerten)</w:t>
      </w:r>
    </w:p>
    <w:p w:rsidR="009C2D01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Kreative Schreibaufgabe/Rollenspiel</w:t>
      </w:r>
    </w:p>
    <w:p w:rsidR="00EF3DE1" w:rsidRPr="00EF3DE1" w:rsidRDefault="002F1A24" w:rsidP="00EF3DE1">
      <w:pPr>
        <w:suppressLineNumbers/>
        <w:spacing w:before="120"/>
        <w:ind w:left="714"/>
        <w:rPr>
          <w:iCs/>
          <w:sz w:val="16"/>
          <w:szCs w:val="16"/>
        </w:rPr>
      </w:pPr>
      <w:r>
        <w:rPr>
          <w:iCs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8pt;margin-top:130.75pt;width:200.35pt;height:48.55pt;z-index:251658240" strokecolor="white [3212]">
            <v:textbox>
              <w:txbxContent>
                <w:p w:rsidR="00EF3DE1" w:rsidRPr="00EF3DE1" w:rsidRDefault="00EF3DE1" w:rsidP="00EF3DE1">
                  <w:pPr>
                    <w:suppressLineNumbers/>
                    <w:spacing w:before="120"/>
                    <w:ind w:left="-142"/>
                    <w:jc w:val="both"/>
                    <w:rPr>
                      <w:iCs/>
                      <w:sz w:val="16"/>
                      <w:szCs w:val="16"/>
                    </w:rPr>
                  </w:pPr>
                  <w:r w:rsidRPr="00EF3DE1">
                    <w:rPr>
                      <w:iCs/>
                      <w:sz w:val="16"/>
                      <w:szCs w:val="16"/>
                    </w:rPr>
                    <w:t>Arbeitskreis für Landeskunde/Landesgeschichte RP Tübingen (</w:t>
                  </w:r>
                  <w:hyperlink r:id="rId9" w:history="1">
                    <w:r w:rsidRPr="002D1E49">
                      <w:rPr>
                        <w:rStyle w:val="Hyperlink"/>
                        <w:iCs/>
                        <w:sz w:val="16"/>
                        <w:szCs w:val="16"/>
                      </w:rPr>
                      <w:t>www.landeskunde-bw.de)Modul</w:t>
                    </w:r>
                  </w:hyperlink>
                  <w:r>
                    <w:rPr>
                      <w:iCs/>
                      <w:sz w:val="16"/>
                      <w:szCs w:val="16"/>
                    </w:rPr>
                    <w:t xml:space="preserve"> </w:t>
                  </w:r>
                  <w:r w:rsidRPr="00EF3DE1">
                    <w:rPr>
                      <w:iCs/>
                      <w:sz w:val="16"/>
                      <w:szCs w:val="16"/>
                    </w:rPr>
                    <w:t>“Villa rustica-Hechingen-Stein“</w:t>
                  </w:r>
                </w:p>
                <w:p w:rsidR="00EF3DE1" w:rsidRDefault="00EF3DE1"/>
              </w:txbxContent>
            </v:textbox>
          </v:shape>
        </w:pict>
      </w:r>
      <w:r w:rsidR="009C2D01" w:rsidRPr="009C2D01">
        <w:rPr>
          <w:iCs/>
          <w:noProof/>
          <w:lang w:eastAsia="de-DE"/>
        </w:rPr>
        <w:drawing>
          <wp:inline distT="0" distB="0" distL="0" distR="0" wp14:anchorId="65F45AEE" wp14:editId="68893235">
            <wp:extent cx="2540431" cy="2187492"/>
            <wp:effectExtent l="0" t="0" r="0" b="0"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7279" cy="22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D01" w:rsidRPr="009C2D01" w:rsidRDefault="009C2D01" w:rsidP="009C2D01">
      <w:pPr>
        <w:suppressLineNumbers/>
        <w:spacing w:before="120" w:after="0" w:line="240" w:lineRule="auto"/>
        <w:ind w:left="714"/>
        <w:rPr>
          <w:iCs/>
        </w:rPr>
      </w:pPr>
    </w:p>
    <w:p w:rsidR="00777599" w:rsidRDefault="00777599" w:rsidP="00777599">
      <w:pPr>
        <w:pStyle w:val="Listenabsatz"/>
        <w:numPr>
          <w:ilvl w:val="0"/>
          <w:numId w:val="19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Perspektivenübernahme (Perspektive einnehmen und aus dieser heraus erzählen)</w:t>
      </w:r>
    </w:p>
    <w:p w:rsidR="00777599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 w:rsidRPr="009C2D01">
        <w:rPr>
          <w:iCs/>
        </w:rPr>
        <w:t xml:space="preserve">Olympische Spiele – sinnvoll oder unsinnig? -  </w:t>
      </w:r>
      <w:r w:rsidRPr="009C2D01">
        <w:rPr>
          <w:iCs/>
        </w:rPr>
        <w:br/>
      </w:r>
      <w:r w:rsidRPr="009C2D01">
        <w:rPr>
          <w:iCs/>
        </w:rPr>
        <w:br/>
        <w:t>Ein Anhänger und ein Gegner der Olympischen Spiele streiten sich. / In einer Polis soll entschieden werden, ob der beste Sportler der Polis nach Olympia geschickt werden soll. – Verfasse eine Entscheidungsvorlage für die Volksversammlung.</w:t>
      </w:r>
    </w:p>
    <w:p w:rsidR="00824282" w:rsidRPr="009C2D01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 w:rsidRPr="009C2D01">
        <w:rPr>
          <w:iCs/>
        </w:rPr>
        <w:t xml:space="preserve">Augustus: Zwei Freunde in Rom streiten sich darüber, ob Augustus ein guter Herrscher ist. / Nach dem Tod des Augustus soll ein weiteres Monument für ihn errichtet werden. </w:t>
      </w:r>
      <w:r w:rsidRPr="009C2D01">
        <w:rPr>
          <w:iCs/>
        </w:rPr>
        <w:br/>
      </w:r>
      <w:r w:rsidRPr="009C2D01">
        <w:rPr>
          <w:iCs/>
        </w:rPr>
        <w:br/>
        <w:t>Verfasst in Partnerarbeit das Streitgespräch der beiden.</w:t>
      </w:r>
    </w:p>
    <w:p w:rsidR="00777599" w:rsidRPr="00777599" w:rsidRDefault="00777599" w:rsidP="00777599">
      <w:pPr>
        <w:pStyle w:val="Listenabsatz"/>
        <w:numPr>
          <w:ilvl w:val="0"/>
          <w:numId w:val="19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Operator vereinfachen</w:t>
      </w:r>
    </w:p>
    <w:p w:rsidR="00824282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 w:rsidRPr="009C2D01">
        <w:rPr>
          <w:iCs/>
        </w:rPr>
        <w:t xml:space="preserve">Nenne (vier) Dinge, die heute im Vergleich zum alten Ägypten gleich oder ähnlich sind. Nenne (vier) Dinge, die es bei uns gar nicht gibt oder die ganz anders sind. </w:t>
      </w:r>
      <w:r w:rsidRPr="009C2D01">
        <w:rPr>
          <w:iCs/>
        </w:rPr>
        <w:br/>
        <w:t>(vergleichen)</w:t>
      </w:r>
    </w:p>
    <w:p w:rsidR="009C2D01" w:rsidRDefault="009C2D01" w:rsidP="009C2D01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a) Stelle die Vorteile</w:t>
      </w:r>
      <w:r w:rsidR="00C8134A">
        <w:rPr>
          <w:iCs/>
        </w:rPr>
        <w:t xml:space="preserve"> zusammen</w:t>
      </w:r>
      <w:r>
        <w:rPr>
          <w:iCs/>
        </w:rPr>
        <w:t>, die der Nil durch seine regelmäßigen Überschwemmungen Ägypten brachte</w:t>
      </w:r>
      <w:r w:rsidR="00C8134A">
        <w:rPr>
          <w:iCs/>
        </w:rPr>
        <w:t>.</w:t>
      </w:r>
      <w:r>
        <w:rPr>
          <w:iCs/>
        </w:rPr>
        <w:br/>
        <w:t>b)</w:t>
      </w:r>
      <w:r w:rsidR="00C8134A">
        <w:rPr>
          <w:iCs/>
        </w:rPr>
        <w:t xml:space="preserve"> Nenne auch zwei Nachteile, die diese Überschwemmungen mit sich brachten.</w:t>
      </w:r>
      <w:r w:rsidR="00C8134A">
        <w:rPr>
          <w:iCs/>
        </w:rPr>
        <w:br/>
        <w:t>(erörtern)</w:t>
      </w:r>
    </w:p>
    <w:p w:rsidR="00777599" w:rsidRPr="00777599" w:rsidRDefault="00A802DE" w:rsidP="00777599">
      <w:pPr>
        <w:pStyle w:val="Listenabsatz"/>
        <w:numPr>
          <w:ilvl w:val="0"/>
          <w:numId w:val="19"/>
        </w:numPr>
        <w:suppressLineNumbers/>
        <w:spacing w:before="300" w:line="240" w:lineRule="auto"/>
        <w:ind w:left="357" w:hanging="357"/>
        <w:rPr>
          <w:b/>
        </w:rPr>
      </w:pPr>
      <w:r>
        <w:rPr>
          <w:b/>
        </w:rPr>
        <w:br w:type="column"/>
      </w:r>
      <w:r w:rsidR="00777599" w:rsidRPr="00777599">
        <w:rPr>
          <w:b/>
        </w:rPr>
        <w:lastRenderedPageBreak/>
        <w:t>Aufgliedern in Teiloperationen</w:t>
      </w:r>
    </w:p>
    <w:p w:rsidR="00C8134A" w:rsidRPr="00C8134A" w:rsidRDefault="00C8134A" w:rsidP="00B07C6A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 w:rsidRPr="00C8134A">
        <w:rPr>
          <w:iCs/>
        </w:rPr>
        <w:t xml:space="preserve">Bewerte die athenische Demokratie. </w:t>
      </w:r>
      <w:r w:rsidRPr="00C8134A">
        <w:rPr>
          <w:iCs/>
        </w:rPr>
        <w:br/>
        <w:t xml:space="preserve">Orientiere dich dabei an folgenden Fragen: </w:t>
      </w:r>
    </w:p>
    <w:p w:rsidR="00824282" w:rsidRPr="00C8134A" w:rsidRDefault="00C8134A" w:rsidP="00C8134A">
      <w:pPr>
        <w:numPr>
          <w:ilvl w:val="1"/>
          <w:numId w:val="21"/>
        </w:numPr>
        <w:suppressLineNumbers/>
        <w:spacing w:after="0" w:line="240" w:lineRule="auto"/>
        <w:ind w:left="1434" w:hanging="357"/>
        <w:rPr>
          <w:iCs/>
        </w:rPr>
      </w:pPr>
      <w:r w:rsidRPr="00C8134A">
        <w:rPr>
          <w:iCs/>
        </w:rPr>
        <w:t xml:space="preserve">Wie bewertest du die athenische Demokratie (aus heutiger Sicht)? </w:t>
      </w:r>
    </w:p>
    <w:p w:rsidR="00824282" w:rsidRPr="00C8134A" w:rsidRDefault="00C8134A" w:rsidP="00C8134A">
      <w:pPr>
        <w:numPr>
          <w:ilvl w:val="1"/>
          <w:numId w:val="21"/>
        </w:numPr>
        <w:suppressLineNumbers/>
        <w:spacing w:after="0" w:line="240" w:lineRule="auto"/>
        <w:ind w:left="1434" w:hanging="357"/>
        <w:rPr>
          <w:iCs/>
        </w:rPr>
      </w:pPr>
      <w:r w:rsidRPr="00C8134A">
        <w:rPr>
          <w:iCs/>
        </w:rPr>
        <w:t xml:space="preserve">Was sind deine Gründe für die Bewertung? </w:t>
      </w:r>
    </w:p>
    <w:p w:rsidR="00824282" w:rsidRPr="00C8134A" w:rsidRDefault="00C8134A" w:rsidP="00C8134A">
      <w:pPr>
        <w:numPr>
          <w:ilvl w:val="1"/>
          <w:numId w:val="21"/>
        </w:numPr>
        <w:suppressLineNumbers/>
        <w:spacing w:after="0" w:line="240" w:lineRule="auto"/>
        <w:ind w:left="1434" w:hanging="357"/>
        <w:rPr>
          <w:iCs/>
        </w:rPr>
      </w:pPr>
      <w:r w:rsidRPr="00C8134A">
        <w:rPr>
          <w:iCs/>
        </w:rPr>
        <w:t xml:space="preserve">Wie haben wohl die Griechen ihre Demokratie bewertet? </w:t>
      </w:r>
    </w:p>
    <w:p w:rsidR="00824282" w:rsidRPr="00C8134A" w:rsidRDefault="00C8134A" w:rsidP="00C8134A">
      <w:pPr>
        <w:numPr>
          <w:ilvl w:val="1"/>
          <w:numId w:val="21"/>
        </w:numPr>
        <w:suppressLineNumbers/>
        <w:spacing w:after="0" w:line="240" w:lineRule="auto"/>
        <w:ind w:left="1434" w:hanging="357"/>
        <w:rPr>
          <w:iCs/>
        </w:rPr>
      </w:pPr>
      <w:r w:rsidRPr="00C8134A">
        <w:rPr>
          <w:iCs/>
        </w:rPr>
        <w:t xml:space="preserve">Wäre eine andere Sicht (aus heutiger oder damaliger Sicht) denkbar? </w:t>
      </w:r>
    </w:p>
    <w:p w:rsidR="00824282" w:rsidRDefault="00C8134A" w:rsidP="00C8134A">
      <w:pPr>
        <w:numPr>
          <w:ilvl w:val="1"/>
          <w:numId w:val="21"/>
        </w:numPr>
        <w:suppressLineNumbers/>
        <w:spacing w:after="0" w:line="240" w:lineRule="auto"/>
        <w:ind w:left="1434" w:hanging="357"/>
        <w:rPr>
          <w:iCs/>
        </w:rPr>
      </w:pPr>
      <w:r w:rsidRPr="00C8134A">
        <w:rPr>
          <w:iCs/>
        </w:rPr>
        <w:t xml:space="preserve">Aus welchen Gründen? </w:t>
      </w:r>
    </w:p>
    <w:p w:rsidR="00C8134A" w:rsidRDefault="00C8134A" w:rsidP="00C8134A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Aufgliedern der Operation analysieren in Beschreibung und Erklärung</w:t>
      </w:r>
    </w:p>
    <w:p w:rsidR="00C8134A" w:rsidRDefault="00C8134A" w:rsidP="00C8134A">
      <w:pPr>
        <w:suppressLineNumbers/>
        <w:spacing w:before="120" w:after="0" w:line="240" w:lineRule="auto"/>
        <w:ind w:left="284"/>
        <w:rPr>
          <w:b/>
        </w:rPr>
      </w:pPr>
      <w:r w:rsidRPr="00C8134A">
        <w:rPr>
          <w:iCs/>
          <w:noProof/>
          <w:lang w:eastAsia="de-DE"/>
        </w:rPr>
        <w:drawing>
          <wp:inline distT="0" distB="0" distL="0" distR="0" wp14:anchorId="0C848FEA" wp14:editId="1BE7EB82">
            <wp:extent cx="4966667" cy="1779105"/>
            <wp:effectExtent l="0" t="0" r="0" b="0"/>
            <wp:docPr id="6" name="Inhaltsplatzhalt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haltsplatzhalter 5"/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01" cy="179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80943" w:rsidRPr="00880943" w:rsidRDefault="00880943" w:rsidP="00C8134A">
      <w:pPr>
        <w:suppressLineNumbers/>
        <w:spacing w:before="120" w:after="0" w:line="240" w:lineRule="auto"/>
        <w:ind w:left="284"/>
        <w:rPr>
          <w:b/>
        </w:rPr>
      </w:pPr>
    </w:p>
    <w:p w:rsidR="00777599" w:rsidRPr="00777599" w:rsidRDefault="00777599" w:rsidP="00777599">
      <w:pPr>
        <w:pStyle w:val="Listenabsatz"/>
        <w:numPr>
          <w:ilvl w:val="0"/>
          <w:numId w:val="19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Vorgaben, Hilfen</w:t>
      </w:r>
    </w:p>
    <w:p w:rsidR="00C8134A" w:rsidRDefault="00C8134A" w:rsidP="00C8134A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Überprüfen eines Textes von Tacitus über die Barbaren</w:t>
      </w:r>
    </w:p>
    <w:p w:rsidR="00A802DE" w:rsidRDefault="00C8134A" w:rsidP="00C8134A">
      <w:pPr>
        <w:suppressLineNumbers/>
        <w:spacing w:before="120" w:after="0" w:line="240" w:lineRule="auto"/>
        <w:ind w:left="357"/>
        <w:rPr>
          <w:iCs/>
          <w:sz w:val="16"/>
          <w:szCs w:val="16"/>
        </w:rPr>
      </w:pPr>
      <w:r w:rsidRPr="00C8134A">
        <w:rPr>
          <w:noProof/>
          <w:sz w:val="16"/>
          <w:szCs w:val="16"/>
          <w:lang w:eastAsia="de-DE"/>
        </w:rPr>
        <w:drawing>
          <wp:inline distT="0" distB="0" distL="0" distR="0" wp14:anchorId="2D97D3E4" wp14:editId="1AA2AEBC">
            <wp:extent cx="4103491" cy="197791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5576" cy="199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34A">
        <w:rPr>
          <w:iCs/>
          <w:sz w:val="16"/>
          <w:szCs w:val="16"/>
        </w:rPr>
        <w:t xml:space="preserve"> Geschichte und Gegenwart, 1, S. 206</w:t>
      </w:r>
    </w:p>
    <w:p w:rsidR="00C8134A" w:rsidRPr="00C8134A" w:rsidRDefault="00A802DE" w:rsidP="00C8134A">
      <w:pPr>
        <w:suppressLineNumbers/>
        <w:spacing w:before="120" w:after="0" w:line="240" w:lineRule="auto"/>
        <w:ind w:left="357"/>
        <w:rPr>
          <w:iCs/>
          <w:sz w:val="16"/>
          <w:szCs w:val="16"/>
        </w:rPr>
      </w:pPr>
      <w:r>
        <w:rPr>
          <w:iCs/>
          <w:sz w:val="16"/>
          <w:szCs w:val="16"/>
        </w:rPr>
        <w:br w:type="column"/>
      </w:r>
    </w:p>
    <w:p w:rsidR="00880943" w:rsidRDefault="00C8134A" w:rsidP="00C8134A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Vergleich Rom</w:t>
      </w:r>
      <w:r w:rsidR="001C0AE3">
        <w:rPr>
          <w:iCs/>
        </w:rPr>
        <w:t>-</w:t>
      </w:r>
      <w:r>
        <w:rPr>
          <w:iCs/>
        </w:rPr>
        <w:t>China</w:t>
      </w:r>
    </w:p>
    <w:p w:rsidR="001C0AE3" w:rsidRPr="00C8134A" w:rsidRDefault="001C0AE3" w:rsidP="00A802DE">
      <w:pPr>
        <w:suppressLineNumbers/>
        <w:spacing w:before="120" w:after="0" w:line="240" w:lineRule="auto"/>
        <w:ind w:left="426"/>
        <w:rPr>
          <w:iCs/>
        </w:rPr>
      </w:pPr>
      <w:r>
        <w:rPr>
          <w:iCs/>
          <w:noProof/>
          <w:lang w:eastAsia="de-DE"/>
        </w:rPr>
        <w:drawing>
          <wp:inline distT="0" distB="0" distL="0" distR="0" wp14:anchorId="26436B92">
            <wp:extent cx="4800600" cy="262432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082" cy="2662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599" w:rsidRPr="00777599" w:rsidRDefault="00777599" w:rsidP="00777599">
      <w:pPr>
        <w:pStyle w:val="Listenabsatz"/>
        <w:numPr>
          <w:ilvl w:val="0"/>
          <w:numId w:val="19"/>
        </w:numPr>
        <w:suppressLineNumbers/>
        <w:spacing w:before="300" w:line="240" w:lineRule="auto"/>
        <w:ind w:left="357" w:hanging="357"/>
        <w:rPr>
          <w:b/>
        </w:rPr>
      </w:pPr>
      <w:r w:rsidRPr="00777599">
        <w:rPr>
          <w:b/>
        </w:rPr>
        <w:t>Formulierungshilfen</w:t>
      </w:r>
    </w:p>
    <w:p w:rsidR="001C0AE3" w:rsidRDefault="001C0AE3" w:rsidP="001C0AE3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Lösungsspeicher/Argumentationshilfen</w:t>
      </w:r>
    </w:p>
    <w:p w:rsidR="001C0AE3" w:rsidRDefault="002F1A24" w:rsidP="001C0AE3">
      <w:pPr>
        <w:suppressLineNumbers/>
        <w:spacing w:before="120" w:after="0" w:line="240" w:lineRule="auto"/>
        <w:ind w:left="714"/>
        <w:rPr>
          <w:iCs/>
          <w:sz w:val="16"/>
          <w:szCs w:val="16"/>
        </w:rPr>
      </w:pPr>
      <w:r>
        <w:rPr>
          <w:noProof/>
          <w:lang w:eastAsia="de-DE"/>
        </w:rPr>
        <w:pict>
          <v:shape id="_x0000_s1028" type="#_x0000_t202" style="position:absolute;left:0;text-align:left;margin-left:280pt;margin-top:111.15pt;width:200.35pt;height:48.55pt;z-index:251659264" strokecolor="white [3212]">
            <v:textbox>
              <w:txbxContent>
                <w:p w:rsidR="00EF3DE1" w:rsidRPr="00EF3DE1" w:rsidRDefault="00EF3DE1" w:rsidP="00EF3DE1">
                  <w:pPr>
                    <w:suppressLineNumbers/>
                    <w:spacing w:before="120"/>
                    <w:ind w:left="-142"/>
                    <w:jc w:val="both"/>
                    <w:rPr>
                      <w:iCs/>
                      <w:sz w:val="16"/>
                      <w:szCs w:val="16"/>
                    </w:rPr>
                  </w:pPr>
                  <w:r w:rsidRPr="00EF3DE1">
                    <w:rPr>
                      <w:iCs/>
                      <w:sz w:val="16"/>
                      <w:szCs w:val="16"/>
                    </w:rPr>
                    <w:t>Arbeitskreis für Landeskunde/Landesgeschichte RP Tübingen (</w:t>
                  </w:r>
                  <w:hyperlink r:id="rId14" w:history="1">
                    <w:r w:rsidRPr="002D1E49">
                      <w:rPr>
                        <w:rStyle w:val="Hyperlink"/>
                        <w:iCs/>
                        <w:sz w:val="16"/>
                        <w:szCs w:val="16"/>
                      </w:rPr>
                      <w:t>www.landeskunde-bw.de)Modul</w:t>
                    </w:r>
                  </w:hyperlink>
                  <w:r>
                    <w:rPr>
                      <w:iCs/>
                      <w:sz w:val="16"/>
                      <w:szCs w:val="16"/>
                    </w:rPr>
                    <w:t xml:space="preserve"> </w:t>
                  </w:r>
                  <w:r w:rsidRPr="00EF3DE1">
                    <w:rPr>
                      <w:iCs/>
                      <w:sz w:val="16"/>
                      <w:szCs w:val="16"/>
                    </w:rPr>
                    <w:t>“Villa rustica-Hechingen-Stein“</w:t>
                  </w:r>
                </w:p>
                <w:p w:rsidR="00EF3DE1" w:rsidRDefault="00EF3DE1" w:rsidP="00EF3DE1"/>
              </w:txbxContent>
            </v:textbox>
          </v:shape>
        </w:pict>
      </w:r>
      <w:r w:rsidR="001C0AE3" w:rsidRPr="001C0AE3">
        <w:rPr>
          <w:noProof/>
          <w:lang w:eastAsia="de-DE"/>
        </w:rPr>
        <w:drawing>
          <wp:inline distT="0" distB="0" distL="0" distR="0" wp14:anchorId="4D56AC8A" wp14:editId="74E811DC">
            <wp:extent cx="2675117" cy="19258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6128" cy="19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AE3">
        <w:rPr>
          <w:iCs/>
        </w:rPr>
        <w:t xml:space="preserve"> </w:t>
      </w:r>
    </w:p>
    <w:p w:rsidR="001C0AE3" w:rsidRDefault="001C0AE3" w:rsidP="001C0AE3">
      <w:pPr>
        <w:suppressLineNumbers/>
        <w:spacing w:before="120" w:after="0" w:line="240" w:lineRule="auto"/>
        <w:ind w:left="714"/>
        <w:rPr>
          <w:iCs/>
        </w:rPr>
      </w:pPr>
    </w:p>
    <w:p w:rsidR="001C0AE3" w:rsidRDefault="001C0AE3" w:rsidP="001C0AE3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Satzanfänge/unvollständige Sätze</w:t>
      </w:r>
    </w:p>
    <w:p w:rsidR="00824282" w:rsidRPr="001C0AE3" w:rsidRDefault="001C0AE3" w:rsidP="001C0AE3">
      <w:pPr>
        <w:suppressLineNumbers/>
        <w:spacing w:after="0" w:line="240" w:lineRule="auto"/>
        <w:ind w:left="708"/>
        <w:rPr>
          <w:iCs/>
        </w:rPr>
      </w:pPr>
      <w:r w:rsidRPr="001C0AE3">
        <w:rPr>
          <w:iCs/>
        </w:rPr>
        <w:t>Bewertet die athenische Demokratie. Folgende Satzanfänge können euch dabei helfen.</w:t>
      </w:r>
    </w:p>
    <w:p w:rsidR="00824282" w:rsidRPr="001C0AE3" w:rsidRDefault="001C0AE3" w:rsidP="00A802DE">
      <w:pPr>
        <w:suppressLineNumbers/>
        <w:spacing w:after="0" w:line="240" w:lineRule="auto"/>
        <w:ind w:left="1416"/>
        <w:rPr>
          <w:iCs/>
        </w:rPr>
      </w:pPr>
      <w:r w:rsidRPr="001C0AE3">
        <w:rPr>
          <w:i/>
          <w:iCs/>
        </w:rPr>
        <w:t>Mir gefällt an der athenischen Demokratie…, weil…</w:t>
      </w:r>
    </w:p>
    <w:p w:rsidR="00824282" w:rsidRPr="001C0AE3" w:rsidRDefault="001C0AE3" w:rsidP="00A802DE">
      <w:pPr>
        <w:suppressLineNumbers/>
        <w:spacing w:after="0" w:line="240" w:lineRule="auto"/>
        <w:ind w:left="1416"/>
        <w:rPr>
          <w:iCs/>
        </w:rPr>
      </w:pPr>
      <w:r w:rsidRPr="001C0AE3">
        <w:rPr>
          <w:i/>
          <w:iCs/>
        </w:rPr>
        <w:t>Mir gefällt nicht…, weil…</w:t>
      </w:r>
    </w:p>
    <w:p w:rsidR="00824282" w:rsidRPr="001C0AE3" w:rsidRDefault="001C0AE3" w:rsidP="00A802DE">
      <w:pPr>
        <w:suppressLineNumbers/>
        <w:spacing w:after="0" w:line="240" w:lineRule="auto"/>
        <w:ind w:left="1416"/>
        <w:rPr>
          <w:iCs/>
        </w:rPr>
      </w:pPr>
      <w:r w:rsidRPr="001C0AE3">
        <w:rPr>
          <w:i/>
          <w:iCs/>
        </w:rPr>
        <w:t>Also finde ich aus heutiger Sicht die athenische Demokratie …</w:t>
      </w:r>
    </w:p>
    <w:p w:rsidR="00824282" w:rsidRPr="001C0AE3" w:rsidRDefault="001C0AE3" w:rsidP="00A802DE">
      <w:pPr>
        <w:suppressLineNumbers/>
        <w:spacing w:after="0" w:line="240" w:lineRule="auto"/>
        <w:ind w:left="1416"/>
        <w:rPr>
          <w:iCs/>
        </w:rPr>
      </w:pPr>
      <w:r w:rsidRPr="001C0AE3">
        <w:rPr>
          <w:i/>
          <w:iCs/>
        </w:rPr>
        <w:t xml:space="preserve">Man könnte das auch anders sehen. Wenn man z.B. … wichtig findet, dann… </w:t>
      </w:r>
    </w:p>
    <w:p w:rsidR="00824282" w:rsidRPr="001C0AE3" w:rsidRDefault="001C0AE3" w:rsidP="00A802DE">
      <w:pPr>
        <w:suppressLineNumbers/>
        <w:spacing w:after="0" w:line="240" w:lineRule="auto"/>
        <w:ind w:left="1416"/>
        <w:rPr>
          <w:iCs/>
        </w:rPr>
      </w:pPr>
      <w:r w:rsidRPr="001C0AE3">
        <w:rPr>
          <w:i/>
          <w:iCs/>
        </w:rPr>
        <w:t>Insgesamt kann man also sagen…</w:t>
      </w:r>
    </w:p>
    <w:p w:rsidR="001C0AE3" w:rsidRDefault="001C0AE3" w:rsidP="001C0AE3">
      <w:pPr>
        <w:numPr>
          <w:ilvl w:val="0"/>
          <w:numId w:val="21"/>
        </w:numPr>
        <w:suppressLineNumbers/>
        <w:spacing w:before="120" w:after="0" w:line="240" w:lineRule="auto"/>
        <w:ind w:left="714" w:hanging="357"/>
        <w:rPr>
          <w:iCs/>
        </w:rPr>
      </w:pPr>
      <w:r>
        <w:rPr>
          <w:iCs/>
        </w:rPr>
        <w:t>Formulierungshilfen/Struktu</w:t>
      </w:r>
      <w:r w:rsidR="00EF3DE1">
        <w:rPr>
          <w:iCs/>
        </w:rPr>
        <w:t>r</w:t>
      </w:r>
      <w:r>
        <w:rPr>
          <w:iCs/>
        </w:rPr>
        <w:t>ierungswörter</w:t>
      </w:r>
    </w:p>
    <w:p w:rsidR="001C0AE3" w:rsidRPr="001C0AE3" w:rsidRDefault="001C0AE3" w:rsidP="001C0AE3">
      <w:pPr>
        <w:suppressLineNumbers/>
        <w:spacing w:after="0" w:line="240" w:lineRule="auto"/>
        <w:ind w:left="708"/>
        <w:rPr>
          <w:iCs/>
        </w:rPr>
      </w:pPr>
      <w:r w:rsidRPr="001C0AE3">
        <w:rPr>
          <w:iCs/>
        </w:rPr>
        <w:t>Diese Wörter können euch bei der Argumentation/bei der Darstellung helfen.</w:t>
      </w:r>
    </w:p>
    <w:p w:rsidR="00824282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zuerst, dann, schließlich</w:t>
      </w:r>
    </w:p>
    <w:p w:rsidR="00824282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zum Beispiel, besonders</w:t>
      </w:r>
    </w:p>
    <w:p w:rsidR="00824282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und, sowie, auch, außerdem</w:t>
      </w:r>
    </w:p>
    <w:p w:rsidR="00824282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aber, im Gegenteil, ganz anders, während hingegen</w:t>
      </w:r>
    </w:p>
    <w:p w:rsidR="00824282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weil, da</w:t>
      </w:r>
    </w:p>
    <w:p w:rsidR="00824282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also, so dass</w:t>
      </w:r>
    </w:p>
    <w:p w:rsidR="001C0AE3" w:rsidRPr="001C0AE3" w:rsidRDefault="001C0AE3" w:rsidP="001C0AE3">
      <w:pPr>
        <w:pStyle w:val="Listenabsatz"/>
        <w:numPr>
          <w:ilvl w:val="1"/>
          <w:numId w:val="21"/>
        </w:numPr>
        <w:suppressLineNumbers/>
        <w:spacing w:after="0" w:line="240" w:lineRule="auto"/>
        <w:rPr>
          <w:iCs/>
        </w:rPr>
      </w:pPr>
      <w:r w:rsidRPr="001C0AE3">
        <w:rPr>
          <w:iCs/>
        </w:rPr>
        <w:t>obwohl, dennoch, trotzdem</w:t>
      </w:r>
    </w:p>
    <w:sectPr w:rsidR="001C0AE3" w:rsidRPr="001C0AE3" w:rsidSect="00E36ED1">
      <w:footerReference w:type="default" r:id="rId16"/>
      <w:pgSz w:w="11906" w:h="16838"/>
      <w:pgMar w:top="993" w:right="707" w:bottom="1134" w:left="1417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24" w:rsidRPr="00AB1A96" w:rsidRDefault="002F1A24" w:rsidP="007F0A98">
      <w:pPr>
        <w:spacing w:after="0" w:line="240" w:lineRule="auto"/>
        <w:rPr>
          <w:rFonts w:cs="Times New Roman"/>
        </w:rPr>
      </w:pPr>
      <w:r>
        <w:separator/>
      </w:r>
    </w:p>
  </w:endnote>
  <w:endnote w:type="continuationSeparator" w:id="0">
    <w:p w:rsidR="002F1A24" w:rsidRPr="00AB1A96" w:rsidRDefault="002F1A24" w:rsidP="007F0A98">
      <w:pPr>
        <w:spacing w:after="0" w:line="240" w:lineRule="auto"/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A98" w:rsidRPr="00D85396" w:rsidRDefault="00D85396" w:rsidP="00D85396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Schwierige Operationen bewältigen</w:t>
    </w:r>
    <w:r w:rsidR="009C2D01">
      <w:rPr>
        <w:sz w:val="16"/>
        <w:szCs w:val="16"/>
      </w:rPr>
      <w:t xml:space="preserve"> – Strategien </w:t>
    </w:r>
    <w:r w:rsidR="00C1027C">
      <w:rPr>
        <w:sz w:val="16"/>
        <w:szCs w:val="16"/>
      </w:rPr>
      <w:t xml:space="preserve"> </w:t>
    </w:r>
    <w:r w:rsidR="007F0A98">
      <w:rPr>
        <w:sz w:val="16"/>
        <w:szCs w:val="16"/>
      </w:rPr>
      <w:t>–</w:t>
    </w:r>
    <w:r w:rsidR="007F0A98" w:rsidRPr="001A4BA6">
      <w:rPr>
        <w:sz w:val="16"/>
        <w:szCs w:val="16"/>
      </w:rPr>
      <w:t xml:space="preserve"> </w:t>
    </w:r>
    <w:r w:rsidR="00F1365E" w:rsidRPr="001A4BA6">
      <w:rPr>
        <w:sz w:val="16"/>
        <w:szCs w:val="16"/>
      </w:rPr>
      <w:fldChar w:fldCharType="begin"/>
    </w:r>
    <w:r w:rsidR="007F0A98" w:rsidRPr="001A4BA6">
      <w:rPr>
        <w:sz w:val="16"/>
        <w:szCs w:val="16"/>
      </w:rPr>
      <w:instrText xml:space="preserve"> PAGE   \* MERGEFORMAT </w:instrText>
    </w:r>
    <w:r w:rsidR="00F1365E" w:rsidRPr="001A4BA6">
      <w:rPr>
        <w:sz w:val="16"/>
        <w:szCs w:val="16"/>
      </w:rPr>
      <w:fldChar w:fldCharType="separate"/>
    </w:r>
    <w:r w:rsidR="006670FE">
      <w:rPr>
        <w:noProof/>
        <w:sz w:val="16"/>
        <w:szCs w:val="16"/>
      </w:rPr>
      <w:t>1</w:t>
    </w:r>
    <w:r w:rsidR="00F1365E" w:rsidRPr="001A4BA6">
      <w:rPr>
        <w:sz w:val="16"/>
        <w:szCs w:val="16"/>
      </w:rPr>
      <w:fldChar w:fldCharType="end"/>
    </w:r>
    <w:r w:rsidR="007F0A98" w:rsidRPr="001A4BA6">
      <w:rPr>
        <w:sz w:val="16"/>
        <w:szCs w:val="16"/>
      </w:rPr>
      <w:t>/</w:t>
    </w:r>
    <w:fldSimple w:instr=" NUMPAGES   \* MERGEFORMAT ">
      <w:r w:rsidR="006670FE" w:rsidRPr="006670FE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24" w:rsidRPr="00AB1A96" w:rsidRDefault="002F1A24" w:rsidP="007F0A98">
      <w:pPr>
        <w:spacing w:after="0" w:line="240" w:lineRule="auto"/>
        <w:rPr>
          <w:rFonts w:cs="Times New Roman"/>
        </w:rPr>
      </w:pPr>
      <w:r>
        <w:separator/>
      </w:r>
    </w:p>
  </w:footnote>
  <w:footnote w:type="continuationSeparator" w:id="0">
    <w:p w:rsidR="002F1A24" w:rsidRPr="00AB1A96" w:rsidRDefault="002F1A24" w:rsidP="007F0A98">
      <w:pPr>
        <w:spacing w:after="0" w:line="240" w:lineRule="auto"/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FAE"/>
    <w:multiLevelType w:val="hybridMultilevel"/>
    <w:tmpl w:val="540CC948"/>
    <w:lvl w:ilvl="0" w:tplc="874CE7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BF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E87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EF6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64C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AE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6B9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8F4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26B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B0352"/>
    <w:multiLevelType w:val="hybridMultilevel"/>
    <w:tmpl w:val="1138F8D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81344"/>
    <w:multiLevelType w:val="hybridMultilevel"/>
    <w:tmpl w:val="319448D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D6316"/>
    <w:multiLevelType w:val="hybridMultilevel"/>
    <w:tmpl w:val="37088206"/>
    <w:lvl w:ilvl="0" w:tplc="B24802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2BC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A06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EEA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68D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8F2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EFF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E5A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8F2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56F22"/>
    <w:multiLevelType w:val="hybridMultilevel"/>
    <w:tmpl w:val="64686664"/>
    <w:lvl w:ilvl="0" w:tplc="7F0C53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EDD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886D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B6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C217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1A26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678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FAA3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07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D0817"/>
    <w:multiLevelType w:val="hybridMultilevel"/>
    <w:tmpl w:val="F99C712C"/>
    <w:lvl w:ilvl="0" w:tplc="2B62AA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F861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AB1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086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055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46F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64D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442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08D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37667"/>
    <w:multiLevelType w:val="hybridMultilevel"/>
    <w:tmpl w:val="3216F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D4A2D"/>
    <w:multiLevelType w:val="hybridMultilevel"/>
    <w:tmpl w:val="5EC2A0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AF1454"/>
    <w:multiLevelType w:val="hybridMultilevel"/>
    <w:tmpl w:val="1444D406"/>
    <w:lvl w:ilvl="0" w:tplc="72628C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A0C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B634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0FD5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08B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ECC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80A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BA11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2CB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011462"/>
    <w:multiLevelType w:val="hybridMultilevel"/>
    <w:tmpl w:val="5AF4B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F3219"/>
    <w:multiLevelType w:val="hybridMultilevel"/>
    <w:tmpl w:val="4B929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16B9C"/>
    <w:multiLevelType w:val="hybridMultilevel"/>
    <w:tmpl w:val="3F3A1CA6"/>
    <w:lvl w:ilvl="0" w:tplc="83F262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962D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69E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4E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3827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E600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2E4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A17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EC9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E3F60"/>
    <w:multiLevelType w:val="hybridMultilevel"/>
    <w:tmpl w:val="FD94D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C22F4"/>
    <w:multiLevelType w:val="hybridMultilevel"/>
    <w:tmpl w:val="22009E5E"/>
    <w:lvl w:ilvl="0" w:tplc="0B46E7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1CC9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61F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CB0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417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F0E7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3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671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4F2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65749"/>
    <w:multiLevelType w:val="hybridMultilevel"/>
    <w:tmpl w:val="AA94819C"/>
    <w:lvl w:ilvl="0" w:tplc="AED824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AFC9E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DC98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410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B861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CC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6BA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218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608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796C37"/>
    <w:multiLevelType w:val="hybridMultilevel"/>
    <w:tmpl w:val="B38EE5C2"/>
    <w:lvl w:ilvl="0" w:tplc="0A689C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E70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34EF8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A7D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5E54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C3B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E84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21B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3259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5295C"/>
    <w:multiLevelType w:val="hybridMultilevel"/>
    <w:tmpl w:val="1CFAF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21817"/>
    <w:multiLevelType w:val="hybridMultilevel"/>
    <w:tmpl w:val="CD1C44D8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56CB79F0"/>
    <w:multiLevelType w:val="hybridMultilevel"/>
    <w:tmpl w:val="61FA3070"/>
    <w:lvl w:ilvl="0" w:tplc="88C805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1C52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AC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663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817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E75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D89D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62E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646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7003B7"/>
    <w:multiLevelType w:val="hybridMultilevel"/>
    <w:tmpl w:val="52062DA4"/>
    <w:lvl w:ilvl="0" w:tplc="68A638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280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0AD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6C6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0B2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6B4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E0CD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488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8885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44BBB"/>
    <w:multiLevelType w:val="hybridMultilevel"/>
    <w:tmpl w:val="FB8231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37FBC"/>
    <w:multiLevelType w:val="hybridMultilevel"/>
    <w:tmpl w:val="D3669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92227"/>
    <w:multiLevelType w:val="hybridMultilevel"/>
    <w:tmpl w:val="F71EF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36C4E"/>
    <w:multiLevelType w:val="hybridMultilevel"/>
    <w:tmpl w:val="0B807E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9549B3"/>
    <w:multiLevelType w:val="hybridMultilevel"/>
    <w:tmpl w:val="401E3080"/>
    <w:lvl w:ilvl="0" w:tplc="F6385C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0E35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E36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AAE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8C8C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013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4D6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0F9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60A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D617EC"/>
    <w:multiLevelType w:val="hybridMultilevel"/>
    <w:tmpl w:val="87FC649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61B02C3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894708"/>
    <w:multiLevelType w:val="hybridMultilevel"/>
    <w:tmpl w:val="63B0B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22"/>
  </w:num>
  <w:num w:numId="5">
    <w:abstractNumId w:val="7"/>
  </w:num>
  <w:num w:numId="6">
    <w:abstractNumId w:val="21"/>
  </w:num>
  <w:num w:numId="7">
    <w:abstractNumId w:val="26"/>
  </w:num>
  <w:num w:numId="8">
    <w:abstractNumId w:val="1"/>
  </w:num>
  <w:num w:numId="9">
    <w:abstractNumId w:val="20"/>
  </w:num>
  <w:num w:numId="10">
    <w:abstractNumId w:val="23"/>
  </w:num>
  <w:num w:numId="11">
    <w:abstractNumId w:val="11"/>
  </w:num>
  <w:num w:numId="12">
    <w:abstractNumId w:val="9"/>
  </w:num>
  <w:num w:numId="13">
    <w:abstractNumId w:val="12"/>
  </w:num>
  <w:num w:numId="14">
    <w:abstractNumId w:val="0"/>
  </w:num>
  <w:num w:numId="15">
    <w:abstractNumId w:val="5"/>
  </w:num>
  <w:num w:numId="16">
    <w:abstractNumId w:val="15"/>
  </w:num>
  <w:num w:numId="17">
    <w:abstractNumId w:val="19"/>
  </w:num>
  <w:num w:numId="18">
    <w:abstractNumId w:val="3"/>
  </w:num>
  <w:num w:numId="19">
    <w:abstractNumId w:val="25"/>
  </w:num>
  <w:num w:numId="20">
    <w:abstractNumId w:val="4"/>
  </w:num>
  <w:num w:numId="21">
    <w:abstractNumId w:val="16"/>
  </w:num>
  <w:num w:numId="22">
    <w:abstractNumId w:val="13"/>
  </w:num>
  <w:num w:numId="23">
    <w:abstractNumId w:val="18"/>
  </w:num>
  <w:num w:numId="24">
    <w:abstractNumId w:val="8"/>
  </w:num>
  <w:num w:numId="25">
    <w:abstractNumId w:val="17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ED1"/>
    <w:rsid w:val="000065F5"/>
    <w:rsid w:val="00012EDC"/>
    <w:rsid w:val="000178EB"/>
    <w:rsid w:val="00056BB7"/>
    <w:rsid w:val="000601D6"/>
    <w:rsid w:val="000603A4"/>
    <w:rsid w:val="00063554"/>
    <w:rsid w:val="00065AE0"/>
    <w:rsid w:val="00077A83"/>
    <w:rsid w:val="000E1AB4"/>
    <w:rsid w:val="00114081"/>
    <w:rsid w:val="0013318E"/>
    <w:rsid w:val="0013477C"/>
    <w:rsid w:val="00160D9E"/>
    <w:rsid w:val="00191E67"/>
    <w:rsid w:val="001A100F"/>
    <w:rsid w:val="001C0AE3"/>
    <w:rsid w:val="001E6B4E"/>
    <w:rsid w:val="00217409"/>
    <w:rsid w:val="00223369"/>
    <w:rsid w:val="002A08C7"/>
    <w:rsid w:val="002D688C"/>
    <w:rsid w:val="002F1A24"/>
    <w:rsid w:val="002F28C6"/>
    <w:rsid w:val="003674B9"/>
    <w:rsid w:val="003778AC"/>
    <w:rsid w:val="00385BED"/>
    <w:rsid w:val="00390723"/>
    <w:rsid w:val="003C019F"/>
    <w:rsid w:val="00441698"/>
    <w:rsid w:val="0049638D"/>
    <w:rsid w:val="00553FF7"/>
    <w:rsid w:val="00562DFB"/>
    <w:rsid w:val="00564074"/>
    <w:rsid w:val="005B4D3C"/>
    <w:rsid w:val="005D0E34"/>
    <w:rsid w:val="005E4D41"/>
    <w:rsid w:val="00620E63"/>
    <w:rsid w:val="00634D39"/>
    <w:rsid w:val="00644ADE"/>
    <w:rsid w:val="00646CD5"/>
    <w:rsid w:val="00653BEA"/>
    <w:rsid w:val="00663A2F"/>
    <w:rsid w:val="006670FE"/>
    <w:rsid w:val="006B224F"/>
    <w:rsid w:val="007159D1"/>
    <w:rsid w:val="00721958"/>
    <w:rsid w:val="007314F0"/>
    <w:rsid w:val="00741994"/>
    <w:rsid w:val="00744167"/>
    <w:rsid w:val="00746871"/>
    <w:rsid w:val="00754BF9"/>
    <w:rsid w:val="007741EB"/>
    <w:rsid w:val="00777599"/>
    <w:rsid w:val="0078232B"/>
    <w:rsid w:val="007D3899"/>
    <w:rsid w:val="007F008B"/>
    <w:rsid w:val="007F0A98"/>
    <w:rsid w:val="00812DC7"/>
    <w:rsid w:val="00813C20"/>
    <w:rsid w:val="00824282"/>
    <w:rsid w:val="00866C5D"/>
    <w:rsid w:val="00880943"/>
    <w:rsid w:val="00893045"/>
    <w:rsid w:val="008950CF"/>
    <w:rsid w:val="008960D3"/>
    <w:rsid w:val="008A3F60"/>
    <w:rsid w:val="008A725C"/>
    <w:rsid w:val="008A7F60"/>
    <w:rsid w:val="008E7EAB"/>
    <w:rsid w:val="00915AA1"/>
    <w:rsid w:val="00940C21"/>
    <w:rsid w:val="00967537"/>
    <w:rsid w:val="00967927"/>
    <w:rsid w:val="009731F5"/>
    <w:rsid w:val="009A790D"/>
    <w:rsid w:val="009B1934"/>
    <w:rsid w:val="009C2D01"/>
    <w:rsid w:val="009E4948"/>
    <w:rsid w:val="00A41D56"/>
    <w:rsid w:val="00A47979"/>
    <w:rsid w:val="00A61185"/>
    <w:rsid w:val="00A802DE"/>
    <w:rsid w:val="00AD2CCB"/>
    <w:rsid w:val="00AD476D"/>
    <w:rsid w:val="00B62030"/>
    <w:rsid w:val="00B6717F"/>
    <w:rsid w:val="00BB6D2E"/>
    <w:rsid w:val="00BC1F39"/>
    <w:rsid w:val="00C1027C"/>
    <w:rsid w:val="00C77629"/>
    <w:rsid w:val="00C8134A"/>
    <w:rsid w:val="00CF1085"/>
    <w:rsid w:val="00CF4913"/>
    <w:rsid w:val="00D56424"/>
    <w:rsid w:val="00D64036"/>
    <w:rsid w:val="00D657B9"/>
    <w:rsid w:val="00D820CA"/>
    <w:rsid w:val="00D85396"/>
    <w:rsid w:val="00DC1149"/>
    <w:rsid w:val="00DC19F7"/>
    <w:rsid w:val="00DC6906"/>
    <w:rsid w:val="00DD10EE"/>
    <w:rsid w:val="00DD69F4"/>
    <w:rsid w:val="00DE5E37"/>
    <w:rsid w:val="00DF4E5C"/>
    <w:rsid w:val="00E03742"/>
    <w:rsid w:val="00E17A97"/>
    <w:rsid w:val="00E36ED1"/>
    <w:rsid w:val="00EB059A"/>
    <w:rsid w:val="00EF043C"/>
    <w:rsid w:val="00EF29F0"/>
    <w:rsid w:val="00EF3DE1"/>
    <w:rsid w:val="00F070FF"/>
    <w:rsid w:val="00F078B1"/>
    <w:rsid w:val="00F1365E"/>
    <w:rsid w:val="00F40A97"/>
    <w:rsid w:val="00F90118"/>
    <w:rsid w:val="00F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6E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6E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0A98"/>
  </w:style>
  <w:style w:type="paragraph" w:styleId="Fuzeile">
    <w:name w:val="footer"/>
    <w:basedOn w:val="Standard"/>
    <w:link w:val="FuzeileZchn"/>
    <w:uiPriority w:val="99"/>
    <w:unhideWhenUsed/>
    <w:rsid w:val="007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0A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A98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063554"/>
  </w:style>
  <w:style w:type="paragraph" w:styleId="Funotentext">
    <w:name w:val="footnote text"/>
    <w:basedOn w:val="Standard"/>
    <w:link w:val="FunotentextZchn"/>
    <w:uiPriority w:val="99"/>
    <w:semiHidden/>
    <w:unhideWhenUsed/>
    <w:rsid w:val="00644AD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4AD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4AD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EF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F3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9062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32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0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598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119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9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1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3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6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1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7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8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145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465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7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93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4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4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1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49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71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01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827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44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570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andeskunde-bw.de)Modul" TargetMode="External"/><Relationship Id="rId14" Type="http://schemas.openxmlformats.org/officeDocument/2006/relationships/hyperlink" Target="http://www.landeskunde-bw.de)Modu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79D62-C52C-4157-9BD7-CEF582C2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Trainingselemente</vt:lpstr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Trainingselemente</dc:title>
  <dc:creator>Andreas Gawatz</dc:creator>
  <cp:lastModifiedBy>Job</cp:lastModifiedBy>
  <cp:revision>2</cp:revision>
  <cp:lastPrinted>2013-09-11T16:10:00Z</cp:lastPrinted>
  <dcterms:created xsi:type="dcterms:W3CDTF">2015-01-08T16:56:00Z</dcterms:created>
  <dcterms:modified xsi:type="dcterms:W3CDTF">2015-01-08T16:56:00Z</dcterms:modified>
</cp:coreProperties>
</file>