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9C" w:rsidRDefault="00645F9C" w:rsidP="002603E5">
      <w:pPr>
        <w:spacing w:after="0" w:line="240" w:lineRule="auto"/>
        <w:jc w:val="center"/>
        <w:rPr>
          <w:rFonts w:eastAsia="Calibri" w:cs="Times New Roman"/>
          <w:b/>
        </w:rPr>
        <w:sectPr w:rsidR="00645F9C" w:rsidSect="004708FF">
          <w:headerReference w:type="default" r:id="rId8"/>
          <w:pgSz w:w="11906" w:h="16838"/>
          <w:pgMar w:top="1417" w:right="1417" w:bottom="1134" w:left="1417" w:header="708" w:footer="708" w:gutter="0"/>
          <w:cols w:space="708"/>
          <w:docGrid w:linePitch="360"/>
        </w:sectPr>
      </w:pPr>
      <w:bookmarkStart w:id="0" w:name="_GoBack"/>
      <w:bookmarkEnd w:id="0"/>
    </w:p>
    <w:p w:rsidR="002603E5" w:rsidRDefault="002603E5" w:rsidP="002603E5">
      <w:pPr>
        <w:spacing w:after="0" w:line="240" w:lineRule="auto"/>
        <w:jc w:val="center"/>
        <w:rPr>
          <w:rFonts w:eastAsia="Calibri" w:cs="Times New Roman"/>
          <w:b/>
        </w:rPr>
      </w:pPr>
      <w:r w:rsidRPr="002603E5">
        <w:rPr>
          <w:rFonts w:eastAsia="Calibri" w:cs="Times New Roman"/>
          <w:b/>
        </w:rPr>
        <w:lastRenderedPageBreak/>
        <w:t>Das Wahlrecht in der Diskussion: Warum dürfen nicht alle wählen?</w:t>
      </w:r>
    </w:p>
    <w:p w:rsidR="002603E5" w:rsidRPr="002603E5" w:rsidRDefault="002603E5" w:rsidP="002603E5">
      <w:pPr>
        <w:spacing w:after="0" w:line="240" w:lineRule="auto"/>
        <w:jc w:val="center"/>
        <w:rPr>
          <w:rFonts w:cs="Calibri"/>
          <w:b/>
          <w:bCs/>
        </w:rPr>
      </w:pPr>
    </w:p>
    <w:p w:rsidR="002603E5" w:rsidRDefault="002603E5" w:rsidP="002603E5">
      <w:pPr>
        <w:pBdr>
          <w:top w:val="single" w:sz="4" w:space="1" w:color="auto"/>
          <w:left w:val="single" w:sz="4" w:space="4" w:color="auto"/>
          <w:bottom w:val="single" w:sz="4" w:space="1" w:color="auto"/>
          <w:right w:val="single" w:sz="4" w:space="4" w:color="auto"/>
        </w:pBdr>
        <w:spacing w:after="0" w:line="240" w:lineRule="auto"/>
      </w:pPr>
      <w:r w:rsidRPr="002603E5">
        <w:t xml:space="preserve">Schülerinnen und Schüler können den Sturz des </w:t>
      </w:r>
      <w:proofErr w:type="spellStart"/>
      <w:r w:rsidRPr="002603E5">
        <w:t>Ancien</w:t>
      </w:r>
      <w:proofErr w:type="spellEnd"/>
      <w:r w:rsidRPr="002603E5">
        <w:t xml:space="preserve"> </w:t>
      </w:r>
      <w:proofErr w:type="spellStart"/>
      <w:r w:rsidRPr="002603E5">
        <w:t>Régime</w:t>
      </w:r>
      <w:proofErr w:type="spellEnd"/>
      <w:r w:rsidRPr="002603E5">
        <w:t xml:space="preserve"> durch die Französische Revolution als Umbruch analysieren </w:t>
      </w:r>
      <w:r w:rsidRPr="00F111A6">
        <w:t>(Wahlrecht: Zensusw</w:t>
      </w:r>
      <w:r>
        <w:t>ahlrecht, allgemeines Wahlrecht</w:t>
      </w:r>
      <w:r w:rsidRPr="00F111A6">
        <w:t>)</w:t>
      </w:r>
    </w:p>
    <w:p w:rsidR="002603E5" w:rsidRPr="00F111A6" w:rsidRDefault="002603E5" w:rsidP="002603E5">
      <w:pPr>
        <w:pBdr>
          <w:top w:val="single" w:sz="4" w:space="1" w:color="auto"/>
          <w:left w:val="single" w:sz="4" w:space="4" w:color="auto"/>
          <w:bottom w:val="single" w:sz="4" w:space="1" w:color="auto"/>
          <w:right w:val="single" w:sz="4" w:space="4" w:color="auto"/>
        </w:pBdr>
        <w:spacing w:after="0" w:line="240" w:lineRule="auto"/>
        <w:rPr>
          <w:rFonts w:eastAsia="Calibri" w:cs="Times New Roman"/>
        </w:rPr>
      </w:pPr>
    </w:p>
    <w:p w:rsidR="002603E5" w:rsidRPr="002603E5" w:rsidRDefault="002603E5" w:rsidP="002603E5">
      <w:pPr>
        <w:pBdr>
          <w:top w:val="single" w:sz="4" w:space="1" w:color="auto"/>
          <w:left w:val="single" w:sz="4" w:space="4" w:color="auto"/>
          <w:bottom w:val="single" w:sz="4" w:space="1" w:color="auto"/>
          <w:right w:val="single" w:sz="4" w:space="4" w:color="auto"/>
        </w:pBdr>
        <w:spacing w:after="0"/>
      </w:pPr>
      <w:r>
        <w:t>Orientierungskompetenz  1: die historische Bedingtheit der Gegenwart sowie Unterschiede und Gemeinsamkeiten zwischen Vergangenheit und Gegenwart analysieren und bewerten</w:t>
      </w:r>
    </w:p>
    <w:p w:rsidR="002603E5" w:rsidRDefault="002603E5" w:rsidP="00D33E34"/>
    <w:p w:rsidR="00D33E34" w:rsidRDefault="000D4BB4" w:rsidP="00D33E34">
      <w:r w:rsidRPr="000D4BB4">
        <w:rPr>
          <w:u w:val="single"/>
        </w:rPr>
        <w:t>Einstieg:</w:t>
      </w:r>
      <w:r>
        <w:t xml:space="preserve"> Ballhausschwur am 20.06.1789. Gemälde von J.-L. David (1791)</w:t>
      </w:r>
    </w:p>
    <w:p w:rsidR="00C45A6B" w:rsidRDefault="000D4BB4" w:rsidP="00D33E34">
      <w:r>
        <w:rPr>
          <w:noProof/>
          <w:lang w:eastAsia="de-DE"/>
        </w:rPr>
        <w:drawing>
          <wp:inline distT="0" distB="0" distL="0" distR="0" wp14:anchorId="453C3398" wp14:editId="319431BA">
            <wp:extent cx="2108200" cy="1581150"/>
            <wp:effectExtent l="0" t="0" r="6350" b="0"/>
            <wp:docPr id="2" name="Bild 1" descr="https://www.in-die-zukunft-gedacht.de/icoaster/files/ballhausschwur_ullstein_00685202_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die-zukunft-gedacht.de/icoaster/files/ballhausschwur_ullstein_00685202_17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9234" cy="1581925"/>
                    </a:xfrm>
                    <a:prstGeom prst="rect">
                      <a:avLst/>
                    </a:prstGeom>
                    <a:noFill/>
                    <a:ln>
                      <a:noFill/>
                    </a:ln>
                  </pic:spPr>
                </pic:pic>
              </a:graphicData>
            </a:graphic>
          </wp:inline>
        </w:drawing>
      </w:r>
      <w:r w:rsidR="00C45A6B" w:rsidRPr="00C45A6B">
        <w:t>https://commons.wikimedia.org/wiki/File:Le_Serment_du_Jeu_de_paume.jpg</w:t>
      </w:r>
    </w:p>
    <w:p w:rsidR="000D4BB4" w:rsidRPr="004708FF" w:rsidRDefault="000D4BB4" w:rsidP="00D33E34">
      <w:pPr>
        <w:rPr>
          <w:rFonts w:ascii="Times New Roman" w:hAnsi="Times New Roman" w:cs="Times New Roman"/>
        </w:rPr>
      </w:pPr>
      <w:r w:rsidRPr="004708FF">
        <w:rPr>
          <w:rFonts w:ascii="Times New Roman" w:hAnsi="Times New Roman" w:cs="Times New Roman"/>
        </w:rPr>
        <w:t>Wiederholender Einstieg über Bildbeschreibung. Dann Frage: Die Nationalversammlung fasst revolutionäre Entscheidungen – welche? Welche Bedeutung hat die Erklärung der Menschenrechte? (Auch hier evtl. mit einem kurzen aktuellen Beispiel zu Kinderarbeit, religiöser Verfolgung, Verletzung der Meinungsfreiheit etc. starten) Was ist an der Verfassung von 1791 (in Skizze) revolutionär im Vergleich zum vorrevolutionären Frankreich?</w:t>
      </w:r>
    </w:p>
    <w:p w:rsidR="000D4BB4" w:rsidRPr="004708FF" w:rsidRDefault="000D4BB4" w:rsidP="00D33E34">
      <w:pPr>
        <w:rPr>
          <w:rFonts w:ascii="Times New Roman" w:hAnsi="Times New Roman" w:cs="Times New Roman"/>
        </w:rPr>
      </w:pPr>
      <w:r w:rsidRPr="004708FF">
        <w:rPr>
          <w:rFonts w:ascii="Times New Roman" w:hAnsi="Times New Roman" w:cs="Times New Roman"/>
          <w:u w:val="single"/>
        </w:rPr>
        <w:t>Überleitung</w:t>
      </w:r>
      <w:r w:rsidR="00A11088" w:rsidRPr="004708FF">
        <w:rPr>
          <w:rFonts w:ascii="Times New Roman" w:hAnsi="Times New Roman" w:cs="Times New Roman"/>
          <w:u w:val="single"/>
        </w:rPr>
        <w:t xml:space="preserve">: </w:t>
      </w:r>
      <w:r w:rsidRPr="004708FF">
        <w:rPr>
          <w:rFonts w:ascii="Times New Roman" w:hAnsi="Times New Roman" w:cs="Times New Roman"/>
        </w:rPr>
        <w:t xml:space="preserve"> Vorentlastung Zensuswahlrecht:</w:t>
      </w:r>
    </w:p>
    <w:p w:rsidR="00F865F5" w:rsidRPr="004708FF" w:rsidRDefault="000D4BB4" w:rsidP="00D33E34">
      <w:pPr>
        <w:rPr>
          <w:rFonts w:ascii="Times New Roman" w:hAnsi="Times New Roman" w:cs="Times New Roman"/>
        </w:rPr>
      </w:pPr>
      <w:r w:rsidRPr="004708FF">
        <w:rPr>
          <w:rFonts w:ascii="Times New Roman" w:hAnsi="Times New Roman" w:cs="Times New Roman"/>
        </w:rPr>
        <w:t>Zensuswahlrecht vs. allgemeines Wahlrecht mit Lebensweltbezug vorentlasten. Le</w:t>
      </w:r>
      <w:r w:rsidR="009667E6" w:rsidRPr="004708FF">
        <w:rPr>
          <w:rFonts w:ascii="Times New Roman" w:hAnsi="Times New Roman" w:cs="Times New Roman"/>
        </w:rPr>
        <w:t>h</w:t>
      </w:r>
      <w:r w:rsidRPr="004708FF">
        <w:rPr>
          <w:rFonts w:ascii="Times New Roman" w:hAnsi="Times New Roman" w:cs="Times New Roman"/>
        </w:rPr>
        <w:t>rerimpuls:</w:t>
      </w:r>
      <w:r w:rsidR="009667E6" w:rsidRPr="004708FF">
        <w:rPr>
          <w:rFonts w:ascii="Times New Roman" w:hAnsi="Times New Roman" w:cs="Times New Roman"/>
        </w:rPr>
        <w:t xml:space="preserve"> </w:t>
      </w:r>
      <w:r w:rsidRPr="004708FF">
        <w:rPr>
          <w:rFonts w:ascii="Times New Roman" w:hAnsi="Times New Roman" w:cs="Times New Roman"/>
        </w:rPr>
        <w:t xml:space="preserve">„Wir haben uns darauf geeinigt, dass alle </w:t>
      </w:r>
      <w:proofErr w:type="spellStart"/>
      <w:r w:rsidRPr="004708FF">
        <w:rPr>
          <w:rFonts w:ascii="Times New Roman" w:hAnsi="Times New Roman" w:cs="Times New Roman"/>
        </w:rPr>
        <w:t>SuS</w:t>
      </w:r>
      <w:proofErr w:type="spellEnd"/>
      <w:r w:rsidRPr="004708FF">
        <w:rPr>
          <w:rFonts w:ascii="Times New Roman" w:hAnsi="Times New Roman" w:cs="Times New Roman"/>
        </w:rPr>
        <w:t xml:space="preserve"> unserer Klasse jeden Monat 1 € in die Klassenkasse zahlen, damit wir am Ende des Schuljahres einen größeren gemeinsamen Wandertag unternehmen können. Für einen Ausflug brauchen wir aber mehr Geld, daher sollten wir den monatlichen Beitrag auf 3 € erhöhen. Wer sich das nicht leisten kann – kein Problem. Der darf dann aber </w:t>
      </w:r>
      <w:r w:rsidR="009667E6" w:rsidRPr="004708FF">
        <w:rPr>
          <w:rFonts w:ascii="Times New Roman" w:hAnsi="Times New Roman" w:cs="Times New Roman"/>
        </w:rPr>
        <w:t xml:space="preserve">nicht </w:t>
      </w:r>
      <w:r w:rsidRPr="004708FF">
        <w:rPr>
          <w:rFonts w:ascii="Times New Roman" w:hAnsi="Times New Roman" w:cs="Times New Roman"/>
        </w:rPr>
        <w:t xml:space="preserve">bei der der Entscheidung mitstimmen, wohin der Ausflug geht.“ </w:t>
      </w:r>
    </w:p>
    <w:p w:rsidR="000D4BB4" w:rsidRPr="004708FF" w:rsidRDefault="000D4BB4" w:rsidP="00D33E34">
      <w:pPr>
        <w:rPr>
          <w:rFonts w:ascii="Times New Roman" w:hAnsi="Times New Roman" w:cs="Times New Roman"/>
        </w:rPr>
      </w:pPr>
      <w:r w:rsidRPr="002603E5">
        <w:rPr>
          <w:rFonts w:ascii="Times New Roman" w:hAnsi="Times New Roman" w:cs="Times New Roman"/>
          <w:u w:val="single"/>
        </w:rPr>
        <w:t>Fragen</w:t>
      </w:r>
      <w:r w:rsidRPr="004708FF">
        <w:rPr>
          <w:rFonts w:ascii="Times New Roman" w:hAnsi="Times New Roman" w:cs="Times New Roman"/>
        </w:rPr>
        <w:t xml:space="preserve">: </w:t>
      </w:r>
      <w:r w:rsidR="00F865F5" w:rsidRPr="004708FF">
        <w:rPr>
          <w:rFonts w:ascii="Times New Roman" w:hAnsi="Times New Roman" w:cs="Times New Roman"/>
        </w:rPr>
        <w:t>Wie findet ihr die Regelung? Was findet ihr daran fair, was ungerecht? Wie wird sich so eine Regelung auf die Klasse auswirken?</w:t>
      </w:r>
    </w:p>
    <w:p w:rsidR="00F865F5" w:rsidRPr="004708FF" w:rsidRDefault="00F865F5" w:rsidP="00D33E34">
      <w:pPr>
        <w:rPr>
          <w:rFonts w:ascii="Times New Roman" w:hAnsi="Times New Roman" w:cs="Times New Roman"/>
        </w:rPr>
      </w:pPr>
      <w:r w:rsidRPr="004708FF">
        <w:rPr>
          <w:rFonts w:ascii="Times New Roman" w:hAnsi="Times New Roman" w:cs="Times New Roman"/>
          <w:u w:val="single"/>
        </w:rPr>
        <w:t>Erarbeitung I</w:t>
      </w:r>
      <w:r w:rsidRPr="004708FF">
        <w:rPr>
          <w:rFonts w:ascii="Times New Roman" w:hAnsi="Times New Roman" w:cs="Times New Roman"/>
        </w:rPr>
        <w:t>: Vereinfachtes Verfassungsschema mit Unterscheidung zwischen „Aktivbürger“ und „Passivbürger“ (Vgl. Arbeitsblatt)</w:t>
      </w:r>
    </w:p>
    <w:p w:rsidR="00F865F5" w:rsidRPr="004708FF" w:rsidRDefault="00F865F5" w:rsidP="00D33E34">
      <w:pPr>
        <w:rPr>
          <w:rFonts w:ascii="Times New Roman" w:eastAsia="Calibri" w:hAnsi="Times New Roman" w:cs="Times New Roman"/>
        </w:rPr>
      </w:pPr>
      <w:r w:rsidRPr="004708FF">
        <w:rPr>
          <w:rFonts w:ascii="Times New Roman" w:hAnsi="Times New Roman" w:cs="Times New Roman"/>
        </w:rPr>
        <w:t xml:space="preserve">Leitfrage: </w:t>
      </w:r>
      <w:r w:rsidRPr="00E3074F">
        <w:rPr>
          <w:rFonts w:ascii="Times New Roman" w:eastAsia="Calibri" w:hAnsi="Times New Roman" w:cs="Times New Roman"/>
          <w:b/>
        </w:rPr>
        <w:t>Warum</w:t>
      </w:r>
      <w:r w:rsidR="0043729B" w:rsidRPr="00E3074F">
        <w:rPr>
          <w:rFonts w:ascii="Times New Roman" w:eastAsia="Calibri" w:hAnsi="Times New Roman" w:cs="Times New Roman"/>
          <w:b/>
        </w:rPr>
        <w:t xml:space="preserve"> dürfen nicht alle wählen</w:t>
      </w:r>
      <w:r w:rsidRPr="00E3074F">
        <w:rPr>
          <w:rFonts w:ascii="Times New Roman" w:eastAsia="Calibri" w:hAnsi="Times New Roman" w:cs="Times New Roman"/>
          <w:b/>
        </w:rPr>
        <w:t xml:space="preserve">? </w:t>
      </w:r>
      <w:r w:rsidR="00D75F2A" w:rsidRPr="00E3074F">
        <w:rPr>
          <w:rFonts w:ascii="Times New Roman" w:eastAsia="Calibri" w:hAnsi="Times New Roman" w:cs="Times New Roman"/>
          <w:b/>
        </w:rPr>
        <w:t xml:space="preserve">Wer hat ein Interesse daran? </w:t>
      </w:r>
      <w:r w:rsidRPr="00E3074F">
        <w:rPr>
          <w:rFonts w:ascii="Times New Roman" w:eastAsia="Calibri" w:hAnsi="Times New Roman" w:cs="Times New Roman"/>
          <w:b/>
        </w:rPr>
        <w:t>Wovor hat man Angst?</w:t>
      </w:r>
    </w:p>
    <w:p w:rsidR="00F865F5" w:rsidRPr="004708FF" w:rsidRDefault="00F865F5" w:rsidP="00D33E34">
      <w:pPr>
        <w:rPr>
          <w:rFonts w:ascii="Times New Roman" w:eastAsia="Calibri" w:hAnsi="Times New Roman" w:cs="Times New Roman"/>
        </w:rPr>
      </w:pPr>
      <w:r w:rsidRPr="004708FF">
        <w:rPr>
          <w:rFonts w:ascii="Times New Roman" w:eastAsia="Calibri" w:hAnsi="Times New Roman" w:cs="Times New Roman"/>
          <w:u w:val="single"/>
        </w:rPr>
        <w:t>Erarbeitung II</w:t>
      </w:r>
      <w:r w:rsidRPr="004708FF">
        <w:rPr>
          <w:rFonts w:ascii="Times New Roman" w:eastAsia="Calibri" w:hAnsi="Times New Roman" w:cs="Times New Roman"/>
        </w:rPr>
        <w:t>: Rollenspiel zur Frage nach dem Wahlrecht in der Nationalversammlung. Gruppe I formuliert Argumente für das allgemeine Wahlrecht aus, Gruppe II formuliert Argumente für das eingeschränkte Zensuswahlrecht. (vgl. Arbeitsblatt)</w:t>
      </w:r>
      <w:r w:rsidR="00D75F2A" w:rsidRPr="004708FF">
        <w:rPr>
          <w:rFonts w:ascii="Times New Roman" w:eastAsia="Calibri" w:hAnsi="Times New Roman" w:cs="Times New Roman"/>
        </w:rPr>
        <w:t xml:space="preserve"> Ziel ist u.a. zu verdeutlichen, dass die Beurteilung den historischen Kontext berücksichtigen muss.</w:t>
      </w:r>
    </w:p>
    <w:p w:rsidR="004708FF" w:rsidRPr="004708FF" w:rsidRDefault="004708FF" w:rsidP="00D33E34">
      <w:pPr>
        <w:rPr>
          <w:rFonts w:ascii="Times New Roman" w:eastAsia="Calibri" w:hAnsi="Times New Roman" w:cs="Times New Roman"/>
        </w:rPr>
      </w:pPr>
      <w:r w:rsidRPr="004708FF">
        <w:rPr>
          <w:rFonts w:ascii="Times New Roman" w:eastAsia="Calibri" w:hAnsi="Times New Roman" w:cs="Times New Roman"/>
          <w:u w:val="single"/>
        </w:rPr>
        <w:lastRenderedPageBreak/>
        <w:t>Erarbeitung III</w:t>
      </w:r>
      <w:r w:rsidRPr="004708FF">
        <w:rPr>
          <w:rFonts w:ascii="Times New Roman" w:eastAsia="Calibri" w:hAnsi="Times New Roman" w:cs="Times New Roman"/>
        </w:rPr>
        <w:t xml:space="preserve">: Nun lernen die </w:t>
      </w:r>
      <w:proofErr w:type="spellStart"/>
      <w:r w:rsidRPr="004708FF">
        <w:rPr>
          <w:rFonts w:ascii="Times New Roman" w:eastAsia="Calibri" w:hAnsi="Times New Roman" w:cs="Times New Roman"/>
        </w:rPr>
        <w:t>SuS</w:t>
      </w:r>
      <w:proofErr w:type="spellEnd"/>
      <w:r w:rsidRPr="004708FF">
        <w:rPr>
          <w:rFonts w:ascii="Times New Roman" w:eastAsia="Calibri" w:hAnsi="Times New Roman" w:cs="Times New Roman"/>
        </w:rPr>
        <w:t xml:space="preserve"> in Maximilien Robespierre die wohl bekannteste Figur der Französischen Revolution kennen. Sie sollen aus einer gekürzten Originalquelle (als Flugschrift verbreitete Rede Robespierres vor der Nationalversammlung, April 1791) die Argumentation Robespierres nachvollziehen </w:t>
      </w:r>
      <w:r w:rsidR="00E3074F">
        <w:rPr>
          <w:rFonts w:ascii="Times New Roman" w:eastAsia="Calibri" w:hAnsi="Times New Roman" w:cs="Times New Roman"/>
        </w:rPr>
        <w:t>und bewerten</w:t>
      </w:r>
      <w:r w:rsidRPr="004708FF">
        <w:rPr>
          <w:rFonts w:ascii="Times New Roman" w:eastAsia="Calibri" w:hAnsi="Times New Roman" w:cs="Times New Roman"/>
        </w:rPr>
        <w:t>.</w:t>
      </w:r>
    </w:p>
    <w:p w:rsidR="00F865F5" w:rsidRDefault="00F865F5" w:rsidP="00D33E34">
      <w:pPr>
        <w:rPr>
          <w:rFonts w:ascii="Times New Roman" w:eastAsia="Calibri" w:hAnsi="Times New Roman" w:cs="Times New Roman"/>
        </w:rPr>
      </w:pPr>
      <w:r w:rsidRPr="004708FF">
        <w:rPr>
          <w:rFonts w:ascii="Times New Roman" w:eastAsia="Calibri" w:hAnsi="Times New Roman" w:cs="Times New Roman"/>
          <w:u w:val="single"/>
        </w:rPr>
        <w:t>Auswertung</w:t>
      </w:r>
      <w:r w:rsidRPr="004708FF">
        <w:rPr>
          <w:rFonts w:ascii="Times New Roman" w:eastAsia="Calibri" w:hAnsi="Times New Roman" w:cs="Times New Roman"/>
        </w:rPr>
        <w:t xml:space="preserve">: </w:t>
      </w:r>
      <w:r w:rsidR="00D75F2A" w:rsidRPr="004708FF">
        <w:rPr>
          <w:rFonts w:ascii="Times New Roman" w:eastAsia="Calibri" w:hAnsi="Times New Roman" w:cs="Times New Roman"/>
        </w:rPr>
        <w:t>Das gebildete, wohlhabende Bürgertum als Träger der Revolution hat Sorge, dass das allgemeine Wahlrecht d</w:t>
      </w:r>
      <w:r w:rsidR="002603E5">
        <w:rPr>
          <w:rFonts w:ascii="Times New Roman" w:eastAsia="Calibri" w:hAnsi="Times New Roman" w:cs="Times New Roman"/>
        </w:rPr>
        <w:t xml:space="preserve">ie erkämpften Errungenschaften </w:t>
      </w:r>
      <w:r w:rsidR="00D75F2A" w:rsidRPr="004708FF">
        <w:rPr>
          <w:rFonts w:ascii="Times New Roman" w:eastAsia="Calibri" w:hAnsi="Times New Roman" w:cs="Times New Roman"/>
        </w:rPr>
        <w:t>wieder in Frage stellt, z.B. durch eine Radikalisierung, durch Forderungen nach sozialer Gleichheit etc.</w:t>
      </w:r>
      <w:r w:rsidR="004708FF" w:rsidRPr="004708FF">
        <w:rPr>
          <w:rFonts w:ascii="Times New Roman" w:eastAsia="Calibri" w:hAnsi="Times New Roman" w:cs="Times New Roman"/>
        </w:rPr>
        <w:t xml:space="preserve"> Robespierres Forderung nach einem allgemeinen Wahlrecht wird erst 1793 umgesetzt. </w:t>
      </w:r>
    </w:p>
    <w:p w:rsidR="004708FF" w:rsidRDefault="004708FF" w:rsidP="00D33E34">
      <w:pPr>
        <w:rPr>
          <w:rFonts w:ascii="Times New Roman" w:eastAsia="Calibri" w:hAnsi="Times New Roman" w:cs="Times New Roman"/>
        </w:rPr>
      </w:pPr>
      <w:r w:rsidRPr="004708FF">
        <w:rPr>
          <w:rFonts w:ascii="Times New Roman" w:eastAsia="Calibri" w:hAnsi="Times New Roman" w:cs="Times New Roman"/>
          <w:u w:val="single"/>
        </w:rPr>
        <w:t>Tafelanschrieb</w:t>
      </w:r>
      <w:r>
        <w:rPr>
          <w:rFonts w:ascii="Times New Roman" w:eastAsia="Calibri" w:hAnsi="Times New Roman" w:cs="Times New Roman"/>
        </w:rPr>
        <w:t xml:space="preserve">: </w:t>
      </w:r>
    </w:p>
    <w:p w:rsidR="004708FF" w:rsidRPr="004708FF" w:rsidRDefault="004708FF" w:rsidP="004708FF">
      <w:pPr>
        <w:jc w:val="center"/>
        <w:rPr>
          <w:rFonts w:ascii="Times New Roman" w:eastAsia="Calibri" w:hAnsi="Times New Roman" w:cs="Times New Roman"/>
          <w:b/>
        </w:rPr>
      </w:pPr>
      <w:r w:rsidRPr="004708FF">
        <w:rPr>
          <w:rFonts w:ascii="Times New Roman" w:eastAsia="Calibri" w:hAnsi="Times New Roman" w:cs="Times New Roman"/>
          <w:b/>
        </w:rPr>
        <w:t>Robespierre: Für das allgemeine Wahlrecht</w:t>
      </w:r>
      <w:r w:rsidR="004C76AF">
        <w:rPr>
          <w:rFonts w:ascii="Times New Roman" w:eastAsia="Calibri" w:hAnsi="Times New Roman" w:cs="Times New Roman"/>
          <w:b/>
        </w:rPr>
        <w:t xml:space="preserve"> (1791)</w:t>
      </w:r>
    </w:p>
    <w:tbl>
      <w:tblPr>
        <w:tblStyle w:val="Tabellenraster"/>
        <w:tblW w:w="0" w:type="auto"/>
        <w:tblLook w:val="04A0" w:firstRow="1" w:lastRow="0" w:firstColumn="1" w:lastColumn="0" w:noHBand="0" w:noVBand="1"/>
      </w:tblPr>
      <w:tblGrid>
        <w:gridCol w:w="4606"/>
        <w:gridCol w:w="4606"/>
      </w:tblGrid>
      <w:tr w:rsidR="004708FF" w:rsidTr="004708FF">
        <w:tc>
          <w:tcPr>
            <w:tcW w:w="4606" w:type="dxa"/>
          </w:tcPr>
          <w:p w:rsidR="004708FF" w:rsidRDefault="004708FF" w:rsidP="004708FF">
            <w:pPr>
              <w:jc w:val="center"/>
              <w:rPr>
                <w:rFonts w:ascii="Times New Roman" w:eastAsia="Calibri" w:hAnsi="Times New Roman" w:cs="Times New Roman"/>
              </w:rPr>
            </w:pPr>
            <w:r>
              <w:rPr>
                <w:rFonts w:ascii="Times New Roman" w:eastAsia="Calibri" w:hAnsi="Times New Roman" w:cs="Times New Roman"/>
              </w:rPr>
              <w:t>Ziele der reichen Bürger</w:t>
            </w:r>
          </w:p>
        </w:tc>
        <w:tc>
          <w:tcPr>
            <w:tcW w:w="4606" w:type="dxa"/>
          </w:tcPr>
          <w:p w:rsidR="004708FF" w:rsidRDefault="004708FF" w:rsidP="004708FF">
            <w:pPr>
              <w:jc w:val="center"/>
              <w:rPr>
                <w:rFonts w:ascii="Times New Roman" w:eastAsia="Calibri" w:hAnsi="Times New Roman" w:cs="Times New Roman"/>
              </w:rPr>
            </w:pPr>
            <w:r>
              <w:rPr>
                <w:rFonts w:ascii="Times New Roman" w:eastAsia="Calibri" w:hAnsi="Times New Roman" w:cs="Times New Roman"/>
              </w:rPr>
              <w:t>Ziele des einfachen Volkes</w:t>
            </w:r>
          </w:p>
        </w:tc>
      </w:tr>
      <w:tr w:rsidR="004708FF" w:rsidTr="004708FF">
        <w:tc>
          <w:tcPr>
            <w:tcW w:w="4606" w:type="dxa"/>
          </w:tcPr>
          <w:p w:rsidR="004708FF" w:rsidRDefault="004708FF" w:rsidP="00D33E34">
            <w:pPr>
              <w:rPr>
                <w:rFonts w:ascii="Times New Roman" w:eastAsia="Calibri" w:hAnsi="Times New Roman" w:cs="Times New Roman"/>
              </w:rPr>
            </w:pPr>
            <w:r>
              <w:rPr>
                <w:rFonts w:ascii="Times New Roman" w:eastAsia="Calibri" w:hAnsi="Times New Roman" w:cs="Times New Roman"/>
              </w:rPr>
              <w:t>-wollen alles beherrschen</w:t>
            </w:r>
            <w:r w:rsidR="004C76AF">
              <w:rPr>
                <w:rFonts w:ascii="Times New Roman" w:eastAsia="Calibri" w:hAnsi="Times New Roman" w:cs="Times New Roman"/>
              </w:rPr>
              <w:t>, wollen Macht</w:t>
            </w:r>
          </w:p>
          <w:p w:rsidR="004708FF" w:rsidRDefault="004708FF" w:rsidP="00D33E34">
            <w:pPr>
              <w:rPr>
                <w:rFonts w:ascii="Times New Roman" w:eastAsia="Calibri" w:hAnsi="Times New Roman" w:cs="Times New Roman"/>
              </w:rPr>
            </w:pPr>
            <w:r>
              <w:rPr>
                <w:rFonts w:ascii="Times New Roman" w:eastAsia="Calibri" w:hAnsi="Times New Roman" w:cs="Times New Roman"/>
              </w:rPr>
              <w:t>-wollen das Volk unterdrücken</w:t>
            </w:r>
          </w:p>
          <w:p w:rsidR="004C76AF" w:rsidRDefault="004C76AF" w:rsidP="00D33E34">
            <w:pPr>
              <w:rPr>
                <w:rFonts w:ascii="Times New Roman" w:eastAsia="Calibri" w:hAnsi="Times New Roman" w:cs="Times New Roman"/>
              </w:rPr>
            </w:pPr>
            <w:r>
              <w:rPr>
                <w:rFonts w:ascii="Times New Roman" w:eastAsia="Calibri" w:hAnsi="Times New Roman" w:cs="Times New Roman"/>
              </w:rPr>
              <w:t>-vertreten nur das eigene Interesse</w:t>
            </w:r>
          </w:p>
        </w:tc>
        <w:tc>
          <w:tcPr>
            <w:tcW w:w="4606" w:type="dxa"/>
          </w:tcPr>
          <w:p w:rsidR="004708FF" w:rsidRDefault="004708FF" w:rsidP="00D33E34">
            <w:pPr>
              <w:rPr>
                <w:rFonts w:ascii="Times New Roman" w:eastAsia="Calibri" w:hAnsi="Times New Roman" w:cs="Times New Roman"/>
              </w:rPr>
            </w:pPr>
            <w:r>
              <w:rPr>
                <w:rFonts w:ascii="Times New Roman" w:eastAsia="Calibri" w:hAnsi="Times New Roman" w:cs="Times New Roman"/>
              </w:rPr>
              <w:t>-</w:t>
            </w:r>
            <w:r w:rsidR="00E3074F">
              <w:rPr>
                <w:rFonts w:ascii="Times New Roman" w:eastAsia="Calibri" w:hAnsi="Times New Roman" w:cs="Times New Roman"/>
              </w:rPr>
              <w:t>Ruhe</w:t>
            </w:r>
          </w:p>
          <w:p w:rsidR="00E3074F" w:rsidRDefault="00E3074F" w:rsidP="00D33E34">
            <w:pPr>
              <w:rPr>
                <w:rFonts w:ascii="Times New Roman" w:eastAsia="Calibri" w:hAnsi="Times New Roman" w:cs="Times New Roman"/>
              </w:rPr>
            </w:pPr>
            <w:r>
              <w:rPr>
                <w:rFonts w:ascii="Times New Roman" w:eastAsia="Calibri" w:hAnsi="Times New Roman" w:cs="Times New Roman"/>
              </w:rPr>
              <w:t>-Recht</w:t>
            </w:r>
          </w:p>
          <w:p w:rsidR="00E3074F" w:rsidRDefault="00E3074F" w:rsidP="00D33E34">
            <w:pPr>
              <w:rPr>
                <w:rFonts w:ascii="Times New Roman" w:eastAsia="Calibri" w:hAnsi="Times New Roman" w:cs="Times New Roman"/>
              </w:rPr>
            </w:pPr>
            <w:r>
              <w:rPr>
                <w:rFonts w:ascii="Times New Roman" w:eastAsia="Calibri" w:hAnsi="Times New Roman" w:cs="Times New Roman"/>
              </w:rPr>
              <w:t>-das Interesse aller vertreten</w:t>
            </w:r>
          </w:p>
        </w:tc>
      </w:tr>
    </w:tbl>
    <w:p w:rsidR="004708FF" w:rsidRDefault="004708FF" w:rsidP="00D33E34">
      <w:pPr>
        <w:rPr>
          <w:rFonts w:ascii="Times New Roman" w:eastAsia="Calibri" w:hAnsi="Times New Roman" w:cs="Times New Roman"/>
        </w:rPr>
      </w:pPr>
    </w:p>
    <w:p w:rsidR="00E3074F" w:rsidRDefault="00E3074F" w:rsidP="00D33E34">
      <w:pPr>
        <w:rPr>
          <w:rFonts w:ascii="Times New Roman" w:eastAsia="Calibri" w:hAnsi="Times New Roman" w:cs="Times New Roman"/>
        </w:rPr>
      </w:pPr>
      <w:r w:rsidRPr="00E3074F">
        <w:rPr>
          <w:rFonts w:ascii="Times New Roman" w:eastAsia="Calibri" w:hAnsi="Times New Roman" w:cs="Times New Roman"/>
          <w:u w:val="single"/>
        </w:rPr>
        <w:t>Problematisierung I</w:t>
      </w:r>
      <w:r>
        <w:rPr>
          <w:rFonts w:ascii="Times New Roman" w:eastAsia="Calibri" w:hAnsi="Times New Roman" w:cs="Times New Roman"/>
        </w:rPr>
        <w:t>: Wie findet ihr Robespierres Argumente? Hat er Recht? (Ziel soll eine differenzierte Beurteilung sein. Es muss deutlich werden, dass Robespierre stark zuspitzt und verallgemeinert bzw. vereinfacht, um seine Position zu verdeutlichen.)</w:t>
      </w:r>
    </w:p>
    <w:p w:rsidR="00F865F5" w:rsidRDefault="00C804E4" w:rsidP="00D33E34">
      <w:pPr>
        <w:rPr>
          <w:rFonts w:ascii="Times New Roman" w:hAnsi="Times New Roman" w:cs="Times New Roman"/>
        </w:rPr>
      </w:pPr>
      <w:r w:rsidRPr="004708FF">
        <w:rPr>
          <w:rFonts w:ascii="Times New Roman" w:hAnsi="Times New Roman" w:cs="Times New Roman"/>
          <w:u w:val="single"/>
        </w:rPr>
        <w:t>Problematisierung</w:t>
      </w:r>
      <w:r w:rsidR="00E3074F">
        <w:rPr>
          <w:rFonts w:ascii="Times New Roman" w:hAnsi="Times New Roman" w:cs="Times New Roman"/>
          <w:u w:val="single"/>
        </w:rPr>
        <w:t xml:space="preserve"> II</w:t>
      </w:r>
      <w:r w:rsidRPr="004708FF">
        <w:rPr>
          <w:rFonts w:ascii="Times New Roman" w:hAnsi="Times New Roman" w:cs="Times New Roman"/>
        </w:rPr>
        <w:t>: Wie beurteilt ihr heute die Einschränkung des Wahlrechts? Was meint ihr zu der Forderung, dass auch Kinder wählen sollten? Warum erhalten Eltern für ihre Kinder keine weitere Stimme bei Wahlen?</w:t>
      </w: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r w:rsidRPr="002603E5">
        <w:rPr>
          <w:rFonts w:ascii="Times New Roman" w:hAnsi="Times New Roman" w:cs="Times New Roman"/>
          <w:u w:val="single"/>
        </w:rPr>
        <w:t>Anhang</w:t>
      </w:r>
      <w:r>
        <w:rPr>
          <w:rFonts w:ascii="Times New Roman" w:hAnsi="Times New Roman" w:cs="Times New Roman"/>
        </w:rPr>
        <w:t>: Arbeitsblätter</w:t>
      </w: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D33E34">
      <w:pPr>
        <w:rPr>
          <w:rFonts w:ascii="Times New Roman" w:hAnsi="Times New Roman" w:cs="Times New Roman"/>
        </w:rPr>
      </w:pPr>
    </w:p>
    <w:p w:rsidR="002603E5" w:rsidRDefault="002603E5" w:rsidP="002603E5">
      <w:r>
        <w:t>M1: Die Verfassung von 1791</w:t>
      </w:r>
    </w:p>
    <w:p w:rsidR="002603E5" w:rsidRDefault="002603E5" w:rsidP="002603E5">
      <w:r>
        <w:rPr>
          <w:noProof/>
          <w:lang w:eastAsia="de-DE"/>
        </w:rPr>
        <mc:AlternateContent>
          <mc:Choice Requires="wps">
            <w:drawing>
              <wp:anchor distT="0" distB="0" distL="114300" distR="114300" simplePos="0" relativeHeight="251663360" behindDoc="0" locked="0" layoutInCell="1" allowOverlap="1" wp14:anchorId="1D446871" wp14:editId="64676F8B">
                <wp:simplePos x="0" y="0"/>
                <wp:positionH relativeFrom="column">
                  <wp:posOffset>3023235</wp:posOffset>
                </wp:positionH>
                <wp:positionV relativeFrom="paragraph">
                  <wp:posOffset>1285875</wp:posOffset>
                </wp:positionV>
                <wp:extent cx="752475" cy="228600"/>
                <wp:effectExtent l="0" t="0" r="28575" b="1905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28600"/>
                        </a:xfrm>
                        <a:prstGeom prst="rect">
                          <a:avLst/>
                        </a:prstGeom>
                        <a:solidFill>
                          <a:srgbClr val="FFFFFF"/>
                        </a:solidFill>
                        <a:ln w="9525">
                          <a:solidFill>
                            <a:srgbClr val="000000"/>
                          </a:solidFill>
                          <a:miter lim="800000"/>
                          <a:headEnd/>
                          <a:tailEnd/>
                        </a:ln>
                      </wps:spPr>
                      <wps:txbx>
                        <w:txbxContent>
                          <w:p w:rsidR="002603E5" w:rsidRDefault="002603E5" w:rsidP="002603E5">
                            <w:r>
                              <w:t>wählen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38.05pt;margin-top:101.25pt;width:59.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">
                <v:textbox>
                  <w:txbxContent>
                    <w:p w:rsidR="002603E5" w:rsidRDefault="002603E5" w:rsidP="002603E5">
                      <w:r>
                        <w:t>wählen</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14:anchorId="6F2F260C" wp14:editId="7ED3928A">
                <wp:simplePos x="0" y="0"/>
                <wp:positionH relativeFrom="column">
                  <wp:posOffset>3424555</wp:posOffset>
                </wp:positionH>
                <wp:positionV relativeFrom="paragraph">
                  <wp:posOffset>2310765</wp:posOffset>
                </wp:positionV>
                <wp:extent cx="713105" cy="247650"/>
                <wp:effectExtent l="0" t="0" r="10795" b="19050"/>
                <wp:wrapNone/>
                <wp:docPr id="7" name="Textfeld 7"/>
                <wp:cNvGraphicFramePr/>
                <a:graphic xmlns:a="http://schemas.openxmlformats.org/drawingml/2006/main">
                  <a:graphicData uri="http://schemas.microsoft.com/office/word/2010/wordprocessingShape">
                    <wps:wsp>
                      <wps:cNvSpPr txBox="1"/>
                      <wps:spPr>
                        <a:xfrm>
                          <a:off x="0" y="0"/>
                          <a:ext cx="713105" cy="247650"/>
                        </a:xfrm>
                        <a:prstGeom prst="rect">
                          <a:avLst/>
                        </a:prstGeom>
                        <a:solidFill>
                          <a:sysClr val="window" lastClr="FFFFFF"/>
                        </a:solidFill>
                        <a:ln w="6350">
                          <a:solidFill>
                            <a:prstClr val="black"/>
                          </a:solidFill>
                        </a:ln>
                        <a:effectLst/>
                      </wps:spPr>
                      <wps:txbx>
                        <w:txbxContent>
                          <w:p w:rsidR="002603E5" w:rsidRDefault="002603E5" w:rsidP="002603E5">
                            <w:r>
                              <w:t>wählen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27" type="#_x0000_t202" style="position:absolute;margin-left:269.65pt;margin-top:181.95pt;width:56.1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" fillcolor="window" strokeweight=".5pt">
                <v:textbox>
                  <w:txbxContent>
                    <w:p w:rsidR="002603E5" w:rsidRDefault="002603E5" w:rsidP="002603E5">
                      <w:r>
                        <w:t>wählen</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15A9C5D3" wp14:editId="2D16F5B6">
                <wp:simplePos x="0" y="0"/>
                <wp:positionH relativeFrom="column">
                  <wp:posOffset>1548130</wp:posOffset>
                </wp:positionH>
                <wp:positionV relativeFrom="paragraph">
                  <wp:posOffset>2310765</wp:posOffset>
                </wp:positionV>
                <wp:extent cx="800100" cy="247650"/>
                <wp:effectExtent l="0" t="0" r="19050" b="19050"/>
                <wp:wrapNone/>
                <wp:docPr id="6" name="Textfeld 6"/>
                <wp:cNvGraphicFramePr/>
                <a:graphic xmlns:a="http://schemas.openxmlformats.org/drawingml/2006/main">
                  <a:graphicData uri="http://schemas.microsoft.com/office/word/2010/wordprocessingShape">
                    <wps:wsp>
                      <wps:cNvSpPr txBox="1"/>
                      <wps:spPr>
                        <a:xfrm>
                          <a:off x="0" y="0"/>
                          <a:ext cx="800100" cy="247650"/>
                        </a:xfrm>
                        <a:prstGeom prst="rect">
                          <a:avLst/>
                        </a:prstGeom>
                        <a:solidFill>
                          <a:sysClr val="window" lastClr="FFFFFF"/>
                        </a:solidFill>
                        <a:ln w="6350">
                          <a:solidFill>
                            <a:prstClr val="black"/>
                          </a:solidFill>
                        </a:ln>
                        <a:effectLst/>
                      </wps:spPr>
                      <wps:txbx>
                        <w:txbxContent>
                          <w:p w:rsidR="002603E5" w:rsidRDefault="002603E5" w:rsidP="002603E5">
                            <w:r>
                              <w:t>wählen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8" type="#_x0000_t202" style="position:absolute;margin-left:121.9pt;margin-top:181.95pt;width:63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" fillcolor="window" strokeweight=".5pt">
                <v:textbox>
                  <w:txbxContent>
                    <w:p w:rsidR="002603E5" w:rsidRDefault="002603E5" w:rsidP="002603E5">
                      <w:r>
                        <w:t>wählen</w:t>
                      </w:r>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64DD1A96" wp14:editId="1151D3AC">
                <wp:simplePos x="0" y="0"/>
                <wp:positionH relativeFrom="column">
                  <wp:posOffset>1661795</wp:posOffset>
                </wp:positionH>
                <wp:positionV relativeFrom="paragraph">
                  <wp:posOffset>2738754</wp:posOffset>
                </wp:positionV>
                <wp:extent cx="2374265" cy="276225"/>
                <wp:effectExtent l="0" t="0" r="2032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solidFill>
                          <a:srgbClr val="FFFFFF"/>
                        </a:solidFill>
                        <a:ln w="9525">
                          <a:solidFill>
                            <a:srgbClr val="000000"/>
                          </a:solidFill>
                          <a:miter lim="800000"/>
                          <a:headEnd/>
                          <a:tailEnd/>
                        </a:ln>
                      </wps:spPr>
                      <wps:txbx>
                        <w:txbxContent>
                          <w:p w:rsidR="002603E5" w:rsidRDefault="002603E5" w:rsidP="00260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feld 2" o:spid="_x0000_s1029" type="#_x0000_t202" style="position:absolute;margin-left:130.85pt;margin-top:215.65pt;width:186.95pt;height:2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">
                <v:textbox>
                  <w:txbxContent>
                    <w:p w:rsidR="002603E5" w:rsidRDefault="002603E5" w:rsidP="002603E5"/>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14:anchorId="0B322589" wp14:editId="1DD6A727">
                <wp:simplePos x="0" y="0"/>
                <wp:positionH relativeFrom="column">
                  <wp:posOffset>1604645</wp:posOffset>
                </wp:positionH>
                <wp:positionV relativeFrom="paragraph">
                  <wp:posOffset>3434080</wp:posOffset>
                </wp:positionV>
                <wp:extent cx="2343150" cy="333375"/>
                <wp:effectExtent l="0" t="0" r="19050" b="28575"/>
                <wp:wrapNone/>
                <wp:docPr id="3" name="Textfeld 3"/>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ysClr val="window" lastClr="FFFFFF"/>
                        </a:solidFill>
                        <a:ln w="6350">
                          <a:solidFill>
                            <a:prstClr val="black"/>
                          </a:solidFill>
                        </a:ln>
                        <a:effectLst/>
                      </wps:spPr>
                      <wps:txbx>
                        <w:txbxContent>
                          <w:p w:rsidR="002603E5" w:rsidRDefault="002603E5" w:rsidP="00260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30" type="#_x0000_t202" style="position:absolute;margin-left:126.35pt;margin-top:270.4pt;width:184.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" fillcolor="window" strokeweight=".5pt">
                <v:textbox>
                  <w:txbxContent>
                    <w:p w:rsidR="002603E5" w:rsidRDefault="002603E5" w:rsidP="002603E5"/>
                  </w:txbxContent>
                </v:textbox>
              </v:shape>
            </w:pict>
          </mc:Fallback>
        </mc:AlternateContent>
      </w:r>
      <w:r>
        <w:rPr>
          <w:noProof/>
          <w:lang w:eastAsia="de-DE"/>
        </w:rPr>
        <w:drawing>
          <wp:inline distT="0" distB="0" distL="0" distR="0" wp14:anchorId="4ED7475A" wp14:editId="33D92CC6">
            <wp:extent cx="5822576" cy="4124325"/>
            <wp:effectExtent l="0" t="0" r="6985" b="0"/>
            <wp:docPr id="4" name="Bild 1" descr="http://www.wcurrlin.de/links/interaktiv/verfassung_1791/verfassung17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currlin.de/links/interaktiv/verfassung_1791/verfassung17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6911" cy="4127396"/>
                    </a:xfrm>
                    <a:prstGeom prst="rect">
                      <a:avLst/>
                    </a:prstGeom>
                    <a:noFill/>
                    <a:ln>
                      <a:noFill/>
                    </a:ln>
                  </pic:spPr>
                </pic:pic>
              </a:graphicData>
            </a:graphic>
          </wp:inline>
        </w:drawing>
      </w:r>
    </w:p>
    <w:p w:rsidR="002603E5" w:rsidRPr="001026CB" w:rsidRDefault="002603E5" w:rsidP="002603E5">
      <w:pPr>
        <w:spacing w:before="100" w:beforeAutospacing="1" w:after="100" w:afterAutospacing="1" w:line="240" w:lineRule="auto"/>
        <w:rPr>
          <w:rFonts w:ascii="Times New Roman" w:eastAsia="Times New Roman" w:hAnsi="Times New Roman" w:cs="Times New Roman"/>
          <w:sz w:val="24"/>
          <w:szCs w:val="24"/>
          <w:lang w:eastAsia="de-DE"/>
        </w:rPr>
      </w:pPr>
      <w:r w:rsidRPr="001026CB">
        <w:rPr>
          <w:rFonts w:ascii="Times New Roman" w:eastAsia="Times New Roman" w:hAnsi="Times New Roman" w:cs="Times New Roman"/>
          <w:sz w:val="24"/>
          <w:szCs w:val="24"/>
          <w:lang w:eastAsia="de-DE"/>
        </w:rPr>
        <w:t xml:space="preserve">In </w:t>
      </w:r>
      <w:r>
        <w:rPr>
          <w:rFonts w:ascii="Times New Roman" w:eastAsia="Times New Roman" w:hAnsi="Times New Roman" w:cs="Times New Roman"/>
          <w:sz w:val="24"/>
          <w:szCs w:val="24"/>
          <w:lang w:eastAsia="de-DE"/>
        </w:rPr>
        <w:t xml:space="preserve">der Verfassung von 1791 </w:t>
      </w:r>
      <w:r w:rsidRPr="001026CB">
        <w:rPr>
          <w:rFonts w:ascii="Times New Roman" w:eastAsia="Times New Roman" w:hAnsi="Times New Roman" w:cs="Times New Roman"/>
          <w:sz w:val="24"/>
          <w:szCs w:val="24"/>
          <w:lang w:eastAsia="de-DE"/>
        </w:rPr>
        <w:t xml:space="preserve">galt das sogenannte </w:t>
      </w:r>
      <w:r w:rsidRPr="001026CB">
        <w:rPr>
          <w:rFonts w:ascii="Times New Roman" w:eastAsia="Times New Roman" w:hAnsi="Times New Roman" w:cs="Times New Roman"/>
          <w:b/>
          <w:sz w:val="24"/>
          <w:szCs w:val="24"/>
          <w:lang w:eastAsia="de-DE"/>
        </w:rPr>
        <w:t>Zensuswahlrecht</w:t>
      </w:r>
      <w:r>
        <w:rPr>
          <w:rFonts w:ascii="Times New Roman" w:eastAsia="Times New Roman" w:hAnsi="Times New Roman" w:cs="Times New Roman"/>
          <w:sz w:val="24"/>
          <w:szCs w:val="24"/>
          <w:lang w:eastAsia="de-DE"/>
        </w:rPr>
        <w:t xml:space="preserve">, </w:t>
      </w:r>
      <w:r w:rsidRPr="001026CB">
        <w:rPr>
          <w:rFonts w:ascii="Times New Roman" w:eastAsia="Times New Roman" w:hAnsi="Times New Roman" w:cs="Times New Roman"/>
          <w:sz w:val="24"/>
          <w:szCs w:val="24"/>
          <w:lang w:eastAsia="de-DE"/>
        </w:rPr>
        <w:t>das h</w:t>
      </w:r>
      <w:r>
        <w:rPr>
          <w:rFonts w:ascii="Times New Roman" w:eastAsia="Times New Roman" w:hAnsi="Times New Roman" w:cs="Times New Roman"/>
          <w:sz w:val="24"/>
          <w:szCs w:val="24"/>
          <w:lang w:eastAsia="de-DE"/>
        </w:rPr>
        <w:t xml:space="preserve">eißt, jeder Mann über 25 Jahre mit einer bestimmten Steuerleistung </w:t>
      </w:r>
      <w:r w:rsidRPr="001026CB">
        <w:rPr>
          <w:rFonts w:ascii="Times New Roman" w:eastAsia="Times New Roman" w:hAnsi="Times New Roman" w:cs="Times New Roman"/>
          <w:sz w:val="24"/>
          <w:szCs w:val="24"/>
          <w:lang w:eastAsia="de-DE"/>
        </w:rPr>
        <w:t xml:space="preserve">hatte das Recht zu wählen. Diese Männer nannte man </w:t>
      </w:r>
      <w:r w:rsidRPr="001026CB">
        <w:rPr>
          <w:rFonts w:ascii="Times New Roman" w:eastAsia="Times New Roman" w:hAnsi="Times New Roman" w:cs="Times New Roman"/>
          <w:b/>
          <w:sz w:val="24"/>
          <w:szCs w:val="24"/>
          <w:lang w:eastAsia="de-DE"/>
        </w:rPr>
        <w:t>Aktivbürger</w:t>
      </w:r>
      <w:r w:rsidRPr="001026CB">
        <w:rPr>
          <w:rFonts w:ascii="Times New Roman" w:eastAsia="Times New Roman" w:hAnsi="Times New Roman" w:cs="Times New Roman"/>
          <w:sz w:val="24"/>
          <w:szCs w:val="24"/>
          <w:lang w:eastAsia="de-DE"/>
        </w:rPr>
        <w:t>.</w:t>
      </w:r>
    </w:p>
    <w:p w:rsidR="002603E5" w:rsidRPr="001026CB" w:rsidRDefault="002603E5" w:rsidP="002603E5">
      <w:pPr>
        <w:spacing w:before="100" w:beforeAutospacing="1" w:after="100" w:afterAutospacing="1" w:line="240" w:lineRule="auto"/>
        <w:rPr>
          <w:rFonts w:ascii="Times New Roman" w:eastAsia="Times New Roman" w:hAnsi="Times New Roman" w:cs="Times New Roman"/>
          <w:sz w:val="24"/>
          <w:szCs w:val="24"/>
          <w:lang w:eastAsia="de-DE"/>
        </w:rPr>
      </w:pPr>
      <w:r w:rsidRPr="001026CB">
        <w:rPr>
          <w:rFonts w:ascii="Times New Roman" w:eastAsia="Times New Roman" w:hAnsi="Times New Roman" w:cs="Times New Roman"/>
          <w:sz w:val="24"/>
          <w:szCs w:val="24"/>
          <w:lang w:eastAsia="de-DE"/>
        </w:rPr>
        <w:t xml:space="preserve">Als </w:t>
      </w:r>
      <w:r w:rsidRPr="001026CB">
        <w:rPr>
          <w:rFonts w:ascii="Times New Roman" w:eastAsia="Times New Roman" w:hAnsi="Times New Roman" w:cs="Times New Roman"/>
          <w:b/>
          <w:sz w:val="24"/>
          <w:szCs w:val="24"/>
          <w:lang w:eastAsia="de-DE"/>
        </w:rPr>
        <w:t>Passivbürger</w:t>
      </w:r>
      <w:r w:rsidRPr="001026CB">
        <w:rPr>
          <w:rFonts w:ascii="Times New Roman" w:eastAsia="Times New Roman" w:hAnsi="Times New Roman" w:cs="Times New Roman"/>
          <w:sz w:val="24"/>
          <w:szCs w:val="24"/>
          <w:lang w:eastAsia="de-DE"/>
        </w:rPr>
        <w:t xml:space="preserve"> galten die besitzlosen Männer, die entweder keine Steuern oder nur sehr wenig Steuern zahlten und deshalb nicht das Recht hatten zu wählen. Ein indirektes Wahlsystem sorgte dafür, dass nur ein begrenzter Kreis der Aktivbürger die Abgeordneten der Nationalversammlung bestimmte: Die Aktivbürger, die direkte Steuern im Wert von mindestens drei Arbeitstagen zahlten, wählten Wahlmänner, welche direkte Steuern im Wert von mindestens 10 Arbeitstagen entrichteten. Ganz ohne politisches Mitspracherecht blieben Nicht-Steuerzahler, Männer unter 25 Jahren und Frauen.</w:t>
      </w:r>
    </w:p>
    <w:p w:rsidR="002603E5" w:rsidRDefault="002603E5" w:rsidP="002603E5">
      <w:pPr>
        <w:rPr>
          <w:rFonts w:ascii="Times New Roman" w:hAnsi="Times New Roman" w:cs="Times New Roman"/>
        </w:rPr>
      </w:pPr>
      <w:r w:rsidRPr="00D2338F">
        <w:rPr>
          <w:rFonts w:ascii="Times New Roman" w:hAnsi="Times New Roman" w:cs="Times New Roman"/>
          <w:u w:val="single"/>
        </w:rPr>
        <w:t>Aufgabe 1</w:t>
      </w:r>
      <w:r>
        <w:rPr>
          <w:rFonts w:ascii="Times New Roman" w:hAnsi="Times New Roman" w:cs="Times New Roman"/>
        </w:rPr>
        <w:t xml:space="preserve">: Lies den Text, erkläre den Unterschied zwischen </w:t>
      </w:r>
      <w:r w:rsidRPr="00E14B2C">
        <w:rPr>
          <w:rFonts w:ascii="Times New Roman" w:hAnsi="Times New Roman" w:cs="Times New Roman"/>
          <w:b/>
        </w:rPr>
        <w:t>Aktivbürger</w:t>
      </w:r>
      <w:r>
        <w:rPr>
          <w:rFonts w:ascii="Times New Roman" w:hAnsi="Times New Roman" w:cs="Times New Roman"/>
        </w:rPr>
        <w:t xml:space="preserve"> und </w:t>
      </w:r>
      <w:r w:rsidRPr="00E14B2C">
        <w:rPr>
          <w:rFonts w:ascii="Times New Roman" w:hAnsi="Times New Roman" w:cs="Times New Roman"/>
          <w:b/>
        </w:rPr>
        <w:t>Passivbürger</w:t>
      </w:r>
      <w:r>
        <w:rPr>
          <w:rFonts w:ascii="Times New Roman" w:hAnsi="Times New Roman" w:cs="Times New Roman"/>
        </w:rPr>
        <w:t xml:space="preserve"> und trage die Begriffe an der richtigen Stelle im Verfassungsschema ein.</w:t>
      </w:r>
    </w:p>
    <w:p w:rsidR="002603E5" w:rsidRDefault="002603E5" w:rsidP="002603E5">
      <w:pPr>
        <w:rPr>
          <w:rFonts w:ascii="Times New Roman" w:hAnsi="Times New Roman" w:cs="Times New Roman"/>
        </w:rPr>
      </w:pPr>
      <w:r>
        <w:rPr>
          <w:rFonts w:ascii="Times New Roman" w:hAnsi="Times New Roman" w:cs="Times New Roman"/>
        </w:rPr>
        <w:t xml:space="preserve">Erkläre dann in deinen Worten, was der Begriff </w:t>
      </w:r>
      <w:r w:rsidRPr="00E14B2C">
        <w:rPr>
          <w:rFonts w:ascii="Times New Roman" w:hAnsi="Times New Roman" w:cs="Times New Roman"/>
          <w:i/>
        </w:rPr>
        <w:t>Zensuswahlrecht</w:t>
      </w:r>
      <w:r>
        <w:rPr>
          <w:rFonts w:ascii="Times New Roman" w:hAnsi="Times New Roman" w:cs="Times New Roman"/>
        </w:rPr>
        <w:t xml:space="preserve"> bedeutet:</w:t>
      </w:r>
    </w:p>
    <w:p w:rsidR="002603E5" w:rsidRDefault="002603E5" w:rsidP="002603E5">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2603E5" w:rsidRDefault="002603E5" w:rsidP="002603E5">
      <w:pPr>
        <w:rPr>
          <w:rFonts w:ascii="Times New Roman" w:hAnsi="Times New Roman" w:cs="Times New Roman"/>
          <w:u w:val="single"/>
        </w:rPr>
      </w:pPr>
      <w:r>
        <w:rPr>
          <w:rFonts w:ascii="Times New Roman" w:hAnsi="Times New Roman" w:cs="Times New Roman"/>
          <w:u w:val="single"/>
        </w:rPr>
        <w:t>__________________________________________________________________________________</w:t>
      </w:r>
    </w:p>
    <w:p w:rsidR="002603E5" w:rsidRDefault="002603E5" w:rsidP="002603E5">
      <w:pPr>
        <w:rPr>
          <w:rFonts w:ascii="Times New Roman" w:hAnsi="Times New Roman" w:cs="Times New Roman"/>
          <w:u w:val="single"/>
        </w:rPr>
      </w:pPr>
    </w:p>
    <w:p w:rsidR="002603E5" w:rsidRDefault="002603E5" w:rsidP="002603E5">
      <w:pPr>
        <w:rPr>
          <w:rFonts w:ascii="Times New Roman" w:hAnsi="Times New Roman" w:cs="Times New Roman"/>
        </w:rPr>
      </w:pPr>
      <w:r w:rsidRPr="00D2338F">
        <w:rPr>
          <w:rFonts w:ascii="Times New Roman" w:hAnsi="Times New Roman" w:cs="Times New Roman"/>
          <w:u w:val="single"/>
        </w:rPr>
        <w:t>Aufgabe 2</w:t>
      </w:r>
      <w:r>
        <w:rPr>
          <w:rFonts w:ascii="Times New Roman" w:hAnsi="Times New Roman" w:cs="Times New Roman"/>
        </w:rPr>
        <w:t>: Zensuswahlrecht oder allgemeines Wahlrecht? Bereite dich auf ein Rollenspiel vor – du bist Abgeordneter der Nationalversammlung im Jahre 1789 und willst die anderen Abgeordneten von deiner Meinung überzeugen. Formuliere die folgenden Argumente aus:</w:t>
      </w:r>
    </w:p>
    <w:tbl>
      <w:tblPr>
        <w:tblStyle w:val="Tabellenraster"/>
        <w:tblW w:w="0" w:type="auto"/>
        <w:tblLook w:val="04A0" w:firstRow="1" w:lastRow="0" w:firstColumn="1" w:lastColumn="0" w:noHBand="0" w:noVBand="1"/>
      </w:tblPr>
      <w:tblGrid>
        <w:gridCol w:w="4606"/>
        <w:gridCol w:w="4606"/>
      </w:tblGrid>
      <w:tr w:rsidR="002603E5" w:rsidTr="00A94469">
        <w:tc>
          <w:tcPr>
            <w:tcW w:w="4606" w:type="dxa"/>
          </w:tcPr>
          <w:p w:rsidR="002603E5" w:rsidRDefault="002603E5" w:rsidP="00A94469">
            <w:pPr>
              <w:jc w:val="center"/>
              <w:rPr>
                <w:rFonts w:ascii="Times New Roman" w:hAnsi="Times New Roman" w:cs="Times New Roman"/>
              </w:rPr>
            </w:pPr>
            <w:r>
              <w:rPr>
                <w:rFonts w:ascii="Times New Roman" w:hAnsi="Times New Roman" w:cs="Times New Roman"/>
              </w:rPr>
              <w:t>Für das Zensuswahlrecht</w:t>
            </w:r>
          </w:p>
          <w:p w:rsidR="002603E5" w:rsidRDefault="002603E5" w:rsidP="00A94469">
            <w:pPr>
              <w:jc w:val="center"/>
              <w:rPr>
                <w:rFonts w:ascii="Times New Roman" w:hAnsi="Times New Roman" w:cs="Times New Roman"/>
              </w:rPr>
            </w:pPr>
            <w:r w:rsidRPr="0063708C">
              <w:rPr>
                <w:rFonts w:ascii="Times New Roman" w:hAnsi="Times New Roman" w:cs="Times New Roman"/>
                <w:highlight w:val="yellow"/>
              </w:rPr>
              <w:t>(= Reiche</w:t>
            </w:r>
            <w:r>
              <w:rPr>
                <w:rFonts w:ascii="Times New Roman" w:hAnsi="Times New Roman" w:cs="Times New Roman"/>
                <w:highlight w:val="yellow"/>
              </w:rPr>
              <w:t xml:space="preserve"> Bürger</w:t>
            </w:r>
            <w:r w:rsidRPr="0063708C">
              <w:rPr>
                <w:rFonts w:ascii="Times New Roman" w:hAnsi="Times New Roman" w:cs="Times New Roman"/>
                <w:highlight w:val="yellow"/>
              </w:rPr>
              <w:t>)</w:t>
            </w:r>
          </w:p>
        </w:tc>
        <w:tc>
          <w:tcPr>
            <w:tcW w:w="4606" w:type="dxa"/>
          </w:tcPr>
          <w:p w:rsidR="002603E5" w:rsidRDefault="002603E5" w:rsidP="00A94469">
            <w:pPr>
              <w:jc w:val="center"/>
              <w:rPr>
                <w:rFonts w:ascii="Times New Roman" w:hAnsi="Times New Roman" w:cs="Times New Roman"/>
              </w:rPr>
            </w:pPr>
            <w:r>
              <w:rPr>
                <w:rFonts w:ascii="Times New Roman" w:hAnsi="Times New Roman" w:cs="Times New Roman"/>
              </w:rPr>
              <w:t>Gegen das Zensuswahlrecht /</w:t>
            </w:r>
          </w:p>
          <w:p w:rsidR="002603E5" w:rsidRDefault="002603E5" w:rsidP="00A94469">
            <w:pPr>
              <w:jc w:val="center"/>
              <w:rPr>
                <w:rFonts w:ascii="Times New Roman" w:hAnsi="Times New Roman" w:cs="Times New Roman"/>
              </w:rPr>
            </w:pPr>
            <w:r>
              <w:rPr>
                <w:rFonts w:ascii="Times New Roman" w:hAnsi="Times New Roman" w:cs="Times New Roman"/>
              </w:rPr>
              <w:t>für das allgemeine Wahlrecht</w:t>
            </w:r>
          </w:p>
          <w:p w:rsidR="002603E5" w:rsidRDefault="002603E5" w:rsidP="00A94469">
            <w:pPr>
              <w:jc w:val="center"/>
              <w:rPr>
                <w:rFonts w:ascii="Times New Roman" w:hAnsi="Times New Roman" w:cs="Times New Roman"/>
              </w:rPr>
            </w:pPr>
            <w:r w:rsidRPr="0063708C">
              <w:rPr>
                <w:rFonts w:ascii="Times New Roman" w:hAnsi="Times New Roman" w:cs="Times New Roman"/>
                <w:highlight w:val="yellow"/>
              </w:rPr>
              <w:t>(= Ärmere</w:t>
            </w:r>
            <w:r>
              <w:rPr>
                <w:rFonts w:ascii="Times New Roman" w:hAnsi="Times New Roman" w:cs="Times New Roman"/>
                <w:highlight w:val="yellow"/>
              </w:rPr>
              <w:t>, das Volk</w:t>
            </w:r>
            <w:r w:rsidRPr="0063708C">
              <w:rPr>
                <w:rFonts w:ascii="Times New Roman" w:hAnsi="Times New Roman" w:cs="Times New Roman"/>
                <w:highlight w:val="yellow"/>
              </w:rPr>
              <w:t>)</w:t>
            </w:r>
          </w:p>
        </w:tc>
      </w:tr>
      <w:tr w:rsidR="002603E5" w:rsidTr="00A94469">
        <w:trPr>
          <w:trHeight w:val="6484"/>
        </w:trPr>
        <w:tc>
          <w:tcPr>
            <w:tcW w:w="4606" w:type="dxa"/>
          </w:tcPr>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wollen nur das Beste für ihr Land, haben bereits erfolgreich gegen absoluten König gekämpft</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-wer mehr arbeitet und besitzt, hat auch mehr Verantwortung und daher mehr Rechte</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denken mehr über Politik nach als Besitzlose</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sind gebildeter und verstehen die Zusammenhänge in der Politik besser</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-Besitzlose sind weniger gebildet, verstehen weniger von Politik und können daher keine richtigen Entscheidungen treffen</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-Besitzlose können ihre Stimme verkaufen, da sie Geld brauchen</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haben Angst vor Gewalt, wollen die neuen Errungenschaften schützen</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p>
        </w:tc>
        <w:tc>
          <w:tcPr>
            <w:tcW w:w="4606" w:type="dxa"/>
          </w:tcPr>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-Zensuswahlrecht widerspricht der Forderung nach Gleichheit (Vgl. Menschenrechts-Erklärung)</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können ihre Macht durch das Zensuswahlrecht ausbauen und die Besitzlosen unterdrücken</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-Reiche können so noch reicher werden, indem sie sich günstige Gesetze geben, Arme bleiben arm</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-Besitzende haben kein Interesse daran, dass die Besitzlosen reicher werden und mitbestimmen</w:t>
            </w:r>
          </w:p>
          <w:p w:rsidR="002603E5" w:rsidRDefault="002603E5" w:rsidP="00A94469">
            <w:pPr>
              <w:rPr>
                <w:rFonts w:ascii="Times New Roman" w:hAnsi="Times New Roman" w:cs="Times New Roman"/>
              </w:rPr>
            </w:pPr>
          </w:p>
          <w:p w:rsidR="002603E5" w:rsidRDefault="002603E5" w:rsidP="00A94469">
            <w:pPr>
              <w:rPr>
                <w:rFonts w:ascii="Times New Roman" w:hAnsi="Times New Roman" w:cs="Times New Roman"/>
              </w:rPr>
            </w:pPr>
            <w:r>
              <w:rPr>
                <w:rFonts w:ascii="Times New Roman" w:hAnsi="Times New Roman" w:cs="Times New Roman"/>
              </w:rPr>
              <w:t>-Ein unfaires Wahlrecht ist gefährlich, da die Unzufriedenen sich evtl. mit Gewalt wehren werden</w:t>
            </w:r>
          </w:p>
        </w:tc>
      </w:tr>
    </w:tbl>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Default="002603E5" w:rsidP="002603E5">
      <w:pPr>
        <w:rPr>
          <w:rFonts w:ascii="Times New Roman" w:hAnsi="Times New Roman" w:cs="Times New Roman"/>
        </w:rPr>
      </w:pPr>
    </w:p>
    <w:p w:rsidR="002603E5" w:rsidRPr="00FA3E97" w:rsidRDefault="00C45A6B" w:rsidP="002603E5">
      <w:pPr>
        <w:rPr>
          <w:b/>
        </w:rPr>
      </w:pPr>
      <w:r>
        <w:rPr>
          <w:noProof/>
          <w:lang w:eastAsia="de-DE"/>
        </w:rPr>
        <w:lastRenderedPageBreak/>
        <mc:AlternateContent>
          <mc:Choice Requires="wps">
            <w:drawing>
              <wp:anchor distT="0" distB="0" distL="114300" distR="114300" simplePos="0" relativeHeight="251665408" behindDoc="0" locked="0" layoutInCell="1" allowOverlap="1" wp14:anchorId="3181B3F5" wp14:editId="57E19CA3">
                <wp:simplePos x="0" y="0"/>
                <wp:positionH relativeFrom="column">
                  <wp:posOffset>2700655</wp:posOffset>
                </wp:positionH>
                <wp:positionV relativeFrom="paragraph">
                  <wp:posOffset>224155</wp:posOffset>
                </wp:positionV>
                <wp:extent cx="2867025" cy="2990850"/>
                <wp:effectExtent l="0" t="0" r="28575" b="190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90850"/>
                        </a:xfrm>
                        <a:prstGeom prst="rect">
                          <a:avLst/>
                        </a:prstGeom>
                        <a:solidFill>
                          <a:srgbClr val="FFFFFF"/>
                        </a:solidFill>
                        <a:ln w="9525">
                          <a:solidFill>
                            <a:srgbClr val="000000"/>
                          </a:solidFill>
                          <a:miter lim="800000"/>
                          <a:headEnd/>
                          <a:tailEnd/>
                        </a:ln>
                      </wps:spPr>
                      <wps:txbx>
                        <w:txbxContent>
                          <w:p w:rsidR="002603E5" w:rsidRDefault="002603E5" w:rsidP="002603E5">
                            <w:r>
                              <w:t>Maximilien Robespierre (1758-1794) ist wohl die bekannteste Person der Französischen Revolution.</w:t>
                            </w:r>
                            <w:r w:rsidRPr="00D35070">
                              <w:t xml:space="preserve"> </w:t>
                            </w:r>
                            <w:r>
                              <w:t xml:space="preserve">Robespierre war von Beruf Rechtsanwalt. Als Vertreter des </w:t>
                            </w:r>
                            <w:r w:rsidRPr="00B21945">
                              <w:rPr>
                                <w:b/>
                              </w:rPr>
                              <w:t>dritten Standes</w:t>
                            </w:r>
                            <w:r>
                              <w:t xml:space="preserve"> gehörte er der Nationalversammlung an.</w:t>
                            </w:r>
                            <w:r w:rsidRPr="00D35070">
                              <w:t xml:space="preserve"> </w:t>
                            </w:r>
                            <w:r>
                              <w:t xml:space="preserve">Robespierres Denken war von der </w:t>
                            </w:r>
                            <w:r w:rsidRPr="00B21945">
                              <w:rPr>
                                <w:b/>
                              </w:rPr>
                              <w:t>Aufklärung</w:t>
                            </w:r>
                            <w:r>
                              <w:t xml:space="preserve"> geprägt. Er fiel in der Nationalversammlung durch seine </w:t>
                            </w:r>
                            <w:r w:rsidRPr="00B21945">
                              <w:rPr>
                                <w:b/>
                              </w:rPr>
                              <w:t xml:space="preserve">radikalen Vorstellungen </w:t>
                            </w:r>
                            <w:r>
                              <w:t>auf – so setzte er sich mit Nachdruck für das allgemeine Wahlrecht ein.</w:t>
                            </w:r>
                          </w:p>
                          <w:p w:rsidR="002603E5" w:rsidRDefault="002603E5" w:rsidP="002603E5">
                            <w:r>
                              <w:t>In der folgenden Rede vor der Nationalversammlung wendet er sich direkt an die Abgeordneten des reichen Bürgertums, die für das Zensuswahlrecht eintreten:</w:t>
                            </w:r>
                          </w:p>
                          <w:p w:rsidR="002603E5" w:rsidRDefault="002603E5" w:rsidP="00260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12.65pt;margin-top:17.65pt;width:225.7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">
                <v:textbox>
                  <w:txbxContent>
                    <w:p w:rsidR="002603E5" w:rsidRDefault="002603E5" w:rsidP="002603E5">
                      <w:r>
                        <w:t>Maximilien Robespierre (1758-1794) ist wohl die bekannteste Person der Französischen Revolution.</w:t>
                      </w:r>
                      <w:r w:rsidRPr="00D35070">
                        <w:t xml:space="preserve"> </w:t>
                      </w:r>
                      <w:r>
                        <w:t xml:space="preserve">Robespierre war von Beruf Rechtsanwalt. Als Vertreter des </w:t>
                      </w:r>
                      <w:r w:rsidRPr="00B21945">
                        <w:rPr>
                          <w:b/>
                        </w:rPr>
                        <w:t>dritten Standes</w:t>
                      </w:r>
                      <w:r>
                        <w:t xml:space="preserve"> gehörte er der Nationalversammlung an.</w:t>
                      </w:r>
                      <w:r w:rsidRPr="00D35070">
                        <w:t xml:space="preserve"> </w:t>
                      </w:r>
                      <w:r>
                        <w:t xml:space="preserve">Robespierres Denken war von der </w:t>
                      </w:r>
                      <w:r w:rsidRPr="00B21945">
                        <w:rPr>
                          <w:b/>
                        </w:rPr>
                        <w:t>Aufklärung</w:t>
                      </w:r>
                      <w:r>
                        <w:t xml:space="preserve"> geprägt. Er fiel in der Nationalversammlung durch seine </w:t>
                      </w:r>
                      <w:r w:rsidRPr="00B21945">
                        <w:rPr>
                          <w:b/>
                        </w:rPr>
                        <w:t xml:space="preserve">radikalen Vorstellungen </w:t>
                      </w:r>
                      <w:r>
                        <w:t>auf – so setzte er sich mit Nachdruck für das allgemeine Wahlrecht ein.</w:t>
                      </w:r>
                    </w:p>
                    <w:p w:rsidR="002603E5" w:rsidRDefault="002603E5" w:rsidP="002603E5">
                      <w:r>
                        <w:t>In der folgenden Rede vor der Nationalversammlung wendet er sich direkt an die Abgeordneten des reichen Bürgertums, die für das Zensuswahlrecht eintreten:</w:t>
                      </w:r>
                    </w:p>
                    <w:p w:rsidR="002603E5" w:rsidRDefault="002603E5" w:rsidP="002603E5"/>
                  </w:txbxContent>
                </v:textbox>
              </v:shape>
            </w:pict>
          </mc:Fallback>
        </mc:AlternateContent>
      </w:r>
      <w:r w:rsidR="002603E5" w:rsidRPr="00FA3E97">
        <w:rPr>
          <w:b/>
        </w:rPr>
        <w:t>Material: Maximilian Robespierre gegen die Einschränkung des Wahlrechts, 1791</w:t>
      </w:r>
    </w:p>
    <w:p w:rsidR="002603E5" w:rsidRDefault="002603E5" w:rsidP="002603E5">
      <w:r>
        <w:rPr>
          <w:noProof/>
          <w:lang w:eastAsia="de-DE"/>
        </w:rPr>
        <w:drawing>
          <wp:inline distT="0" distB="0" distL="0" distR="0" wp14:anchorId="7A3FE9B0" wp14:editId="00F4FFE6">
            <wp:extent cx="2381250" cy="3019425"/>
            <wp:effectExtent l="0" t="0" r="0" b="9525"/>
            <wp:docPr id="8" name="Bild 1" descr="Maximilien Robespierre, gemalt um 17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ximilien Robespierre, gemalt um 179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3019425"/>
                    </a:xfrm>
                    <a:prstGeom prst="rect">
                      <a:avLst/>
                    </a:prstGeom>
                    <a:noFill/>
                    <a:ln>
                      <a:noFill/>
                    </a:ln>
                  </pic:spPr>
                </pic:pic>
              </a:graphicData>
            </a:graphic>
          </wp:inline>
        </w:drawing>
      </w:r>
      <w:r w:rsidR="00C45A6B">
        <w:t xml:space="preserve"> </w:t>
      </w:r>
      <w:r w:rsidR="00C45A6B" w:rsidRPr="00C45A6B">
        <w:t>https://commons.wikimedia.org/wiki/File:Robespierre.jpg</w:t>
      </w:r>
    </w:p>
    <w:p w:rsidR="00645F9C" w:rsidRDefault="00645F9C" w:rsidP="002603E5">
      <w:pPr>
        <w:widowControl w:val="0"/>
        <w:kinsoku w:val="0"/>
        <w:overflowPunct w:val="0"/>
        <w:spacing w:before="120" w:after="0"/>
        <w:jc w:val="both"/>
        <w:textAlignment w:val="baseline"/>
        <w:rPr>
          <w:rFonts w:eastAsiaTheme="minorEastAsia" w:cs="Times New Roman"/>
          <w:color w:val="171008"/>
          <w:spacing w:val="3"/>
          <w:lang w:eastAsia="de-DE"/>
        </w:rPr>
      </w:pPr>
    </w:p>
    <w:p w:rsidR="00645F9C" w:rsidRDefault="00645F9C" w:rsidP="002603E5">
      <w:pPr>
        <w:widowControl w:val="0"/>
        <w:kinsoku w:val="0"/>
        <w:overflowPunct w:val="0"/>
        <w:spacing w:before="120" w:after="0"/>
        <w:jc w:val="both"/>
        <w:textAlignment w:val="baseline"/>
        <w:rPr>
          <w:rFonts w:eastAsiaTheme="minorEastAsia" w:cs="Times New Roman"/>
          <w:color w:val="171008"/>
          <w:spacing w:val="3"/>
          <w:lang w:eastAsia="de-DE"/>
        </w:rPr>
        <w:sectPr w:rsidR="00645F9C" w:rsidSect="00645F9C">
          <w:type w:val="continuous"/>
          <w:pgSz w:w="11906" w:h="16838"/>
          <w:pgMar w:top="1417" w:right="1417" w:bottom="1134" w:left="1417" w:header="708" w:footer="708" w:gutter="0"/>
          <w:cols w:space="708"/>
          <w:docGrid w:linePitch="360"/>
        </w:sectPr>
      </w:pPr>
    </w:p>
    <w:p w:rsidR="002603E5" w:rsidRPr="00D52884" w:rsidRDefault="002603E5" w:rsidP="00645F9C">
      <w:pPr>
        <w:widowControl w:val="0"/>
        <w:kinsoku w:val="0"/>
        <w:overflowPunct w:val="0"/>
        <w:spacing w:after="0"/>
        <w:jc w:val="both"/>
        <w:textAlignment w:val="baseline"/>
        <w:rPr>
          <w:rFonts w:eastAsiaTheme="minorEastAsia" w:cs="Times New Roman"/>
          <w:color w:val="171008"/>
          <w:spacing w:val="3"/>
          <w:lang w:eastAsia="de-DE"/>
        </w:rPr>
      </w:pPr>
      <w:r w:rsidRPr="00D52884">
        <w:rPr>
          <w:rFonts w:eastAsiaTheme="minorEastAsia" w:cs="Times New Roman"/>
          <w:color w:val="171008"/>
          <w:spacing w:val="3"/>
          <w:lang w:eastAsia="de-DE"/>
        </w:rPr>
        <w:lastRenderedPageBreak/>
        <w:t xml:space="preserve">Ihr redet von Pöbel </w:t>
      </w:r>
      <w:r w:rsidRPr="00F13E41">
        <w:rPr>
          <w:rFonts w:eastAsiaTheme="minorEastAsia" w:cs="Times New Roman"/>
          <w:color w:val="171008"/>
          <w:spacing w:val="3"/>
          <w:lang w:eastAsia="de-DE"/>
        </w:rPr>
        <w:t xml:space="preserve">[=einfaches Volk, negativer Begriff] </w:t>
      </w:r>
      <w:r w:rsidRPr="00D52884">
        <w:rPr>
          <w:rFonts w:eastAsiaTheme="minorEastAsia" w:cs="Times New Roman"/>
          <w:color w:val="171008"/>
          <w:spacing w:val="3"/>
          <w:lang w:eastAsia="de-DE"/>
        </w:rPr>
        <w:t xml:space="preserve">und Bestechung. Ach, hört damit auf […] </w:t>
      </w:r>
    </w:p>
    <w:p w:rsidR="002603E5" w:rsidRPr="00D52884" w:rsidRDefault="002603E5" w:rsidP="00645F9C">
      <w:pPr>
        <w:widowControl w:val="0"/>
        <w:kinsoku w:val="0"/>
        <w:overflowPunct w:val="0"/>
        <w:spacing w:after="0"/>
        <w:jc w:val="both"/>
        <w:textAlignment w:val="baseline"/>
        <w:rPr>
          <w:rFonts w:eastAsiaTheme="minorEastAsia" w:cs="Times New Roman"/>
          <w:color w:val="171008"/>
          <w:spacing w:val="3"/>
          <w:lang w:eastAsia="de-DE"/>
        </w:rPr>
      </w:pPr>
      <w:r w:rsidRPr="00D52884">
        <w:rPr>
          <w:rFonts w:eastAsiaTheme="minorEastAsia" w:cs="Times New Roman"/>
          <w:color w:val="171008"/>
          <w:spacing w:val="3"/>
          <w:lang w:eastAsia="de-DE"/>
        </w:rPr>
        <w:t>Glaubt ihr im Ernst, dass ein hartes, arbeitsames Leben mehr Laster</w:t>
      </w:r>
      <w:r w:rsidRPr="00F13E41">
        <w:rPr>
          <w:rFonts w:eastAsiaTheme="minorEastAsia" w:cs="Times New Roman"/>
          <w:color w:val="171008"/>
          <w:spacing w:val="3"/>
          <w:lang w:eastAsia="de-DE"/>
        </w:rPr>
        <w:t xml:space="preserve"> [=schlechte Angewohnheiten]</w:t>
      </w:r>
      <w:r w:rsidRPr="00D52884">
        <w:rPr>
          <w:rFonts w:eastAsiaTheme="minorEastAsia" w:cs="Times New Roman"/>
          <w:color w:val="171008"/>
          <w:spacing w:val="3"/>
          <w:lang w:eastAsia="de-DE"/>
        </w:rPr>
        <w:t xml:space="preserve"> erzeugt als Weichlichkeit, Luxus und Ehrgeiz? Habt ihr weniger Vertrauen zu der Rechtschaffenheit unserer Handwerker </w:t>
      </w:r>
      <w:r>
        <w:rPr>
          <w:rFonts w:eastAsiaTheme="minorEastAsia" w:cs="Times New Roman"/>
          <w:color w:val="171008"/>
          <w:spacing w:val="3"/>
          <w:lang w:eastAsia="de-DE"/>
        </w:rPr>
        <w:t>und Bauern, die nach eurem Willen</w:t>
      </w:r>
      <w:r w:rsidRPr="00D52884">
        <w:rPr>
          <w:rFonts w:eastAsiaTheme="minorEastAsia" w:cs="Times New Roman"/>
          <w:color w:val="171008"/>
          <w:spacing w:val="3"/>
          <w:lang w:eastAsia="de-DE"/>
        </w:rPr>
        <w:t xml:space="preserve"> fast niemals Aktivbürger sein werden, als zu der der Steuerpächter [=Steuereintreiber], der Höflinge [=Adligen] und der g</w:t>
      </w:r>
      <w:r w:rsidRPr="00F13E41">
        <w:rPr>
          <w:rFonts w:eastAsiaTheme="minorEastAsia" w:cs="Times New Roman"/>
          <w:color w:val="171008"/>
          <w:spacing w:val="3"/>
          <w:lang w:eastAsia="de-DE"/>
        </w:rPr>
        <w:t>roßen Herren, wie ihr sie nennt.</w:t>
      </w:r>
      <w:r w:rsidRPr="00D52884">
        <w:rPr>
          <w:rFonts w:eastAsiaTheme="minorEastAsia" w:cs="Times New Roman"/>
          <w:color w:val="171008"/>
          <w:spacing w:val="3"/>
          <w:lang w:eastAsia="de-DE"/>
        </w:rPr>
        <w:t xml:space="preserve"> […]</w:t>
      </w:r>
    </w:p>
    <w:p w:rsidR="002603E5" w:rsidRPr="00D52884" w:rsidRDefault="002603E5" w:rsidP="00645F9C">
      <w:pPr>
        <w:widowControl w:val="0"/>
        <w:kinsoku w:val="0"/>
        <w:overflowPunct w:val="0"/>
        <w:spacing w:after="0"/>
        <w:jc w:val="both"/>
        <w:textAlignment w:val="baseline"/>
        <w:rPr>
          <w:rFonts w:eastAsiaTheme="minorEastAsia" w:cs="Times New Roman"/>
          <w:color w:val="000000"/>
          <w:lang w:eastAsia="de-DE"/>
        </w:rPr>
      </w:pPr>
      <w:r w:rsidRPr="00D52884">
        <w:rPr>
          <w:rFonts w:eastAsiaTheme="minorEastAsia" w:cs="Times New Roman"/>
          <w:color w:val="000000"/>
          <w:lang w:eastAsia="de-DE"/>
        </w:rPr>
        <w:t xml:space="preserve">Ich aber rufe alle […] als meine Zeugen für die Wahrheit auf, </w:t>
      </w:r>
    </w:p>
    <w:p w:rsidR="002603E5" w:rsidRPr="00D52884" w:rsidRDefault="002603E5" w:rsidP="00645F9C">
      <w:pPr>
        <w:widowControl w:val="0"/>
        <w:kinsoku w:val="0"/>
        <w:overflowPunct w:val="0"/>
        <w:spacing w:after="0"/>
        <w:jc w:val="both"/>
        <w:textAlignment w:val="baseline"/>
        <w:rPr>
          <w:rFonts w:eastAsiaTheme="minorEastAsia" w:cs="Times New Roman"/>
          <w:color w:val="000000"/>
          <w:lang w:eastAsia="de-DE"/>
        </w:rPr>
      </w:pPr>
      <w:proofErr w:type="gramStart"/>
      <w:r w:rsidRPr="00D52884">
        <w:rPr>
          <w:rFonts w:eastAsiaTheme="minorEastAsia" w:cs="Times New Roman"/>
          <w:color w:val="000000"/>
          <w:lang w:eastAsia="de-DE"/>
        </w:rPr>
        <w:t>dass</w:t>
      </w:r>
      <w:proofErr w:type="gramEnd"/>
      <w:r w:rsidRPr="00D52884">
        <w:rPr>
          <w:rFonts w:eastAsiaTheme="minorEastAsia" w:cs="Times New Roman"/>
          <w:color w:val="000000"/>
          <w:lang w:eastAsia="de-DE"/>
        </w:rPr>
        <w:t xml:space="preserve"> das Volk, wenn es nicht durch ein Übermaß an Unterdrückung erbittert wird, im allgemeinen die Gerechtigkeit und Güte selber ist; </w:t>
      </w:r>
    </w:p>
    <w:p w:rsidR="002603E5" w:rsidRPr="00D52884" w:rsidRDefault="002603E5" w:rsidP="00645F9C">
      <w:pPr>
        <w:widowControl w:val="0"/>
        <w:kinsoku w:val="0"/>
        <w:overflowPunct w:val="0"/>
        <w:spacing w:after="0"/>
        <w:jc w:val="both"/>
        <w:textAlignment w:val="baseline"/>
        <w:rPr>
          <w:rFonts w:eastAsiaTheme="minorEastAsia" w:cs="Times New Roman"/>
          <w:color w:val="000000"/>
          <w:lang w:eastAsia="de-DE"/>
        </w:rPr>
      </w:pPr>
      <w:r w:rsidRPr="00D52884">
        <w:rPr>
          <w:rFonts w:eastAsiaTheme="minorEastAsia" w:cs="Times New Roman"/>
          <w:color w:val="000000"/>
          <w:lang w:eastAsia="de-DE"/>
        </w:rPr>
        <w:t xml:space="preserve">dass es dankbar ist für die kleinsten Rücksichten, die man ihm bezeigt, für die kleinste Guttat, die man ihm erweist, ja für das Leid selbst, das man ihm nicht zufügt; </w:t>
      </w:r>
    </w:p>
    <w:p w:rsidR="002603E5" w:rsidRPr="00D52884" w:rsidRDefault="002603E5" w:rsidP="00645F9C">
      <w:pPr>
        <w:widowControl w:val="0"/>
        <w:kinsoku w:val="0"/>
        <w:overflowPunct w:val="0"/>
        <w:spacing w:after="0"/>
        <w:jc w:val="both"/>
        <w:textAlignment w:val="baseline"/>
        <w:rPr>
          <w:rFonts w:eastAsiaTheme="minorEastAsia" w:cs="Times New Roman"/>
          <w:color w:val="000000"/>
          <w:lang w:eastAsia="de-DE"/>
        </w:rPr>
      </w:pPr>
      <w:r w:rsidRPr="00D52884">
        <w:rPr>
          <w:rFonts w:eastAsiaTheme="minorEastAsia" w:cs="Times New Roman"/>
          <w:color w:val="000000"/>
          <w:lang w:eastAsia="de-DE"/>
        </w:rPr>
        <w:t xml:space="preserve">dass man bei ihm freie und aufrechte Seelen findet, einen gesunden Verstand und eine Tatkraft, die man vergebens in der Klasse, die es verachtet, suchen würde. </w:t>
      </w:r>
    </w:p>
    <w:p w:rsidR="00645F9C" w:rsidRDefault="002603E5" w:rsidP="00645F9C">
      <w:pPr>
        <w:widowControl w:val="0"/>
        <w:kinsoku w:val="0"/>
        <w:overflowPunct w:val="0"/>
        <w:spacing w:after="0"/>
        <w:jc w:val="both"/>
        <w:textAlignment w:val="baseline"/>
        <w:rPr>
          <w:rFonts w:eastAsiaTheme="minorEastAsia" w:cs="Times New Roman"/>
          <w:color w:val="000000"/>
          <w:spacing w:val="9"/>
          <w:lang w:eastAsia="de-DE"/>
        </w:rPr>
      </w:pPr>
      <w:r w:rsidRPr="00D52884">
        <w:rPr>
          <w:rFonts w:eastAsiaTheme="minorEastAsia" w:cs="Times New Roman"/>
          <w:color w:val="171008"/>
          <w:spacing w:val="3"/>
          <w:lang w:eastAsia="de-DE"/>
        </w:rPr>
        <w:t>Das Volk verlangt nur</w:t>
      </w:r>
      <w:r w:rsidRPr="00D52884">
        <w:rPr>
          <w:rFonts w:eastAsiaTheme="minorEastAsia" w:cs="Times New Roman"/>
          <w:color w:val="000000"/>
          <w:spacing w:val="-1"/>
          <w:lang w:eastAsia="de-DE"/>
        </w:rPr>
        <w:t xml:space="preserve"> das Notwendige, es will nur Recht und Ruhe haben; die Reichen aber greifen nach allem; alles wollen sie verschlingen, alles beherrschen. Die Missbräuche sind das Werk der Reichen, […] das Interesse des Volkes ist das allgemeine Interesse, das der Reichen ist das Sonderinteresse, und ihr wollt das Volk nichtig und die Reichen </w:t>
      </w:r>
      <w:r w:rsidRPr="00D52884">
        <w:rPr>
          <w:rFonts w:eastAsiaTheme="minorEastAsia" w:cs="Times New Roman"/>
          <w:color w:val="000000"/>
          <w:spacing w:val="9"/>
          <w:lang w:eastAsia="de-DE"/>
        </w:rPr>
        <w:t>mächtig machen …</w:t>
      </w:r>
    </w:p>
    <w:p w:rsidR="00645F9C" w:rsidRDefault="00645F9C" w:rsidP="002603E5">
      <w:pPr>
        <w:widowControl w:val="0"/>
        <w:kinsoku w:val="0"/>
        <w:overflowPunct w:val="0"/>
        <w:spacing w:before="120" w:after="0"/>
        <w:jc w:val="both"/>
        <w:textAlignment w:val="baseline"/>
        <w:rPr>
          <w:rFonts w:eastAsiaTheme="minorEastAsia" w:cs="Times New Roman"/>
          <w:color w:val="000000"/>
          <w:spacing w:val="9"/>
          <w:lang w:eastAsia="de-DE"/>
        </w:rPr>
        <w:sectPr w:rsidR="00645F9C" w:rsidSect="00645F9C">
          <w:type w:val="continuous"/>
          <w:pgSz w:w="11906" w:h="16838" w:code="9"/>
          <w:pgMar w:top="1418" w:right="1418" w:bottom="1134" w:left="1418" w:header="709" w:footer="709" w:gutter="0"/>
          <w:lnNumType w:countBy="5"/>
          <w:cols w:space="708"/>
          <w:docGrid w:linePitch="360"/>
        </w:sectPr>
      </w:pPr>
    </w:p>
    <w:p w:rsidR="002603E5" w:rsidRPr="002603E5" w:rsidRDefault="002603E5" w:rsidP="002603E5">
      <w:pPr>
        <w:widowControl w:val="0"/>
        <w:kinsoku w:val="0"/>
        <w:overflowPunct w:val="0"/>
        <w:spacing w:before="120" w:after="0"/>
        <w:jc w:val="both"/>
        <w:textAlignment w:val="baseline"/>
        <w:rPr>
          <w:rFonts w:eastAsiaTheme="minorEastAsia" w:cs="Verdana"/>
          <w:i/>
          <w:color w:val="000000"/>
          <w:spacing w:val="-9"/>
          <w:sz w:val="16"/>
          <w:szCs w:val="16"/>
          <w:lang w:eastAsia="de-DE"/>
        </w:rPr>
      </w:pPr>
      <w:r w:rsidRPr="002603E5">
        <w:rPr>
          <w:rFonts w:eastAsiaTheme="minorEastAsia" w:cs="Verdana"/>
          <w:i/>
          <w:color w:val="000000"/>
          <w:spacing w:val="-9"/>
          <w:sz w:val="16"/>
          <w:szCs w:val="16"/>
          <w:lang w:eastAsia="de-DE"/>
        </w:rPr>
        <w:lastRenderedPageBreak/>
        <w:t xml:space="preserve">(Archives </w:t>
      </w:r>
      <w:proofErr w:type="spellStart"/>
      <w:r w:rsidRPr="002603E5">
        <w:rPr>
          <w:rFonts w:eastAsiaTheme="minorEastAsia" w:cs="Verdana"/>
          <w:i/>
          <w:color w:val="000000"/>
          <w:spacing w:val="-9"/>
          <w:sz w:val="16"/>
          <w:szCs w:val="16"/>
          <w:lang w:eastAsia="de-DE"/>
        </w:rPr>
        <w:t>parlementaires</w:t>
      </w:r>
      <w:proofErr w:type="spellEnd"/>
      <w:r w:rsidRPr="002603E5">
        <w:rPr>
          <w:rFonts w:eastAsiaTheme="minorEastAsia" w:cs="Verdana"/>
          <w:i/>
          <w:color w:val="000000"/>
          <w:spacing w:val="-9"/>
          <w:sz w:val="16"/>
          <w:szCs w:val="16"/>
          <w:lang w:eastAsia="de-DE"/>
        </w:rPr>
        <w:t xml:space="preserve"> XI, S.310 ff., hier aus: Irmgard Hartig/ Peter Hartig: Die Französische Revolution, Stuttgart 1988 (Tempora Quellen zur Geschichte und Politik), S. 59-60)</w:t>
      </w:r>
    </w:p>
    <w:p w:rsidR="002603E5" w:rsidRDefault="002603E5" w:rsidP="002603E5">
      <w:r w:rsidRPr="00B21945">
        <w:rPr>
          <w:u w:val="single"/>
        </w:rPr>
        <w:t>Aufgaben</w:t>
      </w:r>
      <w:r>
        <w:t>:</w:t>
      </w:r>
    </w:p>
    <w:p w:rsidR="002603E5" w:rsidRDefault="002603E5" w:rsidP="002603E5">
      <w:pPr>
        <w:pStyle w:val="Listenabsatz"/>
        <w:numPr>
          <w:ilvl w:val="0"/>
          <w:numId w:val="2"/>
        </w:numPr>
      </w:pPr>
      <w:r>
        <w:t xml:space="preserve">Unterstreiche mit zwei Farben: Welche </w:t>
      </w:r>
      <w:r w:rsidRPr="00F13E41">
        <w:rPr>
          <w:b/>
        </w:rPr>
        <w:t>Eigenschaften</w:t>
      </w:r>
      <w:r>
        <w:t xml:space="preserve"> ordnet Robespierre  den reichen Bürgern zu? Welche Eigenschaften hat laut Robespierre das einfache Volk?</w:t>
      </w:r>
    </w:p>
    <w:p w:rsidR="002603E5" w:rsidRDefault="002603E5" w:rsidP="002603E5">
      <w:pPr>
        <w:pStyle w:val="Listenabsatz"/>
        <w:numPr>
          <w:ilvl w:val="0"/>
          <w:numId w:val="2"/>
        </w:numPr>
      </w:pPr>
      <w:r>
        <w:t xml:space="preserve">Unterstreiche mit zwei Farben: Welche </w:t>
      </w:r>
      <w:r w:rsidRPr="00F13E41">
        <w:rPr>
          <w:b/>
        </w:rPr>
        <w:t>Ziele</w:t>
      </w:r>
      <w:r>
        <w:t xml:space="preserve"> ordnet Robespierre  den reichen Bürgern zu? Welche Ziele verfolgt  laut Robespierre das einfache Volk?</w:t>
      </w:r>
    </w:p>
    <w:p w:rsidR="002603E5" w:rsidRPr="0085447B" w:rsidRDefault="002603E5" w:rsidP="00D33E34">
      <w:pPr>
        <w:pStyle w:val="Listenabsatz"/>
        <w:numPr>
          <w:ilvl w:val="0"/>
          <w:numId w:val="2"/>
        </w:numPr>
      </w:pPr>
      <w:r>
        <w:t>Formuliere in deinen eigenen Worten, wie Robespierre für das allgemeine Wahlrecht eintritt. Beginne so: „</w:t>
      </w:r>
      <w:r w:rsidRPr="00B21945">
        <w:rPr>
          <w:i/>
        </w:rPr>
        <w:t>Ich kämpfe für das allgemeine Wahlrecht, weil</w:t>
      </w:r>
      <w:r>
        <w:t>…“</w:t>
      </w:r>
      <w:r w:rsidR="00F137F9">
        <w:t xml:space="preserve"> </w:t>
      </w:r>
    </w:p>
    <w:sectPr w:rsidR="002603E5" w:rsidRPr="0085447B" w:rsidSect="00645F9C">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0C" w:rsidRDefault="0079030C" w:rsidP="002603E5">
      <w:pPr>
        <w:spacing w:after="0" w:line="240" w:lineRule="auto"/>
      </w:pPr>
      <w:r>
        <w:separator/>
      </w:r>
    </w:p>
  </w:endnote>
  <w:endnote w:type="continuationSeparator" w:id="0">
    <w:p w:rsidR="0079030C" w:rsidRDefault="0079030C" w:rsidP="0026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0C" w:rsidRDefault="0079030C" w:rsidP="002603E5">
      <w:pPr>
        <w:spacing w:after="0" w:line="240" w:lineRule="auto"/>
      </w:pPr>
      <w:r>
        <w:separator/>
      </w:r>
    </w:p>
  </w:footnote>
  <w:footnote w:type="continuationSeparator" w:id="0">
    <w:p w:rsidR="0079030C" w:rsidRDefault="0079030C" w:rsidP="00260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E5" w:rsidRDefault="002603E5" w:rsidP="002603E5">
    <w:pPr>
      <w:pStyle w:val="Default"/>
      <w:rPr>
        <w:sz w:val="22"/>
        <w:szCs w:val="22"/>
      </w:rPr>
    </w:pPr>
    <w:r>
      <w:rPr>
        <w:sz w:val="22"/>
        <w:szCs w:val="22"/>
      </w:rPr>
      <w:t xml:space="preserve">Geschichte - Allgemein bildendes Gymnasium: </w:t>
    </w:r>
    <w:proofErr w:type="spellStart"/>
    <w:r>
      <w:rPr>
        <w:sz w:val="22"/>
        <w:szCs w:val="22"/>
      </w:rPr>
      <w:t>Multiplikatorenschulung</w:t>
    </w:r>
    <w:proofErr w:type="spellEnd"/>
    <w:r>
      <w:rPr>
        <w:sz w:val="22"/>
        <w:szCs w:val="22"/>
      </w:rPr>
      <w:t xml:space="preserve">, Bad Wildbad 11.-13.1.2016 </w:t>
    </w:r>
  </w:p>
  <w:p w:rsidR="002603E5" w:rsidRDefault="002603E5" w:rsidP="002603E5">
    <w:pPr>
      <w:pStyle w:val="Default"/>
    </w:pPr>
    <w:r>
      <w:rPr>
        <w:sz w:val="22"/>
        <w:szCs w:val="22"/>
      </w:rPr>
      <w:t>Lernen gestalten und begleiten: Bildungsplan 2016, Standardstufe 8 (ZPG)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805"/>
    <w:multiLevelType w:val="hybridMultilevel"/>
    <w:tmpl w:val="FEB867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DD3AFB"/>
    <w:multiLevelType w:val="hybridMultilevel"/>
    <w:tmpl w:val="26921FB2"/>
    <w:lvl w:ilvl="0" w:tplc="04070001">
      <w:start w:val="1"/>
      <w:numFmt w:val="bullet"/>
      <w:lvlText w:val=""/>
      <w:lvlJc w:val="left"/>
      <w:pPr>
        <w:ind w:left="360" w:hanging="360"/>
      </w:pPr>
      <w:rPr>
        <w:rFonts w:ascii="Symbol" w:hAnsi="Symbol" w:hint="default"/>
      </w:rPr>
    </w:lvl>
    <w:lvl w:ilvl="1" w:tplc="CFEADDE4">
      <w:numFmt w:val="bullet"/>
      <w:lvlText w:val="-"/>
      <w:lvlJc w:val="left"/>
      <w:pPr>
        <w:ind w:left="1080" w:hanging="360"/>
      </w:pPr>
      <w:rPr>
        <w:rFonts w:ascii="Calibri" w:eastAsia="Calibri" w:hAnsi="Calibri"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54"/>
    <w:rsid w:val="000D4BB4"/>
    <w:rsid w:val="002603E5"/>
    <w:rsid w:val="002A1467"/>
    <w:rsid w:val="003C4CE8"/>
    <w:rsid w:val="0043729B"/>
    <w:rsid w:val="004708FF"/>
    <w:rsid w:val="004C76AF"/>
    <w:rsid w:val="005D27AE"/>
    <w:rsid w:val="005F3954"/>
    <w:rsid w:val="00645F9C"/>
    <w:rsid w:val="0079030C"/>
    <w:rsid w:val="00840654"/>
    <w:rsid w:val="0085447B"/>
    <w:rsid w:val="00935956"/>
    <w:rsid w:val="009667E6"/>
    <w:rsid w:val="009B0262"/>
    <w:rsid w:val="00A11088"/>
    <w:rsid w:val="00A51578"/>
    <w:rsid w:val="00A84D95"/>
    <w:rsid w:val="00AB62E4"/>
    <w:rsid w:val="00C4140E"/>
    <w:rsid w:val="00C45A6B"/>
    <w:rsid w:val="00C804E4"/>
    <w:rsid w:val="00D07EE7"/>
    <w:rsid w:val="00D33E34"/>
    <w:rsid w:val="00D75F2A"/>
    <w:rsid w:val="00E3074F"/>
    <w:rsid w:val="00E52C5E"/>
    <w:rsid w:val="00F137F9"/>
    <w:rsid w:val="00F865F5"/>
    <w:rsid w:val="00FE0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3E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F39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954"/>
    <w:rPr>
      <w:rFonts w:ascii="Tahoma" w:hAnsi="Tahoma" w:cs="Tahoma"/>
      <w:sz w:val="16"/>
      <w:szCs w:val="16"/>
    </w:rPr>
  </w:style>
  <w:style w:type="paragraph" w:styleId="Listenabsatz">
    <w:name w:val="List Paragraph"/>
    <w:basedOn w:val="Standard"/>
    <w:uiPriority w:val="34"/>
    <w:qFormat/>
    <w:rsid w:val="00D33E34"/>
    <w:pPr>
      <w:ind w:left="720"/>
      <w:contextualSpacing/>
    </w:pPr>
  </w:style>
  <w:style w:type="paragraph" w:customStyle="1" w:styleId="BPIKTeilkompetenzBeschreibung">
    <w:name w:val="BP_IK_Teilkompetenz_Beschreibung"/>
    <w:basedOn w:val="Standard"/>
    <w:qFormat/>
    <w:rsid w:val="00D33E34"/>
    <w:pPr>
      <w:tabs>
        <w:tab w:val="right" w:pos="357"/>
      </w:tabs>
      <w:spacing w:after="0"/>
      <w:jc w:val="both"/>
    </w:pPr>
    <w:rPr>
      <w:rFonts w:ascii="Arial" w:eastAsia="Times New Roman" w:hAnsi="Arial" w:cs="Times New Roman"/>
      <w:sz w:val="20"/>
      <w:szCs w:val="20"/>
      <w:lang w:eastAsia="de-DE"/>
    </w:rPr>
  </w:style>
  <w:style w:type="table" w:styleId="Tabellenraster">
    <w:name w:val="Table Grid"/>
    <w:basedOn w:val="NormaleTabelle"/>
    <w:uiPriority w:val="59"/>
    <w:rsid w:val="00470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2603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3E5"/>
  </w:style>
  <w:style w:type="paragraph" w:styleId="Fuzeile">
    <w:name w:val="footer"/>
    <w:basedOn w:val="Standard"/>
    <w:link w:val="FuzeileZchn"/>
    <w:uiPriority w:val="99"/>
    <w:unhideWhenUsed/>
    <w:rsid w:val="002603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3E5"/>
  </w:style>
  <w:style w:type="paragraph" w:customStyle="1" w:styleId="Default">
    <w:name w:val="Default"/>
    <w:rsid w:val="002603E5"/>
    <w:pPr>
      <w:autoSpaceDE w:val="0"/>
      <w:autoSpaceDN w:val="0"/>
      <w:adjustRightInd w:val="0"/>
      <w:spacing w:after="0" w:line="240" w:lineRule="auto"/>
    </w:pPr>
    <w:rPr>
      <w:rFonts w:ascii="Calibri" w:hAnsi="Calibri" w:cs="Calibri"/>
      <w:color w:val="000000"/>
      <w:sz w:val="24"/>
      <w:szCs w:val="24"/>
    </w:rPr>
  </w:style>
  <w:style w:type="character" w:styleId="Zeilennummer">
    <w:name w:val="line number"/>
    <w:basedOn w:val="Absatz-Standardschriftart"/>
    <w:uiPriority w:val="99"/>
    <w:semiHidden/>
    <w:unhideWhenUsed/>
    <w:rsid w:val="00645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3E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F39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954"/>
    <w:rPr>
      <w:rFonts w:ascii="Tahoma" w:hAnsi="Tahoma" w:cs="Tahoma"/>
      <w:sz w:val="16"/>
      <w:szCs w:val="16"/>
    </w:rPr>
  </w:style>
  <w:style w:type="paragraph" w:styleId="Listenabsatz">
    <w:name w:val="List Paragraph"/>
    <w:basedOn w:val="Standard"/>
    <w:uiPriority w:val="34"/>
    <w:qFormat/>
    <w:rsid w:val="00D33E34"/>
    <w:pPr>
      <w:ind w:left="720"/>
      <w:contextualSpacing/>
    </w:pPr>
  </w:style>
  <w:style w:type="paragraph" w:customStyle="1" w:styleId="BPIKTeilkompetenzBeschreibung">
    <w:name w:val="BP_IK_Teilkompetenz_Beschreibung"/>
    <w:basedOn w:val="Standard"/>
    <w:qFormat/>
    <w:rsid w:val="00D33E34"/>
    <w:pPr>
      <w:tabs>
        <w:tab w:val="right" w:pos="357"/>
      </w:tabs>
      <w:spacing w:after="0"/>
      <w:jc w:val="both"/>
    </w:pPr>
    <w:rPr>
      <w:rFonts w:ascii="Arial" w:eastAsia="Times New Roman" w:hAnsi="Arial" w:cs="Times New Roman"/>
      <w:sz w:val="20"/>
      <w:szCs w:val="20"/>
      <w:lang w:eastAsia="de-DE"/>
    </w:rPr>
  </w:style>
  <w:style w:type="table" w:styleId="Tabellenraster">
    <w:name w:val="Table Grid"/>
    <w:basedOn w:val="NormaleTabelle"/>
    <w:uiPriority w:val="59"/>
    <w:rsid w:val="00470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2603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3E5"/>
  </w:style>
  <w:style w:type="paragraph" w:styleId="Fuzeile">
    <w:name w:val="footer"/>
    <w:basedOn w:val="Standard"/>
    <w:link w:val="FuzeileZchn"/>
    <w:uiPriority w:val="99"/>
    <w:unhideWhenUsed/>
    <w:rsid w:val="002603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3E5"/>
  </w:style>
  <w:style w:type="paragraph" w:customStyle="1" w:styleId="Default">
    <w:name w:val="Default"/>
    <w:rsid w:val="002603E5"/>
    <w:pPr>
      <w:autoSpaceDE w:val="0"/>
      <w:autoSpaceDN w:val="0"/>
      <w:adjustRightInd w:val="0"/>
      <w:spacing w:after="0" w:line="240" w:lineRule="auto"/>
    </w:pPr>
    <w:rPr>
      <w:rFonts w:ascii="Calibri" w:hAnsi="Calibri" w:cs="Calibri"/>
      <w:color w:val="000000"/>
      <w:sz w:val="24"/>
      <w:szCs w:val="24"/>
    </w:rPr>
  </w:style>
  <w:style w:type="character" w:styleId="Zeilennummer">
    <w:name w:val="line number"/>
    <w:basedOn w:val="Absatz-Standardschriftart"/>
    <w:uiPriority w:val="99"/>
    <w:semiHidden/>
    <w:unhideWhenUsed/>
    <w:rsid w:val="0064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Abel</cp:lastModifiedBy>
  <cp:revision>2</cp:revision>
  <cp:lastPrinted>2016-06-23T16:49:00Z</cp:lastPrinted>
  <dcterms:created xsi:type="dcterms:W3CDTF">2016-07-01T08:24:00Z</dcterms:created>
  <dcterms:modified xsi:type="dcterms:W3CDTF">2016-07-01T08:24:00Z</dcterms:modified>
</cp:coreProperties>
</file>