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5E9" w:rsidRPr="005645E9" w:rsidRDefault="005645E9" w:rsidP="005645E9">
      <w:pPr>
        <w:spacing w:before="120" w:after="0" w:line="240" w:lineRule="auto"/>
        <w:rPr>
          <w:b/>
          <w:sz w:val="28"/>
          <w:szCs w:val="28"/>
          <w:u w:val="single"/>
        </w:rPr>
      </w:pPr>
      <w:r w:rsidRPr="005645E9">
        <w:rPr>
          <w:b/>
          <w:sz w:val="28"/>
          <w:szCs w:val="28"/>
          <w:u w:val="single"/>
        </w:rPr>
        <w:t>Literaturliste zur Französischen Revolution</w:t>
      </w:r>
    </w:p>
    <w:p w:rsidR="005645E9" w:rsidRPr="003862B4" w:rsidRDefault="005645E9" w:rsidP="003862B4">
      <w:pPr>
        <w:spacing w:before="120" w:after="120" w:line="240" w:lineRule="auto"/>
        <w:rPr>
          <w:sz w:val="24"/>
          <w:szCs w:val="24"/>
        </w:rPr>
      </w:pPr>
    </w:p>
    <w:p w:rsidR="0043320D" w:rsidRPr="00375F50" w:rsidRDefault="0043320D" w:rsidP="00375F50">
      <w:pPr>
        <w:spacing w:before="120" w:after="120" w:line="240" w:lineRule="auto"/>
        <w:rPr>
          <w:rFonts w:eastAsia="Times New Roman" w:cs="Times New Roman"/>
          <w:lang w:eastAsia="de-DE"/>
        </w:rPr>
      </w:pPr>
      <w:r w:rsidRPr="00375F50">
        <w:t xml:space="preserve">ANDRESS, David: </w:t>
      </w:r>
      <w:r w:rsidR="00430F5D" w:rsidRPr="00375F50">
        <w:rPr>
          <w:bCs/>
        </w:rPr>
        <w:t xml:space="preserve">The Terror. </w:t>
      </w:r>
      <w:proofErr w:type="spellStart"/>
      <w:r w:rsidR="00430F5D" w:rsidRPr="00375F50">
        <w:rPr>
          <w:bCs/>
        </w:rPr>
        <w:t>Civil</w:t>
      </w:r>
      <w:proofErr w:type="spellEnd"/>
      <w:r w:rsidR="00430F5D" w:rsidRPr="00375F50">
        <w:rPr>
          <w:bCs/>
        </w:rPr>
        <w:t xml:space="preserve"> War in T</w:t>
      </w:r>
      <w:r w:rsidRPr="00375F50">
        <w:rPr>
          <w:bCs/>
        </w:rPr>
        <w:t>he French Revolution, London</w:t>
      </w:r>
      <w:r w:rsidRPr="00375F50">
        <w:t xml:space="preserve"> 2005</w:t>
      </w:r>
    </w:p>
    <w:p w:rsidR="003862B4" w:rsidRDefault="003862B4" w:rsidP="00375F50">
      <w:pPr>
        <w:spacing w:before="120" w:after="120" w:line="240" w:lineRule="auto"/>
      </w:pPr>
      <w:r w:rsidRPr="00375F50">
        <w:t xml:space="preserve">FURET, François/ RICHET, Denis: </w:t>
      </w:r>
      <w:r w:rsidRPr="00375F50">
        <w:rPr>
          <w:rStyle w:val="Fett"/>
          <w:b w:val="0"/>
        </w:rPr>
        <w:t>Die Französische Revolution</w:t>
      </w:r>
      <w:r w:rsidRPr="00375F50">
        <w:t>, Frankfurt/M. 1989</w:t>
      </w:r>
    </w:p>
    <w:p w:rsidR="00FF2E70" w:rsidRDefault="00FF2E70" w:rsidP="00375F50">
      <w:pPr>
        <w:spacing w:before="120" w:after="120" w:line="240" w:lineRule="auto"/>
      </w:pPr>
      <w:r>
        <w:t>GEO-Epoche 22/2006: Französische Revolution</w:t>
      </w:r>
    </w:p>
    <w:p w:rsidR="005645E9" w:rsidRDefault="005645E9" w:rsidP="00375F50">
      <w:pPr>
        <w:spacing w:before="120" w:after="120" w:line="240" w:lineRule="auto"/>
        <w:rPr>
          <w:rFonts w:eastAsia="Times New Roman" w:cs="Times New Roman"/>
          <w:lang w:eastAsia="de-DE"/>
        </w:rPr>
      </w:pPr>
      <w:r w:rsidRPr="00375F50">
        <w:rPr>
          <w:rFonts w:eastAsia="Times New Roman" w:cs="Times New Roman"/>
          <w:lang w:eastAsia="de-DE"/>
        </w:rPr>
        <w:t xml:space="preserve">GESTRICH, Andreas/ BOTH, Hermann: </w:t>
      </w:r>
      <w:proofErr w:type="spellStart"/>
      <w:r w:rsidRPr="00375F50">
        <w:rPr>
          <w:rFonts w:eastAsia="Times New Roman" w:cs="Times New Roman"/>
          <w:bCs/>
          <w:lang w:eastAsia="de-DE"/>
        </w:rPr>
        <w:t>Kursheft</w:t>
      </w:r>
      <w:proofErr w:type="spellEnd"/>
      <w:r w:rsidRPr="00375F50">
        <w:rPr>
          <w:rFonts w:eastAsia="Times New Roman" w:cs="Times New Roman"/>
          <w:bCs/>
          <w:lang w:eastAsia="de-DE"/>
        </w:rPr>
        <w:t xml:space="preserve"> Geschichte. Die Französische Revolution. Schülerbuch: Europa in einer Epoche des Umbruchs, Berlin</w:t>
      </w:r>
      <w:r w:rsidRPr="00375F50">
        <w:rPr>
          <w:rFonts w:eastAsia="Times New Roman" w:cs="Times New Roman"/>
          <w:lang w:eastAsia="de-DE"/>
        </w:rPr>
        <w:t xml:space="preserve"> 2007 (Cornelsen)</w:t>
      </w:r>
    </w:p>
    <w:p w:rsidR="00FF2E70" w:rsidRPr="00375F50" w:rsidRDefault="00FF2E70" w:rsidP="00375F50">
      <w:pPr>
        <w:spacing w:before="120" w:after="120" w:line="240" w:lineRule="auto"/>
        <w:rPr>
          <w:rFonts w:eastAsia="Times New Roman" w:cs="Times New Roman"/>
          <w:lang w:eastAsia="de-DE"/>
        </w:rPr>
      </w:pPr>
      <w:r>
        <w:rPr>
          <w:rFonts w:eastAsia="Times New Roman" w:cs="Times New Roman"/>
          <w:lang w:eastAsia="de-DE"/>
        </w:rPr>
        <w:t>HARTIG, Irmgard/ HARTIG, Paul: Die Französische Revolution, Stuttgart 1984 (Tempora: Quellen zur Geschichte und Politik)</w:t>
      </w:r>
    </w:p>
    <w:p w:rsidR="005645E9" w:rsidRPr="00375F50" w:rsidRDefault="005645E9" w:rsidP="00375F50">
      <w:pPr>
        <w:spacing w:before="120" w:after="120" w:line="240" w:lineRule="auto"/>
      </w:pPr>
      <w:r w:rsidRPr="00375F50">
        <w:rPr>
          <w:rFonts w:eastAsia="Times New Roman" w:cs="Times New Roman"/>
          <w:lang w:eastAsia="de-DE"/>
        </w:rPr>
        <w:t xml:space="preserve">KARSTENS, Simon: </w:t>
      </w:r>
      <w:r w:rsidRPr="00375F50">
        <w:rPr>
          <w:rFonts w:eastAsia="Times New Roman" w:cs="Times New Roman"/>
          <w:bCs/>
          <w:lang w:eastAsia="de-DE"/>
        </w:rPr>
        <w:t>Die Französische Revolution. 1789 - 1815.Quellen zur Geschichte und Politik, Stuttgart</w:t>
      </w:r>
      <w:r w:rsidRPr="00375F50">
        <w:rPr>
          <w:rFonts w:eastAsia="Times New Roman" w:cs="Times New Roman"/>
          <w:lang w:eastAsia="de-DE"/>
        </w:rPr>
        <w:t xml:space="preserve"> 2007 (Klett)</w:t>
      </w:r>
    </w:p>
    <w:p w:rsidR="005645E9" w:rsidRPr="00375F50" w:rsidRDefault="005645E9" w:rsidP="00375F50">
      <w:pPr>
        <w:spacing w:before="120" w:after="120" w:line="240" w:lineRule="auto"/>
      </w:pPr>
      <w:r w:rsidRPr="00375F50">
        <w:t>LACHENIT, Susanne: Die Französische Revolution. Aufbruch in die Moderne, Darmstadt 2012 (Geschichte kompakt)</w:t>
      </w:r>
    </w:p>
    <w:p w:rsidR="0017294E" w:rsidRPr="00375F50" w:rsidRDefault="0017294E" w:rsidP="00375F50">
      <w:pPr>
        <w:spacing w:before="120" w:after="120" w:line="240" w:lineRule="auto"/>
      </w:pPr>
      <w:r w:rsidRPr="00375F50">
        <w:t xml:space="preserve">KILAU, </w:t>
      </w:r>
      <w:r w:rsidR="00310D7C">
        <w:t>Mon</w:t>
      </w:r>
      <w:bookmarkStart w:id="0" w:name="_GoBack"/>
      <w:bookmarkEnd w:id="0"/>
      <w:r w:rsidRPr="00375F50">
        <w:t>a</w:t>
      </w:r>
      <w:r w:rsidR="00D87682">
        <w:t>: „Den gekrönten Gauklern zur L</w:t>
      </w:r>
      <w:r w:rsidRPr="00375F50">
        <w:t>ehre“. Ein Flugblatt der Französischen Revolution, in: Praxis Geschichte 3/ 2015, S. 12-15</w:t>
      </w:r>
    </w:p>
    <w:p w:rsidR="00874237" w:rsidRPr="00375F50" w:rsidRDefault="00874237" w:rsidP="00375F50">
      <w:pPr>
        <w:spacing w:before="120" w:after="120" w:line="240" w:lineRule="auto"/>
      </w:pPr>
      <w:r w:rsidRPr="00375F50">
        <w:t>KUHN, Axel: Die Französische Revolution, Stuttgart 1999 (Reclam)</w:t>
      </w:r>
    </w:p>
    <w:p w:rsidR="00FF2E70" w:rsidRPr="00375F50" w:rsidRDefault="00FF2E70" w:rsidP="00FF2E70">
      <w:pPr>
        <w:spacing w:before="120" w:after="120" w:line="240" w:lineRule="auto"/>
      </w:pPr>
      <w:r>
        <w:t>OPITZ-BELAKHAL, Claudia (Hrsg.): Geschichte Frankreichs in Quellen und Darstellung, Bd. 1: Vom Mittelalter bis zur Französischen Revolution, Stuttgart 2013 (Reclam)</w:t>
      </w:r>
    </w:p>
    <w:p w:rsidR="005645E9" w:rsidRPr="00375F50" w:rsidRDefault="005645E9" w:rsidP="00375F50">
      <w:pPr>
        <w:spacing w:before="120" w:after="120" w:line="240" w:lineRule="auto"/>
        <w:rPr>
          <w:rFonts w:eastAsia="Times New Roman" w:cs="Times New Roman"/>
          <w:lang w:eastAsia="de-DE"/>
        </w:rPr>
      </w:pPr>
      <w:r w:rsidRPr="00375F50">
        <w:rPr>
          <w:rFonts w:eastAsia="Times New Roman" w:cs="Times New Roman"/>
          <w:lang w:eastAsia="de-DE"/>
        </w:rPr>
        <w:t>PASCHOLD, Chris E.</w:t>
      </w:r>
      <w:r w:rsidR="00874237" w:rsidRPr="00375F50">
        <w:rPr>
          <w:rFonts w:eastAsia="Times New Roman" w:cs="Times New Roman"/>
          <w:lang w:eastAsia="de-DE"/>
        </w:rPr>
        <w:t>/ GIER, Albert (</w:t>
      </w:r>
      <w:proofErr w:type="spellStart"/>
      <w:r w:rsidR="00874237" w:rsidRPr="00375F50">
        <w:rPr>
          <w:rFonts w:eastAsia="Times New Roman" w:cs="Times New Roman"/>
          <w:lang w:eastAsia="de-DE"/>
        </w:rPr>
        <w:t>Hg</w:t>
      </w:r>
      <w:proofErr w:type="spellEnd"/>
      <w:r w:rsidR="00874237" w:rsidRPr="00375F50">
        <w:rPr>
          <w:rFonts w:eastAsia="Times New Roman" w:cs="Times New Roman"/>
          <w:lang w:eastAsia="de-DE"/>
        </w:rPr>
        <w:t>.)</w:t>
      </w:r>
      <w:r w:rsidRPr="00375F50">
        <w:rPr>
          <w:rFonts w:eastAsia="Times New Roman" w:cs="Times New Roman"/>
          <w:lang w:eastAsia="de-DE"/>
        </w:rPr>
        <w:t xml:space="preserve">: </w:t>
      </w:r>
      <w:r w:rsidRPr="00375F50">
        <w:rPr>
          <w:rFonts w:eastAsia="Times New Roman" w:cs="Times New Roman"/>
          <w:bCs/>
          <w:lang w:eastAsia="de-DE"/>
        </w:rPr>
        <w:t>Die Französische Revolution. Ein Lesebuch mit zeitgenössischen Berichten und Dokumenten, Stuttgart</w:t>
      </w:r>
      <w:r w:rsidRPr="00375F50">
        <w:rPr>
          <w:rFonts w:eastAsia="Times New Roman" w:cs="Times New Roman"/>
          <w:lang w:eastAsia="de-DE"/>
        </w:rPr>
        <w:t xml:space="preserve"> 1989 (Reclam)</w:t>
      </w:r>
    </w:p>
    <w:p w:rsidR="003862B4" w:rsidRPr="00375F50" w:rsidRDefault="003862B4" w:rsidP="00375F50">
      <w:pPr>
        <w:spacing w:before="120" w:after="120" w:line="240" w:lineRule="auto"/>
      </w:pPr>
      <w:r w:rsidRPr="00375F50">
        <w:rPr>
          <w:rFonts w:eastAsia="Times New Roman" w:cs="Times New Roman"/>
          <w:lang w:eastAsia="de-DE"/>
        </w:rPr>
        <w:t xml:space="preserve">Praxis GESCHICHTE: </w:t>
      </w:r>
      <w:r w:rsidRPr="00375F50">
        <w:t xml:space="preserve">Aufklärung. Aufbruch in die </w:t>
      </w:r>
      <w:proofErr w:type="gramStart"/>
      <w:r w:rsidRPr="00375F50">
        <w:t>Moderne</w:t>
      </w:r>
      <w:r w:rsidR="00310D7C">
        <w:t>?</w:t>
      </w:r>
      <w:r w:rsidRPr="00375F50">
        <w:t>,</w:t>
      </w:r>
      <w:proofErr w:type="gramEnd"/>
      <w:r w:rsidRPr="00375F50">
        <w:t xml:space="preserve"> 5/2014</w:t>
      </w:r>
    </w:p>
    <w:p w:rsidR="003862B4" w:rsidRPr="00375F50" w:rsidRDefault="003862B4" w:rsidP="00375F50">
      <w:pPr>
        <w:spacing w:before="120" w:after="120" w:line="240" w:lineRule="auto"/>
      </w:pPr>
      <w:r w:rsidRPr="00375F50">
        <w:rPr>
          <w:rFonts w:eastAsia="Times New Roman" w:cs="Times New Roman"/>
          <w:lang w:eastAsia="de-DE"/>
        </w:rPr>
        <w:t xml:space="preserve">Praxis GESCHICHTE: </w:t>
      </w:r>
      <w:r w:rsidRPr="00375F50">
        <w:t>Lebenswege der französischen Revolution, 5/ 2011</w:t>
      </w:r>
    </w:p>
    <w:p w:rsidR="00DF4034" w:rsidRPr="00375F50" w:rsidRDefault="00DF4034" w:rsidP="00375F50">
      <w:pPr>
        <w:spacing w:before="120" w:after="120" w:line="240" w:lineRule="auto"/>
      </w:pPr>
      <w:r w:rsidRPr="00375F50">
        <w:rPr>
          <w:rFonts w:eastAsia="Times New Roman" w:cs="Times New Roman"/>
          <w:lang w:eastAsia="de-DE"/>
        </w:rPr>
        <w:t xml:space="preserve">Praxis GESCHICHTE: </w:t>
      </w:r>
      <w:r w:rsidRPr="00375F50">
        <w:t>Schauplätze der französischen Revolution, 6/ 2006</w:t>
      </w:r>
    </w:p>
    <w:p w:rsidR="00FF2E70" w:rsidRDefault="00B66CEF" w:rsidP="00FF2E70">
      <w:pPr>
        <w:spacing w:before="120" w:after="120" w:line="240" w:lineRule="auto"/>
        <w:outlineLvl w:val="0"/>
        <w:rPr>
          <w:rStyle w:val="Hyperlink"/>
          <w:color w:val="auto"/>
          <w:u w:val="none"/>
        </w:rPr>
      </w:pPr>
      <w:r w:rsidRPr="00375F50">
        <w:rPr>
          <w:rFonts w:eastAsia="Times New Roman" w:cs="Times New Roman"/>
          <w:bCs/>
          <w:kern w:val="36"/>
          <w:lang w:eastAsia="de-DE"/>
        </w:rPr>
        <w:t xml:space="preserve">REICHARDT, Rolf: Die Französische Revolution als europäisches Medienereignis, in: </w:t>
      </w:r>
      <w:hyperlink r:id="rId5" w:history="1">
        <w:r w:rsidRPr="00375F50">
          <w:rPr>
            <w:rStyle w:val="Hyperlink"/>
            <w:rFonts w:eastAsia="Times New Roman" w:cs="Times New Roman"/>
            <w:bCs/>
            <w:color w:val="auto"/>
            <w:kern w:val="36"/>
            <w:u w:val="none"/>
            <w:lang w:eastAsia="de-DE"/>
          </w:rPr>
          <w:t>www.</w:t>
        </w:r>
        <w:r w:rsidRPr="00375F50">
          <w:rPr>
            <w:rStyle w:val="Hyperlink"/>
            <w:color w:val="auto"/>
            <w:u w:val="none"/>
          </w:rPr>
          <w:t>ieg-ego.eu/de/threads/europaeische-medien/europaeische-medienereignisse/rolf-reichardt-die-franzoesische-revolution-als-europaeisches-medienereignis-1789-1799</w:t>
        </w:r>
      </w:hyperlink>
      <w:r w:rsidR="005645E9" w:rsidRPr="00375F50">
        <w:rPr>
          <w:rStyle w:val="Hyperlink"/>
          <w:color w:val="auto"/>
          <w:u w:val="none"/>
        </w:rPr>
        <w:t xml:space="preserve"> (Aufruf: 25.10.2015)</w:t>
      </w:r>
    </w:p>
    <w:p w:rsidR="00375F50" w:rsidRPr="00FF2E70" w:rsidRDefault="00375F50" w:rsidP="00FF2E70">
      <w:pPr>
        <w:spacing w:before="120" w:after="120" w:line="240" w:lineRule="auto"/>
        <w:outlineLvl w:val="0"/>
        <w:rPr>
          <w:rStyle w:val="Hyperlink"/>
          <w:color w:val="auto"/>
          <w:u w:val="none"/>
        </w:rPr>
      </w:pPr>
      <w:r>
        <w:rPr>
          <w:rStyle w:val="Hyperlink"/>
          <w:rFonts w:eastAsia="Times New Roman" w:cs="Times New Roman"/>
          <w:color w:val="auto"/>
          <w:kern w:val="36"/>
          <w:u w:val="none"/>
          <w:lang w:eastAsia="de-DE"/>
        </w:rPr>
        <w:t>SCHILLING</w:t>
      </w:r>
      <w:r w:rsidRPr="00375F50">
        <w:rPr>
          <w:rStyle w:val="Hyperlink"/>
          <w:rFonts w:eastAsia="Times New Roman" w:cs="Times New Roman"/>
          <w:color w:val="auto"/>
          <w:kern w:val="36"/>
          <w:u w:val="none"/>
          <w:lang w:eastAsia="de-DE"/>
        </w:rPr>
        <w:t>, Lothar (</w:t>
      </w:r>
      <w:proofErr w:type="spellStart"/>
      <w:r w:rsidRPr="00375F50">
        <w:rPr>
          <w:rStyle w:val="Hyperlink"/>
          <w:rFonts w:eastAsia="Times New Roman" w:cs="Times New Roman"/>
          <w:color w:val="auto"/>
          <w:kern w:val="36"/>
          <w:u w:val="none"/>
          <w:lang w:eastAsia="de-DE"/>
        </w:rPr>
        <w:t>Hg</w:t>
      </w:r>
      <w:proofErr w:type="spellEnd"/>
      <w:r w:rsidRPr="00375F50">
        <w:rPr>
          <w:rStyle w:val="Hyperlink"/>
          <w:rFonts w:eastAsia="Times New Roman" w:cs="Times New Roman"/>
          <w:color w:val="auto"/>
          <w:kern w:val="36"/>
          <w:u w:val="none"/>
          <w:lang w:eastAsia="de-DE"/>
        </w:rPr>
        <w:t xml:space="preserve">.): </w:t>
      </w:r>
      <w:proofErr w:type="spellStart"/>
      <w:r w:rsidRPr="00375F50">
        <w:rPr>
          <w:rStyle w:val="Hyperlink"/>
          <w:rFonts w:eastAsia="Times New Roman" w:cs="Times New Roman"/>
          <w:color w:val="auto"/>
          <w:kern w:val="36"/>
          <w:u w:val="none"/>
          <w:lang w:eastAsia="de-DE"/>
        </w:rPr>
        <w:t>L’absolutisme</w:t>
      </w:r>
      <w:proofErr w:type="spellEnd"/>
      <w:r w:rsidRPr="00375F50">
        <w:rPr>
          <w:rStyle w:val="Hyperlink"/>
          <w:rFonts w:eastAsia="Times New Roman" w:cs="Times New Roman"/>
          <w:color w:val="auto"/>
          <w:kern w:val="36"/>
          <w:u w:val="none"/>
          <w:lang w:eastAsia="de-DE"/>
        </w:rPr>
        <w:t xml:space="preserve"> – </w:t>
      </w:r>
      <w:proofErr w:type="spellStart"/>
      <w:r w:rsidRPr="00375F50">
        <w:rPr>
          <w:rStyle w:val="Hyperlink"/>
          <w:rFonts w:eastAsia="Times New Roman" w:cs="Times New Roman"/>
          <w:color w:val="auto"/>
          <w:kern w:val="36"/>
          <w:u w:val="none"/>
          <w:lang w:eastAsia="de-DE"/>
        </w:rPr>
        <w:t>un</w:t>
      </w:r>
      <w:proofErr w:type="spellEnd"/>
      <w:r w:rsidRPr="00375F50">
        <w:rPr>
          <w:rStyle w:val="Hyperlink"/>
          <w:rFonts w:eastAsia="Times New Roman" w:cs="Times New Roman"/>
          <w:color w:val="auto"/>
          <w:kern w:val="36"/>
          <w:u w:val="none"/>
          <w:lang w:eastAsia="de-DE"/>
        </w:rPr>
        <w:t xml:space="preserve"> </w:t>
      </w:r>
      <w:proofErr w:type="spellStart"/>
      <w:r w:rsidRPr="00375F50">
        <w:rPr>
          <w:rStyle w:val="Hyperlink"/>
          <w:rFonts w:eastAsia="Times New Roman" w:cs="Times New Roman"/>
          <w:color w:val="auto"/>
          <w:kern w:val="36"/>
          <w:u w:val="none"/>
          <w:lang w:eastAsia="de-DE"/>
        </w:rPr>
        <w:t>concept</w:t>
      </w:r>
      <w:proofErr w:type="spellEnd"/>
      <w:r w:rsidRPr="00375F50">
        <w:rPr>
          <w:rStyle w:val="Hyperlink"/>
          <w:rFonts w:eastAsia="Times New Roman" w:cs="Times New Roman"/>
          <w:color w:val="auto"/>
          <w:kern w:val="36"/>
          <w:u w:val="none"/>
          <w:lang w:eastAsia="de-DE"/>
        </w:rPr>
        <w:t xml:space="preserve"> </w:t>
      </w:r>
      <w:proofErr w:type="spellStart"/>
      <w:r w:rsidRPr="00375F50">
        <w:rPr>
          <w:rStyle w:val="Hyperlink"/>
          <w:rFonts w:eastAsia="Times New Roman" w:cs="Times New Roman"/>
          <w:color w:val="auto"/>
          <w:kern w:val="36"/>
          <w:u w:val="none"/>
          <w:lang w:eastAsia="de-DE"/>
        </w:rPr>
        <w:t>irremplaçable</w:t>
      </w:r>
      <w:proofErr w:type="spellEnd"/>
      <w:r w:rsidRPr="00375F50">
        <w:rPr>
          <w:rStyle w:val="Hyperlink"/>
          <w:rFonts w:eastAsia="Times New Roman" w:cs="Times New Roman"/>
          <w:color w:val="auto"/>
          <w:kern w:val="36"/>
          <w:u w:val="none"/>
          <w:lang w:eastAsia="de-DE"/>
        </w:rPr>
        <w:t>? Der Absolutismus – ein unersetzliches Forschungskonzept?, München 2008 (Pariser Historische Studien, 79)</w:t>
      </w:r>
    </w:p>
    <w:p w:rsidR="00C01CCC" w:rsidRPr="00375F50" w:rsidRDefault="00C01CCC" w:rsidP="00375F50">
      <w:pPr>
        <w:pStyle w:val="berschrift1"/>
        <w:spacing w:before="120" w:beforeAutospacing="0" w:after="120" w:afterAutospacing="0"/>
        <w:rPr>
          <w:rStyle w:val="Hyperlink"/>
          <w:rFonts w:asciiTheme="minorHAnsi" w:hAnsiTheme="minorHAnsi"/>
          <w:b w:val="0"/>
          <w:color w:val="auto"/>
          <w:sz w:val="22"/>
          <w:szCs w:val="22"/>
          <w:u w:val="none"/>
        </w:rPr>
      </w:pPr>
      <w:r w:rsidRPr="00375F50">
        <w:rPr>
          <w:rStyle w:val="Hyperlink"/>
          <w:rFonts w:asciiTheme="minorHAnsi" w:hAnsiTheme="minorHAnsi"/>
          <w:b w:val="0"/>
          <w:color w:val="auto"/>
          <w:sz w:val="22"/>
          <w:szCs w:val="22"/>
          <w:u w:val="none"/>
        </w:rPr>
        <w:t xml:space="preserve">SCHNEIDER, Gerhard: Die Französische Revolution 1789-1799 (Fundus - Quellen für den Geschichtsunterricht), Schwalbach/ </w:t>
      </w:r>
      <w:proofErr w:type="spellStart"/>
      <w:r w:rsidRPr="00375F50">
        <w:rPr>
          <w:rStyle w:val="Hyperlink"/>
          <w:rFonts w:asciiTheme="minorHAnsi" w:hAnsiTheme="minorHAnsi"/>
          <w:b w:val="0"/>
          <w:color w:val="auto"/>
          <w:sz w:val="22"/>
          <w:szCs w:val="22"/>
          <w:u w:val="none"/>
        </w:rPr>
        <w:t>Ts</w:t>
      </w:r>
      <w:proofErr w:type="spellEnd"/>
      <w:r w:rsidRPr="00375F50">
        <w:rPr>
          <w:rStyle w:val="Hyperlink"/>
          <w:rFonts w:asciiTheme="minorHAnsi" w:hAnsiTheme="minorHAnsi"/>
          <w:b w:val="0"/>
          <w:color w:val="auto"/>
          <w:sz w:val="22"/>
          <w:szCs w:val="22"/>
          <w:u w:val="none"/>
        </w:rPr>
        <w:t>. 2012</w:t>
      </w:r>
    </w:p>
    <w:p w:rsidR="005645E9" w:rsidRPr="00375F50" w:rsidRDefault="005645E9" w:rsidP="00D87682">
      <w:pPr>
        <w:pStyle w:val="berschrift1"/>
        <w:spacing w:before="120" w:beforeAutospacing="0" w:after="120" w:afterAutospacing="0"/>
        <w:rPr>
          <w:rStyle w:val="Hyperlink"/>
          <w:rFonts w:asciiTheme="minorHAnsi" w:hAnsiTheme="minorHAnsi"/>
          <w:b w:val="0"/>
          <w:color w:val="auto"/>
          <w:sz w:val="22"/>
          <w:szCs w:val="22"/>
          <w:u w:val="none"/>
        </w:rPr>
      </w:pPr>
      <w:r w:rsidRPr="00375F50">
        <w:rPr>
          <w:rStyle w:val="Hyperlink"/>
          <w:rFonts w:asciiTheme="minorHAnsi" w:hAnsiTheme="minorHAnsi"/>
          <w:b w:val="0"/>
          <w:color w:val="auto"/>
          <w:sz w:val="22"/>
          <w:szCs w:val="22"/>
          <w:u w:val="none"/>
        </w:rPr>
        <w:t xml:space="preserve">SCHULIN, Ernst: Die Französische Revolution, München </w:t>
      </w:r>
      <w:r w:rsidRPr="00375F50">
        <w:rPr>
          <w:rStyle w:val="Hyperlink"/>
          <w:rFonts w:asciiTheme="minorHAnsi" w:hAnsiTheme="minorHAnsi"/>
          <w:b w:val="0"/>
          <w:color w:val="auto"/>
          <w:sz w:val="22"/>
          <w:szCs w:val="22"/>
          <w:u w:val="none"/>
          <w:vertAlign w:val="superscript"/>
        </w:rPr>
        <w:t>4</w:t>
      </w:r>
      <w:r w:rsidRPr="00375F50">
        <w:rPr>
          <w:rStyle w:val="Hyperlink"/>
          <w:rFonts w:asciiTheme="minorHAnsi" w:hAnsiTheme="minorHAnsi"/>
          <w:b w:val="0"/>
          <w:color w:val="auto"/>
          <w:sz w:val="22"/>
          <w:szCs w:val="22"/>
          <w:u w:val="none"/>
        </w:rPr>
        <w:t>2004</w:t>
      </w:r>
    </w:p>
    <w:p w:rsidR="00B66CEF" w:rsidRPr="00375F50" w:rsidRDefault="00B66CEF" w:rsidP="00D87682">
      <w:pPr>
        <w:spacing w:before="120" w:after="120" w:line="240" w:lineRule="auto"/>
        <w:outlineLvl w:val="0"/>
        <w:rPr>
          <w:rStyle w:val="Hyperlink"/>
          <w:rFonts w:eastAsia="Times New Roman" w:cs="Times New Roman"/>
          <w:bCs/>
          <w:color w:val="auto"/>
          <w:kern w:val="36"/>
          <w:u w:val="none"/>
          <w:lang w:eastAsia="de-DE"/>
        </w:rPr>
      </w:pPr>
      <w:r w:rsidRPr="00375F50">
        <w:rPr>
          <w:rStyle w:val="Hyperlink"/>
          <w:rFonts w:eastAsia="Times New Roman" w:cs="Times New Roman"/>
          <w:bCs/>
          <w:color w:val="auto"/>
          <w:kern w:val="36"/>
          <w:u w:val="none"/>
          <w:lang w:eastAsia="de-DE"/>
        </w:rPr>
        <w:t xml:space="preserve">Spiegel GESCHICHTE 1/2010: Die Französische Revolution. Aufstand gegen die alte Weltordnung </w:t>
      </w:r>
    </w:p>
    <w:p w:rsidR="005645E9" w:rsidRDefault="005645E9" w:rsidP="00D87682">
      <w:pPr>
        <w:spacing w:before="120" w:after="120" w:line="240" w:lineRule="auto"/>
        <w:rPr>
          <w:rStyle w:val="Hyperlink"/>
          <w:bCs/>
          <w:color w:val="auto"/>
          <w:kern w:val="36"/>
          <w:u w:val="none"/>
        </w:rPr>
      </w:pPr>
      <w:r w:rsidRPr="00375F50">
        <w:rPr>
          <w:rStyle w:val="Hyperlink"/>
          <w:bCs/>
          <w:color w:val="auto"/>
          <w:kern w:val="36"/>
          <w:u w:val="none"/>
        </w:rPr>
        <w:t xml:space="preserve">THAMER, Hans-Ulrich: </w:t>
      </w:r>
      <w:r w:rsidRPr="00375F50">
        <w:rPr>
          <w:rStyle w:val="Hyperlink"/>
          <w:color w:val="auto"/>
          <w:kern w:val="36"/>
          <w:u w:val="none"/>
        </w:rPr>
        <w:t>Die Französische Revolution, München</w:t>
      </w:r>
      <w:r w:rsidR="000972BF" w:rsidRPr="00375F50">
        <w:rPr>
          <w:rStyle w:val="Hyperlink"/>
          <w:bCs/>
          <w:color w:val="auto"/>
          <w:kern w:val="36"/>
          <w:u w:val="none"/>
        </w:rPr>
        <w:t xml:space="preserve"> </w:t>
      </w:r>
      <w:r w:rsidR="00FF2E70" w:rsidRPr="00375F50">
        <w:rPr>
          <w:rStyle w:val="Hyperlink"/>
          <w:color w:val="auto"/>
          <w:u w:val="none"/>
          <w:vertAlign w:val="superscript"/>
        </w:rPr>
        <w:t>4</w:t>
      </w:r>
      <w:r w:rsidR="00FF2E70">
        <w:rPr>
          <w:rStyle w:val="Hyperlink"/>
          <w:bCs/>
          <w:color w:val="auto"/>
          <w:kern w:val="36"/>
          <w:u w:val="none"/>
        </w:rPr>
        <w:t>2013</w:t>
      </w:r>
    </w:p>
    <w:p w:rsidR="00FF2E70" w:rsidRPr="00D87682" w:rsidRDefault="00FF2E70" w:rsidP="00D87682">
      <w:pPr>
        <w:pStyle w:val="berschrift2"/>
        <w:shd w:val="clear" w:color="auto" w:fill="FFFFFF"/>
        <w:spacing w:before="120" w:after="120" w:line="240" w:lineRule="auto"/>
        <w:rPr>
          <w:rStyle w:val="Hyperlink"/>
          <w:rFonts w:asciiTheme="minorHAnsi" w:eastAsiaTheme="minorHAnsi" w:hAnsiTheme="minorHAnsi" w:cstheme="minorBidi"/>
          <w:b w:val="0"/>
          <w:color w:val="auto"/>
          <w:kern w:val="36"/>
          <w:sz w:val="22"/>
          <w:szCs w:val="22"/>
          <w:u w:val="none"/>
        </w:rPr>
      </w:pPr>
      <w:r>
        <w:rPr>
          <w:rStyle w:val="Hyperlink"/>
          <w:rFonts w:asciiTheme="minorHAnsi" w:eastAsiaTheme="minorHAnsi" w:hAnsiTheme="minorHAnsi" w:cstheme="minorBidi"/>
          <w:b w:val="0"/>
          <w:color w:val="auto"/>
          <w:kern w:val="36"/>
          <w:sz w:val="22"/>
          <w:szCs w:val="22"/>
          <w:u w:val="none"/>
        </w:rPr>
        <w:t>WILLMS</w:t>
      </w:r>
      <w:r w:rsidRPr="00FF2E70">
        <w:rPr>
          <w:rStyle w:val="Hyperlink"/>
          <w:rFonts w:asciiTheme="minorHAnsi" w:eastAsiaTheme="minorHAnsi" w:hAnsiTheme="minorHAnsi" w:cstheme="minorBidi"/>
          <w:b w:val="0"/>
          <w:color w:val="auto"/>
          <w:kern w:val="36"/>
          <w:sz w:val="22"/>
          <w:szCs w:val="22"/>
          <w:u w:val="none"/>
        </w:rPr>
        <w:t>, Johannes: Tugend und Terror. Geschichte der Französischen Revolution, München 2014</w:t>
      </w:r>
    </w:p>
    <w:p w:rsidR="00FF2E70" w:rsidRPr="00375F50" w:rsidRDefault="00FF2E70" w:rsidP="00D87682">
      <w:pPr>
        <w:spacing w:before="120" w:after="120" w:line="240" w:lineRule="auto"/>
        <w:rPr>
          <w:rStyle w:val="Hyperlink"/>
          <w:bCs/>
          <w:color w:val="auto"/>
          <w:kern w:val="36"/>
          <w:u w:val="none"/>
        </w:rPr>
      </w:pPr>
    </w:p>
    <w:sectPr w:rsidR="00FF2E70" w:rsidRPr="00375F50" w:rsidSect="00C64EF0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3E62"/>
    <w:multiLevelType w:val="multilevel"/>
    <w:tmpl w:val="DAFC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336"/>
    <w:rsid w:val="000972BF"/>
    <w:rsid w:val="0017294E"/>
    <w:rsid w:val="00310D7C"/>
    <w:rsid w:val="00375F50"/>
    <w:rsid w:val="003862B4"/>
    <w:rsid w:val="004128CA"/>
    <w:rsid w:val="00430F5D"/>
    <w:rsid w:val="0043320D"/>
    <w:rsid w:val="005645E9"/>
    <w:rsid w:val="00874237"/>
    <w:rsid w:val="00AF001C"/>
    <w:rsid w:val="00B66CEF"/>
    <w:rsid w:val="00C01CCC"/>
    <w:rsid w:val="00C51E7F"/>
    <w:rsid w:val="00C64EF0"/>
    <w:rsid w:val="00D87682"/>
    <w:rsid w:val="00DE3336"/>
    <w:rsid w:val="00DF4034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4C81"/>
  <w15:docId w15:val="{5D28E4D3-0F89-4911-8449-B9B7761A7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66C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645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75F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66CEF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property">
    <w:name w:val="property"/>
    <w:basedOn w:val="Absatz-Standardschriftart"/>
    <w:rsid w:val="00B66CEF"/>
  </w:style>
  <w:style w:type="character" w:customStyle="1" w:styleId="de">
    <w:name w:val="de"/>
    <w:basedOn w:val="Absatz-Standardschriftart"/>
    <w:rsid w:val="00B66CEF"/>
  </w:style>
  <w:style w:type="character" w:styleId="Hyperlink">
    <w:name w:val="Hyperlink"/>
    <w:basedOn w:val="Absatz-Standardschriftart"/>
    <w:uiPriority w:val="99"/>
    <w:unhideWhenUsed/>
    <w:rsid w:val="00B66CEF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645E9"/>
    <w:rPr>
      <w:color w:val="800080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64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ok-information-block">
    <w:name w:val="book-information-block"/>
    <w:basedOn w:val="Standard"/>
    <w:rsid w:val="00564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5645E9"/>
    <w:rPr>
      <w:b/>
      <w:bCs/>
    </w:rPr>
  </w:style>
  <w:style w:type="character" w:customStyle="1" w:styleId="a-size-large">
    <w:name w:val="a-size-large"/>
    <w:basedOn w:val="Absatz-Standardschriftart"/>
    <w:rsid w:val="00C01CCC"/>
  </w:style>
  <w:style w:type="character" w:customStyle="1" w:styleId="a-size-medium">
    <w:name w:val="a-size-medium"/>
    <w:basedOn w:val="Absatz-Standardschriftart"/>
    <w:rsid w:val="00C01CCC"/>
  </w:style>
  <w:style w:type="character" w:customStyle="1" w:styleId="author">
    <w:name w:val="author"/>
    <w:basedOn w:val="Absatz-Standardschriftart"/>
    <w:rsid w:val="00C01CCC"/>
  </w:style>
  <w:style w:type="character" w:customStyle="1" w:styleId="berschrift3Zchn">
    <w:name w:val="Überschrift 3 Zchn"/>
    <w:basedOn w:val="Absatz-Standardschriftart"/>
    <w:link w:val="berschrift3"/>
    <w:uiPriority w:val="9"/>
    <w:rsid w:val="00375F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bsatz-Standardschriftart"/>
    <w:rsid w:val="00FF2E70"/>
  </w:style>
  <w:style w:type="character" w:customStyle="1" w:styleId="Standard1">
    <w:name w:val="Standard1"/>
    <w:basedOn w:val="Absatz-Standardschriftart"/>
    <w:rsid w:val="00FF2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7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eg-ego.eu/de/threads/europaeische-medien/europaeische-medienereignisse/rolf-reichardt-die-franzoesische-revolution-als-europaeisches-medienereignis-1789-17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Schipperges</dc:creator>
  <cp:keywords/>
  <dc:description/>
  <cp:lastModifiedBy>Stefan Schipperges</cp:lastModifiedBy>
  <cp:revision>18</cp:revision>
  <cp:lastPrinted>2015-11-11T17:58:00Z</cp:lastPrinted>
  <dcterms:created xsi:type="dcterms:W3CDTF">2015-07-21T16:07:00Z</dcterms:created>
  <dcterms:modified xsi:type="dcterms:W3CDTF">2015-12-31T09:56:00Z</dcterms:modified>
</cp:coreProperties>
</file>