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AE" w:rsidRPr="00EE5C34" w:rsidRDefault="007A208A">
      <w:pPr>
        <w:rPr>
          <w:rFonts w:ascii="Arial" w:hAnsi="Arial" w:cs="Arial"/>
          <w:sz w:val="24"/>
          <w:szCs w:val="24"/>
          <w:u w:val="single"/>
        </w:rPr>
      </w:pPr>
      <w:r w:rsidRPr="00EE5C34">
        <w:rPr>
          <w:rFonts w:ascii="Arial" w:hAnsi="Arial" w:cs="Arial"/>
          <w:sz w:val="24"/>
          <w:szCs w:val="24"/>
          <w:u w:val="single"/>
        </w:rPr>
        <w:t>Kleine Literaturauswahl:</w:t>
      </w:r>
    </w:p>
    <w:p w:rsidR="00A1181D" w:rsidRPr="00EE5C34" w:rsidRDefault="00A1181D" w:rsidP="00EE5C34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EE5C34">
        <w:rPr>
          <w:rFonts w:ascii="Arial" w:hAnsi="Arial" w:cs="Arial"/>
          <w:sz w:val="24"/>
          <w:szCs w:val="24"/>
        </w:rPr>
        <w:t>Suraiya</w:t>
      </w:r>
      <w:proofErr w:type="spellEnd"/>
      <w:r w:rsidRPr="00EE5C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5C34">
        <w:rPr>
          <w:rFonts w:ascii="Arial" w:hAnsi="Arial" w:cs="Arial"/>
          <w:sz w:val="24"/>
          <w:szCs w:val="24"/>
        </w:rPr>
        <w:t>Faroqhi</w:t>
      </w:r>
      <w:proofErr w:type="spellEnd"/>
      <w:r w:rsidRPr="00EE5C34">
        <w:rPr>
          <w:rFonts w:ascii="Arial" w:hAnsi="Arial" w:cs="Arial"/>
          <w:sz w:val="24"/>
          <w:szCs w:val="24"/>
        </w:rPr>
        <w:t>, Geschichte des osmanischen Reiches, München 2000</w:t>
      </w:r>
    </w:p>
    <w:p w:rsidR="007C5BA4" w:rsidRPr="00EE5C34" w:rsidRDefault="007C5BA4" w:rsidP="00EE5C34">
      <w:pPr>
        <w:pStyle w:val="berschrift1"/>
        <w:spacing w:before="0" w:beforeAutospacing="0" w:after="120" w:afterAutospacing="0"/>
        <w:rPr>
          <w:rFonts w:ascii="Arial" w:hAnsi="Arial" w:cs="Arial"/>
          <w:sz w:val="24"/>
          <w:szCs w:val="24"/>
        </w:rPr>
      </w:pPr>
      <w:r w:rsidRPr="00EE5C34">
        <w:rPr>
          <w:rFonts w:ascii="Arial" w:hAnsi="Arial" w:cs="Arial"/>
          <w:b w:val="0"/>
          <w:sz w:val="24"/>
          <w:szCs w:val="24"/>
        </w:rPr>
        <w:t>Felix Konrad</w:t>
      </w:r>
      <w:r w:rsidRPr="00EE5C34">
        <w:rPr>
          <w:rFonts w:ascii="Arial" w:hAnsi="Arial" w:cs="Arial"/>
          <w:sz w:val="24"/>
          <w:szCs w:val="24"/>
        </w:rPr>
        <w:t xml:space="preserve">, </w:t>
      </w:r>
      <w:r w:rsidRPr="00EE5C34">
        <w:rPr>
          <w:rFonts w:ascii="Arial" w:hAnsi="Arial" w:cs="Arial"/>
          <w:b w:val="0"/>
          <w:sz w:val="24"/>
          <w:szCs w:val="24"/>
        </w:rPr>
        <w:t xml:space="preserve">Von der 'Türkengefahr' zu Exotismus und Orientalismus: Der Islam als Antithese Europas (1453–1914)?, </w:t>
      </w:r>
      <w:hyperlink r:id="rId7" w:history="1">
        <w:r w:rsidRPr="00EE5C34">
          <w:rPr>
            <w:rStyle w:val="Hyperlink"/>
            <w:rFonts w:ascii="Arial" w:hAnsi="Arial" w:cs="Arial"/>
            <w:b w:val="0"/>
            <w:sz w:val="24"/>
            <w:szCs w:val="24"/>
          </w:rPr>
          <w:t>http://ieg-ego.eu/de/threads/modelle-und-stereotypen/tuerkengefahr-exotismus-orientalismus/felix-konrad-von-der-tuerkengefahr-zu-exotismus-und-orientalismus-1453-1914</w:t>
        </w:r>
      </w:hyperlink>
      <w:r w:rsidRPr="00EE5C34">
        <w:rPr>
          <w:rFonts w:ascii="Arial" w:hAnsi="Arial" w:cs="Arial"/>
          <w:b w:val="0"/>
          <w:sz w:val="24"/>
          <w:szCs w:val="24"/>
        </w:rPr>
        <w:t xml:space="preserve"> (6.12.15)</w:t>
      </w:r>
    </w:p>
    <w:p w:rsidR="00A1181D" w:rsidRPr="00EE5C34" w:rsidRDefault="00A1181D" w:rsidP="00EE5C3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E5C34">
        <w:rPr>
          <w:rFonts w:ascii="Arial" w:hAnsi="Arial" w:cs="Arial"/>
          <w:sz w:val="24"/>
          <w:szCs w:val="24"/>
        </w:rPr>
        <w:t xml:space="preserve">Klaus </w:t>
      </w:r>
      <w:proofErr w:type="spellStart"/>
      <w:r w:rsidRPr="00EE5C34">
        <w:rPr>
          <w:rFonts w:ascii="Arial" w:hAnsi="Arial" w:cs="Arial"/>
          <w:sz w:val="24"/>
          <w:szCs w:val="24"/>
        </w:rPr>
        <w:t>Kreiser</w:t>
      </w:r>
      <w:proofErr w:type="spellEnd"/>
      <w:r w:rsidRPr="00EE5C34">
        <w:rPr>
          <w:rFonts w:ascii="Arial" w:hAnsi="Arial" w:cs="Arial"/>
          <w:sz w:val="24"/>
          <w:szCs w:val="24"/>
        </w:rPr>
        <w:t>, Christoph K. Neumann, Kleine Geschichte der Türkei, Stuttgart 2003</w:t>
      </w:r>
    </w:p>
    <w:p w:rsidR="00A1181D" w:rsidRPr="00EE5C34" w:rsidRDefault="00A1181D" w:rsidP="00EE5C3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E5C34">
        <w:rPr>
          <w:rFonts w:ascii="Arial" w:hAnsi="Arial" w:cs="Arial"/>
          <w:sz w:val="24"/>
          <w:szCs w:val="24"/>
        </w:rPr>
        <w:t>David Nicolle, Die Osmanen.600 Jahre islamisches Weltreich, Wien 2008</w:t>
      </w:r>
    </w:p>
    <w:p w:rsidR="00A1181D" w:rsidRPr="00EE5C34" w:rsidRDefault="00A1181D" w:rsidP="00EE5C3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E5C34">
        <w:rPr>
          <w:rFonts w:ascii="Arial" w:hAnsi="Arial" w:cs="Arial"/>
          <w:sz w:val="24"/>
          <w:szCs w:val="24"/>
        </w:rPr>
        <w:t>Alfred Schlicht, Die Araber und Europa. 2000 Jahre gemeinsame Geschichte, Stuttgart 2008</w:t>
      </w:r>
    </w:p>
    <w:p w:rsidR="00A1181D" w:rsidRPr="00EE5C34" w:rsidRDefault="00A1181D" w:rsidP="00EE5C3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E5C34">
        <w:rPr>
          <w:rFonts w:ascii="Arial" w:hAnsi="Arial" w:cs="Arial"/>
          <w:sz w:val="24"/>
          <w:szCs w:val="24"/>
        </w:rPr>
        <w:t>Alfred Schlicht, Geschichte der arabischen Welt, Stuttgart 2013</w:t>
      </w:r>
    </w:p>
    <w:p w:rsidR="00A5628B" w:rsidRPr="00EE5C34" w:rsidRDefault="00A5628B" w:rsidP="00EE5C3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E5C34">
        <w:rPr>
          <w:rFonts w:ascii="Arial" w:hAnsi="Arial" w:cs="Arial"/>
          <w:sz w:val="24"/>
          <w:szCs w:val="24"/>
        </w:rPr>
        <w:t xml:space="preserve">Johannes Schneider, Entscheidung am Bosporus, </w:t>
      </w:r>
      <w:proofErr w:type="spellStart"/>
      <w:r w:rsidRPr="00EE5C34">
        <w:rPr>
          <w:rFonts w:ascii="Arial" w:hAnsi="Arial" w:cs="Arial"/>
          <w:sz w:val="24"/>
          <w:szCs w:val="24"/>
        </w:rPr>
        <w:t>Geo</w:t>
      </w:r>
      <w:proofErr w:type="spellEnd"/>
      <w:r w:rsidRPr="00EE5C34">
        <w:rPr>
          <w:rFonts w:ascii="Arial" w:hAnsi="Arial" w:cs="Arial"/>
          <w:sz w:val="24"/>
          <w:szCs w:val="24"/>
        </w:rPr>
        <w:t xml:space="preserve"> Epoche 56, S.28-46</w:t>
      </w:r>
    </w:p>
    <w:p w:rsidR="00A5628B" w:rsidRPr="00EE5C34" w:rsidRDefault="00A5628B" w:rsidP="00EE5C3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E5C34">
        <w:rPr>
          <w:rFonts w:ascii="Arial" w:hAnsi="Arial" w:cs="Arial"/>
          <w:sz w:val="24"/>
          <w:szCs w:val="24"/>
        </w:rPr>
        <w:t>Stefan Schreiner (Hrsg.), Die Osmanen in Europa. Erinnerungen und Berichte türkischer Geschichtsschreiber</w:t>
      </w:r>
      <w:r w:rsidR="00865A32" w:rsidRPr="00EE5C34">
        <w:rPr>
          <w:rFonts w:ascii="Arial" w:hAnsi="Arial" w:cs="Arial"/>
          <w:sz w:val="24"/>
          <w:szCs w:val="24"/>
        </w:rPr>
        <w:t>, Wien 1985</w:t>
      </w:r>
    </w:p>
    <w:p w:rsidR="007A208A" w:rsidRPr="00EE5C34" w:rsidRDefault="00865A32" w:rsidP="00EE5C3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E5C34">
        <w:rPr>
          <w:rFonts w:ascii="Arial" w:hAnsi="Arial" w:cs="Arial"/>
          <w:sz w:val="24"/>
          <w:szCs w:val="24"/>
          <w:u w:val="single"/>
        </w:rPr>
        <w:t>Interessante Internetseiten</w:t>
      </w:r>
      <w:r w:rsidRPr="00EE5C34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865A32" w:rsidRPr="00EE5C34" w:rsidRDefault="00865A32">
      <w:pPr>
        <w:rPr>
          <w:rFonts w:ascii="Arial" w:hAnsi="Arial" w:cs="Arial"/>
          <w:sz w:val="24"/>
          <w:szCs w:val="24"/>
        </w:rPr>
      </w:pPr>
      <w:hyperlink r:id="rId8" w:history="1">
        <w:r w:rsidRPr="00EE5C34">
          <w:rPr>
            <w:rStyle w:val="Hyperlink"/>
            <w:rFonts w:ascii="Arial" w:hAnsi="Arial" w:cs="Arial"/>
            <w:sz w:val="24"/>
            <w:szCs w:val="24"/>
          </w:rPr>
          <w:t>http://www.tuerkenbeute.de/</w:t>
        </w:r>
      </w:hyperlink>
    </w:p>
    <w:tbl>
      <w:tblPr>
        <w:tblW w:w="126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2126"/>
      </w:tblGrid>
      <w:tr w:rsidR="00865A32" w:rsidTr="00865A32">
        <w:trPr>
          <w:tblCellSpacing w:w="0" w:type="dxa"/>
        </w:trPr>
        <w:tc>
          <w:tcPr>
            <w:tcW w:w="420" w:type="dxa"/>
            <w:shd w:val="clear" w:color="auto" w:fill="CCCC66"/>
            <w:hideMark/>
          </w:tcPr>
          <w:p w:rsidR="00865A32" w:rsidRDefault="00865A32"/>
        </w:tc>
        <w:tc>
          <w:tcPr>
            <w:tcW w:w="10095" w:type="dxa"/>
            <w:shd w:val="clear" w:color="auto" w:fill="FFFFFF"/>
            <w:hideMark/>
          </w:tcPr>
          <w:p w:rsidR="00865A32" w:rsidRDefault="00865A3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6400800" cy="1219200"/>
                  <wp:effectExtent l="0" t="0" r="0" b="0"/>
                  <wp:docPr id="2" name="Grafik 2" descr="http://www.tuerkenbeute.de/media/so5_sonstigeAufmacher/home_montage0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uerkenbeute.de/media/so5_sonstigeAufmacher/home_montage01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080" w:type="dxa"/>
              <w:tblCellSpacing w:w="1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865A32">
              <w:trPr>
                <w:tblCellSpacing w:w="120" w:type="dxa"/>
              </w:trPr>
              <w:tc>
                <w:tcPr>
                  <w:tcW w:w="0" w:type="auto"/>
                  <w:vAlign w:val="center"/>
                  <w:hideMark/>
                </w:tcPr>
                <w:p w:rsidR="00865A32" w:rsidRDefault="00865A32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3086100" cy="381000"/>
                        <wp:effectExtent l="0" t="0" r="0" b="0"/>
                        <wp:docPr id="1" name="Grafik 1" descr="http://www.tuerkenbeute.de/res/logo_start_d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tuerkenbeute.de/res/logo_start_d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61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65A32">
              <w:trPr>
                <w:tblCellSpacing w:w="120" w:type="dxa"/>
              </w:trPr>
              <w:tc>
                <w:tcPr>
                  <w:tcW w:w="0" w:type="auto"/>
                  <w:vAlign w:val="center"/>
                  <w:hideMark/>
                </w:tcPr>
                <w:p w:rsidR="00865A32" w:rsidRDefault="00865A32">
                  <w:r>
                    <w:rPr>
                      <w:b/>
                      <w:bCs/>
                    </w:rPr>
                    <w:t>Das Virtuelle Museum „Karlsruher Türkenbeute“...</w:t>
                  </w:r>
                  <w:r>
                    <w:br/>
                    <w:t xml:space="preserve">...präsentiert die </w:t>
                  </w:r>
                  <w:hyperlink r:id="rId12" w:history="1">
                    <w:r>
                      <w:rPr>
                        <w:rStyle w:val="Hyperlink"/>
                      </w:rPr>
                      <w:t>Highlights</w:t>
                    </w:r>
                  </w:hyperlink>
                  <w:r>
                    <w:t xml:space="preserve"> der </w:t>
                  </w:r>
                  <w:hyperlink r:id="rId13" w:history="1">
                    <w:r>
                      <w:rPr>
                        <w:rStyle w:val="Hyperlink"/>
                      </w:rPr>
                      <w:t>Sammlung „Karlsruher Türkenbeute“</w:t>
                    </w:r>
                  </w:hyperlink>
                  <w:r>
                    <w:t xml:space="preserve"> im Badischen Landesmuseum mit interaktiven 3D- und Zoom-Aufnahmen. Diese neuartigen Einblicke in das osmanische Kunsthandwerk ergänzen die „</w:t>
                  </w:r>
                  <w:hyperlink r:id="rId14" w:history="1">
                    <w:r>
                      <w:rPr>
                        <w:rStyle w:val="Hyperlink"/>
                      </w:rPr>
                      <w:t>Themenreisen</w:t>
                    </w:r>
                  </w:hyperlink>
                  <w:r>
                    <w:t>“ und die Artikel zu „</w:t>
                  </w:r>
                  <w:hyperlink r:id="rId15" w:history="1">
                    <w:r>
                      <w:rPr>
                        <w:rStyle w:val="Hyperlink"/>
                      </w:rPr>
                      <w:t>Kunst und Kultur</w:t>
                    </w:r>
                  </w:hyperlink>
                  <w:r>
                    <w:t xml:space="preserve">“ mit Informationen über Geschichte, Kunst, Kulturgeschichte der Osmanen und deren Begegnung mit Europa. Weiterführendes </w:t>
                  </w:r>
                  <w:hyperlink r:id="rId16" w:history="1">
                    <w:r>
                      <w:rPr>
                        <w:rStyle w:val="Hyperlink"/>
                      </w:rPr>
                      <w:t>Wissen</w:t>
                    </w:r>
                  </w:hyperlink>
                  <w:r>
                    <w:t xml:space="preserve"> – aktuelle Nachrichten, ein Downloadservice sowie ein Archiv mit Materialien der Website – Foren und ein Chat laden zur lebendigen Auseinandersetzung mit dem Virtuellen Museum und zum Meinungsaustausch mit anderen Besuchern ein</w:t>
                  </w:r>
                </w:p>
              </w:tc>
            </w:tr>
          </w:tbl>
          <w:p w:rsidR="00865A32" w:rsidRDefault="00865A32"/>
        </w:tc>
      </w:tr>
    </w:tbl>
    <w:p w:rsidR="00865A32" w:rsidRDefault="00865A32">
      <w:pPr>
        <w:rPr>
          <w:rFonts w:ascii="Arial" w:hAnsi="Arial" w:cs="Arial"/>
          <w:sz w:val="24"/>
          <w:szCs w:val="24"/>
        </w:rPr>
      </w:pPr>
    </w:p>
    <w:p w:rsidR="00701300" w:rsidRDefault="00701300">
      <w:pPr>
        <w:rPr>
          <w:rFonts w:ascii="Arial" w:hAnsi="Arial" w:cs="Arial"/>
          <w:sz w:val="24"/>
          <w:szCs w:val="24"/>
        </w:rPr>
      </w:pPr>
      <w:r w:rsidRPr="00701300">
        <w:rPr>
          <w:rFonts w:ascii="Arial" w:hAnsi="Arial" w:cs="Arial"/>
          <w:sz w:val="24"/>
          <w:szCs w:val="24"/>
        </w:rPr>
        <w:t>http://www.zdf.de/ZDFmediathek/beitrag/video/2422596/Koenigliche-Dynastien-Die-Osmanen#/beitrag/video/2422596/Koenigliche-Dynastien-Die-Osmanen</w:t>
      </w:r>
    </w:p>
    <w:sectPr w:rsidR="00701300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85" w:rsidRDefault="00FA2B85" w:rsidP="001F592B">
      <w:pPr>
        <w:spacing w:after="0" w:line="240" w:lineRule="auto"/>
      </w:pPr>
      <w:r>
        <w:separator/>
      </w:r>
    </w:p>
  </w:endnote>
  <w:endnote w:type="continuationSeparator" w:id="0">
    <w:p w:rsidR="00FA2B85" w:rsidRDefault="00FA2B85" w:rsidP="001F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56779833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1F592B" w:rsidRDefault="00424546">
        <w:pPr>
          <w:pStyle w:val="Fuzeile"/>
        </w:pPr>
        <w:r>
          <w:rPr>
            <w:sz w:val="16"/>
            <w:szCs w:val="16"/>
          </w:rPr>
          <w:tab/>
        </w:r>
        <w:r w:rsidR="001F592B" w:rsidRPr="00424546">
          <w:rPr>
            <w:sz w:val="16"/>
            <w:szCs w:val="16"/>
          </w:rPr>
          <w:t xml:space="preserve"> Seite </w:t>
        </w:r>
        <w:r w:rsidR="001F592B" w:rsidRPr="00424546">
          <w:rPr>
            <w:sz w:val="16"/>
            <w:szCs w:val="16"/>
          </w:rPr>
          <w:fldChar w:fldCharType="begin"/>
        </w:r>
        <w:r w:rsidR="001F592B" w:rsidRPr="00424546">
          <w:rPr>
            <w:sz w:val="16"/>
            <w:szCs w:val="16"/>
          </w:rPr>
          <w:instrText>PAGE   \* MERGEFORMAT</w:instrText>
        </w:r>
        <w:r w:rsidR="001F592B" w:rsidRPr="00424546">
          <w:rPr>
            <w:sz w:val="16"/>
            <w:szCs w:val="16"/>
          </w:rPr>
          <w:fldChar w:fldCharType="separate"/>
        </w:r>
        <w:r w:rsidR="00EE5C34">
          <w:rPr>
            <w:noProof/>
            <w:sz w:val="16"/>
            <w:szCs w:val="16"/>
          </w:rPr>
          <w:t>1</w:t>
        </w:r>
        <w:r w:rsidR="001F592B" w:rsidRPr="00424546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="007C5BA4">
          <w:rPr>
            <w:sz w:val="16"/>
            <w:szCs w:val="16"/>
          </w:rPr>
          <w:t xml:space="preserve"> </w:t>
        </w:r>
      </w:p>
    </w:sdtContent>
  </w:sdt>
  <w:p w:rsidR="001F592B" w:rsidRDefault="001F59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85" w:rsidRDefault="00FA2B85" w:rsidP="001F592B">
      <w:pPr>
        <w:spacing w:after="0" w:line="240" w:lineRule="auto"/>
      </w:pPr>
      <w:r>
        <w:separator/>
      </w:r>
    </w:p>
  </w:footnote>
  <w:footnote w:type="continuationSeparator" w:id="0">
    <w:p w:rsidR="00FA2B85" w:rsidRDefault="00FA2B85" w:rsidP="001F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CDF" w:rsidRDefault="00421CDF" w:rsidP="00421CDF">
    <w:pPr>
      <w:pStyle w:val="Kopfzeile"/>
      <w:tabs>
        <w:tab w:val="left" w:pos="2700"/>
      </w:tabs>
      <w:rPr>
        <w:sz w:val="16"/>
        <w:szCs w:val="16"/>
      </w:rPr>
    </w:pPr>
    <w:r w:rsidRPr="00421CDF">
      <w:rPr>
        <w:sz w:val="16"/>
        <w:szCs w:val="16"/>
      </w:rPr>
      <w:t>Geschichte- Allgemein bildendes</w:t>
    </w:r>
    <w:r>
      <w:rPr>
        <w:sz w:val="16"/>
        <w:szCs w:val="16"/>
      </w:rPr>
      <w:t xml:space="preserve"> Gymnasium: </w:t>
    </w:r>
    <w:proofErr w:type="spellStart"/>
    <w:r>
      <w:rPr>
        <w:sz w:val="16"/>
        <w:szCs w:val="16"/>
      </w:rPr>
      <w:t>Multiplikatorenschulung</w:t>
    </w:r>
    <w:proofErr w:type="spellEnd"/>
    <w:r>
      <w:rPr>
        <w:sz w:val="16"/>
        <w:szCs w:val="16"/>
      </w:rPr>
      <w:t>, Bad Wildbad 11.-13.1.2016</w:t>
    </w:r>
  </w:p>
  <w:p w:rsidR="001F592B" w:rsidRPr="00421CDF" w:rsidRDefault="00421CDF" w:rsidP="00421CDF">
    <w:pPr>
      <w:pStyle w:val="Kopfzeile"/>
      <w:tabs>
        <w:tab w:val="left" w:pos="2700"/>
      </w:tabs>
    </w:pPr>
    <w:r>
      <w:rPr>
        <w:sz w:val="16"/>
        <w:szCs w:val="16"/>
      </w:rPr>
      <w:t xml:space="preserve"> Lernen gestalten und begleiten: Bildungsplan 2016, Standardstufe 8 (ZPG)</w:t>
    </w:r>
    <w:r w:rsidR="001F592B" w:rsidRPr="00421CDF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938E4"/>
    <w:multiLevelType w:val="hybridMultilevel"/>
    <w:tmpl w:val="7E24A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1763"/>
    <w:multiLevelType w:val="hybridMultilevel"/>
    <w:tmpl w:val="FD8454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062CC"/>
    <w:multiLevelType w:val="hybridMultilevel"/>
    <w:tmpl w:val="F7A05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A4B7A"/>
    <w:multiLevelType w:val="hybridMultilevel"/>
    <w:tmpl w:val="378C8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2A"/>
    <w:rsid w:val="0004252A"/>
    <w:rsid w:val="000C2E8C"/>
    <w:rsid w:val="0014157E"/>
    <w:rsid w:val="001836CC"/>
    <w:rsid w:val="001F592B"/>
    <w:rsid w:val="00212ADE"/>
    <w:rsid w:val="002945AE"/>
    <w:rsid w:val="002C6B90"/>
    <w:rsid w:val="003E312A"/>
    <w:rsid w:val="00421CDF"/>
    <w:rsid w:val="00424546"/>
    <w:rsid w:val="00620FAE"/>
    <w:rsid w:val="0064775C"/>
    <w:rsid w:val="00701300"/>
    <w:rsid w:val="00710258"/>
    <w:rsid w:val="007512BF"/>
    <w:rsid w:val="00751E32"/>
    <w:rsid w:val="007917E4"/>
    <w:rsid w:val="007A208A"/>
    <w:rsid w:val="007B7552"/>
    <w:rsid w:val="007C5BA4"/>
    <w:rsid w:val="00804020"/>
    <w:rsid w:val="00865A32"/>
    <w:rsid w:val="008B4C86"/>
    <w:rsid w:val="00952872"/>
    <w:rsid w:val="00A00F8A"/>
    <w:rsid w:val="00A1181D"/>
    <w:rsid w:val="00A5628B"/>
    <w:rsid w:val="00AC5504"/>
    <w:rsid w:val="00B23826"/>
    <w:rsid w:val="00BA713C"/>
    <w:rsid w:val="00BC3303"/>
    <w:rsid w:val="00C529D8"/>
    <w:rsid w:val="00D32107"/>
    <w:rsid w:val="00E41421"/>
    <w:rsid w:val="00E8023D"/>
    <w:rsid w:val="00EB5F85"/>
    <w:rsid w:val="00EE5C34"/>
    <w:rsid w:val="00EF128B"/>
    <w:rsid w:val="00F97286"/>
    <w:rsid w:val="00FA2B85"/>
    <w:rsid w:val="00FB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66FFEE-EB1C-42E2-8317-5773256D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C5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E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31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F5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592B"/>
  </w:style>
  <w:style w:type="paragraph" w:styleId="Fuzeile">
    <w:name w:val="footer"/>
    <w:basedOn w:val="Standard"/>
    <w:link w:val="FuzeileZchn"/>
    <w:uiPriority w:val="99"/>
    <w:unhideWhenUsed/>
    <w:rsid w:val="001F5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59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36C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65A32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5BA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erkenbeute.de/" TargetMode="External"/><Relationship Id="rId13" Type="http://schemas.openxmlformats.org/officeDocument/2006/relationships/hyperlink" Target="http://www.tuerkenbeute.de/sam/?vmSiteSession=6c31a5199f6fce6d827910b41e4cd21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eg-ego.eu/de/threads/modelle-und-stereotypen/tuerkengefahr-exotismus-orientalismus/felix-konrad-von-der-tuerkengefahr-zu-exotismus-und-orientalismus-1453-1914" TargetMode="External"/><Relationship Id="rId12" Type="http://schemas.openxmlformats.org/officeDocument/2006/relationships/hyperlink" Target="http://www.tuerkenbeute.de/sam/sam_highlight_1_de.php?vmSiteSession=6c31a5199f6fce6d827910b41e4cd21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tuerkenbeute.de/wis/?vmSiteSession=6c31a5199f6fce6d827910b41e4cd21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5" Type="http://schemas.openxmlformats.org/officeDocument/2006/relationships/hyperlink" Target="http://www.tuerkenbeute.de/kun/?vmSiteSession=6c31a5199f6fce6d827910b41e4cd211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uerkenbeute.de/sam/?vmSiteSession=6c31a5199f6fce6d827910b41e4cd211" TargetMode="External"/><Relationship Id="rId14" Type="http://schemas.openxmlformats.org/officeDocument/2006/relationships/hyperlink" Target="http://www.tuerkenbeute.de/the/?vmSiteSession=6c31a5199f6fce6d827910b41e4cd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Annette</cp:lastModifiedBy>
  <cp:revision>2</cp:revision>
  <cp:lastPrinted>2014-09-21T13:45:00Z</cp:lastPrinted>
  <dcterms:created xsi:type="dcterms:W3CDTF">2015-12-06T15:21:00Z</dcterms:created>
  <dcterms:modified xsi:type="dcterms:W3CDTF">2015-12-06T15:21:00Z</dcterms:modified>
</cp:coreProperties>
</file>