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7B3" w:rsidRPr="00AF27B3" w:rsidRDefault="00AF27B3" w:rsidP="005A3D9F">
      <w:pPr>
        <w:shd w:val="clear" w:color="auto" w:fill="FFFFFF"/>
        <w:spacing w:after="0" w:line="276" w:lineRule="auto"/>
        <w:ind w:left="340" w:hanging="340"/>
        <w:rPr>
          <w:rFonts w:eastAsia="Times New Roman" w:cstheme="minorHAnsi"/>
          <w:b/>
          <w:color w:val="000000"/>
          <w:sz w:val="28"/>
          <w:szCs w:val="28"/>
          <w:lang w:eastAsia="de-DE"/>
        </w:rPr>
      </w:pPr>
      <w:r w:rsidRPr="00AF27B3">
        <w:rPr>
          <w:rFonts w:eastAsia="Times New Roman" w:cstheme="minorHAnsi"/>
          <w:b/>
          <w:color w:val="000000"/>
          <w:sz w:val="28"/>
          <w:szCs w:val="28"/>
          <w:lang w:eastAsia="de-DE"/>
        </w:rPr>
        <w:t>Literatur zum Thema „Ziviler Ungehorsam in Ost und West“</w:t>
      </w:r>
    </w:p>
    <w:p w:rsidR="00AF27B3" w:rsidRDefault="00AF27B3" w:rsidP="00AF27B3">
      <w:pPr>
        <w:shd w:val="clear" w:color="auto" w:fill="FFFFFF"/>
        <w:spacing w:after="0" w:line="360" w:lineRule="auto"/>
        <w:ind w:left="340" w:hanging="340"/>
        <w:rPr>
          <w:rFonts w:eastAsia="Times New Roman" w:cstheme="minorHAnsi"/>
          <w:color w:val="000000"/>
          <w:lang w:eastAsia="de-DE"/>
        </w:rPr>
      </w:pPr>
    </w:p>
    <w:p w:rsidR="00B04F01" w:rsidRDefault="005A3D9F" w:rsidP="00AF27B3">
      <w:pPr>
        <w:shd w:val="clear" w:color="auto" w:fill="FFFFFF"/>
        <w:spacing w:before="120" w:after="120" w:line="276" w:lineRule="auto"/>
        <w:ind w:left="340" w:hanging="340"/>
        <w:rPr>
          <w:rFonts w:eastAsia="Times New Roman" w:cstheme="minorHAnsi"/>
          <w:color w:val="000000"/>
          <w:lang w:eastAsia="de-DE"/>
        </w:rPr>
      </w:pPr>
      <w:r w:rsidRPr="005A3D9F">
        <w:rPr>
          <w:rFonts w:eastAsia="Times New Roman" w:cstheme="minorHAnsi"/>
          <w:color w:val="000000"/>
          <w:lang w:eastAsia="de-DE"/>
        </w:rPr>
        <w:t xml:space="preserve">Hildebrand, Gerold: Trauer, Wut und Anklage. Nach dem Tod von Matthias </w:t>
      </w:r>
      <w:proofErr w:type="spellStart"/>
      <w:r w:rsidRPr="005A3D9F">
        <w:rPr>
          <w:rFonts w:eastAsia="Times New Roman" w:cstheme="minorHAnsi"/>
          <w:color w:val="000000"/>
          <w:lang w:eastAsia="de-DE"/>
        </w:rPr>
        <w:t>Domaschk</w:t>
      </w:r>
      <w:proofErr w:type="spellEnd"/>
      <w:r w:rsidRPr="005A3D9F">
        <w:rPr>
          <w:rFonts w:eastAsia="Times New Roman" w:cstheme="minorHAnsi"/>
          <w:color w:val="000000"/>
          <w:lang w:eastAsia="de-DE"/>
        </w:rPr>
        <w:t>, in: Horch und Guck. Zeitschrift der Gedenkstätte Museum in der „Runden Ecke“ Leipzig, Sonderheft 2003, S. 35-44 (</w:t>
      </w:r>
      <w:r w:rsidR="00D82183" w:rsidRPr="00D82183">
        <w:rPr>
          <w:rStyle w:val="Hyperlink"/>
          <w:rFonts w:eastAsia="Times New Roman" w:cstheme="minorHAnsi"/>
          <w:lang w:eastAsia="de-DE"/>
        </w:rPr>
        <w:t>http://www.horch-und-guck.info/</w:t>
      </w:r>
      <w:r w:rsidRPr="005A3D9F">
        <w:rPr>
          <w:rFonts w:eastAsia="Times New Roman" w:cstheme="minorHAnsi"/>
          <w:color w:val="000000"/>
          <w:lang w:eastAsia="de-DE"/>
        </w:rPr>
        <w:t>)</w:t>
      </w:r>
    </w:p>
    <w:p w:rsidR="005A3D9F" w:rsidRDefault="005A3D9F" w:rsidP="00AF27B3">
      <w:pPr>
        <w:shd w:val="clear" w:color="auto" w:fill="FFFFFF"/>
        <w:spacing w:before="120" w:after="120" w:line="276" w:lineRule="auto"/>
        <w:ind w:left="340" w:hanging="340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 xml:space="preserve">Klier, Freya: Matthias </w:t>
      </w:r>
      <w:proofErr w:type="spellStart"/>
      <w:r>
        <w:rPr>
          <w:rFonts w:eastAsia="Times New Roman" w:cstheme="minorHAnsi"/>
          <w:color w:val="000000"/>
          <w:lang w:eastAsia="de-DE"/>
        </w:rPr>
        <w:t>Domaschk</w:t>
      </w:r>
      <w:proofErr w:type="spellEnd"/>
      <w:r>
        <w:rPr>
          <w:rFonts w:eastAsia="Times New Roman" w:cstheme="minorHAnsi"/>
          <w:color w:val="000000"/>
          <w:lang w:eastAsia="de-DE"/>
        </w:rPr>
        <w:t xml:space="preserve"> und der Jenaer Widerstand, Berlin 2007</w:t>
      </w:r>
    </w:p>
    <w:p w:rsidR="00AF27B3" w:rsidRPr="00AF27B3" w:rsidRDefault="00AF27B3" w:rsidP="00AF27B3">
      <w:pPr>
        <w:shd w:val="clear" w:color="auto" w:fill="FFFFFF"/>
        <w:spacing w:before="120" w:after="120" w:line="276" w:lineRule="auto"/>
        <w:ind w:left="340" w:hanging="340"/>
        <w:rPr>
          <w:rFonts w:eastAsia="Times New Roman" w:cstheme="minorHAnsi"/>
          <w:color w:val="000000"/>
          <w:lang w:eastAsia="de-DE"/>
        </w:rPr>
      </w:pPr>
      <w:r w:rsidRPr="00AF27B3">
        <w:rPr>
          <w:rFonts w:eastAsia="Times New Roman" w:cstheme="minorHAnsi"/>
          <w:color w:val="000000"/>
          <w:lang w:eastAsia="de-DE"/>
        </w:rPr>
        <w:t xml:space="preserve">Michels, Eckard: </w:t>
      </w:r>
      <w:proofErr w:type="spellStart"/>
      <w:r w:rsidRPr="00AF27B3">
        <w:rPr>
          <w:rFonts w:eastAsia="Times New Roman" w:cstheme="minorHAnsi"/>
          <w:color w:val="000000"/>
          <w:lang w:eastAsia="de-DE"/>
        </w:rPr>
        <w:t>Schahbesuch</w:t>
      </w:r>
      <w:proofErr w:type="spellEnd"/>
      <w:r w:rsidRPr="00AF27B3">
        <w:rPr>
          <w:rFonts w:eastAsia="Times New Roman" w:cstheme="minorHAnsi"/>
          <w:color w:val="000000"/>
          <w:lang w:eastAsia="de-DE"/>
        </w:rPr>
        <w:t xml:space="preserve"> 1967: Fanal für die Studentenbewegung</w:t>
      </w:r>
      <w:r>
        <w:rPr>
          <w:rFonts w:eastAsia="Times New Roman" w:cstheme="minorHAnsi"/>
          <w:color w:val="000000"/>
          <w:lang w:eastAsia="de-DE"/>
        </w:rPr>
        <w:t xml:space="preserve">, </w:t>
      </w:r>
      <w:r w:rsidR="000B0E4D">
        <w:rPr>
          <w:rFonts w:eastAsia="Times New Roman" w:cstheme="minorHAnsi"/>
          <w:color w:val="000000"/>
          <w:lang w:eastAsia="de-DE"/>
        </w:rPr>
        <w:t>Berlin 2017</w:t>
      </w:r>
    </w:p>
    <w:p w:rsidR="00AF27B3" w:rsidRPr="00AF27B3" w:rsidRDefault="00AF27B3" w:rsidP="00AF27B3">
      <w:pPr>
        <w:shd w:val="clear" w:color="auto" w:fill="FFFFFF"/>
        <w:spacing w:before="120" w:after="120" w:line="276" w:lineRule="auto"/>
        <w:ind w:left="340" w:hanging="340"/>
        <w:rPr>
          <w:rFonts w:eastAsia="Times New Roman" w:cstheme="minorHAnsi"/>
          <w:color w:val="000000"/>
          <w:lang w:eastAsia="de-DE"/>
        </w:rPr>
      </w:pPr>
      <w:r w:rsidRPr="00AF27B3">
        <w:rPr>
          <w:rFonts w:eastAsia="Times New Roman" w:cstheme="minorHAnsi"/>
          <w:color w:val="000000"/>
          <w:lang w:eastAsia="de-DE"/>
        </w:rPr>
        <w:t>Soukup, Uwe: Der 2. Juni 1967: Ein Schuss, der die Republik veränderte, Berlin 2017</w:t>
      </w:r>
    </w:p>
    <w:p w:rsidR="00AF27B3" w:rsidRDefault="00AF27B3" w:rsidP="00AF27B3">
      <w:pPr>
        <w:shd w:val="clear" w:color="auto" w:fill="FFFFFF"/>
        <w:spacing w:after="0" w:line="360" w:lineRule="auto"/>
        <w:ind w:left="340" w:hanging="340"/>
        <w:rPr>
          <w:rFonts w:eastAsia="Times New Roman" w:cstheme="minorHAnsi"/>
          <w:color w:val="000000"/>
          <w:lang w:eastAsia="de-DE"/>
        </w:rPr>
      </w:pPr>
    </w:p>
    <w:p w:rsidR="007338B9" w:rsidRPr="00AF27B3" w:rsidRDefault="007338B9" w:rsidP="00AF27B3">
      <w:pPr>
        <w:shd w:val="clear" w:color="auto" w:fill="FFFFFF"/>
        <w:spacing w:after="0" w:line="360" w:lineRule="auto"/>
        <w:ind w:left="340" w:hanging="340"/>
        <w:rPr>
          <w:rFonts w:eastAsia="Times New Roman" w:cstheme="minorHAnsi"/>
          <w:b/>
          <w:color w:val="000000"/>
          <w:sz w:val="24"/>
          <w:szCs w:val="24"/>
          <w:lang w:eastAsia="de-DE"/>
        </w:rPr>
      </w:pPr>
      <w:r w:rsidRPr="00AF27B3">
        <w:rPr>
          <w:rFonts w:eastAsia="Times New Roman" w:cstheme="minorHAnsi"/>
          <w:b/>
          <w:color w:val="000000"/>
          <w:sz w:val="24"/>
          <w:szCs w:val="24"/>
          <w:lang w:eastAsia="de-DE"/>
        </w:rPr>
        <w:t>Internetlinks:</w:t>
      </w:r>
    </w:p>
    <w:p w:rsidR="0019746C" w:rsidRDefault="00D82183" w:rsidP="00AF27B3">
      <w:pPr>
        <w:shd w:val="clear" w:color="auto" w:fill="FFFFFF"/>
        <w:spacing w:after="0" w:line="360" w:lineRule="auto"/>
        <w:ind w:left="340" w:hanging="340"/>
        <w:rPr>
          <w:rFonts w:eastAsia="Times New Roman" w:cstheme="minorHAnsi"/>
          <w:color w:val="000000"/>
          <w:lang w:eastAsia="de-DE"/>
        </w:rPr>
      </w:pPr>
      <w:hyperlink r:id="rId6" w:history="1">
        <w:r w:rsidR="0019746C" w:rsidRPr="00CA4E61">
          <w:rPr>
            <w:rStyle w:val="Hyperlink"/>
            <w:rFonts w:eastAsia="Times New Roman" w:cstheme="minorHAnsi"/>
            <w:lang w:eastAsia="de-DE"/>
          </w:rPr>
          <w:t>https://www.havemann-gesellschaft.de/themen-dossiers/matthias-domaschk/</w:t>
        </w:r>
      </w:hyperlink>
      <w:r w:rsidR="0019746C">
        <w:rPr>
          <w:rFonts w:eastAsia="Times New Roman" w:cstheme="minorHAnsi"/>
          <w:color w:val="000000"/>
          <w:lang w:eastAsia="de-DE"/>
        </w:rPr>
        <w:t xml:space="preserve"> </w:t>
      </w:r>
    </w:p>
    <w:p w:rsidR="0019746C" w:rsidRDefault="00D82183" w:rsidP="005A3D9F">
      <w:pPr>
        <w:shd w:val="clear" w:color="auto" w:fill="FFFFFF"/>
        <w:spacing w:after="0" w:line="276" w:lineRule="auto"/>
        <w:ind w:left="340" w:hanging="340"/>
        <w:rPr>
          <w:rFonts w:eastAsia="Times New Roman" w:cstheme="minorHAnsi"/>
          <w:color w:val="000000"/>
          <w:lang w:eastAsia="de-DE"/>
        </w:rPr>
      </w:pPr>
      <w:hyperlink r:id="rId7" w:history="1">
        <w:r w:rsidR="007338B9" w:rsidRPr="00CA4E61">
          <w:rPr>
            <w:rStyle w:val="Hyperlink"/>
            <w:rFonts w:eastAsia="Times New Roman" w:cstheme="minorHAnsi"/>
            <w:lang w:eastAsia="de-DE"/>
          </w:rPr>
          <w:t>http://www.taz.de/!448766/</w:t>
        </w:r>
      </w:hyperlink>
    </w:p>
    <w:p w:rsidR="007338B9" w:rsidRDefault="00D82183" w:rsidP="005A3D9F">
      <w:pPr>
        <w:shd w:val="clear" w:color="auto" w:fill="FFFFFF"/>
        <w:spacing w:after="0" w:line="276" w:lineRule="auto"/>
        <w:ind w:left="340" w:hanging="340"/>
        <w:rPr>
          <w:rFonts w:eastAsia="Times New Roman" w:cstheme="minorHAnsi"/>
          <w:color w:val="000000"/>
          <w:lang w:eastAsia="de-DE"/>
        </w:rPr>
      </w:pPr>
      <w:hyperlink r:id="rId8" w:history="1">
        <w:r w:rsidR="007338B9" w:rsidRPr="00CA4E61">
          <w:rPr>
            <w:rStyle w:val="Hyperlink"/>
            <w:rFonts w:eastAsia="Times New Roman" w:cstheme="minorHAnsi"/>
            <w:lang w:eastAsia="de-DE"/>
          </w:rPr>
          <w:t>https://www.jugendopposition.de/themen/145330/der-fall-matthias-domaschk</w:t>
        </w:r>
      </w:hyperlink>
      <w:r w:rsidR="007338B9">
        <w:rPr>
          <w:rFonts w:eastAsia="Times New Roman" w:cstheme="minorHAnsi"/>
          <w:color w:val="000000"/>
          <w:lang w:eastAsia="de-DE"/>
        </w:rPr>
        <w:t xml:space="preserve"> </w:t>
      </w:r>
    </w:p>
    <w:p w:rsidR="009D16FF" w:rsidRDefault="00D82183" w:rsidP="005A3D9F">
      <w:pPr>
        <w:shd w:val="clear" w:color="auto" w:fill="FFFFFF"/>
        <w:spacing w:after="0" w:line="276" w:lineRule="auto"/>
        <w:ind w:left="340" w:hanging="340"/>
        <w:rPr>
          <w:rFonts w:eastAsia="Times New Roman" w:cstheme="minorHAnsi"/>
          <w:color w:val="000000"/>
          <w:lang w:eastAsia="de-DE"/>
        </w:rPr>
      </w:pPr>
      <w:r w:rsidRPr="00D82183">
        <w:rPr>
          <w:rStyle w:val="Hyperlink"/>
          <w:rFonts w:eastAsia="Times New Roman" w:cstheme="minorHAnsi"/>
          <w:lang w:eastAsia="de-DE"/>
        </w:rPr>
        <w:t>https://www.bstu.de/ueber-uns/der-bundesbeauftragte/interviews/matz-hat-mich-im-gefaengnis-in-gedanken-begleitet/</w:t>
      </w:r>
      <w:bookmarkStart w:id="0" w:name="_GoBack"/>
      <w:bookmarkEnd w:id="0"/>
      <w:r w:rsidR="009D16FF">
        <w:rPr>
          <w:rFonts w:eastAsia="Times New Roman" w:cstheme="minorHAnsi"/>
          <w:color w:val="000000"/>
          <w:lang w:eastAsia="de-DE"/>
        </w:rPr>
        <w:t xml:space="preserve"> </w:t>
      </w:r>
    </w:p>
    <w:p w:rsidR="0019746C" w:rsidRPr="005A3D9F" w:rsidRDefault="0019746C" w:rsidP="005A3D9F">
      <w:pPr>
        <w:shd w:val="clear" w:color="auto" w:fill="FFFFFF"/>
        <w:spacing w:after="0" w:line="276" w:lineRule="auto"/>
        <w:ind w:left="340" w:hanging="340"/>
        <w:rPr>
          <w:rFonts w:eastAsia="Times New Roman" w:cstheme="minorHAnsi"/>
          <w:color w:val="000000"/>
          <w:lang w:eastAsia="de-DE"/>
        </w:rPr>
      </w:pPr>
    </w:p>
    <w:sectPr w:rsidR="0019746C" w:rsidRPr="005A3D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086" w:rsidRDefault="001F1086" w:rsidP="00AF7457">
      <w:pPr>
        <w:spacing w:after="0" w:line="240" w:lineRule="auto"/>
      </w:pPr>
      <w:r>
        <w:separator/>
      </w:r>
    </w:p>
  </w:endnote>
  <w:endnote w:type="continuationSeparator" w:id="0">
    <w:p w:rsidR="001F1086" w:rsidRDefault="001F1086" w:rsidP="00AF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457" w:rsidRDefault="00AF74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457" w:rsidRDefault="00AF745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457" w:rsidRDefault="00AF74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086" w:rsidRDefault="001F1086" w:rsidP="00AF7457">
      <w:pPr>
        <w:spacing w:after="0" w:line="240" w:lineRule="auto"/>
      </w:pPr>
      <w:r>
        <w:separator/>
      </w:r>
    </w:p>
  </w:footnote>
  <w:footnote w:type="continuationSeparator" w:id="0">
    <w:p w:rsidR="001F1086" w:rsidRDefault="001F1086" w:rsidP="00AF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457" w:rsidRDefault="00AF74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457" w:rsidRPr="003768B7" w:rsidRDefault="00AF7457" w:rsidP="00AF7457">
    <w:pPr>
      <w:spacing w:after="0" w:line="240" w:lineRule="auto"/>
      <w:jc w:val="center"/>
      <w:rPr>
        <w:rFonts w:ascii="Calibri" w:eastAsia="Calibri" w:hAnsi="Calibri" w:cs="Calibri"/>
        <w:sz w:val="16"/>
        <w:szCs w:val="16"/>
      </w:rPr>
    </w:pPr>
    <w:r w:rsidRPr="003768B7">
      <w:rPr>
        <w:rFonts w:ascii="Calibri" w:eastAsia="Calibri" w:hAnsi="Calibri" w:cs="Calibri"/>
        <w:position w:val="1"/>
        <w:sz w:val="16"/>
        <w:szCs w:val="16"/>
      </w:rPr>
      <w:t>Geschic</w:t>
    </w:r>
    <w:r w:rsidRPr="003768B7">
      <w:rPr>
        <w:rFonts w:ascii="Calibri" w:eastAsia="Calibri" w:hAnsi="Calibri" w:cs="Calibri"/>
        <w:spacing w:val="-1"/>
        <w:position w:val="1"/>
        <w:sz w:val="16"/>
        <w:szCs w:val="16"/>
      </w:rPr>
      <w:t>h</w:t>
    </w:r>
    <w:r w:rsidRPr="003768B7">
      <w:rPr>
        <w:rFonts w:ascii="Calibri" w:eastAsia="Calibri" w:hAnsi="Calibri" w:cs="Calibri"/>
        <w:position w:val="1"/>
        <w:sz w:val="16"/>
        <w:szCs w:val="16"/>
      </w:rPr>
      <w:t>te</w:t>
    </w:r>
    <w:r w:rsidRPr="003768B7">
      <w:rPr>
        <w:rFonts w:ascii="Calibri" w:eastAsia="Calibri" w:hAnsi="Calibri" w:cs="Calibri"/>
        <w:spacing w:val="2"/>
        <w:position w:val="1"/>
        <w:sz w:val="16"/>
        <w:szCs w:val="16"/>
      </w:rPr>
      <w:t xml:space="preserve"> </w:t>
    </w:r>
    <w:r w:rsidRPr="003768B7">
      <w:rPr>
        <w:rFonts w:ascii="Calibri" w:eastAsia="Calibri" w:hAnsi="Calibri" w:cs="Calibri"/>
        <w:position w:val="1"/>
        <w:sz w:val="16"/>
        <w:szCs w:val="16"/>
      </w:rPr>
      <w:t>- A</w:t>
    </w:r>
    <w:r w:rsidRPr="003768B7">
      <w:rPr>
        <w:rFonts w:ascii="Calibri" w:eastAsia="Calibri" w:hAnsi="Calibri" w:cs="Calibri"/>
        <w:spacing w:val="-1"/>
        <w:position w:val="1"/>
        <w:sz w:val="16"/>
        <w:szCs w:val="16"/>
      </w:rPr>
      <w:t>l</w:t>
    </w:r>
    <w:r w:rsidRPr="003768B7">
      <w:rPr>
        <w:rFonts w:ascii="Calibri" w:eastAsia="Calibri" w:hAnsi="Calibri" w:cs="Calibri"/>
        <w:position w:val="1"/>
        <w:sz w:val="16"/>
        <w:szCs w:val="16"/>
      </w:rPr>
      <w:t>l</w:t>
    </w:r>
    <w:r w:rsidRPr="003768B7">
      <w:rPr>
        <w:rFonts w:ascii="Calibri" w:eastAsia="Calibri" w:hAnsi="Calibri" w:cs="Calibri"/>
        <w:spacing w:val="-1"/>
        <w:position w:val="1"/>
        <w:sz w:val="16"/>
        <w:szCs w:val="16"/>
      </w:rPr>
      <w:t>g</w:t>
    </w:r>
    <w:r w:rsidRPr="003768B7">
      <w:rPr>
        <w:rFonts w:ascii="Calibri" w:eastAsia="Calibri" w:hAnsi="Calibri" w:cs="Calibri"/>
        <w:position w:val="1"/>
        <w:sz w:val="16"/>
        <w:szCs w:val="16"/>
      </w:rPr>
      <w:t>e</w:t>
    </w:r>
    <w:r w:rsidRPr="003768B7">
      <w:rPr>
        <w:rFonts w:ascii="Calibri" w:eastAsia="Calibri" w:hAnsi="Calibri" w:cs="Calibri"/>
        <w:spacing w:val="1"/>
        <w:position w:val="1"/>
        <w:sz w:val="16"/>
        <w:szCs w:val="16"/>
      </w:rPr>
      <w:t>m</w:t>
    </w:r>
    <w:r w:rsidRPr="003768B7">
      <w:rPr>
        <w:rFonts w:ascii="Calibri" w:eastAsia="Calibri" w:hAnsi="Calibri" w:cs="Calibri"/>
        <w:position w:val="1"/>
        <w:sz w:val="16"/>
        <w:szCs w:val="16"/>
      </w:rPr>
      <w:t>ein bi</w:t>
    </w:r>
    <w:r w:rsidRPr="003768B7">
      <w:rPr>
        <w:rFonts w:ascii="Calibri" w:eastAsia="Calibri" w:hAnsi="Calibri" w:cs="Calibri"/>
        <w:spacing w:val="-1"/>
        <w:position w:val="1"/>
        <w:sz w:val="16"/>
        <w:szCs w:val="16"/>
      </w:rPr>
      <w:t>ld</w:t>
    </w:r>
    <w:r w:rsidRPr="003768B7">
      <w:rPr>
        <w:rFonts w:ascii="Calibri" w:eastAsia="Calibri" w:hAnsi="Calibri" w:cs="Calibri"/>
        <w:position w:val="1"/>
        <w:sz w:val="16"/>
        <w:szCs w:val="16"/>
      </w:rPr>
      <w:t>en</w:t>
    </w:r>
    <w:r w:rsidRPr="003768B7">
      <w:rPr>
        <w:rFonts w:ascii="Calibri" w:eastAsia="Calibri" w:hAnsi="Calibri" w:cs="Calibri"/>
        <w:spacing w:val="-1"/>
        <w:position w:val="1"/>
        <w:sz w:val="16"/>
        <w:szCs w:val="16"/>
      </w:rPr>
      <w:t>d</w:t>
    </w:r>
    <w:r w:rsidRPr="003768B7">
      <w:rPr>
        <w:rFonts w:ascii="Calibri" w:eastAsia="Calibri" w:hAnsi="Calibri" w:cs="Calibri"/>
        <w:position w:val="1"/>
        <w:sz w:val="16"/>
        <w:szCs w:val="16"/>
      </w:rPr>
      <w:t>es</w:t>
    </w:r>
    <w:r w:rsidRPr="003768B7">
      <w:rPr>
        <w:rFonts w:ascii="Calibri" w:eastAsia="Calibri" w:hAnsi="Calibri" w:cs="Calibri"/>
        <w:spacing w:val="1"/>
        <w:position w:val="1"/>
        <w:sz w:val="16"/>
        <w:szCs w:val="16"/>
      </w:rPr>
      <w:t xml:space="preserve"> </w:t>
    </w:r>
    <w:r w:rsidRPr="003768B7">
      <w:rPr>
        <w:rFonts w:ascii="Calibri" w:eastAsia="Calibri" w:hAnsi="Calibri" w:cs="Calibri"/>
        <w:position w:val="1"/>
        <w:sz w:val="16"/>
        <w:szCs w:val="16"/>
      </w:rPr>
      <w:t>Gy</w:t>
    </w:r>
    <w:r w:rsidRPr="003768B7">
      <w:rPr>
        <w:rFonts w:ascii="Calibri" w:eastAsia="Calibri" w:hAnsi="Calibri" w:cs="Calibri"/>
        <w:spacing w:val="2"/>
        <w:position w:val="1"/>
        <w:sz w:val="16"/>
        <w:szCs w:val="16"/>
      </w:rPr>
      <w:t>m</w:t>
    </w:r>
    <w:r w:rsidRPr="003768B7">
      <w:rPr>
        <w:rFonts w:ascii="Calibri" w:eastAsia="Calibri" w:hAnsi="Calibri" w:cs="Calibri"/>
        <w:spacing w:val="-1"/>
        <w:position w:val="1"/>
        <w:sz w:val="16"/>
        <w:szCs w:val="16"/>
      </w:rPr>
      <w:t>n</w:t>
    </w:r>
    <w:r w:rsidRPr="003768B7">
      <w:rPr>
        <w:rFonts w:ascii="Calibri" w:eastAsia="Calibri" w:hAnsi="Calibri" w:cs="Calibri"/>
        <w:position w:val="1"/>
        <w:sz w:val="16"/>
        <w:szCs w:val="16"/>
      </w:rPr>
      <w:t>asi</w:t>
    </w:r>
    <w:r w:rsidRPr="003768B7">
      <w:rPr>
        <w:rFonts w:ascii="Calibri" w:eastAsia="Calibri" w:hAnsi="Calibri" w:cs="Calibri"/>
        <w:spacing w:val="-1"/>
        <w:position w:val="1"/>
        <w:sz w:val="16"/>
        <w:szCs w:val="16"/>
      </w:rPr>
      <w:t>u</w:t>
    </w:r>
    <w:r w:rsidRPr="003768B7">
      <w:rPr>
        <w:rFonts w:ascii="Calibri" w:eastAsia="Calibri" w:hAnsi="Calibri" w:cs="Calibri"/>
        <w:spacing w:val="1"/>
        <w:position w:val="1"/>
        <w:sz w:val="16"/>
        <w:szCs w:val="16"/>
      </w:rPr>
      <w:t>m</w:t>
    </w:r>
    <w:r w:rsidRPr="003768B7">
      <w:rPr>
        <w:rFonts w:ascii="Calibri" w:eastAsia="Calibri" w:hAnsi="Calibri" w:cs="Calibri"/>
        <w:position w:val="1"/>
        <w:sz w:val="16"/>
        <w:szCs w:val="16"/>
      </w:rPr>
      <w:t>:</w:t>
    </w:r>
    <w:r w:rsidRPr="003768B7">
      <w:rPr>
        <w:rFonts w:ascii="Calibri" w:eastAsia="Calibri" w:hAnsi="Calibri" w:cs="Calibri"/>
        <w:spacing w:val="1"/>
        <w:position w:val="1"/>
        <w:sz w:val="16"/>
        <w:szCs w:val="16"/>
      </w:rPr>
      <w:t xml:space="preserve"> </w:t>
    </w:r>
    <w:proofErr w:type="spellStart"/>
    <w:r w:rsidRPr="003768B7">
      <w:rPr>
        <w:rFonts w:ascii="Calibri" w:eastAsia="Calibri" w:hAnsi="Calibri" w:cs="Calibri"/>
        <w:spacing w:val="1"/>
        <w:position w:val="1"/>
        <w:sz w:val="16"/>
        <w:szCs w:val="16"/>
      </w:rPr>
      <w:t>M</w:t>
    </w:r>
    <w:r w:rsidRPr="003768B7">
      <w:rPr>
        <w:rFonts w:ascii="Calibri" w:eastAsia="Calibri" w:hAnsi="Calibri" w:cs="Calibri"/>
        <w:spacing w:val="-1"/>
        <w:position w:val="1"/>
        <w:sz w:val="16"/>
        <w:szCs w:val="16"/>
      </w:rPr>
      <w:t>u</w:t>
    </w:r>
    <w:r w:rsidRPr="003768B7">
      <w:rPr>
        <w:rFonts w:ascii="Calibri" w:eastAsia="Calibri" w:hAnsi="Calibri" w:cs="Calibri"/>
        <w:position w:val="1"/>
        <w:sz w:val="16"/>
        <w:szCs w:val="16"/>
      </w:rPr>
      <w:t>lti</w:t>
    </w:r>
    <w:r w:rsidRPr="003768B7">
      <w:rPr>
        <w:rFonts w:ascii="Calibri" w:eastAsia="Calibri" w:hAnsi="Calibri" w:cs="Calibri"/>
        <w:spacing w:val="-1"/>
        <w:position w:val="1"/>
        <w:sz w:val="16"/>
        <w:szCs w:val="16"/>
      </w:rPr>
      <w:t>p</w:t>
    </w:r>
    <w:r w:rsidRPr="003768B7">
      <w:rPr>
        <w:rFonts w:ascii="Calibri" w:eastAsia="Calibri" w:hAnsi="Calibri" w:cs="Calibri"/>
        <w:position w:val="1"/>
        <w:sz w:val="16"/>
        <w:szCs w:val="16"/>
      </w:rPr>
      <w:t>likat</w:t>
    </w:r>
    <w:r w:rsidRPr="003768B7">
      <w:rPr>
        <w:rFonts w:ascii="Calibri" w:eastAsia="Calibri" w:hAnsi="Calibri" w:cs="Calibri"/>
        <w:spacing w:val="2"/>
        <w:position w:val="1"/>
        <w:sz w:val="16"/>
        <w:szCs w:val="16"/>
      </w:rPr>
      <w:t>o</w:t>
    </w:r>
    <w:r w:rsidRPr="003768B7">
      <w:rPr>
        <w:rFonts w:ascii="Calibri" w:eastAsia="Calibri" w:hAnsi="Calibri" w:cs="Calibri"/>
        <w:position w:val="1"/>
        <w:sz w:val="16"/>
        <w:szCs w:val="16"/>
      </w:rPr>
      <w:t>rensc</w:t>
    </w:r>
    <w:r w:rsidRPr="003768B7">
      <w:rPr>
        <w:rFonts w:ascii="Calibri" w:eastAsia="Calibri" w:hAnsi="Calibri" w:cs="Calibri"/>
        <w:spacing w:val="-1"/>
        <w:position w:val="1"/>
        <w:sz w:val="16"/>
        <w:szCs w:val="16"/>
      </w:rPr>
      <w:t>hu</w:t>
    </w:r>
    <w:r w:rsidRPr="003768B7">
      <w:rPr>
        <w:rFonts w:ascii="Calibri" w:eastAsia="Calibri" w:hAnsi="Calibri" w:cs="Calibri"/>
        <w:position w:val="1"/>
        <w:sz w:val="16"/>
        <w:szCs w:val="16"/>
      </w:rPr>
      <w:t>l</w:t>
    </w:r>
    <w:r w:rsidRPr="003768B7">
      <w:rPr>
        <w:rFonts w:ascii="Calibri" w:eastAsia="Calibri" w:hAnsi="Calibri" w:cs="Calibri"/>
        <w:spacing w:val="-1"/>
        <w:position w:val="1"/>
        <w:sz w:val="16"/>
        <w:szCs w:val="16"/>
      </w:rPr>
      <w:t>ung</w:t>
    </w:r>
    <w:proofErr w:type="spellEnd"/>
    <w:r w:rsidRPr="003768B7">
      <w:rPr>
        <w:rFonts w:ascii="Calibri" w:eastAsia="Calibri" w:hAnsi="Calibri" w:cs="Calibri"/>
        <w:position w:val="1"/>
        <w:sz w:val="16"/>
        <w:szCs w:val="16"/>
      </w:rPr>
      <w:t>, Bad Wil</w:t>
    </w:r>
    <w:r w:rsidRPr="003768B7">
      <w:rPr>
        <w:rFonts w:ascii="Calibri" w:eastAsia="Calibri" w:hAnsi="Calibri" w:cs="Calibri"/>
        <w:spacing w:val="-1"/>
        <w:position w:val="1"/>
        <w:sz w:val="16"/>
        <w:szCs w:val="16"/>
      </w:rPr>
      <w:t>db</w:t>
    </w:r>
    <w:r w:rsidRPr="003768B7">
      <w:rPr>
        <w:rFonts w:ascii="Calibri" w:eastAsia="Calibri" w:hAnsi="Calibri" w:cs="Calibri"/>
        <w:position w:val="1"/>
        <w:sz w:val="16"/>
        <w:szCs w:val="16"/>
      </w:rPr>
      <w:t>ad</w:t>
    </w:r>
    <w:r w:rsidRPr="003768B7">
      <w:rPr>
        <w:rFonts w:ascii="Calibri" w:eastAsia="Calibri" w:hAnsi="Calibri" w:cs="Calibri"/>
        <w:spacing w:val="-1"/>
        <w:position w:val="1"/>
        <w:sz w:val="16"/>
        <w:szCs w:val="16"/>
      </w:rPr>
      <w:t xml:space="preserve"> </w:t>
    </w:r>
    <w:r>
      <w:rPr>
        <w:rFonts w:ascii="Calibri" w:eastAsia="Calibri" w:hAnsi="Calibri" w:cs="Calibri"/>
        <w:spacing w:val="1"/>
        <w:position w:val="1"/>
        <w:sz w:val="16"/>
        <w:szCs w:val="16"/>
      </w:rPr>
      <w:t>05.-07.07.2017</w:t>
    </w:r>
  </w:p>
  <w:p w:rsidR="00AF7457" w:rsidRPr="00AF7457" w:rsidRDefault="00AF7457" w:rsidP="00AF7457">
    <w:pPr>
      <w:spacing w:after="0" w:line="240" w:lineRule="auto"/>
      <w:jc w:val="center"/>
      <w:rPr>
        <w:rFonts w:ascii="Calibri" w:eastAsia="Calibri" w:hAnsi="Calibri" w:cs="Calibri"/>
        <w:sz w:val="16"/>
        <w:szCs w:val="16"/>
      </w:rPr>
    </w:pPr>
    <w:r w:rsidRPr="003768B7">
      <w:rPr>
        <w:rFonts w:ascii="Calibri" w:eastAsia="Calibri" w:hAnsi="Calibri" w:cs="Calibri"/>
        <w:spacing w:val="1"/>
        <w:sz w:val="16"/>
        <w:szCs w:val="16"/>
      </w:rPr>
      <w:t>L</w:t>
    </w:r>
    <w:r w:rsidRPr="003768B7">
      <w:rPr>
        <w:rFonts w:ascii="Calibri" w:eastAsia="Calibri" w:hAnsi="Calibri" w:cs="Calibri"/>
        <w:sz w:val="16"/>
        <w:szCs w:val="16"/>
      </w:rPr>
      <w:t>ernen</w:t>
    </w:r>
    <w:r w:rsidRPr="003768B7">
      <w:rPr>
        <w:rFonts w:ascii="Calibri" w:eastAsia="Calibri" w:hAnsi="Calibri" w:cs="Calibri"/>
        <w:spacing w:val="-1"/>
        <w:sz w:val="16"/>
        <w:szCs w:val="16"/>
      </w:rPr>
      <w:t xml:space="preserve"> </w:t>
    </w:r>
    <w:r w:rsidRPr="003768B7">
      <w:rPr>
        <w:rFonts w:ascii="Calibri" w:eastAsia="Calibri" w:hAnsi="Calibri" w:cs="Calibri"/>
        <w:sz w:val="16"/>
        <w:szCs w:val="16"/>
      </w:rPr>
      <w:t>g</w:t>
    </w:r>
    <w:r w:rsidRPr="003768B7">
      <w:rPr>
        <w:rFonts w:ascii="Calibri" w:eastAsia="Calibri" w:hAnsi="Calibri" w:cs="Calibri"/>
        <w:spacing w:val="-2"/>
        <w:sz w:val="16"/>
        <w:szCs w:val="16"/>
      </w:rPr>
      <w:t>e</w:t>
    </w:r>
    <w:r w:rsidRPr="003768B7">
      <w:rPr>
        <w:rFonts w:ascii="Calibri" w:eastAsia="Calibri" w:hAnsi="Calibri" w:cs="Calibri"/>
        <w:sz w:val="16"/>
        <w:szCs w:val="16"/>
      </w:rPr>
      <w:t>stal</w:t>
    </w:r>
    <w:r w:rsidRPr="003768B7">
      <w:rPr>
        <w:rFonts w:ascii="Calibri" w:eastAsia="Calibri" w:hAnsi="Calibri" w:cs="Calibri"/>
        <w:spacing w:val="-2"/>
        <w:sz w:val="16"/>
        <w:szCs w:val="16"/>
      </w:rPr>
      <w:t>t</w:t>
    </w:r>
    <w:r w:rsidRPr="003768B7">
      <w:rPr>
        <w:rFonts w:ascii="Calibri" w:eastAsia="Calibri" w:hAnsi="Calibri" w:cs="Calibri"/>
        <w:sz w:val="16"/>
        <w:szCs w:val="16"/>
      </w:rPr>
      <w:t>en u</w:t>
    </w:r>
    <w:r w:rsidRPr="003768B7">
      <w:rPr>
        <w:rFonts w:ascii="Calibri" w:eastAsia="Calibri" w:hAnsi="Calibri" w:cs="Calibri"/>
        <w:spacing w:val="-1"/>
        <w:sz w:val="16"/>
        <w:szCs w:val="16"/>
      </w:rPr>
      <w:t>n</w:t>
    </w:r>
    <w:r w:rsidRPr="003768B7">
      <w:rPr>
        <w:rFonts w:ascii="Calibri" w:eastAsia="Calibri" w:hAnsi="Calibri" w:cs="Calibri"/>
        <w:sz w:val="16"/>
        <w:szCs w:val="16"/>
      </w:rPr>
      <w:t>d</w:t>
    </w:r>
    <w:r w:rsidRPr="003768B7">
      <w:rPr>
        <w:rFonts w:ascii="Calibri" w:eastAsia="Calibri" w:hAnsi="Calibri" w:cs="Calibri"/>
        <w:spacing w:val="-1"/>
        <w:sz w:val="16"/>
        <w:szCs w:val="16"/>
      </w:rPr>
      <w:t xml:space="preserve"> </w:t>
    </w:r>
    <w:r w:rsidRPr="003768B7">
      <w:rPr>
        <w:rFonts w:ascii="Calibri" w:eastAsia="Calibri" w:hAnsi="Calibri" w:cs="Calibri"/>
        <w:sz w:val="16"/>
        <w:szCs w:val="16"/>
      </w:rPr>
      <w:t>beg</w:t>
    </w:r>
    <w:r w:rsidRPr="003768B7">
      <w:rPr>
        <w:rFonts w:ascii="Calibri" w:eastAsia="Calibri" w:hAnsi="Calibri" w:cs="Calibri"/>
        <w:spacing w:val="-1"/>
        <w:sz w:val="16"/>
        <w:szCs w:val="16"/>
      </w:rPr>
      <w:t>l</w:t>
    </w:r>
    <w:r w:rsidRPr="003768B7">
      <w:rPr>
        <w:rFonts w:ascii="Calibri" w:eastAsia="Calibri" w:hAnsi="Calibri" w:cs="Calibri"/>
        <w:spacing w:val="-2"/>
        <w:sz w:val="16"/>
        <w:szCs w:val="16"/>
      </w:rPr>
      <w:t>e</w:t>
    </w:r>
    <w:r w:rsidRPr="003768B7">
      <w:rPr>
        <w:rFonts w:ascii="Calibri" w:eastAsia="Calibri" w:hAnsi="Calibri" w:cs="Calibri"/>
        <w:sz w:val="16"/>
        <w:szCs w:val="16"/>
      </w:rPr>
      <w:t>iten:</w:t>
    </w:r>
    <w:r w:rsidRPr="003768B7">
      <w:rPr>
        <w:rFonts w:ascii="Calibri" w:eastAsia="Calibri" w:hAnsi="Calibri" w:cs="Calibri"/>
        <w:spacing w:val="1"/>
        <w:sz w:val="16"/>
        <w:szCs w:val="16"/>
      </w:rPr>
      <w:t xml:space="preserve"> </w:t>
    </w:r>
    <w:r w:rsidRPr="003768B7">
      <w:rPr>
        <w:rFonts w:ascii="Calibri" w:eastAsia="Calibri" w:hAnsi="Calibri" w:cs="Calibri"/>
        <w:sz w:val="16"/>
        <w:szCs w:val="16"/>
      </w:rPr>
      <w:t>Bi</w:t>
    </w:r>
    <w:r w:rsidRPr="003768B7">
      <w:rPr>
        <w:rFonts w:ascii="Calibri" w:eastAsia="Calibri" w:hAnsi="Calibri" w:cs="Calibri"/>
        <w:spacing w:val="-1"/>
        <w:sz w:val="16"/>
        <w:szCs w:val="16"/>
      </w:rPr>
      <w:t>ldung</w:t>
    </w:r>
    <w:r w:rsidRPr="003768B7">
      <w:rPr>
        <w:rFonts w:ascii="Calibri" w:eastAsia="Calibri" w:hAnsi="Calibri" w:cs="Calibri"/>
        <w:sz w:val="16"/>
        <w:szCs w:val="16"/>
      </w:rPr>
      <w:t>sp</w:t>
    </w:r>
    <w:r w:rsidRPr="003768B7">
      <w:rPr>
        <w:rFonts w:ascii="Calibri" w:eastAsia="Calibri" w:hAnsi="Calibri" w:cs="Calibri"/>
        <w:spacing w:val="-1"/>
        <w:sz w:val="16"/>
        <w:szCs w:val="16"/>
      </w:rPr>
      <w:t>l</w:t>
    </w:r>
    <w:r w:rsidRPr="003768B7">
      <w:rPr>
        <w:rFonts w:ascii="Calibri" w:eastAsia="Calibri" w:hAnsi="Calibri" w:cs="Calibri"/>
        <w:sz w:val="16"/>
        <w:szCs w:val="16"/>
      </w:rPr>
      <w:t>an</w:t>
    </w:r>
    <w:r w:rsidRPr="003768B7">
      <w:rPr>
        <w:rFonts w:ascii="Calibri" w:eastAsia="Calibri" w:hAnsi="Calibri" w:cs="Calibri"/>
        <w:spacing w:val="-1"/>
        <w:sz w:val="16"/>
        <w:szCs w:val="16"/>
      </w:rPr>
      <w:t xml:space="preserve"> 2</w:t>
    </w:r>
    <w:r w:rsidRPr="003768B7">
      <w:rPr>
        <w:rFonts w:ascii="Calibri" w:eastAsia="Calibri" w:hAnsi="Calibri" w:cs="Calibri"/>
        <w:spacing w:val="1"/>
        <w:sz w:val="16"/>
        <w:szCs w:val="16"/>
      </w:rPr>
      <w:t>0</w:t>
    </w:r>
    <w:r w:rsidRPr="003768B7">
      <w:rPr>
        <w:rFonts w:ascii="Calibri" w:eastAsia="Calibri" w:hAnsi="Calibri" w:cs="Calibri"/>
        <w:spacing w:val="-2"/>
        <w:sz w:val="16"/>
        <w:szCs w:val="16"/>
      </w:rPr>
      <w:t>1</w:t>
    </w:r>
    <w:r w:rsidRPr="003768B7">
      <w:rPr>
        <w:rFonts w:ascii="Calibri" w:eastAsia="Calibri" w:hAnsi="Calibri" w:cs="Calibri"/>
        <w:spacing w:val="1"/>
        <w:sz w:val="16"/>
        <w:szCs w:val="16"/>
      </w:rPr>
      <w:t>6</w:t>
    </w:r>
    <w:r w:rsidRPr="003768B7">
      <w:rPr>
        <w:rFonts w:ascii="Calibri" w:eastAsia="Calibri" w:hAnsi="Calibri" w:cs="Calibri"/>
        <w:sz w:val="16"/>
        <w:szCs w:val="16"/>
      </w:rPr>
      <w:t>, S</w:t>
    </w:r>
    <w:r w:rsidRPr="003768B7">
      <w:rPr>
        <w:rFonts w:ascii="Calibri" w:eastAsia="Calibri" w:hAnsi="Calibri" w:cs="Calibri"/>
        <w:spacing w:val="-2"/>
        <w:sz w:val="16"/>
        <w:szCs w:val="16"/>
      </w:rPr>
      <w:t>t</w:t>
    </w:r>
    <w:r w:rsidRPr="003768B7">
      <w:rPr>
        <w:rFonts w:ascii="Calibri" w:eastAsia="Calibri" w:hAnsi="Calibri" w:cs="Calibri"/>
        <w:sz w:val="16"/>
        <w:szCs w:val="16"/>
      </w:rPr>
      <w:t>a</w:t>
    </w:r>
    <w:r w:rsidRPr="003768B7">
      <w:rPr>
        <w:rFonts w:ascii="Calibri" w:eastAsia="Calibri" w:hAnsi="Calibri" w:cs="Calibri"/>
        <w:spacing w:val="-1"/>
        <w:sz w:val="16"/>
        <w:szCs w:val="16"/>
      </w:rPr>
      <w:t>nd</w:t>
    </w:r>
    <w:r w:rsidRPr="003768B7">
      <w:rPr>
        <w:rFonts w:ascii="Calibri" w:eastAsia="Calibri" w:hAnsi="Calibri" w:cs="Calibri"/>
        <w:sz w:val="16"/>
        <w:szCs w:val="16"/>
      </w:rPr>
      <w:t>ar</w:t>
    </w:r>
    <w:r w:rsidRPr="003768B7">
      <w:rPr>
        <w:rFonts w:ascii="Calibri" w:eastAsia="Calibri" w:hAnsi="Calibri" w:cs="Calibri"/>
        <w:spacing w:val="-1"/>
        <w:sz w:val="16"/>
        <w:szCs w:val="16"/>
      </w:rPr>
      <w:t>d</w:t>
    </w:r>
    <w:r w:rsidRPr="003768B7">
      <w:rPr>
        <w:rFonts w:ascii="Calibri" w:eastAsia="Calibri" w:hAnsi="Calibri" w:cs="Calibri"/>
        <w:sz w:val="16"/>
        <w:szCs w:val="16"/>
      </w:rPr>
      <w:t xml:space="preserve">stufe </w:t>
    </w:r>
    <w:r>
      <w:rPr>
        <w:rFonts w:ascii="Calibri" w:eastAsia="Calibri" w:hAnsi="Calibri" w:cs="Calibri"/>
        <w:sz w:val="16"/>
        <w:szCs w:val="16"/>
      </w:rPr>
      <w:t>9/ 10</w:t>
    </w:r>
    <w:r w:rsidRPr="003768B7">
      <w:rPr>
        <w:rFonts w:ascii="Calibri" w:eastAsia="Calibri" w:hAnsi="Calibri" w:cs="Calibri"/>
        <w:spacing w:val="-1"/>
        <w:sz w:val="16"/>
        <w:szCs w:val="16"/>
      </w:rPr>
      <w:t xml:space="preserve"> </w:t>
    </w:r>
    <w:r w:rsidRPr="003768B7">
      <w:rPr>
        <w:rFonts w:ascii="Calibri" w:eastAsia="Calibri" w:hAnsi="Calibri" w:cs="Calibri"/>
        <w:sz w:val="16"/>
        <w:szCs w:val="16"/>
      </w:rPr>
      <w:t>(Z</w:t>
    </w:r>
    <w:r w:rsidRPr="003768B7">
      <w:rPr>
        <w:rFonts w:ascii="Calibri" w:eastAsia="Calibri" w:hAnsi="Calibri" w:cs="Calibri"/>
        <w:spacing w:val="-1"/>
        <w:sz w:val="16"/>
        <w:szCs w:val="16"/>
      </w:rPr>
      <w:t>P</w:t>
    </w:r>
    <w:r w:rsidRPr="003768B7">
      <w:rPr>
        <w:rFonts w:ascii="Calibri" w:eastAsia="Calibri" w:hAnsi="Calibri" w:cs="Calibri"/>
        <w:sz w:val="16"/>
        <w:szCs w:val="16"/>
      </w:rPr>
      <w:t>G)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457" w:rsidRDefault="00AF74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8F"/>
    <w:rsid w:val="000B0E4D"/>
    <w:rsid w:val="0019746C"/>
    <w:rsid w:val="001E5080"/>
    <w:rsid w:val="001F1086"/>
    <w:rsid w:val="005A3D9F"/>
    <w:rsid w:val="007338B9"/>
    <w:rsid w:val="00875A8F"/>
    <w:rsid w:val="009D16FF"/>
    <w:rsid w:val="00AF27B3"/>
    <w:rsid w:val="00AF7457"/>
    <w:rsid w:val="00B04F01"/>
    <w:rsid w:val="00D8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30C0F-5F7B-49BF-BD59-E2462F32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A3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3D9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infozeile">
    <w:name w:val="infozeile"/>
    <w:basedOn w:val="Standard"/>
    <w:rsid w:val="005A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5A3D9F"/>
  </w:style>
  <w:style w:type="character" w:customStyle="1" w:styleId="rot">
    <w:name w:val="rot"/>
    <w:basedOn w:val="Absatz-Standardschriftart"/>
    <w:rsid w:val="005A3D9F"/>
  </w:style>
  <w:style w:type="paragraph" w:customStyle="1" w:styleId="autorart">
    <w:name w:val="autorart"/>
    <w:basedOn w:val="Standard"/>
    <w:rsid w:val="005A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">
    <w:name w:val="titel"/>
    <w:basedOn w:val="Absatz-Standardschriftart"/>
    <w:rsid w:val="005A3D9F"/>
  </w:style>
  <w:style w:type="paragraph" w:customStyle="1" w:styleId="untertitel">
    <w:name w:val="untertitel"/>
    <w:basedOn w:val="Standard"/>
    <w:rsid w:val="005A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A3D9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A3D9F"/>
    <w:rPr>
      <w:color w:val="0563C1" w:themeColor="hyperlink"/>
      <w:u w:val="single"/>
    </w:rPr>
  </w:style>
  <w:style w:type="character" w:customStyle="1" w:styleId="a-size-large">
    <w:name w:val="a-size-large"/>
    <w:basedOn w:val="Absatz-Standardschriftart"/>
    <w:rsid w:val="00AF27B3"/>
  </w:style>
  <w:style w:type="character" w:customStyle="1" w:styleId="a-size-medium">
    <w:name w:val="a-size-medium"/>
    <w:basedOn w:val="Absatz-Standardschriftart"/>
    <w:rsid w:val="00AF27B3"/>
  </w:style>
  <w:style w:type="character" w:customStyle="1" w:styleId="author">
    <w:name w:val="author"/>
    <w:basedOn w:val="Absatz-Standardschriftart"/>
    <w:rsid w:val="00AF27B3"/>
  </w:style>
  <w:style w:type="character" w:customStyle="1" w:styleId="a-declarative">
    <w:name w:val="a-declarative"/>
    <w:basedOn w:val="Absatz-Standardschriftart"/>
    <w:rsid w:val="00AF27B3"/>
  </w:style>
  <w:style w:type="paragraph" w:styleId="Kopfzeile">
    <w:name w:val="header"/>
    <w:basedOn w:val="Standard"/>
    <w:link w:val="KopfzeileZchn"/>
    <w:uiPriority w:val="99"/>
    <w:unhideWhenUsed/>
    <w:rsid w:val="00AF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7457"/>
  </w:style>
  <w:style w:type="paragraph" w:styleId="Fuzeile">
    <w:name w:val="footer"/>
    <w:basedOn w:val="Standard"/>
    <w:link w:val="FuzeileZchn"/>
    <w:uiPriority w:val="99"/>
    <w:unhideWhenUsed/>
    <w:rsid w:val="00AF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7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742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73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335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59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gendopposition.de/themen/145330/der-fall-matthias-domasch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taz.de/!448766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avemann-gesellschaft.de/themen-dossiers/matthias-domaschk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Schipperges</dc:creator>
  <cp:keywords/>
  <dc:description/>
  <cp:lastModifiedBy>Bernhard Huber</cp:lastModifiedBy>
  <cp:revision>7</cp:revision>
  <dcterms:created xsi:type="dcterms:W3CDTF">2017-06-13T12:20:00Z</dcterms:created>
  <dcterms:modified xsi:type="dcterms:W3CDTF">2018-11-28T10:07:00Z</dcterms:modified>
</cp:coreProperties>
</file>