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1E" w:rsidRPr="002A5B67" w:rsidRDefault="00D660E9" w:rsidP="00A06C90">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jc w:val="center"/>
        <w:rPr>
          <w:rFonts w:asciiTheme="minorHAnsi" w:hAnsiTheme="minorHAnsi" w:cstheme="minorHAnsi"/>
          <w:b/>
          <w:sz w:val="28"/>
          <w:szCs w:val="28"/>
        </w:rPr>
      </w:pPr>
      <w:r w:rsidRPr="002A5B67">
        <w:rPr>
          <w:rFonts w:asciiTheme="minorHAnsi" w:hAnsiTheme="minorHAnsi" w:cstheme="minorHAnsi"/>
          <w:b/>
          <w:sz w:val="28"/>
          <w:szCs w:val="28"/>
        </w:rPr>
        <w:t xml:space="preserve">Kursstufe </w:t>
      </w:r>
      <w:r w:rsidR="00CB24C3" w:rsidRPr="002A5B67">
        <w:rPr>
          <w:rFonts w:asciiTheme="minorHAnsi" w:hAnsiTheme="minorHAnsi" w:cstheme="minorHAnsi"/>
          <w:b/>
          <w:sz w:val="28"/>
          <w:szCs w:val="28"/>
        </w:rPr>
        <w:t xml:space="preserve">Geschichte </w:t>
      </w:r>
      <w:r w:rsidR="00A82B9B" w:rsidRPr="002A5B67">
        <w:rPr>
          <w:rFonts w:asciiTheme="minorHAnsi" w:hAnsiTheme="minorHAnsi" w:cstheme="minorHAnsi"/>
          <w:b/>
          <w:sz w:val="28"/>
          <w:szCs w:val="28"/>
        </w:rPr>
        <w:t>fünf</w:t>
      </w:r>
      <w:r w:rsidR="00CB24C3" w:rsidRPr="002A5B67">
        <w:rPr>
          <w:rFonts w:asciiTheme="minorHAnsi" w:hAnsiTheme="minorHAnsi" w:cstheme="minorHAnsi"/>
          <w:b/>
          <w:sz w:val="28"/>
          <w:szCs w:val="28"/>
        </w:rPr>
        <w:t>stündig</w:t>
      </w:r>
      <w:r w:rsidRPr="002A5B67">
        <w:rPr>
          <w:rFonts w:asciiTheme="minorHAnsi" w:hAnsiTheme="minorHAnsi" w:cstheme="minorHAnsi"/>
          <w:b/>
          <w:sz w:val="28"/>
          <w:szCs w:val="28"/>
        </w:rPr>
        <w:t>: 20</w:t>
      </w:r>
      <w:r w:rsidR="00B11664">
        <w:rPr>
          <w:rFonts w:asciiTheme="minorHAnsi" w:hAnsiTheme="minorHAnsi" w:cstheme="minorHAnsi"/>
          <w:b/>
          <w:sz w:val="28"/>
          <w:szCs w:val="28"/>
        </w:rPr>
        <w:t>04</w:t>
      </w:r>
      <w:r w:rsidRPr="002A5B67">
        <w:rPr>
          <w:rFonts w:asciiTheme="minorHAnsi" w:hAnsiTheme="minorHAnsi" w:cstheme="minorHAnsi"/>
          <w:b/>
          <w:sz w:val="28"/>
          <w:szCs w:val="28"/>
        </w:rPr>
        <w:t xml:space="preserve"> und 20</w:t>
      </w:r>
      <w:r w:rsidR="00B11664">
        <w:rPr>
          <w:rFonts w:asciiTheme="minorHAnsi" w:hAnsiTheme="minorHAnsi" w:cstheme="minorHAnsi"/>
          <w:b/>
          <w:sz w:val="28"/>
          <w:szCs w:val="28"/>
        </w:rPr>
        <w:t>16</w:t>
      </w:r>
      <w:r w:rsidR="00CB24C3" w:rsidRPr="002A5B67">
        <w:rPr>
          <w:rFonts w:asciiTheme="minorHAnsi" w:hAnsiTheme="minorHAnsi" w:cstheme="minorHAnsi"/>
          <w:b/>
          <w:sz w:val="28"/>
          <w:szCs w:val="28"/>
        </w:rPr>
        <w:t xml:space="preserve"> im Vergleich</w:t>
      </w:r>
    </w:p>
    <w:p w:rsidR="00C00B4A" w:rsidRPr="002A5B67" w:rsidRDefault="00C00B4A" w:rsidP="002A5B67">
      <w:pPr>
        <w:spacing w:before="60" w:after="60"/>
        <w:rPr>
          <w:rFonts w:asciiTheme="minorHAnsi" w:hAnsiTheme="minorHAnsi" w:cstheme="minorHAnsi"/>
          <w:sz w:val="20"/>
          <w:szCs w:val="20"/>
        </w:rPr>
      </w:pPr>
    </w:p>
    <w:tbl>
      <w:tblPr>
        <w:tblStyle w:val="Tabellenraster"/>
        <w:tblW w:w="14312" w:type="dxa"/>
        <w:tblLook w:val="04A0" w:firstRow="1" w:lastRow="0" w:firstColumn="1" w:lastColumn="0" w:noHBand="0" w:noVBand="1"/>
      </w:tblPr>
      <w:tblGrid>
        <w:gridCol w:w="7156"/>
        <w:gridCol w:w="7156"/>
      </w:tblGrid>
      <w:tr w:rsidR="00B11664" w:rsidRPr="002A5B67" w:rsidTr="00B11664">
        <w:tc>
          <w:tcPr>
            <w:tcW w:w="7156" w:type="dxa"/>
            <w:shd w:val="clear" w:color="auto" w:fill="BFBFBF" w:themeFill="background1" w:themeFillShade="BF"/>
          </w:tcPr>
          <w:p w:rsidR="00B11664" w:rsidRPr="00B11664" w:rsidRDefault="00B11664" w:rsidP="00B11664">
            <w:pPr>
              <w:spacing w:before="60" w:after="60"/>
              <w:jc w:val="center"/>
              <w:rPr>
                <w:rFonts w:asciiTheme="minorHAnsi" w:hAnsiTheme="minorHAnsi" w:cstheme="minorHAnsi"/>
                <w:b/>
              </w:rPr>
            </w:pPr>
            <w:r w:rsidRPr="00B11664">
              <w:rPr>
                <w:rFonts w:asciiTheme="minorHAnsi" w:hAnsiTheme="minorHAnsi" w:cstheme="minorHAnsi"/>
                <w:b/>
              </w:rPr>
              <w:t>K1 vierstündig 2004</w:t>
            </w:r>
          </w:p>
        </w:tc>
        <w:tc>
          <w:tcPr>
            <w:tcW w:w="7156" w:type="dxa"/>
            <w:shd w:val="clear" w:color="auto" w:fill="BFBFBF" w:themeFill="background1" w:themeFillShade="BF"/>
          </w:tcPr>
          <w:p w:rsidR="00B11664" w:rsidRPr="00B11664" w:rsidRDefault="00B11664" w:rsidP="00B11664">
            <w:pPr>
              <w:spacing w:before="60" w:after="60"/>
              <w:jc w:val="center"/>
              <w:rPr>
                <w:rFonts w:asciiTheme="minorHAnsi" w:hAnsiTheme="minorHAnsi" w:cstheme="minorHAnsi"/>
                <w:b/>
              </w:rPr>
            </w:pPr>
            <w:r w:rsidRPr="00B11664">
              <w:rPr>
                <w:rFonts w:asciiTheme="minorHAnsi" w:hAnsiTheme="minorHAnsi" w:cstheme="minorHAnsi"/>
                <w:b/>
              </w:rPr>
              <w:t>K1 fünfstündig 2016</w:t>
            </w:r>
          </w:p>
        </w:tc>
      </w:tr>
      <w:tr w:rsidR="00B11664" w:rsidRPr="002A5B67" w:rsidTr="00B11664">
        <w:tc>
          <w:tcPr>
            <w:tcW w:w="7156" w:type="dxa"/>
            <w:shd w:val="clear" w:color="auto" w:fill="FFFFFF" w:themeFill="background1"/>
          </w:tcPr>
          <w:p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rsidR="00B11664" w:rsidRPr="00B11664" w:rsidRDefault="00B11664" w:rsidP="00B11664">
            <w:pPr>
              <w:spacing w:before="60" w:after="6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11.1</w:t>
            </w:r>
          </w:p>
        </w:tc>
      </w:tr>
      <w:tr w:rsidR="00B11664" w:rsidRPr="002A5B67" w:rsidTr="00B11664">
        <w:tc>
          <w:tcPr>
            <w:tcW w:w="7156" w:type="dxa"/>
            <w:shd w:val="clear" w:color="auto" w:fill="FFFFFF" w:themeFill="background1"/>
          </w:tcPr>
          <w:p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rsidR="00B11664" w:rsidRPr="00B11664" w:rsidRDefault="00B11664" w:rsidP="00B11664">
            <w:pPr>
              <w:spacing w:before="60" w:after="60"/>
              <w:jc w:val="both"/>
              <w:rPr>
                <w:rFonts w:asciiTheme="minorHAnsi" w:hAnsiTheme="minorHAnsi" w:cstheme="minorHAnsi"/>
                <w:b/>
                <w:sz w:val="18"/>
                <w:szCs w:val="18"/>
              </w:rPr>
            </w:pPr>
            <w:r w:rsidRPr="00B11664">
              <w:rPr>
                <w:rFonts w:asciiTheme="minorHAnsi" w:hAnsiTheme="minorHAnsi" w:cstheme="minorHAnsi"/>
                <w:sz w:val="18"/>
                <w:szCs w:val="18"/>
              </w:rPr>
              <w:t xml:space="preserve">Die Schülerinnen und Schüler können den historischen Zeitraum, der in 11.1 Gegenstand des Geschichtsunterrichts ist, anhand folgender Daten charakterisieren: Ab 1780/1830 Industrialisierung in England/Deutschland, ab 1776 Entstehen der US-Verfassung, 1848 Revolutionen in Europa, ab 1850 Auswanderung nach Amerika, 1871 Deutsche Reichsgründung, ab 1880 Hochmoderne. </w:t>
            </w:r>
          </w:p>
        </w:tc>
      </w:tr>
      <w:tr w:rsidR="00B11664" w:rsidRPr="002A5B67" w:rsidTr="00B11664">
        <w:tc>
          <w:tcPr>
            <w:tcW w:w="7156" w:type="dxa"/>
            <w:shd w:val="clear" w:color="auto" w:fill="BFBFBF" w:themeFill="background1" w:themeFillShade="BF"/>
          </w:tcPr>
          <w:p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bCs/>
                <w:sz w:val="20"/>
                <w:szCs w:val="20"/>
              </w:rPr>
              <w:t>1. PROZESSE DER MODERNISIERUNG IN WIRTSCHAFT, POLITIK UND GESELLSCHAFT SEIT DEM 18. JAHRHUNDERT</w:t>
            </w:r>
          </w:p>
        </w:tc>
        <w:tc>
          <w:tcPr>
            <w:tcW w:w="7156" w:type="dxa"/>
            <w:shd w:val="clear" w:color="auto" w:fill="BFBFBF" w:themeFill="background1" w:themeFillShade="BF"/>
          </w:tcPr>
          <w:p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sz w:val="20"/>
                <w:szCs w:val="20"/>
              </w:rPr>
              <w:t>3.4.2 Wege in die Moderne</w:t>
            </w:r>
            <w:r>
              <w:rPr>
                <w:rFonts w:asciiTheme="minorHAnsi" w:hAnsiTheme="minorHAnsi" w:cstheme="minorHAnsi"/>
                <w:b/>
                <w:sz w:val="20"/>
                <w:szCs w:val="20"/>
              </w:rPr>
              <w:t xml:space="preserve"> (11.1)</w:t>
            </w:r>
          </w:p>
        </w:tc>
      </w:tr>
      <w:tr w:rsidR="00B11664" w:rsidRPr="002A5B67" w:rsidTr="00B11664">
        <w:tc>
          <w:tcPr>
            <w:tcW w:w="7156" w:type="dxa"/>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bookmarkStart w:id="0" w:name="_Hlk525737804"/>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den Begriff der Modernisierung anwenden und verschiedene Modernisierungstheorien vergleichen und bewerten.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i/>
                <w:iCs/>
                <w:sz w:val="18"/>
                <w:szCs w:val="18"/>
              </w:rPr>
            </w:pPr>
            <w:proofErr w:type="spellStart"/>
            <w:r w:rsidRPr="00B11664">
              <w:rPr>
                <w:rFonts w:asciiTheme="minorHAnsi" w:hAnsiTheme="minorHAnsi" w:cstheme="minorHAnsi"/>
                <w:b/>
                <w:i/>
                <w:iCs/>
                <w:sz w:val="18"/>
                <w:szCs w:val="18"/>
              </w:rPr>
              <w:t>Veränderungen</w:t>
            </w:r>
            <w:proofErr w:type="spellEnd"/>
            <w:r w:rsidRPr="00B11664">
              <w:rPr>
                <w:rFonts w:asciiTheme="minorHAnsi" w:hAnsiTheme="minorHAnsi" w:cstheme="minorHAnsi"/>
                <w:b/>
                <w:i/>
                <w:iCs/>
                <w:sz w:val="18"/>
                <w:szCs w:val="18"/>
              </w:rPr>
              <w:t xml:space="preserve"> in Wirtschaft und Gesellschaft durch die Industrialisierung</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Industrialisierung als einen sozial- und wirtschaftsgeschichtlichen </w:t>
            </w:r>
            <w:proofErr w:type="spellStart"/>
            <w:r w:rsidRPr="00B11664">
              <w:rPr>
                <w:rFonts w:asciiTheme="minorHAnsi" w:hAnsiTheme="minorHAnsi" w:cstheme="minorHAnsi"/>
                <w:sz w:val="18"/>
                <w:szCs w:val="18"/>
              </w:rPr>
              <w:t>Umwälzungsprozess</w:t>
            </w:r>
            <w:proofErr w:type="spellEnd"/>
            <w:r w:rsidRPr="00B11664">
              <w:rPr>
                <w:rFonts w:asciiTheme="minorHAnsi" w:hAnsiTheme="minorHAnsi" w:cstheme="minorHAnsi"/>
                <w:sz w:val="18"/>
                <w:szCs w:val="18"/>
              </w:rPr>
              <w:t xml:space="preserve"> analysieren und beurteilen;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Entwicklungsprozesse sowie </w:t>
            </w:r>
            <w:proofErr w:type="spellStart"/>
            <w:r w:rsidRPr="00B11664">
              <w:rPr>
                <w:rFonts w:asciiTheme="minorHAnsi" w:hAnsiTheme="minorHAnsi" w:cstheme="minorHAnsi"/>
                <w:sz w:val="18"/>
                <w:szCs w:val="18"/>
              </w:rPr>
              <w:t>fördernde</w:t>
            </w:r>
            <w:proofErr w:type="spellEnd"/>
            <w:r w:rsidRPr="00B11664">
              <w:rPr>
                <w:rFonts w:asciiTheme="minorHAnsi" w:hAnsiTheme="minorHAnsi" w:cstheme="minorHAnsi"/>
                <w:sz w:val="18"/>
                <w:szCs w:val="18"/>
              </w:rPr>
              <w:t xml:space="preserve"> und hemmende Faktoren der Industrialisierung in verschiedenen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Ländern</w:t>
            </w:r>
            <w:proofErr w:type="spellEnd"/>
            <w:r w:rsidRPr="00B11664">
              <w:rPr>
                <w:rFonts w:asciiTheme="minorHAnsi" w:hAnsiTheme="minorHAnsi" w:cstheme="minorHAnsi"/>
                <w:sz w:val="18"/>
                <w:szCs w:val="18"/>
              </w:rPr>
              <w:t xml:space="preserve"> und Nord-amerika vergleichen;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Veränderungen</w:t>
            </w:r>
            <w:proofErr w:type="spellEnd"/>
            <w:r w:rsidRPr="00B11664">
              <w:rPr>
                <w:rFonts w:asciiTheme="minorHAnsi" w:hAnsiTheme="minorHAnsi" w:cstheme="minorHAnsi"/>
                <w:sz w:val="18"/>
                <w:szCs w:val="18"/>
              </w:rPr>
              <w:t xml:space="preserve"> im Bereich Technik, Arbeit oder Umwelt untersuchen und beurteilen sowie ihre Ergebnisse darstellen;</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unterschiedliche </w:t>
            </w:r>
            <w:proofErr w:type="spellStart"/>
            <w:r w:rsidRPr="00B11664">
              <w:rPr>
                <w:rFonts w:asciiTheme="minorHAnsi" w:hAnsiTheme="minorHAnsi" w:cstheme="minorHAnsi"/>
                <w:sz w:val="18"/>
                <w:szCs w:val="18"/>
              </w:rPr>
              <w:t>Ansätze</w:t>
            </w:r>
            <w:proofErr w:type="spellEnd"/>
            <w:r w:rsidRPr="00B11664">
              <w:rPr>
                <w:rFonts w:asciiTheme="minorHAnsi" w:hAnsiTheme="minorHAnsi" w:cstheme="minorHAnsi"/>
                <w:sz w:val="18"/>
                <w:szCs w:val="18"/>
              </w:rPr>
              <w:t xml:space="preserve"> zur </w:t>
            </w:r>
            <w:proofErr w:type="spellStart"/>
            <w:r w:rsidRPr="00B11664">
              <w:rPr>
                <w:rFonts w:asciiTheme="minorHAnsi" w:hAnsiTheme="minorHAnsi" w:cstheme="minorHAnsi"/>
                <w:sz w:val="18"/>
                <w:szCs w:val="18"/>
              </w:rPr>
              <w:t>Lösung</w:t>
            </w:r>
            <w:proofErr w:type="spellEnd"/>
            <w:r w:rsidRPr="00B11664">
              <w:rPr>
                <w:rFonts w:asciiTheme="minorHAnsi" w:hAnsiTheme="minorHAnsi" w:cstheme="minorHAnsi"/>
                <w:sz w:val="18"/>
                <w:szCs w:val="18"/>
              </w:rPr>
              <w:t xml:space="preserve"> der Sozialen Frage und ihre </w:t>
            </w:r>
            <w:proofErr w:type="spellStart"/>
            <w:r w:rsidRPr="00B11664">
              <w:rPr>
                <w:rFonts w:asciiTheme="minorHAnsi" w:hAnsiTheme="minorHAnsi" w:cstheme="minorHAnsi"/>
                <w:sz w:val="18"/>
                <w:szCs w:val="18"/>
              </w:rPr>
              <w:t>Wirkungsmöglichkeiten</w:t>
            </w:r>
            <w:proofErr w:type="spellEnd"/>
            <w:r w:rsidRPr="00B11664">
              <w:rPr>
                <w:rFonts w:asciiTheme="minorHAnsi" w:hAnsiTheme="minorHAnsi" w:cstheme="minorHAnsi"/>
                <w:sz w:val="18"/>
                <w:szCs w:val="18"/>
              </w:rPr>
              <w:t xml:space="preserve"> beurteilen.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ab 1863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von Arbeiterparteien; ab 1883 Sozialgesetzgebung; 1891 Sozialenzyklika </w:t>
            </w:r>
            <w:proofErr w:type="spellStart"/>
            <w:r w:rsidRPr="00B11664">
              <w:rPr>
                <w:rFonts w:asciiTheme="minorHAnsi" w:hAnsiTheme="minorHAnsi" w:cstheme="minorHAnsi"/>
                <w:i/>
                <w:iCs/>
                <w:sz w:val="18"/>
                <w:szCs w:val="18"/>
              </w:rPr>
              <w:t>Rerum</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Novarum</w:t>
            </w:r>
            <w:proofErr w:type="spellEnd"/>
            <w:r w:rsidRPr="00B11664">
              <w:rPr>
                <w:rFonts w:asciiTheme="minorHAnsi" w:hAnsiTheme="minorHAnsi" w:cstheme="minorHAnsi"/>
                <w:i/>
                <w:iCs/>
                <w:sz w:val="18"/>
                <w:szCs w:val="18"/>
              </w:rPr>
              <w:t xml:space="preserve">; Agrarrevolution; </w:t>
            </w:r>
            <w:proofErr w:type="spellStart"/>
            <w:r w:rsidRPr="00B11664">
              <w:rPr>
                <w:rFonts w:asciiTheme="minorHAnsi" w:hAnsiTheme="minorHAnsi" w:cstheme="minorHAnsi"/>
                <w:i/>
                <w:iCs/>
                <w:sz w:val="18"/>
                <w:szCs w:val="18"/>
              </w:rPr>
              <w:t>Industrielle</w:t>
            </w:r>
            <w:proofErr w:type="spellEnd"/>
            <w:r w:rsidRPr="00B11664">
              <w:rPr>
                <w:rFonts w:asciiTheme="minorHAnsi" w:hAnsiTheme="minorHAnsi" w:cstheme="minorHAnsi"/>
                <w:i/>
                <w:iCs/>
                <w:sz w:val="18"/>
                <w:szCs w:val="18"/>
              </w:rPr>
              <w:t xml:space="preserve"> Revolution; Schrittmacher- </w:t>
            </w:r>
            <w:proofErr w:type="spellStart"/>
            <w:r w:rsidRPr="00B11664">
              <w:rPr>
                <w:rFonts w:asciiTheme="minorHAnsi" w:hAnsiTheme="minorHAnsi" w:cstheme="minorHAnsi"/>
                <w:i/>
                <w:iCs/>
                <w:sz w:val="18"/>
                <w:szCs w:val="18"/>
              </w:rPr>
              <w:t>industrien</w:t>
            </w:r>
            <w:proofErr w:type="spellEnd"/>
            <w:r w:rsidRPr="00B11664">
              <w:rPr>
                <w:rFonts w:asciiTheme="minorHAnsi" w:hAnsiTheme="minorHAnsi" w:cstheme="minorHAnsi"/>
                <w:i/>
                <w:iCs/>
                <w:sz w:val="18"/>
                <w:szCs w:val="18"/>
              </w:rPr>
              <w:t xml:space="preserve">; Wirtschaftsliberalismus; Kommunismus, Sozialismus; Big </w:t>
            </w:r>
            <w:proofErr w:type="spellStart"/>
            <w:r w:rsidRPr="00B11664">
              <w:rPr>
                <w:rFonts w:asciiTheme="minorHAnsi" w:hAnsiTheme="minorHAnsi" w:cstheme="minorHAnsi"/>
                <w:i/>
                <w:iCs/>
                <w:sz w:val="18"/>
                <w:szCs w:val="18"/>
              </w:rPr>
              <w:t>business</w:t>
            </w:r>
            <w:proofErr w:type="spellEnd"/>
            <w:r w:rsidRPr="00B11664">
              <w:rPr>
                <w:rFonts w:asciiTheme="minorHAnsi" w:hAnsiTheme="minorHAnsi" w:cstheme="minorHAnsi"/>
                <w:i/>
                <w:iCs/>
                <w:sz w:val="18"/>
                <w:szCs w:val="18"/>
              </w:rPr>
              <w:t xml:space="preserve">; Great </w:t>
            </w:r>
            <w:proofErr w:type="spellStart"/>
            <w:r w:rsidRPr="00B11664">
              <w:rPr>
                <w:rFonts w:asciiTheme="minorHAnsi" w:hAnsiTheme="minorHAnsi" w:cstheme="minorHAnsi"/>
                <w:i/>
                <w:iCs/>
                <w:sz w:val="18"/>
                <w:szCs w:val="18"/>
              </w:rPr>
              <w:t>depression</w:t>
            </w:r>
            <w:proofErr w:type="spellEnd"/>
            <w:r w:rsidRPr="00B11664">
              <w:rPr>
                <w:rFonts w:asciiTheme="minorHAnsi" w:hAnsiTheme="minorHAnsi" w:cstheme="minorHAnsi"/>
                <w:i/>
                <w:iCs/>
                <w:sz w:val="18"/>
                <w:szCs w:val="18"/>
              </w:rPr>
              <w:t xml:space="preserve">; New Deal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Politische Revolutionen der Moderne im Vergleich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politischen und gesellschaftlichen </w:t>
            </w:r>
            <w:proofErr w:type="spellStart"/>
            <w:r w:rsidRPr="00B11664">
              <w:rPr>
                <w:rFonts w:asciiTheme="minorHAnsi" w:hAnsiTheme="minorHAnsi" w:cstheme="minorHAnsi"/>
                <w:sz w:val="18"/>
                <w:szCs w:val="18"/>
              </w:rPr>
              <w:t>Umwäl-zungen</w:t>
            </w:r>
            <w:proofErr w:type="spellEnd"/>
            <w:r w:rsidRPr="00B11664">
              <w:rPr>
                <w:rFonts w:asciiTheme="minorHAnsi" w:hAnsiTheme="minorHAnsi" w:cstheme="minorHAnsi"/>
                <w:sz w:val="18"/>
                <w:szCs w:val="18"/>
              </w:rPr>
              <w:t xml:space="preserve"> in Nordamerika beziehungsweise den USA im 18. und 19. Jahrhundert sowie Ziele, Wege und Folgen der </w:t>
            </w:r>
            <w:proofErr w:type="spellStart"/>
            <w:r w:rsidRPr="00B11664">
              <w:rPr>
                <w:rFonts w:asciiTheme="minorHAnsi" w:hAnsiTheme="minorHAnsi" w:cstheme="minorHAnsi"/>
                <w:sz w:val="18"/>
                <w:szCs w:val="18"/>
              </w:rPr>
              <w:t>Französischen</w:t>
            </w:r>
            <w:proofErr w:type="spellEnd"/>
            <w:r w:rsidRPr="00B11664">
              <w:rPr>
                <w:rFonts w:asciiTheme="minorHAnsi" w:hAnsiTheme="minorHAnsi" w:cstheme="minorHAnsi"/>
                <w:sz w:val="18"/>
                <w:szCs w:val="18"/>
              </w:rPr>
              <w:t xml:space="preserve"> Revolution beschreiben und analysieren;</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Bedeutung der Amerikanischen und der </w:t>
            </w:r>
            <w:proofErr w:type="spellStart"/>
            <w:r w:rsidRPr="00B11664">
              <w:rPr>
                <w:rFonts w:asciiTheme="minorHAnsi" w:hAnsiTheme="minorHAnsi" w:cstheme="minorHAnsi"/>
                <w:sz w:val="18"/>
                <w:szCs w:val="18"/>
              </w:rPr>
              <w:t>Französischen</w:t>
            </w:r>
            <w:proofErr w:type="spellEnd"/>
            <w:r w:rsidRPr="00B11664">
              <w:rPr>
                <w:rFonts w:asciiTheme="minorHAnsi" w:hAnsiTheme="minorHAnsi" w:cstheme="minorHAnsi"/>
                <w:sz w:val="18"/>
                <w:szCs w:val="18"/>
              </w:rPr>
              <w:t xml:space="preserve"> Revolution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Entwicklung der modernen Demokratien vergleichen und bewerten;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Verlauf und Ergebnis der russischen Revolutionen des Jahres 1917 beschreiben, den Weg der </w:t>
            </w:r>
            <w:proofErr w:type="spellStart"/>
            <w:r w:rsidRPr="00B11664">
              <w:rPr>
                <w:rFonts w:asciiTheme="minorHAnsi" w:hAnsiTheme="minorHAnsi" w:cstheme="minorHAnsi"/>
                <w:sz w:val="18"/>
                <w:szCs w:val="18"/>
              </w:rPr>
              <w:t>sozia</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listischen</w:t>
            </w:r>
            <w:proofErr w:type="spellEnd"/>
            <w:r w:rsidRPr="00B11664">
              <w:rPr>
                <w:rFonts w:asciiTheme="minorHAnsi" w:hAnsiTheme="minorHAnsi" w:cstheme="minorHAnsi"/>
                <w:sz w:val="18"/>
                <w:szCs w:val="18"/>
              </w:rPr>
              <w:t xml:space="preserve"> Neuordnung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sowie Ausbau und Kennzeichen der stalinistischen Diktatur beurteilen;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lastRenderedPageBreak/>
              <w:t xml:space="preserve">verschiedene Revolutionsbegriffe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beurteilen.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1775-1783 Amerikanischer </w:t>
            </w:r>
            <w:proofErr w:type="spellStart"/>
            <w:r w:rsidRPr="00B11664">
              <w:rPr>
                <w:rFonts w:asciiTheme="minorHAnsi" w:hAnsiTheme="minorHAnsi" w:cstheme="minorHAnsi"/>
                <w:i/>
                <w:iCs/>
                <w:sz w:val="18"/>
                <w:szCs w:val="18"/>
              </w:rPr>
              <w:t>Unabhängigkeitskrieg</w:t>
            </w:r>
            <w:proofErr w:type="spellEnd"/>
            <w:r w:rsidRPr="00B11664">
              <w:rPr>
                <w:rFonts w:asciiTheme="minorHAnsi" w:hAnsiTheme="minorHAnsi" w:cstheme="minorHAnsi"/>
                <w:i/>
                <w:iCs/>
                <w:sz w:val="18"/>
                <w:szCs w:val="18"/>
              </w:rPr>
              <w:t xml:space="preserve">; 1776 </w:t>
            </w:r>
            <w:proofErr w:type="spellStart"/>
            <w:r w:rsidRPr="00B11664">
              <w:rPr>
                <w:rFonts w:asciiTheme="minorHAnsi" w:hAnsiTheme="minorHAnsi" w:cstheme="minorHAnsi"/>
                <w:i/>
                <w:iCs/>
                <w:sz w:val="18"/>
                <w:szCs w:val="18"/>
              </w:rPr>
              <w:t>Unabhängigkeitserklärung</w:t>
            </w:r>
            <w:proofErr w:type="spellEnd"/>
            <w:r w:rsidRPr="00B11664">
              <w:rPr>
                <w:rFonts w:asciiTheme="minorHAnsi" w:hAnsiTheme="minorHAnsi" w:cstheme="minorHAnsi"/>
                <w:i/>
                <w:iCs/>
                <w:sz w:val="18"/>
                <w:szCs w:val="18"/>
              </w:rPr>
              <w:t xml:space="preserve">; 1787 Verfassung der USA; 14.7.1789 Sturm auf die Bastille; 1861-1865 </w:t>
            </w:r>
            <w:proofErr w:type="spellStart"/>
            <w:r w:rsidRPr="00B11664">
              <w:rPr>
                <w:rFonts w:asciiTheme="minorHAnsi" w:hAnsiTheme="minorHAnsi" w:cstheme="minorHAnsi"/>
                <w:i/>
                <w:iCs/>
                <w:sz w:val="18"/>
                <w:szCs w:val="18"/>
              </w:rPr>
              <w:t>Sezes</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sion</w:t>
            </w:r>
            <w:proofErr w:type="spellEnd"/>
            <w:r w:rsidRPr="00B11664">
              <w:rPr>
                <w:rFonts w:asciiTheme="minorHAnsi" w:hAnsiTheme="minorHAnsi" w:cstheme="minorHAnsi"/>
                <w:i/>
                <w:iCs/>
                <w:sz w:val="18"/>
                <w:szCs w:val="18"/>
              </w:rPr>
              <w:t xml:space="preserve"> und </w:t>
            </w:r>
            <w:proofErr w:type="spellStart"/>
            <w:r w:rsidRPr="00B11664">
              <w:rPr>
                <w:rFonts w:asciiTheme="minorHAnsi" w:hAnsiTheme="minorHAnsi" w:cstheme="minorHAnsi"/>
                <w:i/>
                <w:iCs/>
                <w:sz w:val="18"/>
                <w:szCs w:val="18"/>
              </w:rPr>
              <w:t>Bürgerkrieg</w:t>
            </w:r>
            <w:proofErr w:type="spellEnd"/>
            <w:r w:rsidRPr="00B11664">
              <w:rPr>
                <w:rFonts w:asciiTheme="minorHAnsi" w:hAnsiTheme="minorHAnsi" w:cstheme="minorHAnsi"/>
                <w:i/>
                <w:iCs/>
                <w:sz w:val="18"/>
                <w:szCs w:val="18"/>
              </w:rPr>
              <w:t xml:space="preserve">; 1917 Oktoberrevolution; 1924 Tod Lenins; 1929-1953 Herrschaft Stalins; Frontier; Manifest </w:t>
            </w:r>
            <w:proofErr w:type="spellStart"/>
            <w:r w:rsidRPr="00B11664">
              <w:rPr>
                <w:rFonts w:asciiTheme="minorHAnsi" w:hAnsiTheme="minorHAnsi" w:cstheme="minorHAnsi"/>
                <w:i/>
                <w:iCs/>
                <w:sz w:val="18"/>
                <w:szCs w:val="18"/>
              </w:rPr>
              <w:t>destiny</w:t>
            </w:r>
            <w:proofErr w:type="spellEnd"/>
            <w:r w:rsidRPr="00B11664">
              <w:rPr>
                <w:rFonts w:asciiTheme="minorHAnsi" w:hAnsiTheme="minorHAnsi" w:cstheme="minorHAnsi"/>
                <w:i/>
                <w:iCs/>
                <w:sz w:val="18"/>
                <w:szCs w:val="18"/>
              </w:rPr>
              <w:t xml:space="preserve">; Bolschewiki; Menschewiki; Sowjet; Weltrevolution; Sozialismus in einem Lande; Marxismus – Leninismus; </w:t>
            </w:r>
            <w:proofErr w:type="spellStart"/>
            <w:r w:rsidRPr="00B11664">
              <w:rPr>
                <w:rFonts w:asciiTheme="minorHAnsi" w:hAnsiTheme="minorHAnsi" w:cstheme="minorHAnsi"/>
                <w:i/>
                <w:iCs/>
                <w:sz w:val="18"/>
                <w:szCs w:val="18"/>
              </w:rPr>
              <w:t>Bürgerliche</w:t>
            </w:r>
            <w:proofErr w:type="spellEnd"/>
            <w:r w:rsidRPr="00B11664">
              <w:rPr>
                <w:rFonts w:asciiTheme="minorHAnsi" w:hAnsiTheme="minorHAnsi" w:cstheme="minorHAnsi"/>
                <w:i/>
                <w:iCs/>
                <w:sz w:val="18"/>
                <w:szCs w:val="18"/>
              </w:rPr>
              <w:t xml:space="preserve"> Revolution – Sozialistische Revolution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Individuum und Gesellschaft im Wandel </w:t>
            </w:r>
          </w:p>
          <w:p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Zeichen von </w:t>
            </w:r>
            <w:proofErr w:type="spellStart"/>
            <w:r w:rsidRPr="00B11664">
              <w:rPr>
                <w:rFonts w:asciiTheme="minorHAnsi" w:hAnsiTheme="minorHAnsi" w:cstheme="minorHAnsi"/>
                <w:sz w:val="18"/>
                <w:szCs w:val="18"/>
              </w:rPr>
              <w:t>Kontinuität</w:t>
            </w:r>
            <w:proofErr w:type="spellEnd"/>
            <w:r w:rsidRPr="00B11664">
              <w:rPr>
                <w:rFonts w:asciiTheme="minorHAnsi" w:hAnsiTheme="minorHAnsi" w:cstheme="minorHAnsi"/>
                <w:sz w:val="18"/>
                <w:szCs w:val="18"/>
              </w:rPr>
              <w:t xml:space="preserve"> und Wandel der Verhaltensformen und Einstellungen zu menschlichen Grundsituationen erkennen und beurteilen;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erkennen, dass die Entwicklung neuer Lebensformen durch </w:t>
            </w:r>
            <w:proofErr w:type="spellStart"/>
            <w:r w:rsidRPr="00B11664">
              <w:rPr>
                <w:rFonts w:asciiTheme="minorHAnsi" w:hAnsiTheme="minorHAnsi" w:cstheme="minorHAnsi"/>
                <w:sz w:val="18"/>
                <w:szCs w:val="18"/>
              </w:rPr>
              <w:t>veränderte</w:t>
            </w:r>
            <w:proofErr w:type="spellEnd"/>
            <w:r w:rsidRPr="00B11664">
              <w:rPr>
                <w:rFonts w:asciiTheme="minorHAnsi" w:hAnsiTheme="minorHAnsi" w:cstheme="minorHAnsi"/>
                <w:sz w:val="18"/>
                <w:szCs w:val="18"/>
              </w:rPr>
              <w:t xml:space="preserve"> Bedingungen in Wirtschaft, Gesellschaft und Politik </w:t>
            </w:r>
            <w:proofErr w:type="spellStart"/>
            <w:r w:rsidRPr="00B11664">
              <w:rPr>
                <w:rFonts w:asciiTheme="minorHAnsi" w:hAnsiTheme="minorHAnsi" w:cstheme="minorHAnsi"/>
                <w:sz w:val="18"/>
                <w:szCs w:val="18"/>
              </w:rPr>
              <w:t>gefördert</w:t>
            </w:r>
            <w:proofErr w:type="spellEnd"/>
            <w:r w:rsidRPr="00B11664">
              <w:rPr>
                <w:rFonts w:asciiTheme="minorHAnsi" w:hAnsiTheme="minorHAnsi" w:cstheme="minorHAnsi"/>
                <w:sz w:val="18"/>
                <w:szCs w:val="18"/>
              </w:rPr>
              <w:t xml:space="preserve"> wird;</w:t>
            </w:r>
          </w:p>
          <w:p w:rsidR="00B11664" w:rsidRPr="002A5B67"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20"/>
                <w:szCs w:val="20"/>
              </w:rPr>
            </w:pPr>
            <w:r w:rsidRPr="00B11664">
              <w:rPr>
                <w:rFonts w:asciiTheme="minorHAnsi" w:hAnsiTheme="minorHAnsi" w:cstheme="minorHAnsi"/>
                <w:sz w:val="18"/>
                <w:szCs w:val="18"/>
              </w:rPr>
              <w:t xml:space="preserve">an den Themen „Entwicklung der Menschenrechte“, „Migration“ und „Geschichte der Familie“ in </w:t>
            </w:r>
            <w:proofErr w:type="spellStart"/>
            <w:r w:rsidRPr="00B11664">
              <w:rPr>
                <w:rFonts w:asciiTheme="minorHAnsi" w:hAnsiTheme="minorHAnsi" w:cstheme="minorHAnsi"/>
                <w:sz w:val="18"/>
                <w:szCs w:val="18"/>
              </w:rPr>
              <w:t>selbstständiger</w:t>
            </w:r>
            <w:proofErr w:type="spellEnd"/>
            <w:r w:rsidRPr="00B11664">
              <w:rPr>
                <w:rFonts w:asciiTheme="minorHAnsi" w:hAnsiTheme="minorHAnsi" w:cstheme="minorHAnsi"/>
                <w:sz w:val="18"/>
                <w:szCs w:val="18"/>
              </w:rPr>
              <w:t xml:space="preserve"> Arbeit die Herausbildung neuer Lebens- und Gesellschaftsformen untersuchen und ihre Ergebnisse </w:t>
            </w:r>
            <w:proofErr w:type="spellStart"/>
            <w:r w:rsidRPr="00B11664">
              <w:rPr>
                <w:rFonts w:asciiTheme="minorHAnsi" w:hAnsiTheme="minorHAnsi" w:cstheme="minorHAnsi"/>
                <w:sz w:val="18"/>
                <w:szCs w:val="18"/>
              </w:rPr>
              <w:t>präsentieren</w:t>
            </w:r>
            <w:proofErr w:type="spellEnd"/>
            <w:r w:rsidRPr="00B11664">
              <w:rPr>
                <w:rFonts w:asciiTheme="minorHAnsi" w:hAnsiTheme="minorHAnsi" w:cstheme="minorHAnsi"/>
                <w:sz w:val="18"/>
                <w:szCs w:val="18"/>
              </w:rPr>
              <w:t>.</w:t>
            </w:r>
            <w:r w:rsidRPr="002A5B67">
              <w:rPr>
                <w:rFonts w:asciiTheme="minorHAnsi" w:hAnsiTheme="minorHAnsi" w:cstheme="minorHAnsi"/>
                <w:sz w:val="20"/>
                <w:szCs w:val="20"/>
              </w:rPr>
              <w:t xml:space="preserve"> </w:t>
            </w:r>
          </w:p>
        </w:tc>
        <w:tc>
          <w:tcPr>
            <w:tcW w:w="7156" w:type="dxa"/>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Modernisierungsprozesse innerhalb und außerhalb Europas seit dem ausgehenden 18. Jahrhundert analysieren und deren Bedeutung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Gegenwart beurteilen.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 den Begriff der Modernisierung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(Moderne, Modernisierung, Doppelrevolution: politische Revolution, </w:t>
            </w:r>
            <w:proofErr w:type="spellStart"/>
            <w:r w:rsidRPr="00B11664">
              <w:rPr>
                <w:rFonts w:asciiTheme="minorHAnsi" w:hAnsiTheme="minorHAnsi" w:cstheme="minorHAnsi"/>
                <w:sz w:val="18"/>
                <w:szCs w:val="18"/>
              </w:rPr>
              <w:t>Industrielle</w:t>
            </w:r>
            <w:proofErr w:type="spellEnd"/>
            <w:r w:rsidRPr="00B11664">
              <w:rPr>
                <w:rFonts w:asciiTheme="minorHAnsi" w:hAnsiTheme="minorHAnsi" w:cstheme="minorHAnsi"/>
                <w:sz w:val="18"/>
                <w:szCs w:val="18"/>
              </w:rPr>
              <w:t xml:space="preserve"> Revolution)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(2) Voraussetzungen und Verlauf der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Industrialisierung am Beispiel Englands und Deutschlands analysieren (Industrialisierung, </w:t>
            </w:r>
            <w:proofErr w:type="spellStart"/>
            <w:r w:rsidRPr="00B11664">
              <w:rPr>
                <w:rFonts w:asciiTheme="minorHAnsi" w:hAnsiTheme="minorHAnsi" w:cstheme="minorHAnsi"/>
                <w:sz w:val="18"/>
                <w:szCs w:val="18"/>
              </w:rPr>
              <w:t>Frühindustrialisierung</w:t>
            </w:r>
            <w:proofErr w:type="spellEnd"/>
            <w:r w:rsidRPr="00B11664">
              <w:rPr>
                <w:rFonts w:asciiTheme="minorHAnsi" w:hAnsiTheme="minorHAnsi" w:cstheme="minorHAnsi"/>
                <w:sz w:val="18"/>
                <w:szCs w:val="18"/>
              </w:rPr>
              <w:t xml:space="preserve">, Hochindustrialisierung, Agrarrevolution, Verkehrs </w:t>
            </w:r>
            <w:proofErr w:type="spellStart"/>
            <w:r w:rsidRPr="00B11664">
              <w:rPr>
                <w:rFonts w:asciiTheme="minorHAnsi" w:hAnsiTheme="minorHAnsi" w:cstheme="minorHAnsi"/>
                <w:sz w:val="18"/>
                <w:szCs w:val="18"/>
              </w:rPr>
              <w:t>revolution</w:t>
            </w:r>
            <w:proofErr w:type="spellEnd"/>
            <w:r w:rsidRPr="00B11664">
              <w:rPr>
                <w:rFonts w:asciiTheme="minorHAnsi" w:hAnsiTheme="minorHAnsi" w:cstheme="minorHAnsi"/>
                <w:sz w:val="18"/>
                <w:szCs w:val="18"/>
              </w:rPr>
              <w:t xml:space="preserve">, Kommunikationsrevolution, Sektor, </w:t>
            </w:r>
            <w:proofErr w:type="gramStart"/>
            <w:r w:rsidRPr="00B11664">
              <w:rPr>
                <w:rFonts w:asciiTheme="minorHAnsi" w:hAnsiTheme="minorHAnsi" w:cstheme="minorHAnsi"/>
                <w:sz w:val="18"/>
                <w:szCs w:val="18"/>
              </w:rPr>
              <w:t>Take off</w:t>
            </w:r>
            <w:proofErr w:type="gramEnd"/>
            <w:r w:rsidRPr="00B11664">
              <w:rPr>
                <w:rFonts w:asciiTheme="minorHAnsi" w:hAnsiTheme="minorHAnsi" w:cstheme="minorHAnsi"/>
                <w:sz w:val="18"/>
                <w:szCs w:val="18"/>
              </w:rPr>
              <w:t xml:space="preserve">, Schrittmacherindustrie, </w:t>
            </w:r>
            <w:proofErr w:type="spellStart"/>
            <w:r w:rsidRPr="00B11664">
              <w:rPr>
                <w:rFonts w:asciiTheme="minorHAnsi" w:hAnsiTheme="minorHAnsi" w:cstheme="minorHAnsi"/>
                <w:sz w:val="18"/>
                <w:szCs w:val="18"/>
              </w:rPr>
              <w:t>Wirtschafts</w:t>
            </w:r>
            <w:r w:rsidRPr="00B11664">
              <w:rPr>
                <w:rFonts w:asciiTheme="minorHAnsi" w:hAnsiTheme="minorHAnsi" w:cstheme="minorHAnsi"/>
                <w:sz w:val="18"/>
                <w:szCs w:val="18"/>
              </w:rPr>
              <w:softHyphen/>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liberalismus</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die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Revolutionen von 1848/49 als Versuche politischer Modernisierung charakterisieren und ihre Folgen bewerten (</w:t>
            </w:r>
            <w:proofErr w:type="spellStart"/>
            <w:r w:rsidRPr="00B11664">
              <w:rPr>
                <w:rFonts w:asciiTheme="minorHAnsi" w:hAnsiTheme="minorHAnsi" w:cstheme="minorHAnsi"/>
                <w:sz w:val="18"/>
                <w:szCs w:val="18"/>
              </w:rPr>
              <w:t>Vormärz</w:t>
            </w:r>
            <w:proofErr w:type="spellEnd"/>
            <w:r w:rsidRPr="00B11664">
              <w:rPr>
                <w:rFonts w:asciiTheme="minorHAnsi" w:hAnsiTheme="minorHAnsi" w:cstheme="minorHAnsi"/>
                <w:sz w:val="18"/>
                <w:szCs w:val="18"/>
              </w:rPr>
              <w:t>, politischer Liberalismus, Nationalbewegung: Liberale, Demokraten, Nationalversammlung, Nationalstaat; Verfassung: Menschen</w:t>
            </w:r>
            <w:r w:rsidRPr="00B11664">
              <w:rPr>
                <w:rFonts w:asciiTheme="minorHAnsi" w:hAnsiTheme="minorHAnsi" w:cstheme="minorHAnsi"/>
                <w:sz w:val="18"/>
                <w:szCs w:val="18"/>
              </w:rPr>
              <w:softHyphen/>
              <w:t xml:space="preserve"> und </w:t>
            </w:r>
            <w:proofErr w:type="spellStart"/>
            <w:r w:rsidRPr="00B11664">
              <w:rPr>
                <w:rFonts w:asciiTheme="minorHAnsi" w:hAnsiTheme="minorHAnsi" w:cstheme="minorHAnsi"/>
                <w:sz w:val="18"/>
                <w:szCs w:val="18"/>
              </w:rPr>
              <w:t>Bürgerrechte</w:t>
            </w:r>
            <w:proofErr w:type="spellEnd"/>
            <w:r w:rsidRPr="00B11664">
              <w:rPr>
                <w:rFonts w:asciiTheme="minorHAnsi" w:hAnsiTheme="minorHAnsi" w:cstheme="minorHAnsi"/>
                <w:sz w:val="18"/>
                <w:szCs w:val="18"/>
              </w:rPr>
              <w:t xml:space="preserve">, Parlament, konstitutionelle Monarchie, Republik, allgemeines Wahlrecht, Zensuswahlrecht; Gegenrevolution)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(4) die italienische und die deutsche Nationalstaatsbildung als Form nachholender Modernisierung charakterisieren und bewerten („Revolution von unten“, „Revolution von oben“, Risorgimento, Deutsches Kaiserreich, Reichsverfassung)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(5) die Auswirkungen der Industrialisierung auf die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Gesellschaften analysieren und bewerten (Klassengesellschaft: Bourgeoisie, Proletariat, Soziale Frage; Arbeiterbewegung: Reform, Revolution; Sozialistenverfolgung, staatliche Sozialpolitik; </w:t>
            </w:r>
            <w:proofErr w:type="spellStart"/>
            <w:r w:rsidRPr="00B11664">
              <w:rPr>
                <w:rFonts w:asciiTheme="minorHAnsi" w:hAnsiTheme="minorHAnsi" w:cstheme="minorHAnsi"/>
                <w:sz w:val="18"/>
                <w:szCs w:val="18"/>
              </w:rPr>
              <w:t>bürgerliche</w:t>
            </w:r>
            <w:proofErr w:type="spellEnd"/>
            <w:r w:rsidRPr="00B11664">
              <w:rPr>
                <w:rFonts w:asciiTheme="minorHAnsi" w:hAnsiTheme="minorHAnsi" w:cstheme="minorHAnsi"/>
                <w:sz w:val="18"/>
                <w:szCs w:val="18"/>
              </w:rPr>
              <w:t xml:space="preserve"> Familie, proletarische Familie)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(6) die politische und wirtschaftliche Modernisierung in den USA analysieren und deren Folgen bewerten (Verfassung, </w:t>
            </w:r>
            <w:proofErr w:type="spellStart"/>
            <w:r w:rsidRPr="00B11664">
              <w:rPr>
                <w:rFonts w:asciiTheme="minorHAnsi" w:hAnsiTheme="minorHAnsi" w:cstheme="minorHAnsi"/>
                <w:sz w:val="18"/>
                <w:szCs w:val="18"/>
              </w:rPr>
              <w:t>Jacksonian</w:t>
            </w:r>
            <w:proofErr w:type="spellEnd"/>
            <w:r w:rsidRPr="00B11664">
              <w:rPr>
                <w:rFonts w:asciiTheme="minorHAnsi" w:hAnsiTheme="minorHAnsi" w:cstheme="minorHAnsi"/>
                <w:sz w:val="18"/>
                <w:szCs w:val="18"/>
              </w:rPr>
              <w:t xml:space="preserve"> Democracy, Wahlrecht, </w:t>
            </w:r>
            <w:proofErr w:type="spellStart"/>
            <w:r w:rsidRPr="00B11664">
              <w:rPr>
                <w:rFonts w:asciiTheme="minorHAnsi" w:hAnsiTheme="minorHAnsi" w:cstheme="minorHAnsi"/>
                <w:sz w:val="18"/>
                <w:szCs w:val="18"/>
              </w:rPr>
              <w:t>Gilded</w:t>
            </w:r>
            <w:proofErr w:type="spellEnd"/>
            <w:r w:rsidRPr="00B11664">
              <w:rPr>
                <w:rFonts w:asciiTheme="minorHAnsi" w:hAnsiTheme="minorHAnsi" w:cstheme="minorHAnsi"/>
                <w:sz w:val="18"/>
                <w:szCs w:val="18"/>
              </w:rPr>
              <w:t xml:space="preserve"> Age, Taylorismus, Fordismus, Big Business, Massenkonsum, Boom, </w:t>
            </w:r>
            <w:proofErr w:type="spellStart"/>
            <w:proofErr w:type="gramStart"/>
            <w:r w:rsidRPr="00B11664">
              <w:rPr>
                <w:rFonts w:asciiTheme="minorHAnsi" w:hAnsiTheme="minorHAnsi" w:cstheme="minorHAnsi"/>
                <w:sz w:val="18"/>
                <w:szCs w:val="18"/>
              </w:rPr>
              <w:t>Laissez</w:t>
            </w:r>
            <w:r w:rsidRPr="00B11664">
              <w:rPr>
                <w:rFonts w:asciiTheme="minorHAnsi" w:hAnsiTheme="minorHAnsi" w:cstheme="minorHAnsi"/>
                <w:sz w:val="18"/>
                <w:szCs w:val="18"/>
              </w:rPr>
              <w:softHyphen/>
              <w:t>faire,Trade</w:t>
            </w:r>
            <w:proofErr w:type="spellEnd"/>
            <w:proofErr w:type="gramEnd"/>
            <w:r w:rsidRPr="00B11664">
              <w:rPr>
                <w:rFonts w:asciiTheme="minorHAnsi" w:hAnsiTheme="minorHAnsi" w:cstheme="minorHAnsi"/>
                <w:sz w:val="18"/>
                <w:szCs w:val="18"/>
              </w:rPr>
              <w:t xml:space="preserve"> Union)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(7) Erscheinungsformen der Moderne um die Jahrhundertwende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sowie ambivalente Erfahrungen der Menschen mit ihnen charakterisieren (Hochmoderne: Urbanisierung, Massenkultur, </w:t>
            </w:r>
            <w:proofErr w:type="spellStart"/>
            <w:r w:rsidRPr="00B11664">
              <w:rPr>
                <w:rFonts w:asciiTheme="minorHAnsi" w:hAnsiTheme="minorHAnsi" w:cstheme="minorHAnsi"/>
                <w:sz w:val="18"/>
                <w:szCs w:val="18"/>
              </w:rPr>
              <w:t>Mobilität</w:t>
            </w:r>
            <w:proofErr w:type="spellEnd"/>
            <w:r w:rsidRPr="00B11664">
              <w:rPr>
                <w:rFonts w:asciiTheme="minorHAnsi" w:hAnsiTheme="minorHAnsi" w:cstheme="minorHAnsi"/>
                <w:sz w:val="18"/>
                <w:szCs w:val="18"/>
              </w:rPr>
              <w:t xml:space="preserve">, Beschleunigung, Modernisierungsverlierer; Massenorganisation: Politisierung, Frauenbewegung)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(8) ambivalente Reaktionen auf die Beschleunigung der Moderne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(Fortschrittsoptimismus, Verunsicherung, Militarismus, Antisemitismus, Radikalnationalismus, Sozialdarwinismus, Mittelstandsbewegung, </w:t>
            </w:r>
            <w:proofErr w:type="spellStart"/>
            <w:r w:rsidRPr="00B11664">
              <w:rPr>
                <w:rFonts w:asciiTheme="minorHAnsi" w:hAnsiTheme="minorHAnsi" w:cstheme="minorHAnsi"/>
                <w:sz w:val="18"/>
                <w:szCs w:val="18"/>
              </w:rPr>
              <w:t>Dreyfus</w:t>
            </w:r>
            <w:r w:rsidRPr="00B11664">
              <w:rPr>
                <w:rFonts w:asciiTheme="minorHAnsi" w:hAnsiTheme="minorHAnsi" w:cstheme="minorHAnsi"/>
                <w:sz w:val="18"/>
                <w:szCs w:val="18"/>
              </w:rPr>
              <w:softHyphen/>
              <w:t>Affäre</w:t>
            </w:r>
            <w:proofErr w:type="spellEnd"/>
            <w:r w:rsidRPr="00B11664">
              <w:rPr>
                <w:rFonts w:asciiTheme="minorHAnsi" w:hAnsiTheme="minorHAnsi" w:cstheme="minorHAnsi"/>
                <w:sz w:val="18"/>
                <w:szCs w:val="18"/>
              </w:rPr>
              <w:t xml:space="preserve">, Lebensreform, Klassische Moderne)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(9) Migration als Folge der Industrialisierung analysieren (Binnenmigration, Auswanderung, Zuwanderung, Integration)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(10) Fenster zur Welt: die Modernisierung Japans um 1900 beschreiben und deren Folgen charakterisieren (Ungleiche </w:t>
            </w:r>
            <w:proofErr w:type="spellStart"/>
            <w:r w:rsidRPr="00B11664">
              <w:rPr>
                <w:rFonts w:asciiTheme="minorHAnsi" w:hAnsiTheme="minorHAnsi" w:cstheme="minorHAnsi"/>
                <w:sz w:val="18"/>
                <w:szCs w:val="18"/>
              </w:rPr>
              <w:t>Verträge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Meiji</w:t>
            </w:r>
            <w:r w:rsidRPr="00B11664">
              <w:rPr>
                <w:rFonts w:asciiTheme="minorHAnsi" w:hAnsiTheme="minorHAnsi" w:cstheme="minorHAnsi"/>
                <w:sz w:val="18"/>
                <w:szCs w:val="18"/>
              </w:rPr>
              <w:softHyphen/>
              <w:t>Restauration</w:t>
            </w:r>
            <w:proofErr w:type="spellEnd"/>
            <w:r w:rsidRPr="00B11664">
              <w:rPr>
                <w:rFonts w:asciiTheme="minorHAnsi" w:hAnsiTheme="minorHAnsi" w:cstheme="minorHAnsi"/>
                <w:sz w:val="18"/>
                <w:szCs w:val="18"/>
              </w:rPr>
              <w:t xml:space="preserve">, Verfassungsstaat, </w:t>
            </w:r>
            <w:proofErr w:type="spellStart"/>
            <w:r w:rsidRPr="00B11664">
              <w:rPr>
                <w:rFonts w:asciiTheme="minorHAnsi" w:hAnsiTheme="minorHAnsi" w:cstheme="minorHAnsi"/>
                <w:sz w:val="18"/>
                <w:szCs w:val="18"/>
              </w:rPr>
              <w:t>Aufrüstung</w:t>
            </w:r>
            <w:proofErr w:type="spellEnd"/>
            <w:r w:rsidRPr="00B11664">
              <w:rPr>
                <w:rFonts w:asciiTheme="minorHAnsi" w:hAnsiTheme="minorHAnsi" w:cstheme="minorHAnsi"/>
                <w:sz w:val="18"/>
                <w:szCs w:val="18"/>
              </w:rPr>
              <w:t xml:space="preserve">, Imperialismus, Kaiserkult, Großmacht)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(11) Wandlungsprozesse im 21. Jahrhundert charakterisieren und mit der Industriemoderne vergleichen (Tertiarisierung, Digitale Revolution, Postindustrielle Gesellschaft, Postmoderne) </w:t>
            </w:r>
          </w:p>
        </w:tc>
      </w:tr>
      <w:bookmarkEnd w:id="0"/>
      <w:tr w:rsidR="00B11664" w:rsidRPr="002A5B67" w:rsidTr="00B11664">
        <w:tc>
          <w:tcPr>
            <w:tcW w:w="7156" w:type="dxa"/>
            <w:shd w:val="clear" w:color="auto" w:fill="FFFFFF" w:themeFill="background1"/>
          </w:tcPr>
          <w:p w:rsidR="00B11664" w:rsidRPr="002A5B67" w:rsidRDefault="00B11664" w:rsidP="00B11664">
            <w:pPr>
              <w:pStyle w:val="StandardWeb"/>
              <w:spacing w:before="60" w:beforeAutospacing="0" w:after="60" w:afterAutospacing="0"/>
              <w:rPr>
                <w:rFonts w:asciiTheme="minorHAnsi" w:hAnsiTheme="minorHAnsi" w:cstheme="minorHAnsi"/>
                <w:b/>
                <w:bCs/>
                <w:sz w:val="20"/>
                <w:szCs w:val="20"/>
              </w:rPr>
            </w:pPr>
          </w:p>
        </w:tc>
        <w:tc>
          <w:tcPr>
            <w:tcW w:w="7156" w:type="dxa"/>
            <w:shd w:val="clear" w:color="auto" w:fill="FFFFFF" w:themeFill="background1"/>
          </w:tcPr>
          <w:p w:rsidR="00B11664" w:rsidRPr="00B11664" w:rsidRDefault="00B11664" w:rsidP="00B11664">
            <w:pPr>
              <w:pStyle w:val="StandardWeb"/>
              <w:spacing w:before="60" w:beforeAutospacing="0" w:after="60" w:afterAutospacing="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11.2</w:t>
            </w:r>
          </w:p>
        </w:tc>
      </w:tr>
      <w:tr w:rsidR="00B11664" w:rsidRPr="002A5B67" w:rsidTr="00B11664">
        <w:tc>
          <w:tcPr>
            <w:tcW w:w="7156" w:type="dxa"/>
            <w:shd w:val="clear" w:color="auto" w:fill="FFFFFF" w:themeFill="background1"/>
          </w:tcPr>
          <w:p w:rsidR="00B11664" w:rsidRPr="002A5B67" w:rsidRDefault="00B11664" w:rsidP="00B11664">
            <w:pPr>
              <w:pStyle w:val="StandardWeb"/>
              <w:spacing w:before="60" w:beforeAutospacing="0" w:after="60" w:afterAutospacing="0"/>
              <w:rPr>
                <w:rFonts w:asciiTheme="minorHAnsi" w:hAnsiTheme="minorHAnsi" w:cstheme="minorHAnsi"/>
                <w:b/>
                <w:bCs/>
                <w:sz w:val="20"/>
                <w:szCs w:val="20"/>
              </w:rPr>
            </w:pPr>
          </w:p>
        </w:tc>
        <w:tc>
          <w:tcPr>
            <w:tcW w:w="7156" w:type="dxa"/>
            <w:shd w:val="clear" w:color="auto" w:fill="FFFFFF" w:themeFill="background1"/>
          </w:tcPr>
          <w:p w:rsidR="00B11664" w:rsidRPr="00B11664" w:rsidRDefault="00B11664" w:rsidP="00B11664">
            <w:pPr>
              <w:pStyle w:val="StandardWeb"/>
              <w:spacing w:before="60" w:beforeAutospacing="0" w:after="60" w:afterAutospacing="0"/>
              <w:jc w:val="both"/>
              <w:rPr>
                <w:rFonts w:asciiTheme="minorHAnsi" w:hAnsiTheme="minorHAnsi" w:cstheme="minorHAnsi"/>
                <w:b/>
                <w:sz w:val="18"/>
                <w:szCs w:val="18"/>
              </w:rPr>
            </w:pPr>
            <w:r w:rsidRPr="00B11664">
              <w:rPr>
                <w:rFonts w:asciiTheme="minorHAnsi" w:hAnsiTheme="minorHAnsi" w:cstheme="minorHAnsi"/>
                <w:sz w:val="18"/>
                <w:szCs w:val="18"/>
              </w:rPr>
              <w:t>Die Schülerinnen und Schüler können den historischen Zeitraum, der in 11.2 Gegenstand des Geschichtsunterrichts ist, anhand folgender Daten charakterisieren: 1917 Oktoberrevolution, 1918–1939 Durchbruch und Scheitern der jungen parlamentarischen Demokratien in Europa, 1918/19 Novemberrevolution, Weimarer Verfassung, 1922–1943 Faschismus in Italien, 1929–1953 Stalinismus in der Sowjetunion, 1930–1933 Präsidialkabinette, 30.1.1933 Machtübertragung, 1939–1945 Zweiter Weltkrieg.</w:t>
            </w:r>
          </w:p>
        </w:tc>
      </w:tr>
      <w:tr w:rsidR="00B11664" w:rsidRPr="002A5B67" w:rsidTr="00B11664">
        <w:tc>
          <w:tcPr>
            <w:tcW w:w="7156" w:type="dxa"/>
            <w:shd w:val="clear" w:color="auto" w:fill="BFBFBF" w:themeFill="background1" w:themeFillShade="BF"/>
          </w:tcPr>
          <w:p w:rsidR="00B11664" w:rsidRPr="002A5B67" w:rsidRDefault="00B11664" w:rsidP="00B11664">
            <w:pPr>
              <w:pStyle w:val="StandardWeb"/>
              <w:spacing w:before="60" w:beforeAutospacing="0" w:after="60" w:afterAutospacing="0"/>
              <w:jc w:val="center"/>
              <w:rPr>
                <w:rFonts w:asciiTheme="minorHAnsi" w:hAnsiTheme="minorHAnsi" w:cstheme="minorHAnsi"/>
                <w:b/>
                <w:sz w:val="20"/>
                <w:szCs w:val="20"/>
              </w:rPr>
            </w:pPr>
            <w:r w:rsidRPr="002A5B67">
              <w:rPr>
                <w:rFonts w:asciiTheme="minorHAnsi" w:hAnsiTheme="minorHAnsi" w:cstheme="minorHAnsi"/>
                <w:b/>
                <w:bCs/>
                <w:sz w:val="20"/>
                <w:szCs w:val="20"/>
              </w:rPr>
              <w:t>2. DEUTSCHLAND IM SPANNUNGSFELD ZWISCHEN DEMOKRATIE UND DIKTATUR</w:t>
            </w:r>
          </w:p>
        </w:tc>
        <w:tc>
          <w:tcPr>
            <w:tcW w:w="7156" w:type="dxa"/>
            <w:shd w:val="clear" w:color="auto" w:fill="BFBFBF" w:themeFill="background1" w:themeFillShade="BF"/>
          </w:tcPr>
          <w:p w:rsidR="00B11664" w:rsidRPr="002A5B67" w:rsidRDefault="00B11664" w:rsidP="00B11664">
            <w:pPr>
              <w:pStyle w:val="StandardWeb"/>
              <w:spacing w:before="60" w:beforeAutospacing="0" w:after="60" w:afterAutospacing="0"/>
              <w:jc w:val="center"/>
              <w:rPr>
                <w:rFonts w:asciiTheme="minorHAnsi" w:hAnsiTheme="minorHAnsi" w:cstheme="minorHAnsi"/>
                <w:b/>
                <w:sz w:val="20"/>
                <w:szCs w:val="20"/>
              </w:rPr>
            </w:pPr>
            <w:r w:rsidRPr="002A5B67">
              <w:rPr>
                <w:rFonts w:asciiTheme="minorHAnsi" w:hAnsiTheme="minorHAnsi" w:cstheme="minorHAnsi"/>
                <w:b/>
                <w:sz w:val="20"/>
                <w:szCs w:val="20"/>
              </w:rPr>
              <w:t>3.4.4 Herrschaftsmodelle im 20. Jahrhundert:</w:t>
            </w:r>
            <w:r>
              <w:rPr>
                <w:rFonts w:asciiTheme="minorHAnsi" w:hAnsiTheme="minorHAnsi" w:cstheme="minorHAnsi"/>
                <w:b/>
                <w:sz w:val="20"/>
                <w:szCs w:val="20"/>
              </w:rPr>
              <w:t xml:space="preserve"> </w:t>
            </w:r>
            <w:r w:rsidRPr="002A5B67">
              <w:rPr>
                <w:rFonts w:asciiTheme="minorHAnsi" w:hAnsiTheme="minorHAnsi" w:cstheme="minorHAnsi"/>
                <w:b/>
                <w:sz w:val="20"/>
                <w:szCs w:val="20"/>
              </w:rPr>
              <w:t>Bedrohung von Demokratie und Freiheit</w:t>
            </w:r>
          </w:p>
        </w:tc>
      </w:tr>
      <w:tr w:rsidR="00B11664" w:rsidRPr="002A5B67" w:rsidTr="00B11664">
        <w:tc>
          <w:tcPr>
            <w:tcW w:w="7156" w:type="dxa"/>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 xml:space="preserve">Die demokratische und nationale Bewegung in der Auseinandersetzung mit dem Obrigkeitsstaat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Kräfte</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Gegenkräfte</w:t>
            </w:r>
            <w:proofErr w:type="spellEnd"/>
            <w:r w:rsidRPr="00B11664">
              <w:rPr>
                <w:rFonts w:asciiTheme="minorHAnsi" w:hAnsiTheme="minorHAnsi" w:cstheme="minorHAnsi"/>
                <w:sz w:val="18"/>
                <w:szCs w:val="18"/>
              </w:rPr>
              <w:t xml:space="preserve"> im Ringen um Verfassungsstaat, demokratische Partizipation und nationale Einigung erkennen;</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vorzugsweise an regionalgeschichtlichen Beispielen die Entwicklung der Revolution 1848/49 untersuchen, deren Ursachen und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ihr Scheitern verdeutlichen sowie ihre Bedeutung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demokratische Entwicklung in Deutschland beurteilen;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Bedingungen der </w:t>
            </w:r>
            <w:proofErr w:type="spellStart"/>
            <w:r w:rsidRPr="00B11664">
              <w:rPr>
                <w:rFonts w:asciiTheme="minorHAnsi" w:hAnsiTheme="minorHAnsi" w:cstheme="minorHAnsi"/>
                <w:sz w:val="18"/>
                <w:szCs w:val="18"/>
              </w:rPr>
              <w:t>Reichsgründung</w:t>
            </w:r>
            <w:proofErr w:type="spellEnd"/>
            <w:r w:rsidRPr="00B11664">
              <w:rPr>
                <w:rFonts w:asciiTheme="minorHAnsi" w:hAnsiTheme="minorHAnsi" w:cstheme="minorHAnsi"/>
                <w:sz w:val="18"/>
                <w:szCs w:val="18"/>
              </w:rPr>
              <w:t xml:space="preserve"> „von oben“ analysieren und bewerten sowie deren Einfluss auf die Grundlagen des politischen Systems des Kaiserreichs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1848 </w:t>
            </w:r>
            <w:proofErr w:type="spellStart"/>
            <w:r w:rsidRPr="00B11664">
              <w:rPr>
                <w:rFonts w:asciiTheme="minorHAnsi" w:hAnsiTheme="minorHAnsi" w:cstheme="minorHAnsi"/>
                <w:i/>
                <w:iCs/>
                <w:sz w:val="18"/>
                <w:szCs w:val="18"/>
              </w:rPr>
              <w:t>Märzrevolution</w:t>
            </w:r>
            <w:proofErr w:type="spellEnd"/>
            <w:r w:rsidRPr="00B11664">
              <w:rPr>
                <w:rFonts w:asciiTheme="minorHAnsi" w:hAnsiTheme="minorHAnsi" w:cstheme="minorHAnsi"/>
                <w:i/>
                <w:iCs/>
                <w:sz w:val="18"/>
                <w:szCs w:val="18"/>
              </w:rPr>
              <w:t xml:space="preserve">; Nationalversammlung in der Paulskirche; 1849 Reichsverfassungskampagne; Badische Revolution; 1871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des Kaiserreichs; Restauration; Liberale; Demokraten; Parlamentarische Monarchie; Konstitutionelle Monarchie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Die Entwicklung der politischen Kultur im Kaiserreich und in der Weimarer Republik</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an einem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Thema (Konsolidierung des Obrigkeitsstaates, Formierung politischer Interessen, Konflikte und politische Kultur) Verfassungswirklichkeit und politische Kultur im Kaiserreich untersuchen und erkennen, dass die </w:t>
            </w:r>
            <w:proofErr w:type="spellStart"/>
            <w:r w:rsidRPr="00B11664">
              <w:rPr>
                <w:rFonts w:asciiTheme="minorHAnsi" w:hAnsiTheme="minorHAnsi" w:cstheme="minorHAnsi"/>
                <w:sz w:val="18"/>
                <w:szCs w:val="18"/>
              </w:rPr>
              <w:t>ökonomische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Modernität</w:t>
            </w:r>
            <w:proofErr w:type="spellEnd"/>
            <w:r w:rsidRPr="00B11664">
              <w:rPr>
                <w:rFonts w:asciiTheme="minorHAnsi" w:hAnsiTheme="minorHAnsi" w:cstheme="minorHAnsi"/>
                <w:sz w:val="18"/>
                <w:szCs w:val="18"/>
              </w:rPr>
              <w:t xml:space="preserve"> neben der Herrschaft der traditionellen Eliten stand; </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Entstehungsbedingungen und die wesentlichen Belastungsfaktoren der Weimarer Republik analysieren und die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ihr Scheitern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1871-1890 Bismarck Reichskanzler; 1888-1918 Das Wilhelminische Zeitalter; 1918 Novemberrevolution; 1919 Weimarer Verfassung; ab 1930 </w:t>
            </w:r>
            <w:proofErr w:type="spellStart"/>
            <w:r w:rsidRPr="00B11664">
              <w:rPr>
                <w:rFonts w:asciiTheme="minorHAnsi" w:hAnsiTheme="minorHAnsi" w:cstheme="minorHAnsi"/>
                <w:i/>
                <w:iCs/>
                <w:sz w:val="18"/>
                <w:szCs w:val="18"/>
              </w:rPr>
              <w:t>Präsidialkabinette</w:t>
            </w:r>
            <w:proofErr w:type="spellEnd"/>
            <w:r w:rsidRPr="00B11664">
              <w:rPr>
                <w:rFonts w:asciiTheme="minorHAnsi" w:hAnsiTheme="minorHAnsi" w:cstheme="minorHAnsi"/>
                <w:i/>
                <w:iCs/>
                <w:sz w:val="18"/>
                <w:szCs w:val="18"/>
              </w:rPr>
              <w:t xml:space="preserve">; Nationalismus; Militarismus; Dolchstoßlegende; </w:t>
            </w:r>
            <w:proofErr w:type="spellStart"/>
            <w:r w:rsidRPr="00B11664">
              <w:rPr>
                <w:rFonts w:asciiTheme="minorHAnsi" w:hAnsiTheme="minorHAnsi" w:cstheme="minorHAnsi"/>
                <w:i/>
                <w:iCs/>
                <w:sz w:val="18"/>
                <w:szCs w:val="18"/>
              </w:rPr>
              <w:t>Antipar</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lamentarismus</w:t>
            </w:r>
            <w:proofErr w:type="spellEnd"/>
            <w:r w:rsidRPr="00B11664">
              <w:rPr>
                <w:rFonts w:asciiTheme="minorHAnsi" w:hAnsiTheme="minorHAnsi" w:cstheme="minorHAnsi"/>
                <w:i/>
                <w:iCs/>
                <w:sz w:val="18"/>
                <w:szCs w:val="18"/>
              </w:rPr>
              <w:t xml:space="preserve">; Notverordnungen; Weltwirtschaftskrise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Die Diktatur des Nationalsozialismus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Dokumente der nationalsozialistischen Ideologie analysieren und diese ideologiekritisch bewerten sowie wesentliche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den Aufstieg des Nationalsozialismus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Kennzeichen der </w:t>
            </w:r>
            <w:proofErr w:type="spellStart"/>
            <w:r w:rsidRPr="00B11664">
              <w:rPr>
                <w:rFonts w:asciiTheme="minorHAnsi" w:hAnsiTheme="minorHAnsi" w:cstheme="minorHAnsi"/>
                <w:sz w:val="18"/>
                <w:szCs w:val="18"/>
              </w:rPr>
              <w:t>totalitären</w:t>
            </w:r>
            <w:proofErr w:type="spellEnd"/>
            <w:r w:rsidRPr="00B11664">
              <w:rPr>
                <w:rFonts w:asciiTheme="minorHAnsi" w:hAnsiTheme="minorHAnsi" w:cstheme="minorHAnsi"/>
                <w:sz w:val="18"/>
                <w:szCs w:val="18"/>
              </w:rPr>
              <w:t xml:space="preserve"> NS-Herrschaft darlegen und bewerten sowie den Zweiten Weltkrieg als Folge dieses Systems verdeutlichen;</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Begriffe „Totalitarismus“ und „Faschismus“ diskutieren und das NS-System mit anderen </w:t>
            </w:r>
            <w:proofErr w:type="spellStart"/>
            <w:r w:rsidRPr="00B11664">
              <w:rPr>
                <w:rFonts w:asciiTheme="minorHAnsi" w:hAnsiTheme="minorHAnsi" w:cstheme="minorHAnsi"/>
                <w:sz w:val="18"/>
                <w:szCs w:val="18"/>
              </w:rPr>
              <w:t>totalitären</w:t>
            </w:r>
            <w:proofErr w:type="spellEnd"/>
            <w:r w:rsidRPr="00B11664">
              <w:rPr>
                <w:rFonts w:asciiTheme="minorHAnsi" w:hAnsiTheme="minorHAnsi" w:cstheme="minorHAnsi"/>
                <w:sz w:val="18"/>
                <w:szCs w:val="18"/>
              </w:rPr>
              <w:t xml:space="preserve"> und faschistischen Staaten in Europa vergleichen;</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Terror und </w:t>
            </w:r>
            <w:proofErr w:type="spellStart"/>
            <w:r w:rsidRPr="00B11664">
              <w:rPr>
                <w:rFonts w:asciiTheme="minorHAnsi" w:hAnsiTheme="minorHAnsi" w:cstheme="minorHAnsi"/>
                <w:sz w:val="18"/>
                <w:szCs w:val="18"/>
              </w:rPr>
              <w:t>Völkermord</w:t>
            </w:r>
            <w:proofErr w:type="spellEnd"/>
            <w:r w:rsidRPr="00B11664">
              <w:rPr>
                <w:rFonts w:asciiTheme="minorHAnsi" w:hAnsiTheme="minorHAnsi" w:cstheme="minorHAnsi"/>
                <w:sz w:val="18"/>
                <w:szCs w:val="18"/>
              </w:rPr>
              <w:t xml:space="preserve"> an den Juden, Sinti und Roma als Mittel des Systems und Folge der Ideologie des Nationalsozialismus erkennen;</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Ausmaß und Formen von Akzeptanz und Widerstand in der </w:t>
            </w:r>
            <w:proofErr w:type="spellStart"/>
            <w:r w:rsidRPr="00B11664">
              <w:rPr>
                <w:rFonts w:asciiTheme="minorHAnsi" w:hAnsiTheme="minorHAnsi" w:cstheme="minorHAnsi"/>
                <w:sz w:val="18"/>
                <w:szCs w:val="18"/>
              </w:rPr>
              <w:t>Bevölkerung</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und die Problematik von Widerstand in </w:t>
            </w:r>
            <w:proofErr w:type="spellStart"/>
            <w:r w:rsidRPr="00B11664">
              <w:rPr>
                <w:rFonts w:asciiTheme="minorHAnsi" w:hAnsiTheme="minorHAnsi" w:cstheme="minorHAnsi"/>
                <w:sz w:val="18"/>
                <w:szCs w:val="18"/>
              </w:rPr>
              <w:t>totalitären</w:t>
            </w:r>
            <w:proofErr w:type="spellEnd"/>
            <w:r w:rsidRPr="00B11664">
              <w:rPr>
                <w:rFonts w:asciiTheme="minorHAnsi" w:hAnsiTheme="minorHAnsi" w:cstheme="minorHAnsi"/>
                <w:sz w:val="18"/>
                <w:szCs w:val="18"/>
              </w:rPr>
              <w:t xml:space="preserve"> Systemen diskutieren;</w:t>
            </w:r>
          </w:p>
          <w:p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anhand </w:t>
            </w:r>
            <w:proofErr w:type="spellStart"/>
            <w:r w:rsidRPr="00B11664">
              <w:rPr>
                <w:rFonts w:asciiTheme="minorHAnsi" w:hAnsiTheme="minorHAnsi" w:cstheme="minorHAnsi"/>
                <w:sz w:val="18"/>
                <w:szCs w:val="18"/>
              </w:rPr>
              <w:t>ausgewählter</w:t>
            </w:r>
            <w:proofErr w:type="spellEnd"/>
            <w:r w:rsidRPr="00B11664">
              <w:rPr>
                <w:rFonts w:asciiTheme="minorHAnsi" w:hAnsiTheme="minorHAnsi" w:cstheme="minorHAnsi"/>
                <w:sz w:val="18"/>
                <w:szCs w:val="18"/>
              </w:rPr>
              <w:t xml:space="preserve"> Kontroversen aus der Nachkriegszeit die Frage der Kollektivschuld diskutieren und ein Bewusstsein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historische Verantwortung entwickeln, die sich aus der NS-Vergangenheit ergibt.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30.1.1933 </w:t>
            </w:r>
            <w:proofErr w:type="spellStart"/>
            <w:r w:rsidRPr="00B11664">
              <w:rPr>
                <w:rFonts w:asciiTheme="minorHAnsi" w:hAnsiTheme="minorHAnsi" w:cstheme="minorHAnsi"/>
                <w:i/>
                <w:iCs/>
                <w:sz w:val="18"/>
                <w:szCs w:val="18"/>
              </w:rPr>
              <w:t>Machtübertragung</w:t>
            </w:r>
            <w:proofErr w:type="spellEnd"/>
            <w:r w:rsidRPr="00B11664">
              <w:rPr>
                <w:rFonts w:asciiTheme="minorHAnsi" w:hAnsiTheme="minorHAnsi" w:cstheme="minorHAnsi"/>
                <w:i/>
                <w:iCs/>
                <w:sz w:val="18"/>
                <w:szCs w:val="18"/>
              </w:rPr>
              <w:t xml:space="preserve">; 23.3.1933 </w:t>
            </w:r>
            <w:proofErr w:type="spellStart"/>
            <w:r w:rsidRPr="00B11664">
              <w:rPr>
                <w:rFonts w:asciiTheme="minorHAnsi" w:hAnsiTheme="minorHAnsi" w:cstheme="minorHAnsi"/>
                <w:i/>
                <w:iCs/>
                <w:sz w:val="18"/>
                <w:szCs w:val="18"/>
              </w:rPr>
              <w:t>Ermächtigungs</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gesetz</w:t>
            </w:r>
            <w:proofErr w:type="spellEnd"/>
            <w:r w:rsidRPr="00B11664">
              <w:rPr>
                <w:rFonts w:asciiTheme="minorHAnsi" w:hAnsiTheme="minorHAnsi" w:cstheme="minorHAnsi"/>
                <w:i/>
                <w:iCs/>
                <w:sz w:val="18"/>
                <w:szCs w:val="18"/>
              </w:rPr>
              <w:t xml:space="preserve">; 2.8.1934 Hitler </w:t>
            </w:r>
            <w:proofErr w:type="spellStart"/>
            <w:r w:rsidRPr="00B11664">
              <w:rPr>
                <w:rFonts w:asciiTheme="minorHAnsi" w:hAnsiTheme="minorHAnsi" w:cstheme="minorHAnsi"/>
                <w:i/>
                <w:iCs/>
                <w:sz w:val="18"/>
                <w:szCs w:val="18"/>
              </w:rPr>
              <w:t>Führer</w:t>
            </w:r>
            <w:proofErr w:type="spellEnd"/>
            <w:r w:rsidRPr="00B11664">
              <w:rPr>
                <w:rFonts w:asciiTheme="minorHAnsi" w:hAnsiTheme="minorHAnsi" w:cstheme="minorHAnsi"/>
                <w:i/>
                <w:iCs/>
                <w:sz w:val="18"/>
                <w:szCs w:val="18"/>
              </w:rPr>
              <w:t xml:space="preserve"> und Reichskanzler; 1935 </w:t>
            </w:r>
            <w:proofErr w:type="spellStart"/>
            <w:r w:rsidRPr="00B11664">
              <w:rPr>
                <w:rFonts w:asciiTheme="minorHAnsi" w:hAnsiTheme="minorHAnsi" w:cstheme="minorHAnsi"/>
                <w:i/>
                <w:iCs/>
                <w:sz w:val="18"/>
                <w:szCs w:val="18"/>
              </w:rPr>
              <w:t>Nürnberger</w:t>
            </w:r>
            <w:proofErr w:type="spellEnd"/>
            <w:r w:rsidRPr="00B11664">
              <w:rPr>
                <w:rFonts w:asciiTheme="minorHAnsi" w:hAnsiTheme="minorHAnsi" w:cstheme="minorHAnsi"/>
                <w:i/>
                <w:iCs/>
                <w:sz w:val="18"/>
                <w:szCs w:val="18"/>
              </w:rPr>
              <w:t xml:space="preserve"> Gesetze; 1938 Novemberpogrom; 1.9.1939 Angriff auf Polen; 1942 Wannseekonferenz; Antisemitismus; Rassenlehre; Volksgemeinschaft; </w:t>
            </w:r>
            <w:proofErr w:type="spellStart"/>
            <w:r w:rsidRPr="00B11664">
              <w:rPr>
                <w:rFonts w:asciiTheme="minorHAnsi" w:hAnsiTheme="minorHAnsi" w:cstheme="minorHAnsi"/>
                <w:i/>
                <w:iCs/>
                <w:sz w:val="18"/>
                <w:szCs w:val="18"/>
              </w:rPr>
              <w:t>Führerprinzip</w:t>
            </w:r>
            <w:proofErr w:type="spellEnd"/>
            <w:r w:rsidRPr="00B11664">
              <w:rPr>
                <w:rFonts w:asciiTheme="minorHAnsi" w:hAnsiTheme="minorHAnsi" w:cstheme="minorHAnsi"/>
                <w:i/>
                <w:iCs/>
                <w:sz w:val="18"/>
                <w:szCs w:val="18"/>
              </w:rPr>
              <w:t xml:space="preserve">; Lebensraum; „Gleichschaltung“; Konzentrationslager; Holocaust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 xml:space="preserve">Bilanz der deutschen Geschichte bis 1945 in </w:t>
            </w:r>
            <w:proofErr w:type="spellStart"/>
            <w:r w:rsidRPr="00B11664">
              <w:rPr>
                <w:rFonts w:asciiTheme="minorHAnsi" w:hAnsiTheme="minorHAnsi" w:cstheme="minorHAnsi"/>
                <w:b/>
                <w:i/>
                <w:iCs/>
                <w:sz w:val="18"/>
                <w:szCs w:val="18"/>
              </w:rPr>
              <w:t>europäischer</w:t>
            </w:r>
            <w:proofErr w:type="spellEnd"/>
            <w:r w:rsidRPr="00B11664">
              <w:rPr>
                <w:rFonts w:asciiTheme="minorHAnsi" w:hAnsiTheme="minorHAnsi" w:cstheme="minorHAnsi"/>
                <w:b/>
                <w:i/>
                <w:iCs/>
                <w:sz w:val="18"/>
                <w:szCs w:val="18"/>
              </w:rPr>
              <w:t xml:space="preserve"> Perspektive</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rsidR="00B11664" w:rsidRPr="00D922C1"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20"/>
                <w:szCs w:val="20"/>
              </w:rPr>
            </w:pPr>
            <w:r w:rsidRPr="00B11664">
              <w:rPr>
                <w:rFonts w:asciiTheme="minorHAnsi" w:hAnsiTheme="minorHAnsi" w:cstheme="minorHAnsi"/>
                <w:sz w:val="18"/>
                <w:szCs w:val="18"/>
              </w:rPr>
              <w:t xml:space="preserve">die Frage nach Besonderheiten in der deutschen Geschichte im Ringen um staatliche Einheit, eine demokratische Ordnung, die territorialen Grenzen und die Stellung in der internationalen Staatengemeinschaft an einem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Thema erkennen und diskutieren sowie ihre Ergebnisse </w:t>
            </w:r>
            <w:proofErr w:type="spellStart"/>
            <w:r w:rsidRPr="00B11664">
              <w:rPr>
                <w:rFonts w:asciiTheme="minorHAnsi" w:hAnsiTheme="minorHAnsi" w:cstheme="minorHAnsi"/>
                <w:sz w:val="18"/>
                <w:szCs w:val="18"/>
              </w:rPr>
              <w:t>präsentieren</w:t>
            </w:r>
            <w:proofErr w:type="spellEnd"/>
            <w:r w:rsidRPr="00B11664">
              <w:rPr>
                <w:rFonts w:asciiTheme="minorHAnsi" w:hAnsiTheme="minorHAnsi" w:cstheme="minorHAnsi"/>
                <w:sz w:val="18"/>
                <w:szCs w:val="18"/>
              </w:rPr>
              <w:t>.</w:t>
            </w:r>
          </w:p>
        </w:tc>
        <w:tc>
          <w:tcPr>
            <w:tcW w:w="7156" w:type="dxa"/>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die politische Entwicklung in Europa im Spannungsfeld von liberalen Demokratien und antiliberalen Diktaturen bis 1945 analysieren und bewerten.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 das Modell der liberalen Demokratie charakterisieren (Liberalismus: Menschen</w:t>
            </w:r>
            <w:r w:rsidRPr="00B11664">
              <w:rPr>
                <w:rFonts w:asciiTheme="minorHAnsi" w:hAnsiTheme="minorHAnsi" w:cstheme="minorHAnsi"/>
                <w:sz w:val="18"/>
                <w:szCs w:val="18"/>
              </w:rPr>
              <w:softHyphen/>
              <w:t xml:space="preserve"> und </w:t>
            </w:r>
            <w:proofErr w:type="spellStart"/>
            <w:r w:rsidRPr="00B11664">
              <w:rPr>
                <w:rFonts w:asciiTheme="minorHAnsi" w:hAnsiTheme="minorHAnsi" w:cstheme="minorHAnsi"/>
                <w:sz w:val="18"/>
                <w:szCs w:val="18"/>
              </w:rPr>
              <w:t>Bürgerrechte</w:t>
            </w:r>
            <w:proofErr w:type="spellEnd"/>
            <w:r w:rsidRPr="00B11664">
              <w:rPr>
                <w:rFonts w:asciiTheme="minorHAnsi" w:hAnsiTheme="minorHAnsi" w:cstheme="minorHAnsi"/>
                <w:sz w:val="18"/>
                <w:szCs w:val="18"/>
              </w:rPr>
              <w:t xml:space="preserve">, Partizipation, Pluralismus, Verfassung, Gewaltenteilung, Parlamentarisierung, </w:t>
            </w:r>
            <w:proofErr w:type="spellStart"/>
            <w:proofErr w:type="gramStart"/>
            <w:r w:rsidRPr="00B11664">
              <w:rPr>
                <w:rFonts w:asciiTheme="minorHAnsi" w:hAnsiTheme="minorHAnsi" w:cstheme="minorHAnsi"/>
                <w:sz w:val="18"/>
                <w:szCs w:val="18"/>
              </w:rPr>
              <w:t>Öffentlichkeit,Toleranz</w:t>
            </w:r>
            <w:proofErr w:type="spellEnd"/>
            <w:proofErr w:type="gramEnd"/>
            <w:r w:rsidRPr="00B11664">
              <w:rPr>
                <w:rFonts w:asciiTheme="minorHAnsi" w:hAnsiTheme="minorHAnsi" w:cstheme="minorHAnsi"/>
                <w:sz w:val="18"/>
                <w:szCs w:val="18"/>
              </w:rPr>
              <w:t xml:space="preserve">, Zivilgesellschaft, Individualismus, Marktwirtschaft)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(2) das antiliberale Modernisierungskonzept des Sowjetkommunismus charakterisieren (Kommunismus: Klassenkampf, Kaderpartei, Antipluralismus, „Diktatur des Proletariats“, klas</w:t>
            </w:r>
            <w:r w:rsidRPr="00B11664">
              <w:rPr>
                <w:rFonts w:asciiTheme="minorHAnsi" w:hAnsiTheme="minorHAnsi" w:cstheme="minorHAnsi"/>
                <w:sz w:val="18"/>
                <w:szCs w:val="18"/>
              </w:rPr>
              <w:softHyphen/>
              <w:t xml:space="preserve">senlose Gesellschaft, sozialistische Revolution, Sozialistischer Realismus, Antiindividualismus)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das antiliberale Modernisierungskonzept des italienischen Faschismus charakterisieren und in den Kontext rechtsgerichteter antiliberaler Bewegungen in Europa einordnen (Faschismus: Radikalnationalismus, </w:t>
            </w:r>
            <w:proofErr w:type="spellStart"/>
            <w:r w:rsidRPr="00B11664">
              <w:rPr>
                <w:rFonts w:asciiTheme="minorHAnsi" w:hAnsiTheme="minorHAnsi" w:cstheme="minorHAnsi"/>
                <w:sz w:val="18"/>
                <w:szCs w:val="18"/>
              </w:rPr>
              <w:t>Partito</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Nazionale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Fascista</w:t>
            </w:r>
            <w:proofErr w:type="spellEnd"/>
            <w:r w:rsidRPr="00B11664">
              <w:rPr>
                <w:rFonts w:asciiTheme="minorHAnsi" w:hAnsiTheme="minorHAnsi" w:cstheme="minorHAnsi"/>
                <w:sz w:val="18"/>
                <w:szCs w:val="18"/>
              </w:rPr>
              <w:t xml:space="preserve">, Antiparlamentarismus, Antiindividualismus, </w:t>
            </w:r>
            <w:proofErr w:type="spellStart"/>
            <w:r w:rsidRPr="00B11664">
              <w:rPr>
                <w:rFonts w:asciiTheme="minorHAnsi" w:hAnsiTheme="minorHAnsi" w:cstheme="minorHAnsi"/>
                <w:sz w:val="18"/>
                <w:szCs w:val="18"/>
              </w:rPr>
              <w:t>mare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nostrum</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(4) Durchbruch und Scheitern des liberalen Modernisierungskonzepts und der parlamentarischen Demokratie im Europa der Zwischenkriegszeit am Beispiel der Weimarer Republik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(Novemberrevolution, Dolchstoßlegende, Versailler Vertrag, Kriegsschuldartikel, Weimarer Koalition, Systemwechsel, </w:t>
            </w:r>
            <w:proofErr w:type="spellStart"/>
            <w:r w:rsidRPr="00B11664">
              <w:rPr>
                <w:rFonts w:asciiTheme="minorHAnsi" w:hAnsiTheme="minorHAnsi" w:cstheme="minorHAnsi"/>
                <w:sz w:val="18"/>
                <w:szCs w:val="18"/>
              </w:rPr>
              <w:t>Elitenkontinuität</w:t>
            </w:r>
            <w:proofErr w:type="spellEnd"/>
            <w:r w:rsidRPr="00B11664">
              <w:rPr>
                <w:rFonts w:asciiTheme="minorHAnsi" w:hAnsiTheme="minorHAnsi" w:cstheme="minorHAnsi"/>
                <w:sz w:val="18"/>
                <w:szCs w:val="18"/>
              </w:rPr>
              <w:t xml:space="preserve">, Selbstbestimmungsrecht der </w:t>
            </w:r>
            <w:proofErr w:type="spellStart"/>
            <w:r w:rsidRPr="00B11664">
              <w:rPr>
                <w:rFonts w:asciiTheme="minorHAnsi" w:hAnsiTheme="minorHAnsi" w:cstheme="minorHAnsi"/>
                <w:sz w:val="18"/>
                <w:szCs w:val="18"/>
              </w:rPr>
              <w:t>Völker</w:t>
            </w:r>
            <w:proofErr w:type="spellEnd"/>
            <w:r w:rsidRPr="00B11664">
              <w:rPr>
                <w:rFonts w:asciiTheme="minorHAnsi" w:hAnsiTheme="minorHAnsi" w:cstheme="minorHAnsi"/>
                <w:sz w:val="18"/>
                <w:szCs w:val="18"/>
              </w:rPr>
              <w:t xml:space="preserve">, </w:t>
            </w:r>
            <w:r w:rsidRPr="00B11664">
              <w:rPr>
                <w:rFonts w:asciiTheme="minorHAnsi" w:hAnsiTheme="minorHAnsi" w:cstheme="minorHAnsi"/>
                <w:sz w:val="18"/>
                <w:szCs w:val="18"/>
              </w:rPr>
              <w:lastRenderedPageBreak/>
              <w:t xml:space="preserve">Revision, Verfassung, improvisierte Demokratie, junger Nationalstaat, Goldene Zwanziger, Weltwirtschaftskrise, </w:t>
            </w:r>
            <w:proofErr w:type="spellStart"/>
            <w:r w:rsidRPr="00B11664">
              <w:rPr>
                <w:rFonts w:asciiTheme="minorHAnsi" w:hAnsiTheme="minorHAnsi" w:cstheme="minorHAnsi"/>
                <w:sz w:val="18"/>
                <w:szCs w:val="18"/>
              </w:rPr>
              <w:t>Präsidialkabinett</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(5)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Resistenz </w:t>
            </w:r>
            <w:proofErr w:type="spellStart"/>
            <w:r w:rsidRPr="00B11664">
              <w:rPr>
                <w:rFonts w:asciiTheme="minorHAnsi" w:hAnsiTheme="minorHAnsi" w:cstheme="minorHAnsi"/>
                <w:sz w:val="18"/>
                <w:szCs w:val="18"/>
              </w:rPr>
              <w:t>gegenüber</w:t>
            </w:r>
            <w:proofErr w:type="spellEnd"/>
            <w:r w:rsidRPr="00B11664">
              <w:rPr>
                <w:rFonts w:asciiTheme="minorHAnsi" w:hAnsiTheme="minorHAnsi" w:cstheme="minorHAnsi"/>
                <w:sz w:val="18"/>
                <w:szCs w:val="18"/>
              </w:rPr>
              <w:t xml:space="preserve"> den antiliberalen Modernisierungskonzepten in der Zwischenkriegszeit am Beispiel Frankreichs und der USA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(gelernte Demokratie, alter Nationalstaat; Dritte </w:t>
            </w:r>
            <w:proofErr w:type="spellStart"/>
            <w:r w:rsidRPr="00B11664">
              <w:rPr>
                <w:rFonts w:asciiTheme="minorHAnsi" w:hAnsiTheme="minorHAnsi" w:cstheme="minorHAnsi"/>
                <w:sz w:val="18"/>
                <w:szCs w:val="18"/>
              </w:rPr>
              <w:t>Französische</w:t>
            </w:r>
            <w:proofErr w:type="spellEnd"/>
            <w:r w:rsidRPr="00B11664">
              <w:rPr>
                <w:rFonts w:asciiTheme="minorHAnsi" w:hAnsiTheme="minorHAnsi" w:cstheme="minorHAnsi"/>
                <w:sz w:val="18"/>
                <w:szCs w:val="18"/>
              </w:rPr>
              <w:t xml:space="preserve"> Republik: republikanische Kultur, Laizismus, </w:t>
            </w:r>
            <w:proofErr w:type="spellStart"/>
            <w:r w:rsidRPr="00B11664">
              <w:rPr>
                <w:rFonts w:asciiTheme="minorHAnsi" w:hAnsiTheme="minorHAnsi" w:cstheme="minorHAnsi"/>
                <w:sz w:val="18"/>
                <w:szCs w:val="18"/>
              </w:rPr>
              <w:t>ligue</w:t>
            </w:r>
            <w:proofErr w:type="spellEnd"/>
            <w:r w:rsidRPr="00B11664">
              <w:rPr>
                <w:rFonts w:asciiTheme="minorHAnsi" w:hAnsiTheme="minorHAnsi" w:cstheme="minorHAnsi"/>
                <w:sz w:val="18"/>
                <w:szCs w:val="18"/>
              </w:rPr>
              <w:t xml:space="preserve">, 6 </w:t>
            </w:r>
            <w:proofErr w:type="spellStart"/>
            <w:r w:rsidRPr="00B11664">
              <w:rPr>
                <w:rFonts w:asciiTheme="minorHAnsi" w:hAnsiTheme="minorHAnsi" w:cstheme="minorHAnsi"/>
                <w:sz w:val="18"/>
                <w:szCs w:val="18"/>
              </w:rPr>
              <w:t>février</w:t>
            </w:r>
            <w:proofErr w:type="spellEnd"/>
            <w:r w:rsidRPr="00B11664">
              <w:rPr>
                <w:rFonts w:asciiTheme="minorHAnsi" w:hAnsiTheme="minorHAnsi" w:cstheme="minorHAnsi"/>
                <w:sz w:val="18"/>
                <w:szCs w:val="18"/>
              </w:rPr>
              <w:t xml:space="preserve">, front </w:t>
            </w:r>
            <w:proofErr w:type="spellStart"/>
            <w:r w:rsidRPr="00B11664">
              <w:rPr>
                <w:rFonts w:asciiTheme="minorHAnsi" w:hAnsiTheme="minorHAnsi" w:cstheme="minorHAnsi"/>
                <w:sz w:val="18"/>
                <w:szCs w:val="18"/>
              </w:rPr>
              <w:t>populaire</w:t>
            </w:r>
            <w:proofErr w:type="spellEnd"/>
            <w:r w:rsidRPr="00B11664">
              <w:rPr>
                <w:rFonts w:asciiTheme="minorHAnsi" w:hAnsiTheme="minorHAnsi" w:cstheme="minorHAnsi"/>
                <w:sz w:val="18"/>
                <w:szCs w:val="18"/>
              </w:rPr>
              <w:t xml:space="preserve">; Progressive </w:t>
            </w:r>
            <w:proofErr w:type="spellStart"/>
            <w:r w:rsidRPr="00B11664">
              <w:rPr>
                <w:rFonts w:asciiTheme="minorHAnsi" w:hAnsiTheme="minorHAnsi" w:cstheme="minorHAnsi"/>
                <w:sz w:val="18"/>
                <w:szCs w:val="18"/>
              </w:rPr>
              <w:t>Era</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RoaringTwenties</w:t>
            </w:r>
            <w:proofErr w:type="spellEnd"/>
            <w:r w:rsidRPr="00B11664">
              <w:rPr>
                <w:rFonts w:asciiTheme="minorHAnsi" w:hAnsiTheme="minorHAnsi" w:cstheme="minorHAnsi"/>
                <w:sz w:val="18"/>
                <w:szCs w:val="18"/>
              </w:rPr>
              <w:t xml:space="preserve">, New Deal, </w:t>
            </w:r>
            <w:proofErr w:type="spellStart"/>
            <w:r w:rsidRPr="00B11664">
              <w:rPr>
                <w:rFonts w:asciiTheme="minorHAnsi" w:hAnsiTheme="minorHAnsi" w:cstheme="minorHAnsi"/>
                <w:sz w:val="18"/>
                <w:szCs w:val="18"/>
              </w:rPr>
              <w:t>deficit</w:t>
            </w:r>
            <w:proofErr w:type="spellEnd"/>
            <w:r w:rsidRPr="00B11664">
              <w:rPr>
                <w:rFonts w:asciiTheme="minorHAnsi" w:hAnsiTheme="minorHAnsi" w:cstheme="minorHAnsi"/>
                <w:sz w:val="18"/>
                <w:szCs w:val="18"/>
              </w:rPr>
              <w:t xml:space="preserve"> spending, </w:t>
            </w:r>
            <w:proofErr w:type="spellStart"/>
            <w:r w:rsidRPr="00B11664">
              <w:rPr>
                <w:rFonts w:asciiTheme="minorHAnsi" w:hAnsiTheme="minorHAnsi" w:cstheme="minorHAnsi"/>
                <w:sz w:val="18"/>
                <w:szCs w:val="18"/>
              </w:rPr>
              <w:t>welfare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state</w:t>
            </w:r>
            <w:proofErr w:type="spellEnd"/>
            <w:r w:rsidRPr="00B11664">
              <w:rPr>
                <w:rFonts w:asciiTheme="minorHAnsi" w:hAnsiTheme="minorHAnsi" w:cstheme="minorHAnsi"/>
                <w:sz w:val="18"/>
                <w:szCs w:val="18"/>
              </w:rPr>
              <w:t xml:space="preserve">, Konsumgesellschaft)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(6) die Ideologie des Nationalsozialismus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(Nationalsozialismus: Radikalnationalismus, Rassismus, Antisemitismus, </w:t>
            </w:r>
            <w:proofErr w:type="spellStart"/>
            <w:r w:rsidRPr="00B11664">
              <w:rPr>
                <w:rFonts w:asciiTheme="minorHAnsi" w:hAnsiTheme="minorHAnsi" w:cstheme="minorHAnsi"/>
                <w:sz w:val="18"/>
                <w:szCs w:val="18"/>
              </w:rPr>
              <w:t>Führerprinzip</w:t>
            </w:r>
            <w:proofErr w:type="spellEnd"/>
            <w:r w:rsidRPr="00B11664">
              <w:rPr>
                <w:rFonts w:asciiTheme="minorHAnsi" w:hAnsiTheme="minorHAnsi" w:cstheme="minorHAnsi"/>
                <w:sz w:val="18"/>
                <w:szCs w:val="18"/>
              </w:rPr>
              <w:t>, „Volks</w:t>
            </w:r>
            <w:r w:rsidRPr="00B11664">
              <w:rPr>
                <w:rFonts w:asciiTheme="minorHAnsi" w:hAnsiTheme="minorHAnsi" w:cstheme="minorHAnsi"/>
                <w:sz w:val="18"/>
                <w:szCs w:val="18"/>
              </w:rPr>
              <w:softHyphen/>
              <w:t xml:space="preserve"> </w:t>
            </w:r>
            <w:proofErr w:type="spellStart"/>
            <w:r w:rsidRPr="00B11664">
              <w:rPr>
                <w:rFonts w:asciiTheme="minorHAnsi" w:hAnsiTheme="minorHAnsi" w:cstheme="minorHAnsi"/>
                <w:sz w:val="18"/>
                <w:szCs w:val="18"/>
              </w:rPr>
              <w:t>gemeinschaft</w:t>
            </w:r>
            <w:proofErr w:type="spellEnd"/>
            <w:r w:rsidRPr="00B11664">
              <w:rPr>
                <w:rFonts w:asciiTheme="minorHAnsi" w:hAnsiTheme="minorHAnsi" w:cstheme="minorHAnsi"/>
                <w:sz w:val="18"/>
                <w:szCs w:val="18"/>
              </w:rPr>
              <w:t xml:space="preserve">“, Antiliberalismus, Antiparlamentarismus, Antiindividualismus; „Lebensraum im Osten“)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(7) Machterwerb und Herrschaftspraxis des Nationalsozialismus analysieren und bewerten („Machtergreifung“: NSDAP, </w:t>
            </w:r>
            <w:proofErr w:type="spellStart"/>
            <w:r w:rsidRPr="00B11664">
              <w:rPr>
                <w:rFonts w:asciiTheme="minorHAnsi" w:hAnsiTheme="minorHAnsi" w:cstheme="minorHAnsi"/>
                <w:sz w:val="18"/>
                <w:szCs w:val="18"/>
              </w:rPr>
              <w:t>Pseudolegalität</w:t>
            </w:r>
            <w:proofErr w:type="spellEnd"/>
            <w:r w:rsidRPr="00B11664">
              <w:rPr>
                <w:rFonts w:asciiTheme="minorHAnsi" w:hAnsiTheme="minorHAnsi" w:cstheme="minorHAnsi"/>
                <w:sz w:val="18"/>
                <w:szCs w:val="18"/>
              </w:rPr>
              <w:t xml:space="preserve">, „Gleichschaltung“, Diktatur; Massenmobilisierung, Massenorganisation, Vierjahresplan, </w:t>
            </w:r>
            <w:proofErr w:type="spellStart"/>
            <w:r w:rsidRPr="00B11664">
              <w:rPr>
                <w:rFonts w:asciiTheme="minorHAnsi" w:hAnsiTheme="minorHAnsi" w:cstheme="minorHAnsi"/>
                <w:sz w:val="18"/>
                <w:szCs w:val="18"/>
              </w:rPr>
              <w:t>Aufrüstung</w:t>
            </w:r>
            <w:proofErr w:type="spellEnd"/>
            <w:r w:rsidRPr="00B11664">
              <w:rPr>
                <w:rFonts w:asciiTheme="minorHAnsi" w:hAnsiTheme="minorHAnsi" w:cstheme="minorHAnsi"/>
                <w:sz w:val="18"/>
                <w:szCs w:val="18"/>
              </w:rPr>
              <w:t>, „sozialer Volksstaat“; Propaganda: Personen</w:t>
            </w:r>
            <w:r w:rsidRPr="00B11664">
              <w:rPr>
                <w:rFonts w:asciiTheme="minorHAnsi" w:hAnsiTheme="minorHAnsi" w:cstheme="minorHAnsi"/>
                <w:sz w:val="18"/>
                <w:szCs w:val="18"/>
              </w:rPr>
              <w:softHyphen/>
              <w:t xml:space="preserve"> </w:t>
            </w:r>
            <w:proofErr w:type="spellStart"/>
            <w:r w:rsidRPr="00B11664">
              <w:rPr>
                <w:rFonts w:asciiTheme="minorHAnsi" w:hAnsiTheme="minorHAnsi" w:cstheme="minorHAnsi"/>
                <w:sz w:val="18"/>
                <w:szCs w:val="18"/>
              </w:rPr>
              <w:t>kult</w:t>
            </w:r>
            <w:proofErr w:type="spellEnd"/>
            <w:r w:rsidRPr="00B11664">
              <w:rPr>
                <w:rFonts w:asciiTheme="minorHAnsi" w:hAnsiTheme="minorHAnsi" w:cstheme="minorHAnsi"/>
                <w:sz w:val="18"/>
                <w:szCs w:val="18"/>
              </w:rPr>
              <w:t xml:space="preserve">, Massenkultur; Terror: Konzentrationslager, Verfolgung, „Euthanasie“, Deportation, „Umvolkung“, Rassendiktatur; „Lebensraum im Osten“, </w:t>
            </w:r>
            <w:proofErr w:type="spellStart"/>
            <w:r w:rsidRPr="00B11664">
              <w:rPr>
                <w:rFonts w:asciiTheme="minorHAnsi" w:hAnsiTheme="minorHAnsi" w:cstheme="minorHAnsi"/>
                <w:sz w:val="18"/>
                <w:szCs w:val="18"/>
              </w:rPr>
              <w:t>Massenloyalität</w:t>
            </w:r>
            <w:proofErr w:type="spellEnd"/>
            <w:r w:rsidRPr="00B11664">
              <w:rPr>
                <w:rFonts w:asciiTheme="minorHAnsi" w:hAnsiTheme="minorHAnsi" w:cstheme="minorHAnsi"/>
                <w:sz w:val="18"/>
                <w:szCs w:val="18"/>
              </w:rPr>
              <w:t xml:space="preserve">; Widerstand)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(8) die Herrschaftspraxis im Stalinismus charakterisieren und bewerten (Diktatur; Massenmobilisierung, Massenorganisation, </w:t>
            </w:r>
            <w:proofErr w:type="spellStart"/>
            <w:r w:rsidRPr="00B11664">
              <w:rPr>
                <w:rFonts w:asciiTheme="minorHAnsi" w:hAnsiTheme="minorHAnsi" w:cstheme="minorHAnsi"/>
                <w:sz w:val="18"/>
                <w:szCs w:val="18"/>
              </w:rPr>
              <w:t>Fünfjahresplan</w:t>
            </w:r>
            <w:proofErr w:type="spellEnd"/>
            <w:r w:rsidRPr="00B11664">
              <w:rPr>
                <w:rFonts w:asciiTheme="minorHAnsi" w:hAnsiTheme="minorHAnsi" w:cstheme="minorHAnsi"/>
                <w:sz w:val="18"/>
                <w:szCs w:val="18"/>
              </w:rPr>
              <w:t xml:space="preserve">, Kollektivierung, Industrialisierung; Propaganda: Personenkult, </w:t>
            </w:r>
            <w:proofErr w:type="spellStart"/>
            <w:proofErr w:type="gramStart"/>
            <w:r w:rsidRPr="00B11664">
              <w:rPr>
                <w:rFonts w:asciiTheme="minorHAnsi" w:hAnsiTheme="minorHAnsi" w:cstheme="minorHAnsi"/>
                <w:sz w:val="18"/>
                <w:szCs w:val="18"/>
              </w:rPr>
              <w:t>Massenkultur;Terror</w:t>
            </w:r>
            <w:proofErr w:type="spellEnd"/>
            <w:proofErr w:type="gramEnd"/>
            <w:r w:rsidRPr="00B11664">
              <w:rPr>
                <w:rFonts w:asciiTheme="minorHAnsi" w:hAnsiTheme="minorHAnsi" w:cstheme="minorHAnsi"/>
                <w:sz w:val="18"/>
                <w:szCs w:val="18"/>
              </w:rPr>
              <w:t>: Gulag, Schauprozess, Deportation, „</w:t>
            </w:r>
            <w:proofErr w:type="spellStart"/>
            <w:r w:rsidRPr="00B11664">
              <w:rPr>
                <w:rFonts w:asciiTheme="minorHAnsi" w:hAnsiTheme="minorHAnsi" w:cstheme="minorHAnsi"/>
                <w:sz w:val="18"/>
                <w:szCs w:val="18"/>
              </w:rPr>
              <w:t>Entkulakisierung</w:t>
            </w:r>
            <w:proofErr w:type="spellEnd"/>
            <w:r w:rsidRPr="00B11664">
              <w:rPr>
                <w:rFonts w:asciiTheme="minorHAnsi" w:hAnsiTheme="minorHAnsi" w:cstheme="minorHAnsi"/>
                <w:sz w:val="18"/>
                <w:szCs w:val="18"/>
              </w:rPr>
              <w:t xml:space="preserve">“, Klassendiktatur; „Sozialismus in einem Land“, </w:t>
            </w:r>
            <w:proofErr w:type="spellStart"/>
            <w:r w:rsidRPr="00B11664">
              <w:rPr>
                <w:rFonts w:asciiTheme="minorHAnsi" w:hAnsiTheme="minorHAnsi" w:cstheme="minorHAnsi"/>
                <w:sz w:val="18"/>
                <w:szCs w:val="18"/>
              </w:rPr>
              <w:t>Loyalitätsdefizit</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(9) den Umgang demokratischer Staaten mit dem Nationalsozialismus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dessen Folgen beurteilen (Revision, Expansion, Appeasement, Isolationismus)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(10) den Zweiten Weltkrieg charakterisieren und bewerten (Zweiter Weltkrieg, Vernichtungskrieg, Weltanschauungskrieg, SS, Wehrmacht, Zwangsarbeit, „</w:t>
            </w:r>
            <w:proofErr w:type="spellStart"/>
            <w:r w:rsidRPr="00B11664">
              <w:rPr>
                <w:rFonts w:asciiTheme="minorHAnsi" w:hAnsiTheme="minorHAnsi" w:cstheme="minorHAnsi"/>
                <w:sz w:val="18"/>
                <w:szCs w:val="18"/>
              </w:rPr>
              <w:t>Endlösung</w:t>
            </w:r>
            <w:proofErr w:type="spellEnd"/>
            <w:r w:rsidRPr="00B11664">
              <w:rPr>
                <w:rFonts w:asciiTheme="minorHAnsi" w:hAnsiTheme="minorHAnsi" w:cstheme="minorHAnsi"/>
                <w:sz w:val="18"/>
                <w:szCs w:val="18"/>
              </w:rPr>
              <w:t xml:space="preserve">“, Deportation, Holocaust – Shoah, totaler Krieg)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(11) Fenster zur Welt: die Expansion </w:t>
            </w:r>
            <w:proofErr w:type="gramStart"/>
            <w:r w:rsidRPr="00B11664">
              <w:rPr>
                <w:rFonts w:asciiTheme="minorHAnsi" w:hAnsiTheme="minorHAnsi" w:cstheme="minorHAnsi"/>
                <w:sz w:val="18"/>
                <w:szCs w:val="18"/>
              </w:rPr>
              <w:t>des faschistischen Italien</w:t>
            </w:r>
            <w:proofErr w:type="gramEnd"/>
            <w:r w:rsidRPr="00B11664">
              <w:rPr>
                <w:rFonts w:asciiTheme="minorHAnsi" w:hAnsiTheme="minorHAnsi" w:cstheme="minorHAnsi"/>
                <w:sz w:val="18"/>
                <w:szCs w:val="18"/>
              </w:rPr>
              <w:t xml:space="preserve"> in Afrika vor dem Zweiten Weltkrieg charakterisieren (</w:t>
            </w:r>
            <w:proofErr w:type="spellStart"/>
            <w:r w:rsidRPr="00B11664">
              <w:rPr>
                <w:rFonts w:asciiTheme="minorHAnsi" w:hAnsiTheme="minorHAnsi" w:cstheme="minorHAnsi"/>
                <w:sz w:val="18"/>
                <w:szCs w:val="18"/>
              </w:rPr>
              <w:t>Italienisch</w:t>
            </w:r>
            <w:r w:rsidRPr="00B11664">
              <w:rPr>
                <w:rFonts w:asciiTheme="minorHAnsi" w:hAnsiTheme="minorHAnsi" w:cstheme="minorHAnsi"/>
                <w:sz w:val="18"/>
                <w:szCs w:val="18"/>
              </w:rPr>
              <w:softHyphen/>
              <w:t>Ostafrika</w:t>
            </w:r>
            <w:proofErr w:type="spellEnd"/>
            <w:r w:rsidRPr="00B11664">
              <w:rPr>
                <w:rFonts w:asciiTheme="minorHAnsi" w:hAnsiTheme="minorHAnsi" w:cstheme="minorHAnsi"/>
                <w:sz w:val="18"/>
                <w:szCs w:val="18"/>
              </w:rPr>
              <w:t xml:space="preserve">, Kolonie, Imperium)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(12) Gemeinsamkeiten und Unterschiede der antiliberalen Modernisierungsdiktaturen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bewerten (Totalitarismus, Modernisierungsdiktatur, Erziehungsdiktatur, </w:t>
            </w:r>
            <w:proofErr w:type="spellStart"/>
            <w:r w:rsidRPr="00B11664">
              <w:rPr>
                <w:rFonts w:asciiTheme="minorHAnsi" w:hAnsiTheme="minorHAnsi" w:cstheme="minorHAnsi"/>
                <w:sz w:val="18"/>
                <w:szCs w:val="18"/>
              </w:rPr>
              <w:t>Gefälligkeitsdiktatur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Singularität</w:t>
            </w:r>
            <w:proofErr w:type="spellEnd"/>
            <w:r w:rsidRPr="00B11664">
              <w:rPr>
                <w:rFonts w:asciiTheme="minorHAnsi" w:hAnsiTheme="minorHAnsi" w:cstheme="minorHAnsi"/>
                <w:sz w:val="18"/>
                <w:szCs w:val="18"/>
              </w:rPr>
              <w:t xml:space="preserve"> der nationalsozialistischen Verbrechen) </w:t>
            </w:r>
          </w:p>
        </w:tc>
      </w:tr>
    </w:tbl>
    <w:p w:rsidR="00B11664" w:rsidRDefault="00B11664" w:rsidP="002A5B67">
      <w:pPr>
        <w:spacing w:before="60" w:after="60"/>
        <w:rPr>
          <w:rFonts w:asciiTheme="minorHAnsi" w:hAnsiTheme="minorHAnsi" w:cstheme="minorHAnsi"/>
          <w:sz w:val="20"/>
          <w:szCs w:val="20"/>
        </w:rPr>
      </w:pPr>
    </w:p>
    <w:p w:rsidR="00B11664" w:rsidRDefault="00B11664">
      <w:pPr>
        <w:rPr>
          <w:rFonts w:asciiTheme="minorHAnsi" w:hAnsiTheme="minorHAnsi" w:cstheme="minorHAnsi"/>
          <w:sz w:val="20"/>
          <w:szCs w:val="20"/>
        </w:rPr>
      </w:pPr>
      <w:r>
        <w:rPr>
          <w:rFonts w:asciiTheme="minorHAnsi" w:hAnsiTheme="minorHAnsi" w:cstheme="minorHAnsi"/>
          <w:sz w:val="20"/>
          <w:szCs w:val="20"/>
        </w:rPr>
        <w:br w:type="page"/>
      </w:r>
    </w:p>
    <w:p w:rsidR="005B45D5" w:rsidRPr="002A5B67" w:rsidRDefault="005B45D5" w:rsidP="002A5B67">
      <w:pPr>
        <w:spacing w:before="60" w:after="60"/>
        <w:rPr>
          <w:rFonts w:asciiTheme="minorHAnsi" w:hAnsiTheme="minorHAnsi" w:cstheme="minorHAnsi"/>
          <w:sz w:val="20"/>
          <w:szCs w:val="20"/>
        </w:rPr>
      </w:pPr>
    </w:p>
    <w:tbl>
      <w:tblPr>
        <w:tblStyle w:val="Tabellenraster"/>
        <w:tblW w:w="14312" w:type="dxa"/>
        <w:tblLook w:val="04A0" w:firstRow="1" w:lastRow="0" w:firstColumn="1" w:lastColumn="0" w:noHBand="0" w:noVBand="1"/>
      </w:tblPr>
      <w:tblGrid>
        <w:gridCol w:w="7156"/>
        <w:gridCol w:w="7156"/>
      </w:tblGrid>
      <w:tr w:rsidR="00B11664" w:rsidRPr="002A5B67" w:rsidTr="00B11664">
        <w:tc>
          <w:tcPr>
            <w:tcW w:w="7156" w:type="dxa"/>
            <w:shd w:val="clear" w:color="auto" w:fill="BFBFBF" w:themeFill="background1" w:themeFillShade="BF"/>
          </w:tcPr>
          <w:p w:rsidR="00B11664" w:rsidRPr="00B11664" w:rsidRDefault="00B11664" w:rsidP="00B11664">
            <w:pPr>
              <w:spacing w:before="60" w:after="60"/>
              <w:jc w:val="center"/>
              <w:rPr>
                <w:rFonts w:asciiTheme="minorHAnsi" w:hAnsiTheme="minorHAnsi" w:cstheme="minorHAnsi"/>
                <w:b/>
                <w:sz w:val="28"/>
                <w:szCs w:val="28"/>
              </w:rPr>
            </w:pPr>
            <w:r w:rsidRPr="00B11664">
              <w:rPr>
                <w:rFonts w:asciiTheme="minorHAnsi" w:hAnsiTheme="minorHAnsi" w:cstheme="minorHAnsi"/>
                <w:b/>
                <w:sz w:val="28"/>
                <w:szCs w:val="28"/>
              </w:rPr>
              <w:t>K2 vierstündig 2004</w:t>
            </w:r>
          </w:p>
        </w:tc>
        <w:tc>
          <w:tcPr>
            <w:tcW w:w="7156" w:type="dxa"/>
            <w:shd w:val="clear" w:color="auto" w:fill="BFBFBF" w:themeFill="background1" w:themeFillShade="BF"/>
          </w:tcPr>
          <w:p w:rsidR="00B11664" w:rsidRPr="00B11664" w:rsidRDefault="00B11664" w:rsidP="00B11664">
            <w:pPr>
              <w:spacing w:before="60" w:after="60"/>
              <w:jc w:val="center"/>
              <w:rPr>
                <w:rFonts w:asciiTheme="minorHAnsi" w:hAnsiTheme="minorHAnsi" w:cstheme="minorHAnsi"/>
                <w:b/>
                <w:sz w:val="28"/>
                <w:szCs w:val="28"/>
              </w:rPr>
            </w:pPr>
            <w:r w:rsidRPr="00B11664">
              <w:rPr>
                <w:rFonts w:asciiTheme="minorHAnsi" w:hAnsiTheme="minorHAnsi" w:cstheme="minorHAnsi"/>
                <w:b/>
                <w:sz w:val="28"/>
                <w:szCs w:val="28"/>
              </w:rPr>
              <w:t>K2 fünfstündig 2016</w:t>
            </w:r>
          </w:p>
        </w:tc>
      </w:tr>
      <w:tr w:rsidR="00B11664" w:rsidRPr="002A5B67" w:rsidTr="00B11664">
        <w:tc>
          <w:tcPr>
            <w:tcW w:w="7156" w:type="dxa"/>
            <w:shd w:val="clear" w:color="auto" w:fill="FFFFFF" w:themeFill="background1"/>
          </w:tcPr>
          <w:p w:rsidR="00B11664" w:rsidRPr="00B11664" w:rsidRDefault="00B11664" w:rsidP="00B11664">
            <w:pPr>
              <w:spacing w:before="60" w:after="60"/>
              <w:jc w:val="center"/>
              <w:rPr>
                <w:rFonts w:asciiTheme="minorHAnsi" w:hAnsiTheme="minorHAnsi" w:cstheme="minorHAnsi"/>
                <w:b/>
                <w:bCs/>
                <w:sz w:val="18"/>
                <w:szCs w:val="18"/>
              </w:rPr>
            </w:pPr>
          </w:p>
        </w:tc>
        <w:tc>
          <w:tcPr>
            <w:tcW w:w="7156" w:type="dxa"/>
            <w:shd w:val="clear" w:color="auto" w:fill="FFFFFF" w:themeFill="background1"/>
          </w:tcPr>
          <w:p w:rsidR="00B11664" w:rsidRPr="00B11664" w:rsidRDefault="00B11664" w:rsidP="00B11664">
            <w:pPr>
              <w:spacing w:before="60" w:after="6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12.1.</w:t>
            </w:r>
          </w:p>
        </w:tc>
      </w:tr>
      <w:tr w:rsidR="00B11664" w:rsidRPr="002A5B67" w:rsidTr="00B11664">
        <w:tc>
          <w:tcPr>
            <w:tcW w:w="7156" w:type="dxa"/>
            <w:shd w:val="clear" w:color="auto" w:fill="FFFFFF" w:themeFill="background1"/>
          </w:tcPr>
          <w:p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rsidR="00B11664" w:rsidRPr="00B11664" w:rsidRDefault="00B11664" w:rsidP="00B11664">
            <w:pPr>
              <w:spacing w:before="60" w:after="60"/>
              <w:jc w:val="both"/>
              <w:rPr>
                <w:rFonts w:asciiTheme="minorHAnsi" w:eastAsia="Times New Roman" w:hAnsiTheme="minorHAnsi" w:cstheme="minorHAnsi"/>
                <w:sz w:val="18"/>
                <w:szCs w:val="18"/>
                <w:lang w:eastAsia="de-DE"/>
              </w:rPr>
            </w:pPr>
            <w:r w:rsidRPr="00B11664">
              <w:rPr>
                <w:rFonts w:asciiTheme="minorHAnsi" w:hAnsiTheme="minorHAnsi" w:cstheme="minorHAnsi"/>
                <w:sz w:val="18"/>
                <w:szCs w:val="18"/>
              </w:rPr>
              <w:t xml:space="preserve">Die </w:t>
            </w:r>
            <w:r w:rsidRPr="00B11664">
              <w:rPr>
                <w:rFonts w:asciiTheme="minorHAnsi" w:eastAsia="Times New Roman" w:hAnsiTheme="minorHAnsi" w:cstheme="minorHAnsi"/>
                <w:sz w:val="18"/>
                <w:szCs w:val="18"/>
                <w:lang w:eastAsia="de-DE"/>
              </w:rPr>
              <w:t>Schülerinnen und Schüler können den historischen Zeitraum, der in 12.1 Gegenstand des Geschichtsunterrichts ist, anhand folgender Daten charakterisieren:</w:t>
            </w:r>
          </w:p>
          <w:p w:rsidR="00B11664" w:rsidRPr="00B11664" w:rsidRDefault="00B11664" w:rsidP="00B11664">
            <w:pPr>
              <w:spacing w:before="60" w:after="60"/>
              <w:jc w:val="both"/>
              <w:rPr>
                <w:rFonts w:asciiTheme="minorHAnsi" w:hAnsiTheme="minorHAnsi" w:cstheme="minorHAnsi"/>
                <w:b/>
                <w:sz w:val="18"/>
                <w:szCs w:val="18"/>
              </w:rPr>
            </w:pPr>
            <w:r w:rsidRPr="00B11664">
              <w:rPr>
                <w:rFonts w:asciiTheme="minorHAnsi" w:eastAsia="Times New Roman" w:hAnsiTheme="minorHAnsi" w:cstheme="minorHAnsi"/>
                <w:sz w:val="18"/>
                <w:szCs w:val="18"/>
                <w:lang w:eastAsia="de-DE"/>
              </w:rPr>
              <w:t>8.5.1945 Bedingungslose Kapitulation Deutschlands, ab 1947 Kalter Krieg, 1949 Gründung von BRD und DDR, ab 1950 Wirtschaftsboom in Ost- und Westeuropa, 17.6.1953 Volksaufstand in der DDR, 1961 Mauerbau, ab 1968 Internationale Jugendproteste, neue soziale Bewegungen, 1973/74 Erste Ölkrise, ab 1980 Strukturwandel in Westeuropa, Wirtschaftskrise in Osteuropa, ab 1985 Glasnost, Perestroika, 1989 Ende des Kalten Kriegs, Revolutionen in Osteuropa, 9.11.1989 Mauerfall, 3.10.1990 Deutsche Einheit, 1991 Ende der UdSSR, 1992 Vertrag von Maastricht.</w:t>
            </w:r>
          </w:p>
        </w:tc>
      </w:tr>
      <w:tr w:rsidR="00B11664" w:rsidRPr="002A5B67" w:rsidTr="00B11664">
        <w:tc>
          <w:tcPr>
            <w:tcW w:w="7156" w:type="dxa"/>
            <w:shd w:val="clear" w:color="auto" w:fill="BFBFBF" w:themeFill="background1" w:themeFillShade="BF"/>
          </w:tcPr>
          <w:p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bCs/>
                <w:sz w:val="20"/>
                <w:szCs w:val="20"/>
              </w:rPr>
              <w:t>3. DEUTSCHLAND NACH 1945 IM INTERNATIO- NALEN UND EUROPÄISCHEN KONTEXT</w:t>
            </w:r>
          </w:p>
        </w:tc>
        <w:tc>
          <w:tcPr>
            <w:tcW w:w="7156" w:type="dxa"/>
            <w:shd w:val="clear" w:color="auto" w:fill="BFBFBF" w:themeFill="background1" w:themeFillShade="BF"/>
          </w:tcPr>
          <w:p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sz w:val="20"/>
                <w:szCs w:val="20"/>
              </w:rPr>
              <w:t>3.4.6 West- und Osteuropa nach 1945:</w:t>
            </w:r>
            <w:r>
              <w:rPr>
                <w:rFonts w:asciiTheme="minorHAnsi" w:hAnsiTheme="minorHAnsi" w:cstheme="minorHAnsi"/>
                <w:b/>
                <w:sz w:val="20"/>
                <w:szCs w:val="20"/>
              </w:rPr>
              <w:t xml:space="preserve"> </w:t>
            </w:r>
            <w:r w:rsidRPr="002A5B67">
              <w:rPr>
                <w:rFonts w:asciiTheme="minorHAnsi" w:hAnsiTheme="minorHAnsi" w:cstheme="minorHAnsi"/>
                <w:b/>
                <w:sz w:val="20"/>
                <w:szCs w:val="20"/>
              </w:rPr>
              <w:t>Wege in die postindustrielle Zivilgesellschaft</w:t>
            </w:r>
            <w:r>
              <w:rPr>
                <w:rFonts w:asciiTheme="minorHAnsi" w:hAnsiTheme="minorHAnsi" w:cstheme="minorHAnsi"/>
                <w:b/>
                <w:sz w:val="20"/>
                <w:szCs w:val="20"/>
              </w:rPr>
              <w:t xml:space="preserve"> (12.1)</w:t>
            </w:r>
          </w:p>
        </w:tc>
      </w:tr>
      <w:tr w:rsidR="00B11664" w:rsidRPr="002A5B67" w:rsidTr="00B11664">
        <w:tc>
          <w:tcPr>
            <w:tcW w:w="7156" w:type="dxa"/>
            <w:shd w:val="clear" w:color="auto" w:fill="auto"/>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bookmarkStart w:id="1" w:name="_Hlk525737984"/>
            <w:r w:rsidRPr="00B11664">
              <w:rPr>
                <w:rFonts w:asciiTheme="minorHAnsi" w:hAnsiTheme="minorHAnsi" w:cstheme="minorHAnsi"/>
                <w:b/>
                <w:i/>
                <w:iCs/>
                <w:sz w:val="18"/>
                <w:szCs w:val="18"/>
              </w:rPr>
              <w:t xml:space="preserve">Besatzungszeit und Teilung Deutschlands im Rahmen des Ost-West-Konflikts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Situation am Ende des Zweiten Weltkrieges (Potsdamer Abkommen; wirtschaftliche, politische, infrastrukturelle </w:t>
            </w:r>
            <w:proofErr w:type="spellStart"/>
            <w:r w:rsidRPr="00B11664">
              <w:rPr>
                <w:rFonts w:asciiTheme="minorHAnsi" w:hAnsiTheme="minorHAnsi" w:cstheme="minorHAnsi"/>
                <w:sz w:val="18"/>
                <w:szCs w:val="18"/>
              </w:rPr>
              <w:t>Zerstörung</w:t>
            </w:r>
            <w:proofErr w:type="spellEnd"/>
            <w:r w:rsidRPr="00B11664">
              <w:rPr>
                <w:rFonts w:asciiTheme="minorHAnsi" w:hAnsiTheme="minorHAnsi" w:cstheme="minorHAnsi"/>
                <w:sz w:val="18"/>
                <w:szCs w:val="18"/>
              </w:rPr>
              <w:t>; Flucht und Vertreibung) darstellen;</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Bedingungen und den Verlauf des gesellschaftlichen und politischen Neubeginns in Deutschland bis zur doppelten </w:t>
            </w:r>
            <w:proofErr w:type="spellStart"/>
            <w:r w:rsidRPr="00B11664">
              <w:rPr>
                <w:rFonts w:asciiTheme="minorHAnsi" w:hAnsiTheme="minorHAnsi" w:cstheme="minorHAnsi"/>
                <w:sz w:val="18"/>
                <w:szCs w:val="18"/>
              </w:rPr>
              <w:t>Staatsgründung</w:t>
            </w:r>
            <w:proofErr w:type="spellEnd"/>
            <w:r w:rsidRPr="00B11664">
              <w:rPr>
                <w:rFonts w:asciiTheme="minorHAnsi" w:hAnsiTheme="minorHAnsi" w:cstheme="minorHAnsi"/>
                <w:sz w:val="18"/>
                <w:szCs w:val="18"/>
              </w:rPr>
              <w:t xml:space="preserve"> beschreiben und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sowie die </w:t>
            </w:r>
            <w:proofErr w:type="spellStart"/>
            <w:r w:rsidRPr="00B11664">
              <w:rPr>
                <w:rFonts w:asciiTheme="minorHAnsi" w:hAnsiTheme="minorHAnsi" w:cstheme="minorHAnsi"/>
                <w:sz w:val="18"/>
                <w:szCs w:val="18"/>
              </w:rPr>
              <w:t>Spielräume</w:t>
            </w:r>
            <w:proofErr w:type="spellEnd"/>
            <w:r w:rsidRPr="00B11664">
              <w:rPr>
                <w:rFonts w:asciiTheme="minorHAnsi" w:hAnsiTheme="minorHAnsi" w:cstheme="minorHAnsi"/>
                <w:sz w:val="18"/>
                <w:szCs w:val="18"/>
              </w:rPr>
              <w:t xml:space="preserve"> der politisch Handelnden bewerten;</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den Einfluss des Kalten Krieges auf die Entwicklung im geteilten Deutschland sowie die Prinzipien und Wendepunkte der Besatzungspolitik bis 1949 erkennen.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i/>
                <w:iCs/>
                <w:sz w:val="18"/>
                <w:szCs w:val="18"/>
              </w:rPr>
            </w:pPr>
            <w:r w:rsidRPr="00B11664">
              <w:rPr>
                <w:rFonts w:asciiTheme="minorHAnsi" w:hAnsiTheme="minorHAnsi" w:cstheme="minorHAnsi"/>
                <w:i/>
                <w:iCs/>
                <w:sz w:val="18"/>
                <w:szCs w:val="18"/>
              </w:rPr>
              <w:t xml:space="preserve">8.5.1945 Bedingungslose Kapitulation; 1945 Potsdamer Konferenz; 1946 Zwangsvereinigung von SPD und KPD zur SED; 1947 Marshall-Plan; Bi-Zone; 1948 </w:t>
            </w:r>
            <w:proofErr w:type="spellStart"/>
            <w:r w:rsidRPr="00B11664">
              <w:rPr>
                <w:rFonts w:asciiTheme="minorHAnsi" w:hAnsiTheme="minorHAnsi" w:cstheme="minorHAnsi"/>
                <w:i/>
                <w:iCs/>
                <w:sz w:val="18"/>
                <w:szCs w:val="18"/>
              </w:rPr>
              <w:t>Währungsreform</w:t>
            </w:r>
            <w:proofErr w:type="spellEnd"/>
            <w:r w:rsidRPr="00B11664">
              <w:rPr>
                <w:rFonts w:asciiTheme="minorHAnsi" w:hAnsiTheme="minorHAnsi" w:cstheme="minorHAnsi"/>
                <w:i/>
                <w:iCs/>
                <w:sz w:val="18"/>
                <w:szCs w:val="18"/>
              </w:rPr>
              <w:t xml:space="preserve">; Berlin-Blockade; 23.5.1949 </w:t>
            </w:r>
            <w:proofErr w:type="spellStart"/>
            <w:r w:rsidRPr="00B11664">
              <w:rPr>
                <w:rFonts w:asciiTheme="minorHAnsi" w:hAnsiTheme="minorHAnsi" w:cstheme="minorHAnsi"/>
                <w:i/>
                <w:iCs/>
                <w:sz w:val="18"/>
                <w:szCs w:val="18"/>
              </w:rPr>
              <w:t>Verkündung</w:t>
            </w:r>
            <w:proofErr w:type="spellEnd"/>
            <w:r w:rsidRPr="00B11664">
              <w:rPr>
                <w:rFonts w:asciiTheme="minorHAnsi" w:hAnsiTheme="minorHAnsi" w:cstheme="minorHAnsi"/>
                <w:i/>
                <w:iCs/>
                <w:sz w:val="18"/>
                <w:szCs w:val="18"/>
              </w:rPr>
              <w:t xml:space="preserve"> des Grundgesetzes; 7.10.1949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der DDR; „</w:t>
            </w:r>
            <w:proofErr w:type="spellStart"/>
            <w:r w:rsidRPr="00B11664">
              <w:rPr>
                <w:rFonts w:asciiTheme="minorHAnsi" w:hAnsiTheme="minorHAnsi" w:cstheme="minorHAnsi"/>
                <w:i/>
                <w:iCs/>
                <w:sz w:val="18"/>
                <w:szCs w:val="18"/>
              </w:rPr>
              <w:t>Stunde Null</w:t>
            </w:r>
            <w:proofErr w:type="spellEnd"/>
            <w:r w:rsidRPr="00B11664">
              <w:rPr>
                <w:rFonts w:asciiTheme="minorHAnsi" w:hAnsiTheme="minorHAnsi" w:cstheme="minorHAnsi"/>
                <w:i/>
                <w:iCs/>
                <w:sz w:val="18"/>
                <w:szCs w:val="18"/>
              </w:rPr>
              <w:t xml:space="preserve">“; Entnazifizierung; Reeducation; Sowjetisierung; Deutsche Frage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Die politische und gesellschaftliche Entwicklung in der Bundesrepublik Deutschland und in der DDR</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Grundlinien und Herausforderungen der inneren Entwicklung der beiden deutschen Staaten darstellen;</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aus den unterschiedlichen politischen Systemen resultierenden Formen des gesellschaftlichen Lebens vergleichen und beurteilen, wie die Bundesrepublik und die DDR die Herausforderungen der modernen Industriegesellschaft </w:t>
            </w:r>
            <w:proofErr w:type="spellStart"/>
            <w:r w:rsidRPr="00B11664">
              <w:rPr>
                <w:rFonts w:asciiTheme="minorHAnsi" w:hAnsiTheme="minorHAnsi" w:cstheme="minorHAnsi"/>
                <w:sz w:val="18"/>
                <w:szCs w:val="18"/>
              </w:rPr>
              <w:t>bewältigt</w:t>
            </w:r>
            <w:proofErr w:type="spellEnd"/>
            <w:r w:rsidRPr="00B11664">
              <w:rPr>
                <w:rFonts w:asciiTheme="minorHAnsi" w:hAnsiTheme="minorHAnsi" w:cstheme="minorHAnsi"/>
                <w:sz w:val="18"/>
                <w:szCs w:val="18"/>
              </w:rPr>
              <w:t xml:space="preserve"> haben; </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Interdependenz von innenpolitischer Entwicklung und außenpolitischer Integration formulieren.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lastRenderedPageBreak/>
              <w:t xml:space="preserve">1949-1963 </w:t>
            </w:r>
            <w:proofErr w:type="spellStart"/>
            <w:r w:rsidRPr="00B11664">
              <w:rPr>
                <w:rFonts w:asciiTheme="minorHAnsi" w:hAnsiTheme="minorHAnsi" w:cstheme="minorHAnsi"/>
                <w:i/>
                <w:iCs/>
                <w:sz w:val="18"/>
                <w:szCs w:val="18"/>
              </w:rPr>
              <w:t>Ära</w:t>
            </w:r>
            <w:proofErr w:type="spellEnd"/>
            <w:r w:rsidRPr="00B11664">
              <w:rPr>
                <w:rFonts w:asciiTheme="minorHAnsi" w:hAnsiTheme="minorHAnsi" w:cstheme="minorHAnsi"/>
                <w:i/>
                <w:iCs/>
                <w:sz w:val="18"/>
                <w:szCs w:val="18"/>
              </w:rPr>
              <w:t xml:space="preserve"> Adenauer; 1949-1971 </w:t>
            </w:r>
            <w:proofErr w:type="spellStart"/>
            <w:r w:rsidRPr="00B11664">
              <w:rPr>
                <w:rFonts w:asciiTheme="minorHAnsi" w:hAnsiTheme="minorHAnsi" w:cstheme="minorHAnsi"/>
                <w:i/>
                <w:iCs/>
                <w:sz w:val="18"/>
                <w:szCs w:val="18"/>
              </w:rPr>
              <w:t>Ära</w:t>
            </w:r>
            <w:proofErr w:type="spellEnd"/>
            <w:r w:rsidRPr="00B11664">
              <w:rPr>
                <w:rFonts w:asciiTheme="minorHAnsi" w:hAnsiTheme="minorHAnsi" w:cstheme="minorHAnsi"/>
                <w:i/>
                <w:iCs/>
                <w:sz w:val="18"/>
                <w:szCs w:val="18"/>
              </w:rPr>
              <w:t xml:space="preserve"> Ulbricht; 17.6.1953 Volksaufstand in der DDR; 1955 Aufnahme der Bundesrepublik in die NATO; </w:t>
            </w:r>
            <w:proofErr w:type="spellStart"/>
            <w:r w:rsidRPr="00B11664">
              <w:rPr>
                <w:rFonts w:asciiTheme="minorHAnsi" w:hAnsiTheme="minorHAnsi" w:cstheme="minorHAnsi"/>
                <w:i/>
                <w:iCs/>
                <w:sz w:val="18"/>
                <w:szCs w:val="18"/>
              </w:rPr>
              <w:t>Souveränität</w:t>
            </w:r>
            <w:proofErr w:type="spellEnd"/>
            <w:r w:rsidRPr="00B11664">
              <w:rPr>
                <w:rFonts w:asciiTheme="minorHAnsi" w:hAnsiTheme="minorHAnsi" w:cstheme="minorHAnsi"/>
                <w:i/>
                <w:iCs/>
                <w:sz w:val="18"/>
                <w:szCs w:val="18"/>
              </w:rPr>
              <w:t>;</w:t>
            </w:r>
            <w:r w:rsidRPr="00B11664">
              <w:rPr>
                <w:rFonts w:asciiTheme="minorHAnsi" w:hAnsiTheme="minorHAnsi" w:cstheme="minorHAnsi"/>
                <w:i/>
                <w:iCs/>
                <w:sz w:val="18"/>
                <w:szCs w:val="18"/>
              </w:rPr>
              <w:br/>
              <w:t xml:space="preserve">1955 Aufnahme der DDR in den Warschauer Pakt; 13.8.1961 Bau der Mauer; 1969-1982 Sozialliberale Koalition; 1972 Grundlagenvertrag; 1982-1998 Christ- </w:t>
            </w:r>
            <w:proofErr w:type="spellStart"/>
            <w:r w:rsidRPr="00B11664">
              <w:rPr>
                <w:rFonts w:asciiTheme="minorHAnsi" w:hAnsiTheme="minorHAnsi" w:cstheme="minorHAnsi"/>
                <w:i/>
                <w:iCs/>
                <w:sz w:val="18"/>
                <w:szCs w:val="18"/>
              </w:rPr>
              <w:t>lich</w:t>
            </w:r>
            <w:proofErr w:type="spellEnd"/>
            <w:r w:rsidRPr="00B11664">
              <w:rPr>
                <w:rFonts w:asciiTheme="minorHAnsi" w:hAnsiTheme="minorHAnsi" w:cstheme="minorHAnsi"/>
                <w:i/>
                <w:iCs/>
                <w:sz w:val="18"/>
                <w:szCs w:val="18"/>
              </w:rPr>
              <w:t xml:space="preserve">-liberale Koalition; 1971-1989 </w:t>
            </w:r>
            <w:proofErr w:type="spellStart"/>
            <w:r w:rsidRPr="00B11664">
              <w:rPr>
                <w:rFonts w:asciiTheme="minorHAnsi" w:hAnsiTheme="minorHAnsi" w:cstheme="minorHAnsi"/>
                <w:i/>
                <w:iCs/>
                <w:sz w:val="18"/>
                <w:szCs w:val="18"/>
              </w:rPr>
              <w:t>Ära</w:t>
            </w:r>
            <w:proofErr w:type="spellEnd"/>
            <w:r w:rsidRPr="00B11664">
              <w:rPr>
                <w:rFonts w:asciiTheme="minorHAnsi" w:hAnsiTheme="minorHAnsi" w:cstheme="minorHAnsi"/>
                <w:i/>
                <w:iCs/>
                <w:sz w:val="18"/>
                <w:szCs w:val="18"/>
              </w:rPr>
              <w:t xml:space="preserve"> Honecker; Westintegration; Soziale Marktwirtschaft; „Restauration“; Außerparlamentarische Opposition; Notstandsgesetze; Innere Reformen; Ministerium </w:t>
            </w:r>
            <w:proofErr w:type="spellStart"/>
            <w:r w:rsidRPr="00B11664">
              <w:rPr>
                <w:rFonts w:asciiTheme="minorHAnsi" w:hAnsiTheme="minorHAnsi" w:cstheme="minorHAnsi"/>
                <w:i/>
                <w:iCs/>
                <w:sz w:val="18"/>
                <w:szCs w:val="18"/>
              </w:rPr>
              <w:t>für</w:t>
            </w:r>
            <w:proofErr w:type="spellEnd"/>
            <w:r w:rsidRPr="00B11664">
              <w:rPr>
                <w:rFonts w:asciiTheme="minorHAnsi" w:hAnsiTheme="minorHAnsi" w:cstheme="minorHAnsi"/>
                <w:i/>
                <w:iCs/>
                <w:sz w:val="18"/>
                <w:szCs w:val="18"/>
              </w:rPr>
              <w:t xml:space="preserve"> Staatssicherheit (Stasi); Neue Ostpolitik; Wende; SED-Staat; Nischengesellschaft; real existierender Sozialismus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Die staatliche Einheit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Ursachen und Besonderheiten der friedlichen Revolution in der DDR darstellen und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den Prozess der deutschen Einigung im internationalen Rahmen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sich fundiert mit den Chancen und Problemen des vereinigten Deutschlands auseinandersetzen.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9.11.1989 Fall der Mauer; 1.7.1990 Wirtschafts-, </w:t>
            </w:r>
            <w:proofErr w:type="spellStart"/>
            <w:r w:rsidRPr="00B11664">
              <w:rPr>
                <w:rFonts w:asciiTheme="minorHAnsi" w:hAnsiTheme="minorHAnsi" w:cstheme="minorHAnsi"/>
                <w:i/>
                <w:iCs/>
                <w:sz w:val="18"/>
                <w:szCs w:val="18"/>
              </w:rPr>
              <w:t>Währungs</w:t>
            </w:r>
            <w:proofErr w:type="spellEnd"/>
            <w:r w:rsidRPr="00B11664">
              <w:rPr>
                <w:rFonts w:asciiTheme="minorHAnsi" w:hAnsiTheme="minorHAnsi" w:cstheme="minorHAnsi"/>
                <w:i/>
                <w:iCs/>
                <w:sz w:val="18"/>
                <w:szCs w:val="18"/>
              </w:rPr>
              <w:t xml:space="preserve">- und Sozialunion; 12.9.1990 Abschluss der friedlichen Revolution; 20.9.1990 Verabschiedung des Einigungsvertrags; 3.10.1990 Beitritt der DDR zur Bundesrepublik; 2.12.1990 erste gesamtdeutsche Wahl; Montagsdemonstrationen; Runder Tisch; Treuhandgesellschaft; 2+4-Gespräche  </w:t>
            </w:r>
          </w:p>
        </w:tc>
        <w:tc>
          <w:tcPr>
            <w:tcW w:w="7156" w:type="dxa"/>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Chancen und Probleme bei der Herausbildung einer post</w:t>
            </w:r>
            <w:r w:rsidRPr="00B11664">
              <w:rPr>
                <w:rFonts w:asciiTheme="minorHAnsi" w:hAnsiTheme="minorHAnsi" w:cstheme="minorHAnsi"/>
                <w:sz w:val="18"/>
                <w:szCs w:val="18"/>
              </w:rPr>
              <w:softHyphen/>
              <w:t>industriellen Zivilgesellschaft in West</w:t>
            </w:r>
            <w:r w:rsidRPr="00B11664">
              <w:rPr>
                <w:rFonts w:asciiTheme="minorHAnsi" w:hAnsiTheme="minorHAnsi" w:cstheme="minorHAnsi"/>
                <w:sz w:val="18"/>
                <w:szCs w:val="18"/>
              </w:rPr>
              <w:softHyphen/>
              <w:t xml:space="preserve"> und Osteuropa nach 1945 analysieren.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 die Ausgangssituation in Europa nach 1945 darstellen (</w:t>
            </w:r>
            <w:proofErr w:type="spellStart"/>
            <w:r w:rsidRPr="00B11664">
              <w:rPr>
                <w:rFonts w:asciiTheme="minorHAnsi" w:hAnsiTheme="minorHAnsi" w:cstheme="minorHAnsi"/>
                <w:sz w:val="18"/>
                <w:szCs w:val="18"/>
              </w:rPr>
              <w:t>Zusammenbruchsgesellschaft</w:t>
            </w:r>
            <w:proofErr w:type="spellEnd"/>
            <w:r w:rsidRPr="00B11664">
              <w:rPr>
                <w:rFonts w:asciiTheme="minorHAnsi" w:hAnsiTheme="minorHAnsi" w:cstheme="minorHAnsi"/>
                <w:sz w:val="18"/>
                <w:szCs w:val="18"/>
              </w:rPr>
              <w:t xml:space="preserve">, Flucht und Vertreibung)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(2) Grundstrukturen und zentrale Entwicklungen des Kalten Krieges darstellen (Systemkonflikt, Machtkonflikt, </w:t>
            </w:r>
            <w:proofErr w:type="spellStart"/>
            <w:r w:rsidRPr="00B11664">
              <w:rPr>
                <w:rFonts w:asciiTheme="minorHAnsi" w:hAnsiTheme="minorHAnsi" w:cstheme="minorHAnsi"/>
                <w:sz w:val="18"/>
                <w:szCs w:val="18"/>
              </w:rPr>
              <w:t>Rüstungswettlauf</w:t>
            </w:r>
            <w:proofErr w:type="spellEnd"/>
            <w:r w:rsidRPr="00B11664">
              <w:rPr>
                <w:rFonts w:asciiTheme="minorHAnsi" w:hAnsiTheme="minorHAnsi" w:cstheme="minorHAnsi"/>
                <w:sz w:val="18"/>
                <w:szCs w:val="18"/>
              </w:rPr>
              <w:t xml:space="preserve">; Kapitalismus/Sozialismus, Marktwirtschaft/ Zentralverwaltungswirtschaft; Kalter Krieg, Stellvertreterkrieg, Blockbildung, </w:t>
            </w:r>
            <w:proofErr w:type="spellStart"/>
            <w:r w:rsidRPr="00B11664">
              <w:rPr>
                <w:rFonts w:asciiTheme="minorHAnsi" w:hAnsiTheme="minorHAnsi" w:cstheme="minorHAnsi"/>
                <w:sz w:val="18"/>
                <w:szCs w:val="18"/>
              </w:rPr>
              <w:t>Bipolarität</w:t>
            </w:r>
            <w:proofErr w:type="spellEnd"/>
            <w:r w:rsidRPr="00B11664">
              <w:rPr>
                <w:rFonts w:asciiTheme="minorHAnsi" w:hAnsiTheme="minorHAnsi" w:cstheme="minorHAnsi"/>
                <w:sz w:val="18"/>
                <w:szCs w:val="18"/>
              </w:rPr>
              <w:t xml:space="preserve">, Propaganda)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die </w:t>
            </w:r>
            <w:proofErr w:type="spellStart"/>
            <w:r w:rsidRPr="00B11664">
              <w:rPr>
                <w:rFonts w:asciiTheme="minorHAnsi" w:hAnsiTheme="minorHAnsi" w:cstheme="minorHAnsi"/>
                <w:sz w:val="18"/>
                <w:szCs w:val="18"/>
              </w:rPr>
              <w:t>Wiedereinführung</w:t>
            </w:r>
            <w:proofErr w:type="spellEnd"/>
            <w:r w:rsidRPr="00B11664">
              <w:rPr>
                <w:rFonts w:asciiTheme="minorHAnsi" w:hAnsiTheme="minorHAnsi" w:cstheme="minorHAnsi"/>
                <w:sz w:val="18"/>
                <w:szCs w:val="18"/>
              </w:rPr>
              <w:t xml:space="preserve"> des liberaldemokratischen Modells in Westeuropa und die Etablierung des Staatssozialismus in Osteuropa durch die </w:t>
            </w:r>
            <w:proofErr w:type="spellStart"/>
            <w:r w:rsidRPr="00B11664">
              <w:rPr>
                <w:rFonts w:asciiTheme="minorHAnsi" w:hAnsiTheme="minorHAnsi" w:cstheme="minorHAnsi"/>
                <w:sz w:val="18"/>
                <w:szCs w:val="18"/>
              </w:rPr>
              <w:t>Siegermächte</w:t>
            </w:r>
            <w:proofErr w:type="spellEnd"/>
            <w:r w:rsidRPr="00B11664">
              <w:rPr>
                <w:rFonts w:asciiTheme="minorHAnsi" w:hAnsiTheme="minorHAnsi" w:cstheme="minorHAnsi"/>
                <w:sz w:val="18"/>
                <w:szCs w:val="18"/>
              </w:rPr>
              <w:t xml:space="preserve"> beschreiben und ihre Legitimation </w:t>
            </w:r>
            <w:proofErr w:type="spellStart"/>
            <w:r w:rsidRPr="00B11664">
              <w:rPr>
                <w:rFonts w:asciiTheme="minorHAnsi" w:hAnsiTheme="minorHAnsi" w:cstheme="minorHAnsi"/>
                <w:sz w:val="18"/>
                <w:szCs w:val="18"/>
              </w:rPr>
              <w:t>überprüfen</w:t>
            </w:r>
            <w:proofErr w:type="spellEnd"/>
            <w:r w:rsidRPr="00B11664">
              <w:rPr>
                <w:rFonts w:asciiTheme="minorHAnsi" w:hAnsiTheme="minorHAnsi" w:cstheme="minorHAnsi"/>
                <w:sz w:val="18"/>
                <w:szCs w:val="18"/>
              </w:rPr>
              <w:t xml:space="preserve"> (Eiserner Vorhang: parlamentarische Demokratie / Volksdemokratie, Marktwirtschaft/Zentralverwaltungswirtschaft; Blockbildung, Marshallplan)</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(4) den wirtschaftlichen Aufschwung in West</w:t>
            </w:r>
            <w:r w:rsidRPr="00B11664">
              <w:rPr>
                <w:rFonts w:asciiTheme="minorHAnsi" w:hAnsiTheme="minorHAnsi" w:cstheme="minorHAnsi"/>
                <w:sz w:val="18"/>
                <w:szCs w:val="18"/>
              </w:rPr>
              <w:softHyphen/>
              <w:t xml:space="preserve"> und Osteuropa bis Anfang der 1970er</w:t>
            </w:r>
            <w:r w:rsidRPr="00B11664">
              <w:rPr>
                <w:rFonts w:asciiTheme="minorHAnsi" w:hAnsiTheme="minorHAnsi" w:cstheme="minorHAnsi"/>
                <w:sz w:val="18"/>
                <w:szCs w:val="18"/>
              </w:rPr>
              <w:softHyphen/>
              <w:t>Jahre am deutsch</w:t>
            </w:r>
            <w:r w:rsidRPr="00B11664">
              <w:rPr>
                <w:rFonts w:asciiTheme="minorHAnsi" w:hAnsiTheme="minorHAnsi" w:cstheme="minorHAnsi"/>
                <w:sz w:val="18"/>
                <w:szCs w:val="18"/>
              </w:rPr>
              <w:softHyphen/>
              <w:t xml:space="preserve">deutschen Beispiel analysieren und vergleichen (Boom, Soziale Marktwirtschaft / Zentralverwaltungswirtschaft, Sozialstaat/Versorgungsstaat, nivellierte Mittelstandsgesellschaft / </w:t>
            </w:r>
            <w:proofErr w:type="spellStart"/>
            <w:r w:rsidRPr="00B11664">
              <w:rPr>
                <w:rFonts w:asciiTheme="minorHAnsi" w:hAnsiTheme="minorHAnsi" w:cstheme="minorHAnsi"/>
                <w:sz w:val="18"/>
                <w:szCs w:val="18"/>
              </w:rPr>
              <w:t>Arbeiter</w:t>
            </w:r>
            <w:r w:rsidRPr="00B11664">
              <w:rPr>
                <w:rFonts w:asciiTheme="minorHAnsi" w:hAnsiTheme="minorHAnsi" w:cstheme="minorHAnsi"/>
                <w:sz w:val="18"/>
                <w:szCs w:val="18"/>
              </w:rPr>
              <w:softHyphen/>
              <w:t>und</w:t>
            </w:r>
            <w:r w:rsidRPr="00B11664">
              <w:rPr>
                <w:rFonts w:asciiTheme="minorHAnsi" w:hAnsiTheme="minorHAnsi" w:cstheme="minorHAnsi"/>
                <w:sz w:val="18"/>
                <w:szCs w:val="18"/>
              </w:rPr>
              <w:softHyphen/>
              <w:t>Bauernstaat</w:t>
            </w:r>
            <w:proofErr w:type="spellEnd"/>
            <w:r w:rsidRPr="00B11664">
              <w:rPr>
                <w:rFonts w:asciiTheme="minorHAnsi" w:hAnsiTheme="minorHAnsi" w:cstheme="minorHAnsi"/>
                <w:sz w:val="18"/>
                <w:szCs w:val="18"/>
              </w:rPr>
              <w:t xml:space="preserve">, Konsumgesellschaft / Primat der Schwerindustrie, Keynesianismus / </w:t>
            </w:r>
            <w:proofErr w:type="spellStart"/>
            <w:r w:rsidRPr="00B11664">
              <w:rPr>
                <w:rFonts w:asciiTheme="minorHAnsi" w:hAnsiTheme="minorHAnsi" w:cstheme="minorHAnsi"/>
                <w:sz w:val="18"/>
                <w:szCs w:val="18"/>
              </w:rPr>
              <w:t>Fünf</w:t>
            </w:r>
            <w:r w:rsidRPr="00B11664">
              <w:rPr>
                <w:rFonts w:asciiTheme="minorHAnsi" w:hAnsiTheme="minorHAnsi" w:cstheme="minorHAnsi"/>
                <w:sz w:val="18"/>
                <w:szCs w:val="18"/>
              </w:rPr>
              <w:softHyphen/>
              <w:t>Jahres</w:t>
            </w:r>
            <w:r w:rsidRPr="00B11664">
              <w:rPr>
                <w:rFonts w:asciiTheme="minorHAnsi" w:hAnsiTheme="minorHAnsi" w:cstheme="minorHAnsi"/>
                <w:sz w:val="18"/>
                <w:szCs w:val="18"/>
              </w:rPr>
              <w:softHyphen/>
              <w:t>Plan</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Vollbeschäftigung</w:t>
            </w:r>
            <w:proofErr w:type="spellEnd"/>
            <w:r w:rsidRPr="00B11664">
              <w:rPr>
                <w:rFonts w:asciiTheme="minorHAnsi" w:hAnsiTheme="minorHAnsi" w:cstheme="minorHAnsi"/>
                <w:sz w:val="18"/>
                <w:szCs w:val="18"/>
              </w:rPr>
              <w:t xml:space="preserve"> / Recht auf Arbeit)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(5) den Umgang mit Protest in West</w:t>
            </w:r>
            <w:r w:rsidRPr="00B11664">
              <w:rPr>
                <w:rFonts w:asciiTheme="minorHAnsi" w:hAnsiTheme="minorHAnsi" w:cstheme="minorHAnsi"/>
                <w:sz w:val="18"/>
                <w:szCs w:val="18"/>
              </w:rPr>
              <w:softHyphen/>
              <w:t xml:space="preserve"> und Osteuropa vergleichen und bewerten (Aufstand des 17. Juni, Ungarnaufstand, „Republikflucht“, Mauerbau, Wiederbewaffnung, 68er</w:t>
            </w:r>
            <w:r w:rsidRPr="00B11664">
              <w:rPr>
                <w:rFonts w:asciiTheme="minorHAnsi" w:hAnsiTheme="minorHAnsi" w:cstheme="minorHAnsi"/>
                <w:sz w:val="18"/>
                <w:szCs w:val="18"/>
              </w:rPr>
              <w:softHyphen/>
              <w:t xml:space="preserve">Bewegung, Prager </w:t>
            </w:r>
            <w:proofErr w:type="spellStart"/>
            <w:r w:rsidRPr="00B11664">
              <w:rPr>
                <w:rFonts w:asciiTheme="minorHAnsi" w:hAnsiTheme="minorHAnsi" w:cstheme="minorHAnsi"/>
                <w:sz w:val="18"/>
                <w:szCs w:val="18"/>
              </w:rPr>
              <w:t>Frühling</w:t>
            </w:r>
            <w:proofErr w:type="spellEnd"/>
            <w:r w:rsidRPr="00B11664">
              <w:rPr>
                <w:rFonts w:asciiTheme="minorHAnsi" w:hAnsiTheme="minorHAnsi" w:cstheme="minorHAnsi"/>
                <w:sz w:val="18"/>
                <w:szCs w:val="18"/>
              </w:rPr>
              <w:t xml:space="preserve">, Wertewandel)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(6) Fenster zur Welt: Auswirkungen des Kalten Krieges auf Kuba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bewerten (Putsch, </w:t>
            </w:r>
            <w:proofErr w:type="spellStart"/>
            <w:r w:rsidRPr="00B11664">
              <w:rPr>
                <w:rFonts w:asciiTheme="minorHAnsi" w:hAnsiTheme="minorHAnsi" w:cstheme="minorHAnsi"/>
                <w:sz w:val="18"/>
                <w:szCs w:val="18"/>
              </w:rPr>
              <w:t>Militärdiktatur</w:t>
            </w:r>
            <w:proofErr w:type="spellEnd"/>
            <w:r w:rsidRPr="00B11664">
              <w:rPr>
                <w:rFonts w:asciiTheme="minorHAnsi" w:hAnsiTheme="minorHAnsi" w:cstheme="minorHAnsi"/>
                <w:sz w:val="18"/>
                <w:szCs w:val="18"/>
              </w:rPr>
              <w:t xml:space="preserve">, Revolution, </w:t>
            </w:r>
            <w:proofErr w:type="spellStart"/>
            <w:r w:rsidRPr="00B11664">
              <w:rPr>
                <w:rFonts w:asciiTheme="minorHAnsi" w:hAnsiTheme="minorHAnsi" w:cstheme="minorHAnsi"/>
                <w:sz w:val="18"/>
                <w:szCs w:val="18"/>
              </w:rPr>
              <w:t>Kuba</w:t>
            </w:r>
            <w:r w:rsidRPr="00B11664">
              <w:rPr>
                <w:rFonts w:asciiTheme="minorHAnsi" w:hAnsiTheme="minorHAnsi" w:cstheme="minorHAnsi"/>
                <w:sz w:val="18"/>
                <w:szCs w:val="18"/>
              </w:rPr>
              <w:softHyphen/>
              <w:t>Krise</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(7) </w:t>
            </w:r>
            <w:proofErr w:type="spellStart"/>
            <w:r w:rsidRPr="00B11664">
              <w:rPr>
                <w:rFonts w:asciiTheme="minorHAnsi" w:hAnsiTheme="minorHAnsi" w:cstheme="minorHAnsi"/>
                <w:sz w:val="18"/>
                <w:szCs w:val="18"/>
              </w:rPr>
              <w:t>Ansätze</w:t>
            </w:r>
            <w:proofErr w:type="spellEnd"/>
            <w:r w:rsidRPr="00B11664">
              <w:rPr>
                <w:rFonts w:asciiTheme="minorHAnsi" w:hAnsiTheme="minorHAnsi" w:cstheme="minorHAnsi"/>
                <w:sz w:val="18"/>
                <w:szCs w:val="18"/>
              </w:rPr>
              <w:t xml:space="preserve"> zur Entspannungspolitik in den 1960er</w:t>
            </w:r>
            <w:r w:rsidRPr="00B11664">
              <w:rPr>
                <w:rFonts w:asciiTheme="minorHAnsi" w:hAnsiTheme="minorHAnsi" w:cstheme="minorHAnsi"/>
                <w:sz w:val="18"/>
                <w:szCs w:val="18"/>
              </w:rPr>
              <w:softHyphen/>
              <w:t>Jahren in Ost</w:t>
            </w:r>
            <w:r w:rsidRPr="00B11664">
              <w:rPr>
                <w:rFonts w:asciiTheme="minorHAnsi" w:hAnsiTheme="minorHAnsi" w:cstheme="minorHAnsi"/>
                <w:sz w:val="18"/>
                <w:szCs w:val="18"/>
              </w:rPr>
              <w:softHyphen/>
              <w:t xml:space="preserve"> und Westeuropa vergleichen und bewerten (Friedliche Koexistenz, „</w:t>
            </w:r>
            <w:proofErr w:type="spellStart"/>
            <w:r w:rsidRPr="00B11664">
              <w:rPr>
                <w:rFonts w:asciiTheme="minorHAnsi" w:hAnsiTheme="minorHAnsi" w:cstheme="minorHAnsi"/>
                <w:sz w:val="18"/>
                <w:szCs w:val="18"/>
              </w:rPr>
              <w:t>Kennedy</w:t>
            </w:r>
            <w:r w:rsidRPr="00B11664">
              <w:rPr>
                <w:rFonts w:asciiTheme="minorHAnsi" w:hAnsiTheme="minorHAnsi" w:cstheme="minorHAnsi"/>
                <w:sz w:val="18"/>
                <w:szCs w:val="18"/>
              </w:rPr>
              <w:softHyphen/>
              <w:t>Impuls</w:t>
            </w:r>
            <w:proofErr w:type="spellEnd"/>
            <w:r w:rsidRPr="00B11664">
              <w:rPr>
                <w:rFonts w:asciiTheme="minorHAnsi" w:hAnsiTheme="minorHAnsi" w:cstheme="minorHAnsi"/>
                <w:sz w:val="18"/>
                <w:szCs w:val="18"/>
              </w:rPr>
              <w:t xml:space="preserve">“, Neue Ostpolitik, </w:t>
            </w:r>
            <w:proofErr w:type="spellStart"/>
            <w:r w:rsidRPr="00B11664">
              <w:rPr>
                <w:rFonts w:asciiTheme="minorHAnsi" w:hAnsiTheme="minorHAnsi" w:cstheme="minorHAnsi"/>
                <w:sz w:val="18"/>
                <w:szCs w:val="18"/>
              </w:rPr>
              <w:t>Helsinki</w:t>
            </w:r>
            <w:r w:rsidRPr="00B11664">
              <w:rPr>
                <w:rFonts w:asciiTheme="minorHAnsi" w:hAnsiTheme="minorHAnsi" w:cstheme="minorHAnsi"/>
                <w:sz w:val="18"/>
                <w:szCs w:val="18"/>
              </w:rPr>
              <w:softHyphen/>
              <w:t>Prozess</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(8) Aufbruchsversuche in West und Ost zu mehr </w:t>
            </w:r>
            <w:proofErr w:type="spellStart"/>
            <w:r w:rsidRPr="00B11664">
              <w:rPr>
                <w:rFonts w:asciiTheme="minorHAnsi" w:hAnsiTheme="minorHAnsi" w:cstheme="minorHAnsi"/>
                <w:sz w:val="18"/>
                <w:szCs w:val="18"/>
              </w:rPr>
              <w:t>Bürgerbeteiligung</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(Emanzipation: „Mehr Demokratie wagen“, Neue Soziale Bewegungen, Pluralisierung, Charta 77, Dissidentenbewegung)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(9) die wirtschaftlichen Krisen der 1970er</w:t>
            </w:r>
            <w:r w:rsidRPr="00B11664">
              <w:rPr>
                <w:rFonts w:asciiTheme="minorHAnsi" w:hAnsiTheme="minorHAnsi" w:cstheme="minorHAnsi"/>
                <w:sz w:val="18"/>
                <w:szCs w:val="18"/>
              </w:rPr>
              <w:softHyphen/>
              <w:t xml:space="preserve"> und 1980er</w:t>
            </w:r>
            <w:r w:rsidRPr="00B11664">
              <w:rPr>
                <w:rFonts w:asciiTheme="minorHAnsi" w:hAnsiTheme="minorHAnsi" w:cstheme="minorHAnsi"/>
                <w:sz w:val="18"/>
                <w:szCs w:val="18"/>
              </w:rPr>
              <w:softHyphen/>
              <w:t xml:space="preserve">Jahre und ihre Auswirkungen auf Westeuropa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(Ende des „Golden Age“: </w:t>
            </w:r>
            <w:proofErr w:type="spellStart"/>
            <w:r w:rsidRPr="00B11664">
              <w:rPr>
                <w:rFonts w:asciiTheme="minorHAnsi" w:hAnsiTheme="minorHAnsi" w:cstheme="minorHAnsi"/>
                <w:sz w:val="18"/>
                <w:szCs w:val="18"/>
              </w:rPr>
              <w:t>Ölkrise</w:t>
            </w:r>
            <w:proofErr w:type="spellEnd"/>
            <w:r w:rsidRPr="00B11664">
              <w:rPr>
                <w:rFonts w:asciiTheme="minorHAnsi" w:hAnsiTheme="minorHAnsi" w:cstheme="minorHAnsi"/>
                <w:sz w:val="18"/>
                <w:szCs w:val="18"/>
              </w:rPr>
              <w:t xml:space="preserve">, Stagflation, Sockelarbeitslosigkeit, </w:t>
            </w:r>
            <w:proofErr w:type="spellStart"/>
            <w:r w:rsidRPr="00B11664">
              <w:rPr>
                <w:rFonts w:asciiTheme="minorHAnsi" w:hAnsiTheme="minorHAnsi" w:cstheme="minorHAnsi"/>
                <w:sz w:val="18"/>
                <w:szCs w:val="18"/>
              </w:rPr>
              <w:t>Zwei</w:t>
            </w:r>
            <w:r w:rsidRPr="00B11664">
              <w:rPr>
                <w:rFonts w:asciiTheme="minorHAnsi" w:hAnsiTheme="minorHAnsi" w:cstheme="minorHAnsi"/>
                <w:sz w:val="18"/>
                <w:szCs w:val="18"/>
              </w:rPr>
              <w:softHyphen/>
              <w:t>Drittel</w:t>
            </w:r>
            <w:r w:rsidRPr="00B11664">
              <w:rPr>
                <w:rFonts w:asciiTheme="minorHAnsi" w:hAnsiTheme="minorHAnsi" w:cstheme="minorHAnsi"/>
                <w:sz w:val="18"/>
                <w:szCs w:val="18"/>
              </w:rPr>
              <w:softHyphen/>
              <w:t>Gesellschaft</w:t>
            </w:r>
            <w:proofErr w:type="spellEnd"/>
            <w:r w:rsidRPr="00B11664">
              <w:rPr>
                <w:rFonts w:asciiTheme="minorHAnsi" w:hAnsiTheme="minorHAnsi" w:cstheme="minorHAnsi"/>
                <w:sz w:val="18"/>
                <w:szCs w:val="18"/>
              </w:rPr>
              <w:t xml:space="preserve">, Neoliberalismus; Strukturwandel: Digitalisierung)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(10) Fenster zur Welt: die Beschleunigung der Globalisierung seit den 1970er</w:t>
            </w:r>
            <w:r w:rsidRPr="00B11664">
              <w:rPr>
                <w:rFonts w:asciiTheme="minorHAnsi" w:hAnsiTheme="minorHAnsi" w:cstheme="minorHAnsi"/>
                <w:sz w:val="18"/>
                <w:szCs w:val="18"/>
              </w:rPr>
              <w:softHyphen/>
              <w:t xml:space="preserve">Jahren analysieren und bewerten (Vernetzung: Transnationaler Konzern, Finanzmarkt, Migration)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(11) den Zusammenbruch des Ostblocks analysieren (Strukturwandel, Innovationsdefizit, Staatsverschuldung, </w:t>
            </w:r>
            <w:proofErr w:type="spellStart"/>
            <w:r w:rsidRPr="00B11664">
              <w:rPr>
                <w:rFonts w:asciiTheme="minorHAnsi" w:hAnsiTheme="minorHAnsi" w:cstheme="minorHAnsi"/>
                <w:sz w:val="18"/>
                <w:szCs w:val="18"/>
              </w:rPr>
              <w:t>Rüstungswettlauf</w:t>
            </w:r>
            <w:proofErr w:type="spellEnd"/>
            <w:r w:rsidRPr="00B11664">
              <w:rPr>
                <w:rFonts w:asciiTheme="minorHAnsi" w:hAnsiTheme="minorHAnsi" w:cstheme="minorHAnsi"/>
                <w:sz w:val="18"/>
                <w:szCs w:val="18"/>
              </w:rPr>
              <w:t xml:space="preserve">, Versorgungskrise, Umweltverschmutzung, </w:t>
            </w:r>
            <w:proofErr w:type="spellStart"/>
            <w:r w:rsidRPr="00B11664">
              <w:rPr>
                <w:rFonts w:asciiTheme="minorHAnsi" w:hAnsiTheme="minorHAnsi" w:cstheme="minorHAnsi"/>
                <w:sz w:val="18"/>
                <w:szCs w:val="18"/>
              </w:rPr>
              <w:t>Legitimitätskrise</w:t>
            </w:r>
            <w:proofErr w:type="spellEnd"/>
            <w:r w:rsidRPr="00B11664">
              <w:rPr>
                <w:rFonts w:asciiTheme="minorHAnsi" w:hAnsiTheme="minorHAnsi" w:cstheme="minorHAnsi"/>
                <w:sz w:val="18"/>
                <w:szCs w:val="18"/>
              </w:rPr>
              <w:t xml:space="preserve">, Entspannungspolitik, Perestroika, Glasnost, </w:t>
            </w:r>
            <w:proofErr w:type="spellStart"/>
            <w:r w:rsidRPr="00B11664">
              <w:rPr>
                <w:rFonts w:asciiTheme="minorHAnsi" w:hAnsiTheme="minorHAnsi" w:cstheme="minorHAnsi"/>
                <w:sz w:val="18"/>
                <w:szCs w:val="18"/>
              </w:rPr>
              <w:t>Sinatra</w:t>
            </w:r>
            <w:r w:rsidRPr="00B11664">
              <w:rPr>
                <w:rFonts w:asciiTheme="minorHAnsi" w:hAnsiTheme="minorHAnsi" w:cstheme="minorHAnsi"/>
                <w:sz w:val="18"/>
                <w:szCs w:val="18"/>
              </w:rPr>
              <w:softHyphen/>
              <w:t>Doktrin</w:t>
            </w:r>
            <w:proofErr w:type="spellEnd"/>
            <w:r w:rsidRPr="00B11664">
              <w:rPr>
                <w:rFonts w:asciiTheme="minorHAnsi" w:hAnsiTheme="minorHAnsi" w:cstheme="minorHAnsi"/>
                <w:sz w:val="18"/>
                <w:szCs w:val="18"/>
              </w:rPr>
              <w:t xml:space="preserve">, Solidarnosc, </w:t>
            </w:r>
            <w:proofErr w:type="spellStart"/>
            <w:r w:rsidRPr="00B11664">
              <w:rPr>
                <w:rFonts w:asciiTheme="minorHAnsi" w:hAnsiTheme="minorHAnsi" w:cstheme="minorHAnsi"/>
                <w:sz w:val="18"/>
                <w:szCs w:val="18"/>
              </w:rPr>
              <w:t>Bürgerbewegung</w:t>
            </w:r>
            <w:proofErr w:type="spellEnd"/>
            <w:r w:rsidRPr="00B11664">
              <w:rPr>
                <w:rFonts w:asciiTheme="minorHAnsi" w:hAnsiTheme="minorHAnsi" w:cstheme="minorHAnsi"/>
                <w:sz w:val="18"/>
                <w:szCs w:val="18"/>
              </w:rPr>
              <w:t xml:space="preserve">, Ausreisebewegung, „Friedliche Revolution“, „Samtene Revolution“)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(12) die deutsche Einheit und den Zusammenbruch der Sowjetunion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deren Folgen bewerten (</w:t>
            </w:r>
            <w:proofErr w:type="spellStart"/>
            <w:r w:rsidRPr="00B11664">
              <w:rPr>
                <w:rFonts w:asciiTheme="minorHAnsi" w:hAnsiTheme="minorHAnsi" w:cstheme="minorHAnsi"/>
                <w:sz w:val="18"/>
                <w:szCs w:val="18"/>
              </w:rPr>
              <w:t>Wirtschafts</w:t>
            </w:r>
            <w:proofErr w:type="spellEnd"/>
            <w:r w:rsidRPr="00B11664">
              <w:rPr>
                <w:rFonts w:asciiTheme="minorHAnsi" w:hAnsiTheme="minorHAnsi" w:cstheme="minorHAnsi"/>
                <w:sz w:val="18"/>
                <w:szCs w:val="18"/>
              </w:rPr>
              <w:softHyphen/>
              <w:t xml:space="preserve">, </w:t>
            </w:r>
            <w:proofErr w:type="spellStart"/>
            <w:r w:rsidRPr="00B11664">
              <w:rPr>
                <w:rFonts w:asciiTheme="minorHAnsi" w:hAnsiTheme="minorHAnsi" w:cstheme="minorHAnsi"/>
                <w:sz w:val="18"/>
                <w:szCs w:val="18"/>
              </w:rPr>
              <w:t>Währungs</w:t>
            </w:r>
            <w:proofErr w:type="spellEnd"/>
            <w:r w:rsidRPr="00B11664">
              <w:rPr>
                <w:rFonts w:asciiTheme="minorHAnsi" w:hAnsiTheme="minorHAnsi" w:cstheme="minorHAnsi"/>
                <w:sz w:val="18"/>
                <w:szCs w:val="18"/>
              </w:rPr>
              <w:softHyphen/>
              <w:t xml:space="preserve"> und Sozialunion, </w:t>
            </w:r>
            <w:proofErr w:type="spellStart"/>
            <w:r w:rsidRPr="00B11664">
              <w:rPr>
                <w:rFonts w:asciiTheme="minorHAnsi" w:hAnsiTheme="minorHAnsi" w:cstheme="minorHAnsi"/>
                <w:sz w:val="18"/>
                <w:szCs w:val="18"/>
              </w:rPr>
              <w:t>Zwei</w:t>
            </w:r>
            <w:r w:rsidRPr="00B11664">
              <w:rPr>
                <w:rFonts w:asciiTheme="minorHAnsi" w:hAnsiTheme="minorHAnsi" w:cstheme="minorHAnsi"/>
                <w:sz w:val="18"/>
                <w:szCs w:val="18"/>
              </w:rPr>
              <w:softHyphen/>
              <w:t>Plus</w:t>
            </w:r>
            <w:r w:rsidRPr="00B11664">
              <w:rPr>
                <w:rFonts w:asciiTheme="minorHAnsi" w:hAnsiTheme="minorHAnsi" w:cstheme="minorHAnsi"/>
                <w:sz w:val="18"/>
                <w:szCs w:val="18"/>
              </w:rPr>
              <w:softHyphen/>
              <w:t>Vier</w:t>
            </w:r>
            <w:r w:rsidRPr="00B11664">
              <w:rPr>
                <w:rFonts w:asciiTheme="minorHAnsi" w:hAnsiTheme="minorHAnsi" w:cstheme="minorHAnsi"/>
                <w:sz w:val="18"/>
                <w:szCs w:val="18"/>
              </w:rPr>
              <w:softHyphen/>
              <w:t>Vertrag</w:t>
            </w:r>
            <w:proofErr w:type="spellEnd"/>
            <w:r w:rsidRPr="00B11664">
              <w:rPr>
                <w:rFonts w:asciiTheme="minorHAnsi" w:hAnsiTheme="minorHAnsi" w:cstheme="minorHAnsi"/>
                <w:sz w:val="18"/>
                <w:szCs w:val="18"/>
              </w:rPr>
              <w:t xml:space="preserve">, Deutsche Einheit, GUS, Transformationsgesellschaft, Oligarch)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(13) Herausforderungen und Entwicklungsperspektiven Europas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beurteilen (</w:t>
            </w:r>
            <w:proofErr w:type="spellStart"/>
            <w:r w:rsidRPr="00B11664">
              <w:rPr>
                <w:rFonts w:asciiTheme="minorHAnsi" w:hAnsiTheme="minorHAnsi" w:cstheme="minorHAnsi"/>
                <w:sz w:val="18"/>
                <w:szCs w:val="18"/>
              </w:rPr>
              <w:t>Europäische</w:t>
            </w:r>
            <w:proofErr w:type="spellEnd"/>
            <w:r w:rsidRPr="00B11664">
              <w:rPr>
                <w:rFonts w:asciiTheme="minorHAnsi" w:hAnsiTheme="minorHAnsi" w:cstheme="minorHAnsi"/>
                <w:sz w:val="18"/>
                <w:szCs w:val="18"/>
              </w:rPr>
              <w:t xml:space="preserve"> Union, Euro, Osterweiterung, Globalisierung) </w:t>
            </w:r>
          </w:p>
        </w:tc>
      </w:tr>
      <w:bookmarkEnd w:id="1"/>
      <w:tr w:rsidR="00B11664" w:rsidRPr="002A5B67" w:rsidTr="00B11664">
        <w:tc>
          <w:tcPr>
            <w:tcW w:w="7156" w:type="dxa"/>
            <w:shd w:val="clear" w:color="auto" w:fill="FFFFFF" w:themeFill="background1"/>
          </w:tcPr>
          <w:p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rsidR="00B11664" w:rsidRPr="00B11664" w:rsidRDefault="00B11664" w:rsidP="00B11664">
            <w:pPr>
              <w:spacing w:before="60" w:after="6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12.2</w:t>
            </w:r>
          </w:p>
        </w:tc>
      </w:tr>
      <w:tr w:rsidR="00B11664" w:rsidRPr="002A5B67" w:rsidTr="00B11664">
        <w:tc>
          <w:tcPr>
            <w:tcW w:w="7156" w:type="dxa"/>
            <w:shd w:val="clear" w:color="auto" w:fill="FFFFFF" w:themeFill="background1"/>
          </w:tcPr>
          <w:p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Schülerinnen und Schüler können den historischen Zeitraum, der in 12.2 Gegenstand des Geschichtsunterrichts ist, anhand folgender Daten charakterisieren: </w:t>
            </w:r>
          </w:p>
          <w:p w:rsidR="00B11664" w:rsidRPr="00B11664" w:rsidRDefault="00B11664" w:rsidP="00B11664">
            <w:pPr>
              <w:spacing w:before="60" w:after="60"/>
              <w:jc w:val="both"/>
              <w:rPr>
                <w:rFonts w:asciiTheme="minorHAnsi" w:hAnsiTheme="minorHAnsi" w:cstheme="minorHAnsi"/>
                <w:b/>
                <w:sz w:val="18"/>
                <w:szCs w:val="18"/>
              </w:rPr>
            </w:pPr>
            <w:r w:rsidRPr="00B11664">
              <w:rPr>
                <w:rFonts w:asciiTheme="minorHAnsi" w:hAnsiTheme="minorHAnsi" w:cstheme="minorHAnsi"/>
                <w:sz w:val="18"/>
                <w:szCs w:val="18"/>
              </w:rPr>
              <w:t>1917/18 Zerfall des russischen, österreichisch-ungarischen und osmanischen Imperiums, 1918 Wilsons 14 Punkte, 1920 Völkerbund: Mandatssystem, 1945 Ende des Zweiten Weltkriegs, 1960–1970 Höhepunkt der Dekolonisierung.</w:t>
            </w:r>
          </w:p>
        </w:tc>
      </w:tr>
      <w:tr w:rsidR="00B11664" w:rsidRPr="002A5B67" w:rsidTr="00B11664">
        <w:tc>
          <w:tcPr>
            <w:tcW w:w="7156" w:type="dxa"/>
            <w:shd w:val="clear" w:color="auto" w:fill="BFBFBF" w:themeFill="background1" w:themeFillShade="BF"/>
          </w:tcPr>
          <w:p w:rsidR="00B11664" w:rsidRPr="002A5B67" w:rsidRDefault="00B11664" w:rsidP="00B11664">
            <w:pPr>
              <w:spacing w:before="60" w:after="60"/>
              <w:jc w:val="center"/>
              <w:rPr>
                <w:rFonts w:asciiTheme="minorHAnsi" w:hAnsiTheme="minorHAnsi" w:cstheme="minorHAnsi"/>
                <w:b/>
                <w:bCs/>
                <w:sz w:val="20"/>
                <w:szCs w:val="20"/>
              </w:rPr>
            </w:pPr>
            <w:r w:rsidRPr="002A5B67">
              <w:rPr>
                <w:rFonts w:asciiTheme="minorHAnsi" w:hAnsiTheme="minorHAnsi" w:cstheme="minorHAnsi"/>
                <w:b/>
                <w:bCs/>
                <w:sz w:val="20"/>
                <w:szCs w:val="20"/>
              </w:rPr>
              <w:t>4. KONFRONTATION UND KOOPERATION IN DER INTERNATIONALEN POLITIK</w:t>
            </w:r>
          </w:p>
        </w:tc>
        <w:tc>
          <w:tcPr>
            <w:tcW w:w="7156" w:type="dxa"/>
            <w:shd w:val="clear" w:color="auto" w:fill="BFBFBF" w:themeFill="background1" w:themeFillShade="BF"/>
          </w:tcPr>
          <w:p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sz w:val="20"/>
                <w:szCs w:val="20"/>
              </w:rPr>
              <w:t xml:space="preserve">3.4.8 Aktuelle Probleme postkolonialer </w:t>
            </w:r>
            <w:proofErr w:type="spellStart"/>
            <w:r w:rsidRPr="002A5B67">
              <w:rPr>
                <w:rFonts w:asciiTheme="minorHAnsi" w:hAnsiTheme="minorHAnsi" w:cstheme="minorHAnsi"/>
                <w:b/>
                <w:sz w:val="20"/>
                <w:szCs w:val="20"/>
              </w:rPr>
              <w:t>Räume</w:t>
            </w:r>
            <w:proofErr w:type="spellEnd"/>
            <w:r w:rsidRPr="002A5B67">
              <w:rPr>
                <w:rFonts w:asciiTheme="minorHAnsi" w:hAnsiTheme="minorHAnsi" w:cstheme="minorHAnsi"/>
                <w:b/>
                <w:sz w:val="20"/>
                <w:szCs w:val="20"/>
              </w:rPr>
              <w:t xml:space="preserve"> in historischer Perspektive</w:t>
            </w:r>
            <w:r>
              <w:rPr>
                <w:rFonts w:asciiTheme="minorHAnsi" w:hAnsiTheme="minorHAnsi" w:cstheme="minorHAnsi"/>
                <w:b/>
                <w:sz w:val="20"/>
                <w:szCs w:val="20"/>
              </w:rPr>
              <w:t xml:space="preserve"> (12.2)</w:t>
            </w:r>
          </w:p>
        </w:tc>
      </w:tr>
      <w:tr w:rsidR="00B11664" w:rsidRPr="002A5B67" w:rsidTr="00B11664">
        <w:tc>
          <w:tcPr>
            <w:tcW w:w="7156" w:type="dxa"/>
            <w:shd w:val="clear" w:color="auto" w:fill="auto"/>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Europa auf dem Weg zur Einheit</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Entstehung </w:t>
            </w:r>
            <w:proofErr w:type="spellStart"/>
            <w:r w:rsidRPr="00B11664">
              <w:rPr>
                <w:rFonts w:asciiTheme="minorHAnsi" w:hAnsiTheme="minorHAnsi" w:cstheme="minorHAnsi"/>
                <w:sz w:val="18"/>
                <w:szCs w:val="18"/>
              </w:rPr>
              <w:t>gesamteuropäischer</w:t>
            </w:r>
            <w:proofErr w:type="spellEnd"/>
            <w:r w:rsidRPr="00B11664">
              <w:rPr>
                <w:rFonts w:asciiTheme="minorHAnsi" w:hAnsiTheme="minorHAnsi" w:cstheme="minorHAnsi"/>
                <w:sz w:val="18"/>
                <w:szCs w:val="18"/>
              </w:rPr>
              <w:t xml:space="preserve"> Ideen auf kulturellem und politischem Gebiet im 20. Jahrhundert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verschiedene </w:t>
            </w:r>
            <w:proofErr w:type="spellStart"/>
            <w:r w:rsidRPr="00B11664">
              <w:rPr>
                <w:rFonts w:asciiTheme="minorHAnsi" w:hAnsiTheme="minorHAnsi" w:cstheme="minorHAnsi"/>
                <w:sz w:val="18"/>
                <w:szCs w:val="18"/>
              </w:rPr>
              <w:t>Ausprägungen</w:t>
            </w:r>
            <w:proofErr w:type="spellEnd"/>
            <w:r w:rsidRPr="00B11664">
              <w:rPr>
                <w:rFonts w:asciiTheme="minorHAnsi" w:hAnsiTheme="minorHAnsi" w:cstheme="minorHAnsi"/>
                <w:sz w:val="18"/>
                <w:szCs w:val="18"/>
              </w:rPr>
              <w:t xml:space="preserve"> des Europagedankens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den Prozess der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Einigung nach 1945 beschreiben und beurteilen sowie an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Beispielen Chancen der EU im inter- nationalen Rahmen diskutieren.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1951 Schuman-Plan; 1957 </w:t>
            </w:r>
            <w:proofErr w:type="spellStart"/>
            <w:r w:rsidRPr="00B11664">
              <w:rPr>
                <w:rFonts w:asciiTheme="minorHAnsi" w:hAnsiTheme="minorHAnsi" w:cstheme="minorHAnsi"/>
                <w:i/>
                <w:iCs/>
                <w:sz w:val="18"/>
                <w:szCs w:val="18"/>
              </w:rPr>
              <w:t>Römische</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Verträge</w:t>
            </w:r>
            <w:proofErr w:type="spellEnd"/>
            <w:r w:rsidRPr="00B11664">
              <w:rPr>
                <w:rFonts w:asciiTheme="minorHAnsi" w:hAnsiTheme="minorHAnsi" w:cstheme="minorHAnsi"/>
                <w:i/>
                <w:iCs/>
                <w:sz w:val="18"/>
                <w:szCs w:val="18"/>
              </w:rPr>
              <w:t xml:space="preserve">; 1993 Maastricht; Europa der </w:t>
            </w:r>
            <w:proofErr w:type="spellStart"/>
            <w:r w:rsidRPr="00B11664">
              <w:rPr>
                <w:rFonts w:asciiTheme="minorHAnsi" w:hAnsiTheme="minorHAnsi" w:cstheme="minorHAnsi"/>
                <w:i/>
                <w:iCs/>
                <w:sz w:val="18"/>
                <w:szCs w:val="18"/>
              </w:rPr>
              <w:t>Vaterländer</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Europäische</w:t>
            </w:r>
            <w:proofErr w:type="spellEnd"/>
            <w:r w:rsidRPr="00B11664">
              <w:rPr>
                <w:rFonts w:asciiTheme="minorHAnsi" w:hAnsiTheme="minorHAnsi" w:cstheme="minorHAnsi"/>
                <w:i/>
                <w:iCs/>
                <w:sz w:val="18"/>
                <w:szCs w:val="18"/>
              </w:rPr>
              <w:t xml:space="preserve"> Integration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Die bipolare Welt nach 1945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Ursachen und Kennzeichen des Prozesses der weltweiten Blockbildung und der </w:t>
            </w:r>
            <w:proofErr w:type="gramStart"/>
            <w:r w:rsidRPr="00B11664">
              <w:rPr>
                <w:rFonts w:asciiTheme="minorHAnsi" w:hAnsiTheme="minorHAnsi" w:cstheme="minorHAnsi"/>
                <w:sz w:val="18"/>
                <w:szCs w:val="18"/>
              </w:rPr>
              <w:t>aus ihr erwachsenden Krisen</w:t>
            </w:r>
            <w:proofErr w:type="gramEnd"/>
            <w:r w:rsidRPr="00B11664">
              <w:rPr>
                <w:rFonts w:asciiTheme="minorHAnsi" w:hAnsiTheme="minorHAnsi" w:cstheme="minorHAnsi"/>
                <w:sz w:val="18"/>
                <w:szCs w:val="18"/>
              </w:rPr>
              <w:t xml:space="preserve"> formulieren;</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Bedeutung der Entspannungspolitik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Konfliktabbau und Friedenssicherung darstellen und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w:t>
            </w:r>
          </w:p>
          <w:p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Folgen der </w:t>
            </w:r>
            <w:proofErr w:type="spellStart"/>
            <w:r w:rsidRPr="00B11664">
              <w:rPr>
                <w:rFonts w:asciiTheme="minorHAnsi" w:hAnsiTheme="minorHAnsi" w:cstheme="minorHAnsi"/>
                <w:sz w:val="18"/>
                <w:szCs w:val="18"/>
              </w:rPr>
              <w:t>Auflösung</w:t>
            </w:r>
            <w:proofErr w:type="spellEnd"/>
            <w:r w:rsidRPr="00B11664">
              <w:rPr>
                <w:rFonts w:asciiTheme="minorHAnsi" w:hAnsiTheme="minorHAnsi" w:cstheme="minorHAnsi"/>
                <w:sz w:val="18"/>
                <w:szCs w:val="18"/>
              </w:rPr>
              <w:t xml:space="preserve"> des Ostblocks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sowie </w:t>
            </w:r>
            <w:proofErr w:type="spellStart"/>
            <w:r w:rsidRPr="00B11664">
              <w:rPr>
                <w:rFonts w:asciiTheme="minorHAnsi" w:hAnsiTheme="minorHAnsi" w:cstheme="minorHAnsi"/>
                <w:sz w:val="18"/>
                <w:szCs w:val="18"/>
              </w:rPr>
              <w:t>Ansätze</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Möglichkeiten</w:t>
            </w:r>
            <w:proofErr w:type="spellEnd"/>
            <w:r w:rsidRPr="00B11664">
              <w:rPr>
                <w:rFonts w:asciiTheme="minorHAnsi" w:hAnsiTheme="minorHAnsi" w:cstheme="minorHAnsi"/>
                <w:sz w:val="18"/>
                <w:szCs w:val="18"/>
              </w:rPr>
              <w:t xml:space="preserve"> einer Neuordnung des internationalen Systems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spacing w:before="60" w:after="60"/>
              <w:rPr>
                <w:rFonts w:asciiTheme="minorHAnsi" w:eastAsia="Times New Roman" w:hAnsiTheme="minorHAnsi" w:cstheme="minorHAnsi"/>
                <w:i/>
                <w:iCs/>
                <w:sz w:val="18"/>
                <w:szCs w:val="18"/>
                <w:lang w:eastAsia="de-DE"/>
              </w:rPr>
            </w:pPr>
            <w:r w:rsidRPr="00B11664">
              <w:rPr>
                <w:rFonts w:asciiTheme="minorHAnsi" w:eastAsia="Times New Roman" w:hAnsiTheme="minorHAnsi" w:cstheme="minorHAnsi"/>
                <w:i/>
                <w:iCs/>
                <w:sz w:val="18"/>
                <w:szCs w:val="18"/>
                <w:lang w:eastAsia="de-DE"/>
              </w:rPr>
              <w:t xml:space="preserve">1947 Truman-Doktrin; Kominform; 1970-1972 </w:t>
            </w:r>
            <w:proofErr w:type="spellStart"/>
            <w:r w:rsidRPr="00B11664">
              <w:rPr>
                <w:rFonts w:asciiTheme="minorHAnsi" w:eastAsia="Times New Roman" w:hAnsiTheme="minorHAnsi" w:cstheme="minorHAnsi"/>
                <w:i/>
                <w:iCs/>
                <w:sz w:val="18"/>
                <w:szCs w:val="18"/>
                <w:lang w:eastAsia="de-DE"/>
              </w:rPr>
              <w:t>Ostverträge</w:t>
            </w:r>
            <w:proofErr w:type="spellEnd"/>
            <w:r w:rsidRPr="00B11664">
              <w:rPr>
                <w:rFonts w:asciiTheme="minorHAnsi" w:eastAsia="Times New Roman" w:hAnsiTheme="minorHAnsi" w:cstheme="minorHAnsi"/>
                <w:i/>
                <w:iCs/>
                <w:sz w:val="18"/>
                <w:szCs w:val="18"/>
                <w:lang w:eastAsia="de-DE"/>
              </w:rPr>
              <w:t xml:space="preserve">; 1985 Gorbatschow; 1991 Ende der UdSSR; </w:t>
            </w:r>
            <w:proofErr w:type="spellStart"/>
            <w:r w:rsidRPr="00B11664">
              <w:rPr>
                <w:rFonts w:asciiTheme="minorHAnsi" w:eastAsia="Times New Roman" w:hAnsiTheme="minorHAnsi" w:cstheme="minorHAnsi"/>
                <w:i/>
                <w:iCs/>
                <w:sz w:val="18"/>
                <w:szCs w:val="18"/>
                <w:lang w:eastAsia="de-DE"/>
              </w:rPr>
              <w:t>Wettrüsten</w:t>
            </w:r>
            <w:proofErr w:type="spellEnd"/>
            <w:r w:rsidRPr="00B11664">
              <w:rPr>
                <w:rFonts w:asciiTheme="minorHAnsi" w:eastAsia="Times New Roman" w:hAnsiTheme="minorHAnsi" w:cstheme="minorHAnsi"/>
                <w:i/>
                <w:iCs/>
                <w:sz w:val="18"/>
                <w:szCs w:val="18"/>
                <w:lang w:eastAsia="de-DE"/>
              </w:rPr>
              <w:t xml:space="preserve">; Stellvertreterkriege; </w:t>
            </w:r>
            <w:proofErr w:type="spellStart"/>
            <w:r w:rsidRPr="00B11664">
              <w:rPr>
                <w:rFonts w:asciiTheme="minorHAnsi" w:eastAsia="Times New Roman" w:hAnsiTheme="minorHAnsi" w:cstheme="minorHAnsi"/>
                <w:i/>
                <w:iCs/>
                <w:sz w:val="18"/>
                <w:szCs w:val="18"/>
                <w:lang w:eastAsia="de-DE"/>
              </w:rPr>
              <w:t>Rüstungskontrollverträge</w:t>
            </w:r>
            <w:proofErr w:type="spellEnd"/>
            <w:r w:rsidRPr="00B11664">
              <w:rPr>
                <w:rFonts w:asciiTheme="minorHAnsi" w:eastAsia="Times New Roman" w:hAnsiTheme="minorHAnsi" w:cstheme="minorHAnsi"/>
                <w:i/>
                <w:iCs/>
                <w:sz w:val="18"/>
                <w:szCs w:val="18"/>
                <w:lang w:eastAsia="de-DE"/>
              </w:rPr>
              <w:t xml:space="preserve">; </w:t>
            </w:r>
            <w:proofErr w:type="spellStart"/>
            <w:r w:rsidRPr="00B11664">
              <w:rPr>
                <w:rFonts w:asciiTheme="minorHAnsi" w:eastAsia="Times New Roman" w:hAnsiTheme="minorHAnsi" w:cstheme="minorHAnsi"/>
                <w:i/>
                <w:iCs/>
                <w:sz w:val="18"/>
                <w:szCs w:val="18"/>
                <w:lang w:eastAsia="de-DE"/>
              </w:rPr>
              <w:t>Abrüstung</w:t>
            </w:r>
            <w:proofErr w:type="spellEnd"/>
            <w:r w:rsidRPr="00B11664">
              <w:rPr>
                <w:rFonts w:asciiTheme="minorHAnsi" w:eastAsia="Times New Roman" w:hAnsiTheme="minorHAnsi" w:cstheme="minorHAnsi"/>
                <w:i/>
                <w:iCs/>
                <w:sz w:val="18"/>
                <w:szCs w:val="18"/>
                <w:lang w:eastAsia="de-DE"/>
              </w:rPr>
              <w:t xml:space="preserve">; Solidarnosc in Polen; Perestroika und Glasnost; Neue Welt- </w:t>
            </w:r>
            <w:proofErr w:type="spellStart"/>
            <w:r w:rsidRPr="00B11664">
              <w:rPr>
                <w:rFonts w:asciiTheme="minorHAnsi" w:eastAsia="Times New Roman" w:hAnsiTheme="minorHAnsi" w:cstheme="minorHAnsi"/>
                <w:i/>
                <w:iCs/>
                <w:sz w:val="18"/>
                <w:szCs w:val="18"/>
                <w:lang w:eastAsia="de-DE"/>
              </w:rPr>
              <w:t>ordnung</w:t>
            </w:r>
            <w:proofErr w:type="spellEnd"/>
            <w:r w:rsidRPr="00B11664">
              <w:rPr>
                <w:rFonts w:asciiTheme="minorHAnsi" w:eastAsia="Times New Roman" w:hAnsiTheme="minorHAnsi" w:cstheme="minorHAnsi"/>
                <w:i/>
                <w:iCs/>
                <w:sz w:val="18"/>
                <w:szCs w:val="18"/>
                <w:lang w:eastAsia="de-DE"/>
              </w:rPr>
              <w:t xml:space="preserve">; </w:t>
            </w:r>
            <w:proofErr w:type="spellStart"/>
            <w:r w:rsidRPr="00B11664">
              <w:rPr>
                <w:rFonts w:asciiTheme="minorHAnsi" w:eastAsia="Times New Roman" w:hAnsiTheme="minorHAnsi" w:cstheme="minorHAnsi"/>
                <w:i/>
                <w:iCs/>
                <w:sz w:val="18"/>
                <w:szCs w:val="18"/>
                <w:lang w:eastAsia="de-DE"/>
              </w:rPr>
              <w:t>Unilateralismus</w:t>
            </w:r>
            <w:proofErr w:type="spellEnd"/>
            <w:r w:rsidRPr="00B11664">
              <w:rPr>
                <w:rFonts w:asciiTheme="minorHAnsi" w:eastAsia="Times New Roman" w:hAnsiTheme="minorHAnsi" w:cstheme="minorHAnsi"/>
                <w:i/>
                <w:iCs/>
                <w:sz w:val="18"/>
                <w:szCs w:val="18"/>
                <w:lang w:eastAsia="de-DE"/>
              </w:rPr>
              <w:t xml:space="preserve"> </w:t>
            </w:r>
          </w:p>
          <w:p w:rsidR="00B11664" w:rsidRPr="00B11664" w:rsidRDefault="00B11664" w:rsidP="00B11664">
            <w:pPr>
              <w:spacing w:before="60" w:after="60"/>
              <w:rPr>
                <w:rFonts w:asciiTheme="minorHAnsi" w:hAnsiTheme="minorHAnsi" w:cstheme="minorHAnsi"/>
                <w:b/>
                <w:i/>
                <w:iCs/>
                <w:sz w:val="18"/>
                <w:szCs w:val="18"/>
              </w:rPr>
            </w:pPr>
            <w:r w:rsidRPr="00B11664">
              <w:rPr>
                <w:rFonts w:asciiTheme="minorHAnsi" w:hAnsiTheme="minorHAnsi" w:cstheme="minorHAnsi"/>
                <w:b/>
                <w:i/>
                <w:iCs/>
                <w:sz w:val="18"/>
                <w:szCs w:val="18"/>
              </w:rPr>
              <w:t xml:space="preserve">Wendepunkte des 20. Jahrhunderts </w:t>
            </w:r>
          </w:p>
          <w:p w:rsidR="00B11664" w:rsidRPr="00B11664" w:rsidRDefault="00B11664" w:rsidP="00B11664">
            <w:pPr>
              <w:spacing w:before="60" w:after="6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an Entwicklungen und Wendepunkten des 20. Jahrhunderts die Bedeutung von </w:t>
            </w:r>
            <w:proofErr w:type="spellStart"/>
            <w:r w:rsidRPr="00B11664">
              <w:rPr>
                <w:rFonts w:asciiTheme="minorHAnsi" w:hAnsiTheme="minorHAnsi" w:cstheme="minorHAnsi"/>
                <w:sz w:val="18"/>
                <w:szCs w:val="18"/>
              </w:rPr>
              <w:t>Zäsuren</w:t>
            </w:r>
            <w:proofErr w:type="spellEnd"/>
            <w:r w:rsidRPr="00B11664">
              <w:rPr>
                <w:rFonts w:asciiTheme="minorHAnsi" w:hAnsiTheme="minorHAnsi" w:cstheme="minorHAnsi"/>
                <w:sz w:val="18"/>
                <w:szCs w:val="18"/>
              </w:rPr>
              <w:t xml:space="preserve"> und langfristigen Entwicklungen festmachen und diese beurteilen. </w:t>
            </w:r>
          </w:p>
          <w:p w:rsidR="00B11664" w:rsidRPr="00B11664" w:rsidRDefault="00B11664" w:rsidP="00B11664">
            <w:pPr>
              <w:spacing w:before="60" w:after="60"/>
              <w:rPr>
                <w:rFonts w:asciiTheme="minorHAnsi" w:hAnsiTheme="minorHAnsi" w:cstheme="minorHAnsi"/>
                <w:b/>
                <w:i/>
                <w:iCs/>
                <w:sz w:val="18"/>
                <w:szCs w:val="18"/>
              </w:rPr>
            </w:pPr>
            <w:r w:rsidRPr="00B11664">
              <w:rPr>
                <w:rFonts w:asciiTheme="minorHAnsi" w:hAnsiTheme="minorHAnsi" w:cstheme="minorHAnsi"/>
                <w:b/>
                <w:i/>
                <w:iCs/>
                <w:sz w:val="18"/>
                <w:szCs w:val="18"/>
              </w:rPr>
              <w:t xml:space="preserve">Daten und Begriffe </w:t>
            </w:r>
          </w:p>
          <w:p w:rsidR="00B11664" w:rsidRPr="00B11664" w:rsidRDefault="00B11664" w:rsidP="00B11664">
            <w:pPr>
              <w:spacing w:before="60" w:after="60"/>
              <w:rPr>
                <w:rFonts w:asciiTheme="minorHAnsi" w:hAnsiTheme="minorHAnsi" w:cstheme="minorHAnsi"/>
                <w:sz w:val="18"/>
                <w:szCs w:val="18"/>
              </w:rPr>
            </w:pPr>
            <w:r w:rsidRPr="00B11664">
              <w:rPr>
                <w:rFonts w:asciiTheme="minorHAnsi" w:hAnsiTheme="minorHAnsi" w:cstheme="minorHAnsi"/>
                <w:i/>
                <w:iCs/>
                <w:sz w:val="18"/>
                <w:szCs w:val="18"/>
              </w:rPr>
              <w:t xml:space="preserve">1914-18 Erster Weltkrieg; 1939-45 Zweiter Weltkrieg; 1949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der Volksrepublik China; 1962 Kuba- Krise; 1989/90 Deutsche Einigung; „Urkatastrophe“ </w:t>
            </w:r>
          </w:p>
          <w:p w:rsidR="00B11664" w:rsidRPr="00B11664" w:rsidRDefault="00B11664" w:rsidP="00B11664">
            <w:pPr>
              <w:spacing w:before="60" w:after="60"/>
              <w:rPr>
                <w:rFonts w:asciiTheme="minorHAnsi" w:hAnsiTheme="minorHAnsi" w:cstheme="minorHAnsi"/>
                <w:b/>
                <w:i/>
                <w:iCs/>
                <w:sz w:val="18"/>
                <w:szCs w:val="18"/>
              </w:rPr>
            </w:pPr>
            <w:r w:rsidRPr="00B11664">
              <w:rPr>
                <w:rFonts w:asciiTheme="minorHAnsi" w:hAnsiTheme="minorHAnsi" w:cstheme="minorHAnsi"/>
                <w:b/>
                <w:i/>
                <w:iCs/>
                <w:sz w:val="18"/>
                <w:szCs w:val="18"/>
              </w:rPr>
              <w:t>Brennpunkte und Entwicklungen der Gegenwart in historischer Perspektive</w:t>
            </w:r>
          </w:p>
          <w:p w:rsidR="00B11664" w:rsidRPr="00B11664" w:rsidRDefault="00B11664" w:rsidP="00B11664">
            <w:pPr>
              <w:spacing w:before="60" w:after="6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rsidR="00B11664" w:rsidRPr="00B11664" w:rsidRDefault="00B11664" w:rsidP="008A2BC6">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in </w:t>
            </w:r>
            <w:proofErr w:type="spellStart"/>
            <w:r w:rsidRPr="00B11664">
              <w:rPr>
                <w:rFonts w:asciiTheme="minorHAnsi" w:hAnsiTheme="minorHAnsi" w:cstheme="minorHAnsi"/>
                <w:sz w:val="18"/>
                <w:szCs w:val="18"/>
              </w:rPr>
              <w:t>selbstständiger</w:t>
            </w:r>
            <w:proofErr w:type="spellEnd"/>
            <w:r w:rsidRPr="00B11664">
              <w:rPr>
                <w:rFonts w:asciiTheme="minorHAnsi" w:hAnsiTheme="minorHAnsi" w:cstheme="minorHAnsi"/>
                <w:sz w:val="18"/>
                <w:szCs w:val="18"/>
              </w:rPr>
              <w:t xml:space="preserve"> Arbeit an zwei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Beispielen zentrale </w:t>
            </w:r>
            <w:proofErr w:type="spellStart"/>
            <w:r w:rsidRPr="00B11664">
              <w:rPr>
                <w:rFonts w:asciiTheme="minorHAnsi" w:hAnsiTheme="minorHAnsi" w:cstheme="minorHAnsi"/>
                <w:sz w:val="18"/>
                <w:szCs w:val="18"/>
              </w:rPr>
              <w:t>Vorgänge</w:t>
            </w:r>
            <w:proofErr w:type="spellEnd"/>
            <w:r w:rsidRPr="00B11664">
              <w:rPr>
                <w:rFonts w:asciiTheme="minorHAnsi" w:hAnsiTheme="minorHAnsi" w:cstheme="minorHAnsi"/>
                <w:sz w:val="18"/>
                <w:szCs w:val="18"/>
              </w:rPr>
              <w:t xml:space="preserve"> der internationalen Politik aus der historischen Perspektive untersuchen und beurteilen sowie ihre Ergebnisse und Thesen </w:t>
            </w:r>
            <w:proofErr w:type="spellStart"/>
            <w:r w:rsidRPr="00B11664">
              <w:rPr>
                <w:rFonts w:asciiTheme="minorHAnsi" w:hAnsiTheme="minorHAnsi" w:cstheme="minorHAnsi"/>
                <w:sz w:val="18"/>
                <w:szCs w:val="18"/>
              </w:rPr>
              <w:t>präsentieren</w:t>
            </w:r>
            <w:proofErr w:type="spellEnd"/>
            <w:r w:rsidRPr="00B11664">
              <w:rPr>
                <w:rFonts w:asciiTheme="minorHAnsi" w:hAnsiTheme="minorHAnsi" w:cstheme="minorHAnsi"/>
                <w:sz w:val="18"/>
                <w:szCs w:val="18"/>
              </w:rPr>
              <w:t xml:space="preserve">; </w:t>
            </w:r>
          </w:p>
          <w:p w:rsidR="00B11664" w:rsidRPr="002A5B67" w:rsidRDefault="00B11664" w:rsidP="008A2BC6">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20"/>
                <w:szCs w:val="20"/>
              </w:rPr>
            </w:pPr>
            <w:r w:rsidRPr="00B11664">
              <w:rPr>
                <w:rFonts w:asciiTheme="minorHAnsi" w:hAnsiTheme="minorHAnsi" w:cstheme="minorHAnsi"/>
                <w:sz w:val="18"/>
                <w:szCs w:val="18"/>
              </w:rPr>
              <w:t xml:space="preserve">erkennen, dass die </w:t>
            </w:r>
            <w:proofErr w:type="spellStart"/>
            <w:r w:rsidRPr="00B11664">
              <w:rPr>
                <w:rFonts w:asciiTheme="minorHAnsi" w:hAnsiTheme="minorHAnsi" w:cstheme="minorHAnsi"/>
                <w:sz w:val="18"/>
                <w:szCs w:val="18"/>
              </w:rPr>
              <w:t>Möglichkeiten</w:t>
            </w:r>
            <w:proofErr w:type="spellEnd"/>
            <w:r w:rsidRPr="00B11664">
              <w:rPr>
                <w:rFonts w:asciiTheme="minorHAnsi" w:hAnsiTheme="minorHAnsi" w:cstheme="minorHAnsi"/>
                <w:sz w:val="18"/>
                <w:szCs w:val="18"/>
              </w:rPr>
              <w:t xml:space="preserve"> zur Friedenssicherung von der </w:t>
            </w:r>
            <w:proofErr w:type="spellStart"/>
            <w:r w:rsidRPr="00B11664">
              <w:rPr>
                <w:rFonts w:asciiTheme="minorHAnsi" w:hAnsiTheme="minorHAnsi" w:cstheme="minorHAnsi"/>
                <w:sz w:val="18"/>
                <w:szCs w:val="18"/>
              </w:rPr>
              <w:t>Berücksichtigung</w:t>
            </w:r>
            <w:proofErr w:type="spellEnd"/>
            <w:r w:rsidRPr="00B11664">
              <w:rPr>
                <w:rFonts w:asciiTheme="minorHAnsi" w:hAnsiTheme="minorHAnsi" w:cstheme="minorHAnsi"/>
                <w:sz w:val="18"/>
                <w:szCs w:val="18"/>
              </w:rPr>
              <w:t xml:space="preserve"> historischer Bedingungen </w:t>
            </w:r>
            <w:proofErr w:type="spellStart"/>
            <w:r w:rsidRPr="00B11664">
              <w:rPr>
                <w:rFonts w:asciiTheme="minorHAnsi" w:hAnsiTheme="minorHAnsi" w:cstheme="minorHAnsi"/>
                <w:sz w:val="18"/>
                <w:szCs w:val="18"/>
              </w:rPr>
              <w:t>abhängen</w:t>
            </w:r>
            <w:proofErr w:type="spellEnd"/>
            <w:r w:rsidRPr="00B11664">
              <w:rPr>
                <w:rFonts w:asciiTheme="minorHAnsi" w:hAnsiTheme="minorHAnsi" w:cstheme="minorHAnsi"/>
                <w:sz w:val="18"/>
                <w:szCs w:val="18"/>
              </w:rPr>
              <w:t xml:space="preserve"> beziehungsweise die Bereitschaft zur Kooperation und gegenseitigen Akz</w:t>
            </w:r>
            <w:bookmarkStart w:id="2" w:name="_GoBack"/>
            <w:bookmarkEnd w:id="2"/>
            <w:r w:rsidRPr="00B11664">
              <w:rPr>
                <w:rFonts w:asciiTheme="minorHAnsi" w:hAnsiTheme="minorHAnsi" w:cstheme="minorHAnsi"/>
                <w:sz w:val="18"/>
                <w:szCs w:val="18"/>
              </w:rPr>
              <w:t>eptanz voraussetzen.</w:t>
            </w:r>
            <w:r w:rsidRPr="002A5B67">
              <w:rPr>
                <w:rFonts w:asciiTheme="minorHAnsi" w:hAnsiTheme="minorHAnsi" w:cstheme="minorHAnsi"/>
                <w:sz w:val="20"/>
                <w:szCs w:val="20"/>
              </w:rPr>
              <w:t xml:space="preserve"> </w:t>
            </w:r>
          </w:p>
        </w:tc>
        <w:tc>
          <w:tcPr>
            <w:tcW w:w="7156" w:type="dxa"/>
          </w:tcPr>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den Prozess der Dekolonisierung charakterisieren und an zwei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Beispielen aktuelle Konfliktfelder postkolonialer </w:t>
            </w:r>
            <w:proofErr w:type="spellStart"/>
            <w:r w:rsidRPr="00B11664">
              <w:rPr>
                <w:rFonts w:asciiTheme="minorHAnsi" w:hAnsiTheme="minorHAnsi" w:cstheme="minorHAnsi"/>
                <w:sz w:val="18"/>
                <w:szCs w:val="18"/>
              </w:rPr>
              <w:t>Räume</w:t>
            </w:r>
            <w:proofErr w:type="spellEnd"/>
            <w:r w:rsidRPr="00B11664">
              <w:rPr>
                <w:rFonts w:asciiTheme="minorHAnsi" w:hAnsiTheme="minorHAnsi" w:cstheme="minorHAnsi"/>
                <w:sz w:val="18"/>
                <w:szCs w:val="18"/>
              </w:rPr>
              <w:t xml:space="preserve"> in historischer Perspektive analysieren.</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 die Entstehung antikolonialer Bewegungen als Folge zerfallender Imperien nach 1918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(Imperium, Kolonialismus, Vierzehn Punkte, Selbstbestimmungsrecht der </w:t>
            </w:r>
            <w:proofErr w:type="spellStart"/>
            <w:r w:rsidRPr="00B11664">
              <w:rPr>
                <w:rFonts w:asciiTheme="minorHAnsi" w:hAnsiTheme="minorHAnsi" w:cstheme="minorHAnsi"/>
                <w:sz w:val="18"/>
                <w:szCs w:val="18"/>
              </w:rPr>
              <w:t>Völker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Völkerbund</w:t>
            </w:r>
            <w:proofErr w:type="spellEnd"/>
            <w:r w:rsidRPr="00B11664">
              <w:rPr>
                <w:rFonts w:asciiTheme="minorHAnsi" w:hAnsiTheme="minorHAnsi" w:cstheme="minorHAnsi"/>
                <w:sz w:val="18"/>
                <w:szCs w:val="18"/>
              </w:rPr>
              <w:t>, Mandatsgebiet)</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(2) Formen der Dekolonisierung charakterisieren (Revolution, </w:t>
            </w:r>
            <w:proofErr w:type="spellStart"/>
            <w:r w:rsidRPr="00B11664">
              <w:rPr>
                <w:rFonts w:asciiTheme="minorHAnsi" w:hAnsiTheme="minorHAnsi" w:cstheme="minorHAnsi"/>
                <w:sz w:val="18"/>
                <w:szCs w:val="18"/>
              </w:rPr>
              <w:t>Unabhängigkeitskrieg</w:t>
            </w:r>
            <w:proofErr w:type="spellEnd"/>
            <w:r w:rsidRPr="00B11664">
              <w:rPr>
                <w:rFonts w:asciiTheme="minorHAnsi" w:hAnsiTheme="minorHAnsi" w:cstheme="minorHAnsi"/>
                <w:sz w:val="18"/>
                <w:szCs w:val="18"/>
              </w:rPr>
              <w:t>, gewaltloser Widerstand, nationale Befreiungsbewegung, Dekolonisierung „von oben“)</w:t>
            </w:r>
          </w:p>
          <w:p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den Dekolonisierungsprozess an zwei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Räumen</w:t>
            </w:r>
            <w:proofErr w:type="spellEnd"/>
            <w:r w:rsidRPr="00B11664">
              <w:rPr>
                <w:rFonts w:asciiTheme="minorHAnsi" w:hAnsiTheme="minorHAnsi" w:cstheme="minorHAnsi"/>
                <w:sz w:val="18"/>
                <w:szCs w:val="18"/>
              </w:rPr>
              <w:t xml:space="preserve"> (zum Beispiel </w:t>
            </w:r>
            <w:proofErr w:type="spellStart"/>
            <w:r w:rsidRPr="00B11664">
              <w:rPr>
                <w:rFonts w:asciiTheme="minorHAnsi" w:hAnsiTheme="minorHAnsi" w:cstheme="minorHAnsi"/>
                <w:sz w:val="18"/>
                <w:szCs w:val="18"/>
              </w:rPr>
              <w:t>Israel</w:t>
            </w:r>
            <w:r w:rsidRPr="00B11664">
              <w:rPr>
                <w:rFonts w:asciiTheme="minorHAnsi" w:hAnsiTheme="minorHAnsi" w:cstheme="minorHAnsi"/>
                <w:sz w:val="18"/>
                <w:szCs w:val="18"/>
              </w:rPr>
              <w:softHyphen/>
              <w:t>Palästina</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Südafrika</w:t>
            </w:r>
            <w:proofErr w:type="spellEnd"/>
            <w:r w:rsidRPr="00B11664">
              <w:rPr>
                <w:rFonts w:asciiTheme="minorHAnsi" w:hAnsiTheme="minorHAnsi" w:cstheme="minorHAnsi"/>
                <w:sz w:val="18"/>
                <w:szCs w:val="18"/>
              </w:rPr>
              <w:t>, Indien, Mittlerer Osten, Vietnam) analysieren und bewerten</w:t>
            </w:r>
          </w:p>
          <w:p w:rsidR="00B11664" w:rsidRPr="002A5B67" w:rsidRDefault="00B11664" w:rsidP="00B11664">
            <w:pPr>
              <w:pStyle w:val="StandardWeb"/>
              <w:shd w:val="clear" w:color="auto" w:fill="FFFFFF"/>
              <w:spacing w:before="60" w:beforeAutospacing="0" w:after="60" w:afterAutospacing="0"/>
              <w:rPr>
                <w:rFonts w:asciiTheme="minorHAnsi" w:hAnsiTheme="minorHAnsi" w:cstheme="minorHAnsi"/>
                <w:b/>
                <w:sz w:val="20"/>
                <w:szCs w:val="20"/>
              </w:rPr>
            </w:pPr>
            <w:r w:rsidRPr="00B11664">
              <w:rPr>
                <w:rFonts w:asciiTheme="minorHAnsi" w:hAnsiTheme="minorHAnsi" w:cstheme="minorHAnsi"/>
                <w:sz w:val="18"/>
                <w:szCs w:val="18"/>
              </w:rPr>
              <w:t xml:space="preserve">(4) aktuelle Probleme vor dem Hintergrund von Kolonialismus und Dekolonisierung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r w:rsidRPr="00B11664">
              <w:rPr>
                <w:rFonts w:asciiTheme="minorHAnsi" w:hAnsiTheme="minorHAnsi" w:cstheme="minorHAnsi"/>
                <w:i/>
                <w:iCs/>
                <w:sz w:val="18"/>
                <w:szCs w:val="18"/>
              </w:rPr>
              <w:t xml:space="preserve">zum Beispiel Neokolonialismus, Islamismus, ethnopolitischer Konflikt, </w:t>
            </w:r>
            <w:proofErr w:type="spellStart"/>
            <w:r w:rsidRPr="00B11664">
              <w:rPr>
                <w:rFonts w:asciiTheme="minorHAnsi" w:hAnsiTheme="minorHAnsi" w:cstheme="minorHAnsi"/>
                <w:i/>
                <w:iCs/>
                <w:sz w:val="18"/>
                <w:szCs w:val="18"/>
              </w:rPr>
              <w:t>failed</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state</w:t>
            </w:r>
            <w:proofErr w:type="spellEnd"/>
            <w:r w:rsidRPr="00B11664">
              <w:rPr>
                <w:rFonts w:asciiTheme="minorHAnsi" w:hAnsiTheme="minorHAnsi" w:cstheme="minorHAnsi"/>
                <w:i/>
                <w:iCs/>
                <w:sz w:val="18"/>
                <w:szCs w:val="18"/>
              </w:rPr>
              <w:t>, „11. September“</w:t>
            </w:r>
            <w:r w:rsidRPr="00B11664">
              <w:rPr>
                <w:rFonts w:asciiTheme="minorHAnsi" w:hAnsiTheme="minorHAnsi" w:cstheme="minorHAnsi"/>
                <w:sz w:val="18"/>
                <w:szCs w:val="18"/>
              </w:rPr>
              <w:t>)</w:t>
            </w:r>
          </w:p>
        </w:tc>
      </w:tr>
    </w:tbl>
    <w:p w:rsidR="00CB24C3" w:rsidRPr="002A5B67" w:rsidRDefault="00CB24C3" w:rsidP="002A5B67">
      <w:pPr>
        <w:spacing w:before="60" w:after="60"/>
        <w:rPr>
          <w:rFonts w:asciiTheme="minorHAnsi" w:hAnsiTheme="minorHAnsi" w:cstheme="minorHAnsi"/>
          <w:sz w:val="20"/>
          <w:szCs w:val="20"/>
        </w:rPr>
      </w:pPr>
    </w:p>
    <w:sectPr w:rsidR="00CB24C3" w:rsidRPr="002A5B67" w:rsidSect="00B11664">
      <w:pgSz w:w="16820" w:h="11900" w:orient="landscape"/>
      <w:pgMar w:top="567" w:right="1134" w:bottom="85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A2A"/>
    <w:multiLevelType w:val="hybridMultilevel"/>
    <w:tmpl w:val="236C7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1374C"/>
    <w:multiLevelType w:val="hybridMultilevel"/>
    <w:tmpl w:val="33C22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C05E0"/>
    <w:multiLevelType w:val="hybridMultilevel"/>
    <w:tmpl w:val="289A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A12430"/>
    <w:multiLevelType w:val="hybridMultilevel"/>
    <w:tmpl w:val="15E8E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957AD"/>
    <w:multiLevelType w:val="hybridMultilevel"/>
    <w:tmpl w:val="7A626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E60FB2"/>
    <w:multiLevelType w:val="multilevel"/>
    <w:tmpl w:val="0407001D"/>
    <w:styleLink w:val="ListeAbi"/>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EE01DF"/>
    <w:multiLevelType w:val="hybridMultilevel"/>
    <w:tmpl w:val="0444E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7A03F2"/>
    <w:multiLevelType w:val="hybridMultilevel"/>
    <w:tmpl w:val="19567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D52BF"/>
    <w:multiLevelType w:val="hybridMultilevel"/>
    <w:tmpl w:val="452E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83749E"/>
    <w:multiLevelType w:val="hybridMultilevel"/>
    <w:tmpl w:val="265CD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5B459B"/>
    <w:multiLevelType w:val="multilevel"/>
    <w:tmpl w:val="0E88E63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677C42"/>
    <w:multiLevelType w:val="hybridMultilevel"/>
    <w:tmpl w:val="6D56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973002"/>
    <w:multiLevelType w:val="multilevel"/>
    <w:tmpl w:val="0407001D"/>
    <w:numStyleLink w:val="ListeAbi"/>
  </w:abstractNum>
  <w:abstractNum w:abstractNumId="13" w15:restartNumberingAfterBreak="0">
    <w:nsid w:val="7EB52B62"/>
    <w:multiLevelType w:val="hybridMultilevel"/>
    <w:tmpl w:val="1D908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11"/>
  </w:num>
  <w:num w:numId="6">
    <w:abstractNumId w:val="3"/>
  </w:num>
  <w:num w:numId="7">
    <w:abstractNumId w:val="13"/>
  </w:num>
  <w:num w:numId="8">
    <w:abstractNumId w:val="0"/>
  </w:num>
  <w:num w:numId="9">
    <w:abstractNumId w:val="1"/>
  </w:num>
  <w:num w:numId="10">
    <w:abstractNumId w:val="6"/>
  </w:num>
  <w:num w:numId="11">
    <w:abstractNumId w:val="4"/>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C3"/>
    <w:rsid w:val="0004300B"/>
    <w:rsid w:val="001236FA"/>
    <w:rsid w:val="002A5B67"/>
    <w:rsid w:val="003723AC"/>
    <w:rsid w:val="003E28C4"/>
    <w:rsid w:val="003F14B8"/>
    <w:rsid w:val="003F362A"/>
    <w:rsid w:val="003F7EE0"/>
    <w:rsid w:val="00436CEB"/>
    <w:rsid w:val="00500025"/>
    <w:rsid w:val="005B45D5"/>
    <w:rsid w:val="006410A8"/>
    <w:rsid w:val="006C5309"/>
    <w:rsid w:val="006F7C92"/>
    <w:rsid w:val="007E0650"/>
    <w:rsid w:val="008A2BC6"/>
    <w:rsid w:val="009638D0"/>
    <w:rsid w:val="00A06C90"/>
    <w:rsid w:val="00A07C1E"/>
    <w:rsid w:val="00A70C7B"/>
    <w:rsid w:val="00A82B9B"/>
    <w:rsid w:val="00AC556D"/>
    <w:rsid w:val="00B11664"/>
    <w:rsid w:val="00C00B4A"/>
    <w:rsid w:val="00C04CF6"/>
    <w:rsid w:val="00CA0055"/>
    <w:rsid w:val="00CB24C3"/>
    <w:rsid w:val="00CD3D3B"/>
    <w:rsid w:val="00D660E9"/>
    <w:rsid w:val="00D922C1"/>
    <w:rsid w:val="00DB3188"/>
    <w:rsid w:val="00E23DDF"/>
    <w:rsid w:val="00E74E10"/>
    <w:rsid w:val="00EF641D"/>
    <w:rsid w:val="00FC67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E429C"/>
  <w14:defaultImageDpi w14:val="300"/>
  <w15:chartTrackingRefBased/>
  <w15:docId w15:val="{13966F34-1A56-E148-900C-F0F4BC2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5B45D5"/>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Abi">
    <w:name w:val="Liste Abi"/>
    <w:uiPriority w:val="99"/>
    <w:rsid w:val="007E0650"/>
    <w:pPr>
      <w:numPr>
        <w:numId w:val="1"/>
      </w:numPr>
    </w:pPr>
  </w:style>
  <w:style w:type="table" w:styleId="Tabellenraster">
    <w:name w:val="Table Grid"/>
    <w:basedOn w:val="NormaleTabelle"/>
    <w:uiPriority w:val="39"/>
    <w:rsid w:val="00C0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0B4A"/>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E74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744">
      <w:bodyDiv w:val="1"/>
      <w:marLeft w:val="0"/>
      <w:marRight w:val="0"/>
      <w:marTop w:val="0"/>
      <w:marBottom w:val="0"/>
      <w:divBdr>
        <w:top w:val="none" w:sz="0" w:space="0" w:color="auto"/>
        <w:left w:val="none" w:sz="0" w:space="0" w:color="auto"/>
        <w:bottom w:val="none" w:sz="0" w:space="0" w:color="auto"/>
        <w:right w:val="none" w:sz="0" w:space="0" w:color="auto"/>
      </w:divBdr>
      <w:divsChild>
        <w:div w:id="1315912358">
          <w:marLeft w:val="0"/>
          <w:marRight w:val="0"/>
          <w:marTop w:val="0"/>
          <w:marBottom w:val="0"/>
          <w:divBdr>
            <w:top w:val="none" w:sz="0" w:space="0" w:color="auto"/>
            <w:left w:val="none" w:sz="0" w:space="0" w:color="auto"/>
            <w:bottom w:val="none" w:sz="0" w:space="0" w:color="auto"/>
            <w:right w:val="none" w:sz="0" w:space="0" w:color="auto"/>
          </w:divBdr>
          <w:divsChild>
            <w:div w:id="2075853546">
              <w:marLeft w:val="0"/>
              <w:marRight w:val="0"/>
              <w:marTop w:val="0"/>
              <w:marBottom w:val="0"/>
              <w:divBdr>
                <w:top w:val="none" w:sz="0" w:space="0" w:color="auto"/>
                <w:left w:val="none" w:sz="0" w:space="0" w:color="auto"/>
                <w:bottom w:val="none" w:sz="0" w:space="0" w:color="auto"/>
                <w:right w:val="none" w:sz="0" w:space="0" w:color="auto"/>
              </w:divBdr>
              <w:divsChild>
                <w:div w:id="1063333047">
                  <w:marLeft w:val="0"/>
                  <w:marRight w:val="0"/>
                  <w:marTop w:val="0"/>
                  <w:marBottom w:val="0"/>
                  <w:divBdr>
                    <w:top w:val="none" w:sz="0" w:space="0" w:color="auto"/>
                    <w:left w:val="none" w:sz="0" w:space="0" w:color="auto"/>
                    <w:bottom w:val="none" w:sz="0" w:space="0" w:color="auto"/>
                    <w:right w:val="none" w:sz="0" w:space="0" w:color="auto"/>
                  </w:divBdr>
                  <w:divsChild>
                    <w:div w:id="1718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19">
      <w:bodyDiv w:val="1"/>
      <w:marLeft w:val="0"/>
      <w:marRight w:val="0"/>
      <w:marTop w:val="0"/>
      <w:marBottom w:val="0"/>
      <w:divBdr>
        <w:top w:val="none" w:sz="0" w:space="0" w:color="auto"/>
        <w:left w:val="none" w:sz="0" w:space="0" w:color="auto"/>
        <w:bottom w:val="none" w:sz="0" w:space="0" w:color="auto"/>
        <w:right w:val="none" w:sz="0" w:space="0" w:color="auto"/>
      </w:divBdr>
      <w:divsChild>
        <w:div w:id="1769882262">
          <w:marLeft w:val="0"/>
          <w:marRight w:val="0"/>
          <w:marTop w:val="0"/>
          <w:marBottom w:val="0"/>
          <w:divBdr>
            <w:top w:val="none" w:sz="0" w:space="0" w:color="auto"/>
            <w:left w:val="none" w:sz="0" w:space="0" w:color="auto"/>
            <w:bottom w:val="none" w:sz="0" w:space="0" w:color="auto"/>
            <w:right w:val="none" w:sz="0" w:space="0" w:color="auto"/>
          </w:divBdr>
          <w:divsChild>
            <w:div w:id="909997063">
              <w:marLeft w:val="0"/>
              <w:marRight w:val="0"/>
              <w:marTop w:val="0"/>
              <w:marBottom w:val="0"/>
              <w:divBdr>
                <w:top w:val="none" w:sz="0" w:space="0" w:color="auto"/>
                <w:left w:val="none" w:sz="0" w:space="0" w:color="auto"/>
                <w:bottom w:val="none" w:sz="0" w:space="0" w:color="auto"/>
                <w:right w:val="none" w:sz="0" w:space="0" w:color="auto"/>
              </w:divBdr>
              <w:divsChild>
                <w:div w:id="718673793">
                  <w:marLeft w:val="0"/>
                  <w:marRight w:val="0"/>
                  <w:marTop w:val="0"/>
                  <w:marBottom w:val="0"/>
                  <w:divBdr>
                    <w:top w:val="none" w:sz="0" w:space="0" w:color="auto"/>
                    <w:left w:val="none" w:sz="0" w:space="0" w:color="auto"/>
                    <w:bottom w:val="none" w:sz="0" w:space="0" w:color="auto"/>
                    <w:right w:val="none" w:sz="0" w:space="0" w:color="auto"/>
                  </w:divBdr>
                  <w:divsChild>
                    <w:div w:id="662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284">
      <w:bodyDiv w:val="1"/>
      <w:marLeft w:val="0"/>
      <w:marRight w:val="0"/>
      <w:marTop w:val="0"/>
      <w:marBottom w:val="0"/>
      <w:divBdr>
        <w:top w:val="none" w:sz="0" w:space="0" w:color="auto"/>
        <w:left w:val="none" w:sz="0" w:space="0" w:color="auto"/>
        <w:bottom w:val="none" w:sz="0" w:space="0" w:color="auto"/>
        <w:right w:val="none" w:sz="0" w:space="0" w:color="auto"/>
      </w:divBdr>
      <w:divsChild>
        <w:div w:id="1474062340">
          <w:marLeft w:val="0"/>
          <w:marRight w:val="0"/>
          <w:marTop w:val="0"/>
          <w:marBottom w:val="0"/>
          <w:divBdr>
            <w:top w:val="none" w:sz="0" w:space="0" w:color="auto"/>
            <w:left w:val="none" w:sz="0" w:space="0" w:color="auto"/>
            <w:bottom w:val="none" w:sz="0" w:space="0" w:color="auto"/>
            <w:right w:val="none" w:sz="0" w:space="0" w:color="auto"/>
          </w:divBdr>
          <w:divsChild>
            <w:div w:id="1484543198">
              <w:marLeft w:val="0"/>
              <w:marRight w:val="0"/>
              <w:marTop w:val="0"/>
              <w:marBottom w:val="0"/>
              <w:divBdr>
                <w:top w:val="none" w:sz="0" w:space="0" w:color="auto"/>
                <w:left w:val="none" w:sz="0" w:space="0" w:color="auto"/>
                <w:bottom w:val="none" w:sz="0" w:space="0" w:color="auto"/>
                <w:right w:val="none" w:sz="0" w:space="0" w:color="auto"/>
              </w:divBdr>
              <w:divsChild>
                <w:div w:id="1682202833">
                  <w:marLeft w:val="0"/>
                  <w:marRight w:val="0"/>
                  <w:marTop w:val="0"/>
                  <w:marBottom w:val="0"/>
                  <w:divBdr>
                    <w:top w:val="none" w:sz="0" w:space="0" w:color="auto"/>
                    <w:left w:val="none" w:sz="0" w:space="0" w:color="auto"/>
                    <w:bottom w:val="none" w:sz="0" w:space="0" w:color="auto"/>
                    <w:right w:val="none" w:sz="0" w:space="0" w:color="auto"/>
                  </w:divBdr>
                  <w:divsChild>
                    <w:div w:id="305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0891">
      <w:bodyDiv w:val="1"/>
      <w:marLeft w:val="0"/>
      <w:marRight w:val="0"/>
      <w:marTop w:val="0"/>
      <w:marBottom w:val="0"/>
      <w:divBdr>
        <w:top w:val="none" w:sz="0" w:space="0" w:color="auto"/>
        <w:left w:val="none" w:sz="0" w:space="0" w:color="auto"/>
        <w:bottom w:val="none" w:sz="0" w:space="0" w:color="auto"/>
        <w:right w:val="none" w:sz="0" w:space="0" w:color="auto"/>
      </w:divBdr>
      <w:divsChild>
        <w:div w:id="1804037258">
          <w:marLeft w:val="0"/>
          <w:marRight w:val="0"/>
          <w:marTop w:val="0"/>
          <w:marBottom w:val="0"/>
          <w:divBdr>
            <w:top w:val="none" w:sz="0" w:space="0" w:color="auto"/>
            <w:left w:val="none" w:sz="0" w:space="0" w:color="auto"/>
            <w:bottom w:val="none" w:sz="0" w:space="0" w:color="auto"/>
            <w:right w:val="none" w:sz="0" w:space="0" w:color="auto"/>
          </w:divBdr>
          <w:divsChild>
            <w:div w:id="1007755739">
              <w:marLeft w:val="0"/>
              <w:marRight w:val="0"/>
              <w:marTop w:val="0"/>
              <w:marBottom w:val="0"/>
              <w:divBdr>
                <w:top w:val="none" w:sz="0" w:space="0" w:color="auto"/>
                <w:left w:val="none" w:sz="0" w:space="0" w:color="auto"/>
                <w:bottom w:val="none" w:sz="0" w:space="0" w:color="auto"/>
                <w:right w:val="none" w:sz="0" w:space="0" w:color="auto"/>
              </w:divBdr>
              <w:divsChild>
                <w:div w:id="1174034023">
                  <w:marLeft w:val="0"/>
                  <w:marRight w:val="0"/>
                  <w:marTop w:val="0"/>
                  <w:marBottom w:val="0"/>
                  <w:divBdr>
                    <w:top w:val="none" w:sz="0" w:space="0" w:color="auto"/>
                    <w:left w:val="none" w:sz="0" w:space="0" w:color="auto"/>
                    <w:bottom w:val="none" w:sz="0" w:space="0" w:color="auto"/>
                    <w:right w:val="none" w:sz="0" w:space="0" w:color="auto"/>
                  </w:divBdr>
                  <w:divsChild>
                    <w:div w:id="1862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3866">
      <w:bodyDiv w:val="1"/>
      <w:marLeft w:val="0"/>
      <w:marRight w:val="0"/>
      <w:marTop w:val="0"/>
      <w:marBottom w:val="0"/>
      <w:divBdr>
        <w:top w:val="none" w:sz="0" w:space="0" w:color="auto"/>
        <w:left w:val="none" w:sz="0" w:space="0" w:color="auto"/>
        <w:bottom w:val="none" w:sz="0" w:space="0" w:color="auto"/>
        <w:right w:val="none" w:sz="0" w:space="0" w:color="auto"/>
      </w:divBdr>
      <w:divsChild>
        <w:div w:id="124735080">
          <w:marLeft w:val="0"/>
          <w:marRight w:val="0"/>
          <w:marTop w:val="0"/>
          <w:marBottom w:val="0"/>
          <w:divBdr>
            <w:top w:val="none" w:sz="0" w:space="0" w:color="auto"/>
            <w:left w:val="none" w:sz="0" w:space="0" w:color="auto"/>
            <w:bottom w:val="none" w:sz="0" w:space="0" w:color="auto"/>
            <w:right w:val="none" w:sz="0" w:space="0" w:color="auto"/>
          </w:divBdr>
          <w:divsChild>
            <w:div w:id="499662789">
              <w:marLeft w:val="0"/>
              <w:marRight w:val="0"/>
              <w:marTop w:val="0"/>
              <w:marBottom w:val="0"/>
              <w:divBdr>
                <w:top w:val="none" w:sz="0" w:space="0" w:color="auto"/>
                <w:left w:val="none" w:sz="0" w:space="0" w:color="auto"/>
                <w:bottom w:val="none" w:sz="0" w:space="0" w:color="auto"/>
                <w:right w:val="none" w:sz="0" w:space="0" w:color="auto"/>
              </w:divBdr>
              <w:divsChild>
                <w:div w:id="29259148">
                  <w:marLeft w:val="0"/>
                  <w:marRight w:val="0"/>
                  <w:marTop w:val="0"/>
                  <w:marBottom w:val="0"/>
                  <w:divBdr>
                    <w:top w:val="none" w:sz="0" w:space="0" w:color="auto"/>
                    <w:left w:val="none" w:sz="0" w:space="0" w:color="auto"/>
                    <w:bottom w:val="none" w:sz="0" w:space="0" w:color="auto"/>
                    <w:right w:val="none" w:sz="0" w:space="0" w:color="auto"/>
                  </w:divBdr>
                  <w:divsChild>
                    <w:div w:id="16774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167">
      <w:bodyDiv w:val="1"/>
      <w:marLeft w:val="0"/>
      <w:marRight w:val="0"/>
      <w:marTop w:val="0"/>
      <w:marBottom w:val="0"/>
      <w:divBdr>
        <w:top w:val="none" w:sz="0" w:space="0" w:color="auto"/>
        <w:left w:val="none" w:sz="0" w:space="0" w:color="auto"/>
        <w:bottom w:val="none" w:sz="0" w:space="0" w:color="auto"/>
        <w:right w:val="none" w:sz="0" w:space="0" w:color="auto"/>
      </w:divBdr>
      <w:divsChild>
        <w:div w:id="1945961576">
          <w:marLeft w:val="0"/>
          <w:marRight w:val="0"/>
          <w:marTop w:val="0"/>
          <w:marBottom w:val="0"/>
          <w:divBdr>
            <w:top w:val="none" w:sz="0" w:space="0" w:color="auto"/>
            <w:left w:val="none" w:sz="0" w:space="0" w:color="auto"/>
            <w:bottom w:val="none" w:sz="0" w:space="0" w:color="auto"/>
            <w:right w:val="none" w:sz="0" w:space="0" w:color="auto"/>
          </w:divBdr>
          <w:divsChild>
            <w:div w:id="1377588343">
              <w:marLeft w:val="0"/>
              <w:marRight w:val="0"/>
              <w:marTop w:val="0"/>
              <w:marBottom w:val="0"/>
              <w:divBdr>
                <w:top w:val="none" w:sz="0" w:space="0" w:color="auto"/>
                <w:left w:val="none" w:sz="0" w:space="0" w:color="auto"/>
                <w:bottom w:val="none" w:sz="0" w:space="0" w:color="auto"/>
                <w:right w:val="none" w:sz="0" w:space="0" w:color="auto"/>
              </w:divBdr>
              <w:divsChild>
                <w:div w:id="610476904">
                  <w:marLeft w:val="0"/>
                  <w:marRight w:val="0"/>
                  <w:marTop w:val="0"/>
                  <w:marBottom w:val="0"/>
                  <w:divBdr>
                    <w:top w:val="none" w:sz="0" w:space="0" w:color="auto"/>
                    <w:left w:val="none" w:sz="0" w:space="0" w:color="auto"/>
                    <w:bottom w:val="none" w:sz="0" w:space="0" w:color="auto"/>
                    <w:right w:val="none" w:sz="0" w:space="0" w:color="auto"/>
                  </w:divBdr>
                  <w:divsChild>
                    <w:div w:id="203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051">
      <w:bodyDiv w:val="1"/>
      <w:marLeft w:val="0"/>
      <w:marRight w:val="0"/>
      <w:marTop w:val="0"/>
      <w:marBottom w:val="0"/>
      <w:divBdr>
        <w:top w:val="none" w:sz="0" w:space="0" w:color="auto"/>
        <w:left w:val="none" w:sz="0" w:space="0" w:color="auto"/>
        <w:bottom w:val="none" w:sz="0" w:space="0" w:color="auto"/>
        <w:right w:val="none" w:sz="0" w:space="0" w:color="auto"/>
      </w:divBdr>
      <w:divsChild>
        <w:div w:id="538518297">
          <w:marLeft w:val="0"/>
          <w:marRight w:val="0"/>
          <w:marTop w:val="0"/>
          <w:marBottom w:val="0"/>
          <w:divBdr>
            <w:top w:val="none" w:sz="0" w:space="0" w:color="auto"/>
            <w:left w:val="none" w:sz="0" w:space="0" w:color="auto"/>
            <w:bottom w:val="none" w:sz="0" w:space="0" w:color="auto"/>
            <w:right w:val="none" w:sz="0" w:space="0" w:color="auto"/>
          </w:divBdr>
          <w:divsChild>
            <w:div w:id="113331827">
              <w:marLeft w:val="0"/>
              <w:marRight w:val="0"/>
              <w:marTop w:val="0"/>
              <w:marBottom w:val="0"/>
              <w:divBdr>
                <w:top w:val="none" w:sz="0" w:space="0" w:color="auto"/>
                <w:left w:val="none" w:sz="0" w:space="0" w:color="auto"/>
                <w:bottom w:val="none" w:sz="0" w:space="0" w:color="auto"/>
                <w:right w:val="none" w:sz="0" w:space="0" w:color="auto"/>
              </w:divBdr>
              <w:divsChild>
                <w:div w:id="1615209264">
                  <w:marLeft w:val="0"/>
                  <w:marRight w:val="0"/>
                  <w:marTop w:val="0"/>
                  <w:marBottom w:val="0"/>
                  <w:divBdr>
                    <w:top w:val="none" w:sz="0" w:space="0" w:color="auto"/>
                    <w:left w:val="none" w:sz="0" w:space="0" w:color="auto"/>
                    <w:bottom w:val="none" w:sz="0" w:space="0" w:color="auto"/>
                    <w:right w:val="none" w:sz="0" w:space="0" w:color="auto"/>
                  </w:divBdr>
                  <w:divsChild>
                    <w:div w:id="16906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2565">
      <w:bodyDiv w:val="1"/>
      <w:marLeft w:val="0"/>
      <w:marRight w:val="0"/>
      <w:marTop w:val="0"/>
      <w:marBottom w:val="0"/>
      <w:divBdr>
        <w:top w:val="none" w:sz="0" w:space="0" w:color="auto"/>
        <w:left w:val="none" w:sz="0" w:space="0" w:color="auto"/>
        <w:bottom w:val="none" w:sz="0" w:space="0" w:color="auto"/>
        <w:right w:val="none" w:sz="0" w:space="0" w:color="auto"/>
      </w:divBdr>
      <w:divsChild>
        <w:div w:id="1209731133">
          <w:marLeft w:val="0"/>
          <w:marRight w:val="0"/>
          <w:marTop w:val="0"/>
          <w:marBottom w:val="0"/>
          <w:divBdr>
            <w:top w:val="none" w:sz="0" w:space="0" w:color="auto"/>
            <w:left w:val="none" w:sz="0" w:space="0" w:color="auto"/>
            <w:bottom w:val="none" w:sz="0" w:space="0" w:color="auto"/>
            <w:right w:val="none" w:sz="0" w:space="0" w:color="auto"/>
          </w:divBdr>
          <w:divsChild>
            <w:div w:id="1167668646">
              <w:marLeft w:val="0"/>
              <w:marRight w:val="0"/>
              <w:marTop w:val="0"/>
              <w:marBottom w:val="0"/>
              <w:divBdr>
                <w:top w:val="none" w:sz="0" w:space="0" w:color="auto"/>
                <w:left w:val="none" w:sz="0" w:space="0" w:color="auto"/>
                <w:bottom w:val="none" w:sz="0" w:space="0" w:color="auto"/>
                <w:right w:val="none" w:sz="0" w:space="0" w:color="auto"/>
              </w:divBdr>
              <w:divsChild>
                <w:div w:id="1382635197">
                  <w:marLeft w:val="0"/>
                  <w:marRight w:val="0"/>
                  <w:marTop w:val="0"/>
                  <w:marBottom w:val="0"/>
                  <w:divBdr>
                    <w:top w:val="none" w:sz="0" w:space="0" w:color="auto"/>
                    <w:left w:val="none" w:sz="0" w:space="0" w:color="auto"/>
                    <w:bottom w:val="none" w:sz="0" w:space="0" w:color="auto"/>
                    <w:right w:val="none" w:sz="0" w:space="0" w:color="auto"/>
                  </w:divBdr>
                  <w:divsChild>
                    <w:div w:id="8947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1728">
      <w:bodyDiv w:val="1"/>
      <w:marLeft w:val="0"/>
      <w:marRight w:val="0"/>
      <w:marTop w:val="0"/>
      <w:marBottom w:val="0"/>
      <w:divBdr>
        <w:top w:val="none" w:sz="0" w:space="0" w:color="auto"/>
        <w:left w:val="none" w:sz="0" w:space="0" w:color="auto"/>
        <w:bottom w:val="none" w:sz="0" w:space="0" w:color="auto"/>
        <w:right w:val="none" w:sz="0" w:space="0" w:color="auto"/>
      </w:divBdr>
      <w:divsChild>
        <w:div w:id="864178378">
          <w:marLeft w:val="0"/>
          <w:marRight w:val="0"/>
          <w:marTop w:val="0"/>
          <w:marBottom w:val="0"/>
          <w:divBdr>
            <w:top w:val="none" w:sz="0" w:space="0" w:color="auto"/>
            <w:left w:val="none" w:sz="0" w:space="0" w:color="auto"/>
            <w:bottom w:val="none" w:sz="0" w:space="0" w:color="auto"/>
            <w:right w:val="none" w:sz="0" w:space="0" w:color="auto"/>
          </w:divBdr>
          <w:divsChild>
            <w:div w:id="47413448">
              <w:marLeft w:val="0"/>
              <w:marRight w:val="0"/>
              <w:marTop w:val="0"/>
              <w:marBottom w:val="0"/>
              <w:divBdr>
                <w:top w:val="none" w:sz="0" w:space="0" w:color="auto"/>
                <w:left w:val="none" w:sz="0" w:space="0" w:color="auto"/>
                <w:bottom w:val="none" w:sz="0" w:space="0" w:color="auto"/>
                <w:right w:val="none" w:sz="0" w:space="0" w:color="auto"/>
              </w:divBdr>
              <w:divsChild>
                <w:div w:id="876699628">
                  <w:marLeft w:val="0"/>
                  <w:marRight w:val="0"/>
                  <w:marTop w:val="0"/>
                  <w:marBottom w:val="0"/>
                  <w:divBdr>
                    <w:top w:val="none" w:sz="0" w:space="0" w:color="auto"/>
                    <w:left w:val="none" w:sz="0" w:space="0" w:color="auto"/>
                    <w:bottom w:val="none" w:sz="0" w:space="0" w:color="auto"/>
                    <w:right w:val="none" w:sz="0" w:space="0" w:color="auto"/>
                  </w:divBdr>
                  <w:divsChild>
                    <w:div w:id="18901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0952">
      <w:bodyDiv w:val="1"/>
      <w:marLeft w:val="0"/>
      <w:marRight w:val="0"/>
      <w:marTop w:val="0"/>
      <w:marBottom w:val="0"/>
      <w:divBdr>
        <w:top w:val="none" w:sz="0" w:space="0" w:color="auto"/>
        <w:left w:val="none" w:sz="0" w:space="0" w:color="auto"/>
        <w:bottom w:val="none" w:sz="0" w:space="0" w:color="auto"/>
        <w:right w:val="none" w:sz="0" w:space="0" w:color="auto"/>
      </w:divBdr>
      <w:divsChild>
        <w:div w:id="1087574421">
          <w:marLeft w:val="0"/>
          <w:marRight w:val="0"/>
          <w:marTop w:val="0"/>
          <w:marBottom w:val="0"/>
          <w:divBdr>
            <w:top w:val="none" w:sz="0" w:space="0" w:color="auto"/>
            <w:left w:val="none" w:sz="0" w:space="0" w:color="auto"/>
            <w:bottom w:val="none" w:sz="0" w:space="0" w:color="auto"/>
            <w:right w:val="none" w:sz="0" w:space="0" w:color="auto"/>
          </w:divBdr>
          <w:divsChild>
            <w:div w:id="1923951157">
              <w:marLeft w:val="0"/>
              <w:marRight w:val="0"/>
              <w:marTop w:val="0"/>
              <w:marBottom w:val="0"/>
              <w:divBdr>
                <w:top w:val="none" w:sz="0" w:space="0" w:color="auto"/>
                <w:left w:val="none" w:sz="0" w:space="0" w:color="auto"/>
                <w:bottom w:val="none" w:sz="0" w:space="0" w:color="auto"/>
                <w:right w:val="none" w:sz="0" w:space="0" w:color="auto"/>
              </w:divBdr>
              <w:divsChild>
                <w:div w:id="2112972490">
                  <w:marLeft w:val="0"/>
                  <w:marRight w:val="0"/>
                  <w:marTop w:val="0"/>
                  <w:marBottom w:val="0"/>
                  <w:divBdr>
                    <w:top w:val="none" w:sz="0" w:space="0" w:color="auto"/>
                    <w:left w:val="none" w:sz="0" w:space="0" w:color="auto"/>
                    <w:bottom w:val="none" w:sz="0" w:space="0" w:color="auto"/>
                    <w:right w:val="none" w:sz="0" w:space="0" w:color="auto"/>
                  </w:divBdr>
                  <w:divsChild>
                    <w:div w:id="20838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0613">
      <w:bodyDiv w:val="1"/>
      <w:marLeft w:val="0"/>
      <w:marRight w:val="0"/>
      <w:marTop w:val="0"/>
      <w:marBottom w:val="0"/>
      <w:divBdr>
        <w:top w:val="none" w:sz="0" w:space="0" w:color="auto"/>
        <w:left w:val="none" w:sz="0" w:space="0" w:color="auto"/>
        <w:bottom w:val="none" w:sz="0" w:space="0" w:color="auto"/>
        <w:right w:val="none" w:sz="0" w:space="0" w:color="auto"/>
      </w:divBdr>
      <w:divsChild>
        <w:div w:id="1388141341">
          <w:marLeft w:val="0"/>
          <w:marRight w:val="0"/>
          <w:marTop w:val="0"/>
          <w:marBottom w:val="0"/>
          <w:divBdr>
            <w:top w:val="none" w:sz="0" w:space="0" w:color="auto"/>
            <w:left w:val="none" w:sz="0" w:space="0" w:color="auto"/>
            <w:bottom w:val="none" w:sz="0" w:space="0" w:color="auto"/>
            <w:right w:val="none" w:sz="0" w:space="0" w:color="auto"/>
          </w:divBdr>
          <w:divsChild>
            <w:div w:id="70468538">
              <w:marLeft w:val="0"/>
              <w:marRight w:val="0"/>
              <w:marTop w:val="0"/>
              <w:marBottom w:val="0"/>
              <w:divBdr>
                <w:top w:val="none" w:sz="0" w:space="0" w:color="auto"/>
                <w:left w:val="none" w:sz="0" w:space="0" w:color="auto"/>
                <w:bottom w:val="none" w:sz="0" w:space="0" w:color="auto"/>
                <w:right w:val="none" w:sz="0" w:space="0" w:color="auto"/>
              </w:divBdr>
              <w:divsChild>
                <w:div w:id="1976443863">
                  <w:marLeft w:val="0"/>
                  <w:marRight w:val="0"/>
                  <w:marTop w:val="0"/>
                  <w:marBottom w:val="0"/>
                  <w:divBdr>
                    <w:top w:val="none" w:sz="0" w:space="0" w:color="auto"/>
                    <w:left w:val="none" w:sz="0" w:space="0" w:color="auto"/>
                    <w:bottom w:val="none" w:sz="0" w:space="0" w:color="auto"/>
                    <w:right w:val="none" w:sz="0" w:space="0" w:color="auto"/>
                  </w:divBdr>
                  <w:divsChild>
                    <w:div w:id="15439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6944">
      <w:bodyDiv w:val="1"/>
      <w:marLeft w:val="0"/>
      <w:marRight w:val="0"/>
      <w:marTop w:val="0"/>
      <w:marBottom w:val="0"/>
      <w:divBdr>
        <w:top w:val="none" w:sz="0" w:space="0" w:color="auto"/>
        <w:left w:val="none" w:sz="0" w:space="0" w:color="auto"/>
        <w:bottom w:val="none" w:sz="0" w:space="0" w:color="auto"/>
        <w:right w:val="none" w:sz="0" w:space="0" w:color="auto"/>
      </w:divBdr>
      <w:divsChild>
        <w:div w:id="1920822703">
          <w:marLeft w:val="0"/>
          <w:marRight w:val="0"/>
          <w:marTop w:val="0"/>
          <w:marBottom w:val="0"/>
          <w:divBdr>
            <w:top w:val="none" w:sz="0" w:space="0" w:color="auto"/>
            <w:left w:val="none" w:sz="0" w:space="0" w:color="auto"/>
            <w:bottom w:val="none" w:sz="0" w:space="0" w:color="auto"/>
            <w:right w:val="none" w:sz="0" w:space="0" w:color="auto"/>
          </w:divBdr>
          <w:divsChild>
            <w:div w:id="219901139">
              <w:marLeft w:val="0"/>
              <w:marRight w:val="0"/>
              <w:marTop w:val="0"/>
              <w:marBottom w:val="0"/>
              <w:divBdr>
                <w:top w:val="none" w:sz="0" w:space="0" w:color="auto"/>
                <w:left w:val="none" w:sz="0" w:space="0" w:color="auto"/>
                <w:bottom w:val="none" w:sz="0" w:space="0" w:color="auto"/>
                <w:right w:val="none" w:sz="0" w:space="0" w:color="auto"/>
              </w:divBdr>
              <w:divsChild>
                <w:div w:id="1430656255">
                  <w:marLeft w:val="0"/>
                  <w:marRight w:val="0"/>
                  <w:marTop w:val="0"/>
                  <w:marBottom w:val="0"/>
                  <w:divBdr>
                    <w:top w:val="none" w:sz="0" w:space="0" w:color="auto"/>
                    <w:left w:val="none" w:sz="0" w:space="0" w:color="auto"/>
                    <w:bottom w:val="none" w:sz="0" w:space="0" w:color="auto"/>
                    <w:right w:val="none" w:sz="0" w:space="0" w:color="auto"/>
                  </w:divBdr>
                  <w:divsChild>
                    <w:div w:id="6235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7547">
      <w:bodyDiv w:val="1"/>
      <w:marLeft w:val="0"/>
      <w:marRight w:val="0"/>
      <w:marTop w:val="0"/>
      <w:marBottom w:val="0"/>
      <w:divBdr>
        <w:top w:val="none" w:sz="0" w:space="0" w:color="auto"/>
        <w:left w:val="none" w:sz="0" w:space="0" w:color="auto"/>
        <w:bottom w:val="none" w:sz="0" w:space="0" w:color="auto"/>
        <w:right w:val="none" w:sz="0" w:space="0" w:color="auto"/>
      </w:divBdr>
      <w:divsChild>
        <w:div w:id="712118440">
          <w:marLeft w:val="0"/>
          <w:marRight w:val="0"/>
          <w:marTop w:val="0"/>
          <w:marBottom w:val="0"/>
          <w:divBdr>
            <w:top w:val="none" w:sz="0" w:space="0" w:color="auto"/>
            <w:left w:val="none" w:sz="0" w:space="0" w:color="auto"/>
            <w:bottom w:val="none" w:sz="0" w:space="0" w:color="auto"/>
            <w:right w:val="none" w:sz="0" w:space="0" w:color="auto"/>
          </w:divBdr>
          <w:divsChild>
            <w:div w:id="1603797710">
              <w:marLeft w:val="0"/>
              <w:marRight w:val="0"/>
              <w:marTop w:val="0"/>
              <w:marBottom w:val="0"/>
              <w:divBdr>
                <w:top w:val="none" w:sz="0" w:space="0" w:color="auto"/>
                <w:left w:val="none" w:sz="0" w:space="0" w:color="auto"/>
                <w:bottom w:val="none" w:sz="0" w:space="0" w:color="auto"/>
                <w:right w:val="none" w:sz="0" w:space="0" w:color="auto"/>
              </w:divBdr>
              <w:divsChild>
                <w:div w:id="963540012">
                  <w:marLeft w:val="0"/>
                  <w:marRight w:val="0"/>
                  <w:marTop w:val="0"/>
                  <w:marBottom w:val="0"/>
                  <w:divBdr>
                    <w:top w:val="none" w:sz="0" w:space="0" w:color="auto"/>
                    <w:left w:val="none" w:sz="0" w:space="0" w:color="auto"/>
                    <w:bottom w:val="none" w:sz="0" w:space="0" w:color="auto"/>
                    <w:right w:val="none" w:sz="0" w:space="0" w:color="auto"/>
                  </w:divBdr>
                  <w:divsChild>
                    <w:div w:id="1071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7350">
      <w:bodyDiv w:val="1"/>
      <w:marLeft w:val="0"/>
      <w:marRight w:val="0"/>
      <w:marTop w:val="0"/>
      <w:marBottom w:val="0"/>
      <w:divBdr>
        <w:top w:val="none" w:sz="0" w:space="0" w:color="auto"/>
        <w:left w:val="none" w:sz="0" w:space="0" w:color="auto"/>
        <w:bottom w:val="none" w:sz="0" w:space="0" w:color="auto"/>
        <w:right w:val="none" w:sz="0" w:space="0" w:color="auto"/>
      </w:divBdr>
      <w:divsChild>
        <w:div w:id="222446046">
          <w:marLeft w:val="0"/>
          <w:marRight w:val="0"/>
          <w:marTop w:val="0"/>
          <w:marBottom w:val="0"/>
          <w:divBdr>
            <w:top w:val="none" w:sz="0" w:space="0" w:color="auto"/>
            <w:left w:val="none" w:sz="0" w:space="0" w:color="auto"/>
            <w:bottom w:val="none" w:sz="0" w:space="0" w:color="auto"/>
            <w:right w:val="none" w:sz="0" w:space="0" w:color="auto"/>
          </w:divBdr>
          <w:divsChild>
            <w:div w:id="1854997268">
              <w:marLeft w:val="0"/>
              <w:marRight w:val="0"/>
              <w:marTop w:val="0"/>
              <w:marBottom w:val="0"/>
              <w:divBdr>
                <w:top w:val="none" w:sz="0" w:space="0" w:color="auto"/>
                <w:left w:val="none" w:sz="0" w:space="0" w:color="auto"/>
                <w:bottom w:val="none" w:sz="0" w:space="0" w:color="auto"/>
                <w:right w:val="none" w:sz="0" w:space="0" w:color="auto"/>
              </w:divBdr>
              <w:divsChild>
                <w:div w:id="1865096617">
                  <w:marLeft w:val="0"/>
                  <w:marRight w:val="0"/>
                  <w:marTop w:val="0"/>
                  <w:marBottom w:val="0"/>
                  <w:divBdr>
                    <w:top w:val="none" w:sz="0" w:space="0" w:color="auto"/>
                    <w:left w:val="none" w:sz="0" w:space="0" w:color="auto"/>
                    <w:bottom w:val="none" w:sz="0" w:space="0" w:color="auto"/>
                    <w:right w:val="none" w:sz="0" w:space="0" w:color="auto"/>
                  </w:divBdr>
                  <w:divsChild>
                    <w:div w:id="212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610">
      <w:bodyDiv w:val="1"/>
      <w:marLeft w:val="0"/>
      <w:marRight w:val="0"/>
      <w:marTop w:val="0"/>
      <w:marBottom w:val="0"/>
      <w:divBdr>
        <w:top w:val="none" w:sz="0" w:space="0" w:color="auto"/>
        <w:left w:val="none" w:sz="0" w:space="0" w:color="auto"/>
        <w:bottom w:val="none" w:sz="0" w:space="0" w:color="auto"/>
        <w:right w:val="none" w:sz="0" w:space="0" w:color="auto"/>
      </w:divBdr>
      <w:divsChild>
        <w:div w:id="292519141">
          <w:marLeft w:val="0"/>
          <w:marRight w:val="0"/>
          <w:marTop w:val="0"/>
          <w:marBottom w:val="0"/>
          <w:divBdr>
            <w:top w:val="none" w:sz="0" w:space="0" w:color="auto"/>
            <w:left w:val="none" w:sz="0" w:space="0" w:color="auto"/>
            <w:bottom w:val="none" w:sz="0" w:space="0" w:color="auto"/>
            <w:right w:val="none" w:sz="0" w:space="0" w:color="auto"/>
          </w:divBdr>
          <w:divsChild>
            <w:div w:id="972708157">
              <w:marLeft w:val="0"/>
              <w:marRight w:val="0"/>
              <w:marTop w:val="0"/>
              <w:marBottom w:val="0"/>
              <w:divBdr>
                <w:top w:val="none" w:sz="0" w:space="0" w:color="auto"/>
                <w:left w:val="none" w:sz="0" w:space="0" w:color="auto"/>
                <w:bottom w:val="none" w:sz="0" w:space="0" w:color="auto"/>
                <w:right w:val="none" w:sz="0" w:space="0" w:color="auto"/>
              </w:divBdr>
              <w:divsChild>
                <w:div w:id="678890942">
                  <w:marLeft w:val="0"/>
                  <w:marRight w:val="0"/>
                  <w:marTop w:val="0"/>
                  <w:marBottom w:val="0"/>
                  <w:divBdr>
                    <w:top w:val="none" w:sz="0" w:space="0" w:color="auto"/>
                    <w:left w:val="none" w:sz="0" w:space="0" w:color="auto"/>
                    <w:bottom w:val="none" w:sz="0" w:space="0" w:color="auto"/>
                    <w:right w:val="none" w:sz="0" w:space="0" w:color="auto"/>
                  </w:divBdr>
                  <w:divsChild>
                    <w:div w:id="1803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6529">
      <w:bodyDiv w:val="1"/>
      <w:marLeft w:val="0"/>
      <w:marRight w:val="0"/>
      <w:marTop w:val="0"/>
      <w:marBottom w:val="0"/>
      <w:divBdr>
        <w:top w:val="none" w:sz="0" w:space="0" w:color="auto"/>
        <w:left w:val="none" w:sz="0" w:space="0" w:color="auto"/>
        <w:bottom w:val="none" w:sz="0" w:space="0" w:color="auto"/>
        <w:right w:val="none" w:sz="0" w:space="0" w:color="auto"/>
      </w:divBdr>
      <w:divsChild>
        <w:div w:id="1149128429">
          <w:marLeft w:val="0"/>
          <w:marRight w:val="0"/>
          <w:marTop w:val="0"/>
          <w:marBottom w:val="0"/>
          <w:divBdr>
            <w:top w:val="none" w:sz="0" w:space="0" w:color="auto"/>
            <w:left w:val="none" w:sz="0" w:space="0" w:color="auto"/>
            <w:bottom w:val="none" w:sz="0" w:space="0" w:color="auto"/>
            <w:right w:val="none" w:sz="0" w:space="0" w:color="auto"/>
          </w:divBdr>
          <w:divsChild>
            <w:div w:id="1876697889">
              <w:marLeft w:val="0"/>
              <w:marRight w:val="0"/>
              <w:marTop w:val="0"/>
              <w:marBottom w:val="0"/>
              <w:divBdr>
                <w:top w:val="none" w:sz="0" w:space="0" w:color="auto"/>
                <w:left w:val="none" w:sz="0" w:space="0" w:color="auto"/>
                <w:bottom w:val="none" w:sz="0" w:space="0" w:color="auto"/>
                <w:right w:val="none" w:sz="0" w:space="0" w:color="auto"/>
              </w:divBdr>
              <w:divsChild>
                <w:div w:id="1957518205">
                  <w:marLeft w:val="0"/>
                  <w:marRight w:val="0"/>
                  <w:marTop w:val="0"/>
                  <w:marBottom w:val="0"/>
                  <w:divBdr>
                    <w:top w:val="none" w:sz="0" w:space="0" w:color="auto"/>
                    <w:left w:val="none" w:sz="0" w:space="0" w:color="auto"/>
                    <w:bottom w:val="none" w:sz="0" w:space="0" w:color="auto"/>
                    <w:right w:val="none" w:sz="0" w:space="0" w:color="auto"/>
                  </w:divBdr>
                  <w:divsChild>
                    <w:div w:id="16517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87599">
      <w:bodyDiv w:val="1"/>
      <w:marLeft w:val="0"/>
      <w:marRight w:val="0"/>
      <w:marTop w:val="0"/>
      <w:marBottom w:val="0"/>
      <w:divBdr>
        <w:top w:val="none" w:sz="0" w:space="0" w:color="auto"/>
        <w:left w:val="none" w:sz="0" w:space="0" w:color="auto"/>
        <w:bottom w:val="none" w:sz="0" w:space="0" w:color="auto"/>
        <w:right w:val="none" w:sz="0" w:space="0" w:color="auto"/>
      </w:divBdr>
      <w:divsChild>
        <w:div w:id="1964117083">
          <w:marLeft w:val="0"/>
          <w:marRight w:val="0"/>
          <w:marTop w:val="0"/>
          <w:marBottom w:val="0"/>
          <w:divBdr>
            <w:top w:val="none" w:sz="0" w:space="0" w:color="auto"/>
            <w:left w:val="none" w:sz="0" w:space="0" w:color="auto"/>
            <w:bottom w:val="none" w:sz="0" w:space="0" w:color="auto"/>
            <w:right w:val="none" w:sz="0" w:space="0" w:color="auto"/>
          </w:divBdr>
          <w:divsChild>
            <w:div w:id="59249939">
              <w:marLeft w:val="0"/>
              <w:marRight w:val="0"/>
              <w:marTop w:val="0"/>
              <w:marBottom w:val="0"/>
              <w:divBdr>
                <w:top w:val="none" w:sz="0" w:space="0" w:color="auto"/>
                <w:left w:val="none" w:sz="0" w:space="0" w:color="auto"/>
                <w:bottom w:val="none" w:sz="0" w:space="0" w:color="auto"/>
                <w:right w:val="none" w:sz="0" w:space="0" w:color="auto"/>
              </w:divBdr>
              <w:divsChild>
                <w:div w:id="1674527682">
                  <w:marLeft w:val="0"/>
                  <w:marRight w:val="0"/>
                  <w:marTop w:val="0"/>
                  <w:marBottom w:val="0"/>
                  <w:divBdr>
                    <w:top w:val="none" w:sz="0" w:space="0" w:color="auto"/>
                    <w:left w:val="none" w:sz="0" w:space="0" w:color="auto"/>
                    <w:bottom w:val="none" w:sz="0" w:space="0" w:color="auto"/>
                    <w:right w:val="none" w:sz="0" w:space="0" w:color="auto"/>
                  </w:divBdr>
                  <w:divsChild>
                    <w:div w:id="12715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59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694">
          <w:marLeft w:val="0"/>
          <w:marRight w:val="0"/>
          <w:marTop w:val="0"/>
          <w:marBottom w:val="0"/>
          <w:divBdr>
            <w:top w:val="none" w:sz="0" w:space="0" w:color="auto"/>
            <w:left w:val="none" w:sz="0" w:space="0" w:color="auto"/>
            <w:bottom w:val="none" w:sz="0" w:space="0" w:color="auto"/>
            <w:right w:val="none" w:sz="0" w:space="0" w:color="auto"/>
          </w:divBdr>
          <w:divsChild>
            <w:div w:id="734595155">
              <w:marLeft w:val="0"/>
              <w:marRight w:val="0"/>
              <w:marTop w:val="0"/>
              <w:marBottom w:val="0"/>
              <w:divBdr>
                <w:top w:val="none" w:sz="0" w:space="0" w:color="auto"/>
                <w:left w:val="none" w:sz="0" w:space="0" w:color="auto"/>
                <w:bottom w:val="none" w:sz="0" w:space="0" w:color="auto"/>
                <w:right w:val="none" w:sz="0" w:space="0" w:color="auto"/>
              </w:divBdr>
              <w:divsChild>
                <w:div w:id="166868643">
                  <w:marLeft w:val="0"/>
                  <w:marRight w:val="0"/>
                  <w:marTop w:val="0"/>
                  <w:marBottom w:val="0"/>
                  <w:divBdr>
                    <w:top w:val="none" w:sz="0" w:space="0" w:color="auto"/>
                    <w:left w:val="none" w:sz="0" w:space="0" w:color="auto"/>
                    <w:bottom w:val="none" w:sz="0" w:space="0" w:color="auto"/>
                    <w:right w:val="none" w:sz="0" w:space="0" w:color="auto"/>
                  </w:divBdr>
                  <w:divsChild>
                    <w:div w:id="18721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09823">
      <w:bodyDiv w:val="1"/>
      <w:marLeft w:val="0"/>
      <w:marRight w:val="0"/>
      <w:marTop w:val="0"/>
      <w:marBottom w:val="0"/>
      <w:divBdr>
        <w:top w:val="none" w:sz="0" w:space="0" w:color="auto"/>
        <w:left w:val="none" w:sz="0" w:space="0" w:color="auto"/>
        <w:bottom w:val="none" w:sz="0" w:space="0" w:color="auto"/>
        <w:right w:val="none" w:sz="0" w:space="0" w:color="auto"/>
      </w:divBdr>
      <w:divsChild>
        <w:div w:id="1905293047">
          <w:marLeft w:val="0"/>
          <w:marRight w:val="0"/>
          <w:marTop w:val="0"/>
          <w:marBottom w:val="0"/>
          <w:divBdr>
            <w:top w:val="none" w:sz="0" w:space="0" w:color="auto"/>
            <w:left w:val="none" w:sz="0" w:space="0" w:color="auto"/>
            <w:bottom w:val="none" w:sz="0" w:space="0" w:color="auto"/>
            <w:right w:val="none" w:sz="0" w:space="0" w:color="auto"/>
          </w:divBdr>
          <w:divsChild>
            <w:div w:id="1644961600">
              <w:marLeft w:val="0"/>
              <w:marRight w:val="0"/>
              <w:marTop w:val="0"/>
              <w:marBottom w:val="0"/>
              <w:divBdr>
                <w:top w:val="none" w:sz="0" w:space="0" w:color="auto"/>
                <w:left w:val="none" w:sz="0" w:space="0" w:color="auto"/>
                <w:bottom w:val="none" w:sz="0" w:space="0" w:color="auto"/>
                <w:right w:val="none" w:sz="0" w:space="0" w:color="auto"/>
              </w:divBdr>
              <w:divsChild>
                <w:div w:id="2135320656">
                  <w:marLeft w:val="0"/>
                  <w:marRight w:val="0"/>
                  <w:marTop w:val="0"/>
                  <w:marBottom w:val="0"/>
                  <w:divBdr>
                    <w:top w:val="none" w:sz="0" w:space="0" w:color="auto"/>
                    <w:left w:val="none" w:sz="0" w:space="0" w:color="auto"/>
                    <w:bottom w:val="none" w:sz="0" w:space="0" w:color="auto"/>
                    <w:right w:val="none" w:sz="0" w:space="0" w:color="auto"/>
                  </w:divBdr>
                  <w:divsChild>
                    <w:div w:id="21025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9871">
      <w:bodyDiv w:val="1"/>
      <w:marLeft w:val="0"/>
      <w:marRight w:val="0"/>
      <w:marTop w:val="0"/>
      <w:marBottom w:val="0"/>
      <w:divBdr>
        <w:top w:val="none" w:sz="0" w:space="0" w:color="auto"/>
        <w:left w:val="none" w:sz="0" w:space="0" w:color="auto"/>
        <w:bottom w:val="none" w:sz="0" w:space="0" w:color="auto"/>
        <w:right w:val="none" w:sz="0" w:space="0" w:color="auto"/>
      </w:divBdr>
      <w:divsChild>
        <w:div w:id="2034529542">
          <w:marLeft w:val="0"/>
          <w:marRight w:val="0"/>
          <w:marTop w:val="0"/>
          <w:marBottom w:val="0"/>
          <w:divBdr>
            <w:top w:val="none" w:sz="0" w:space="0" w:color="auto"/>
            <w:left w:val="none" w:sz="0" w:space="0" w:color="auto"/>
            <w:bottom w:val="none" w:sz="0" w:space="0" w:color="auto"/>
            <w:right w:val="none" w:sz="0" w:space="0" w:color="auto"/>
          </w:divBdr>
          <w:divsChild>
            <w:div w:id="1231229086">
              <w:marLeft w:val="0"/>
              <w:marRight w:val="0"/>
              <w:marTop w:val="0"/>
              <w:marBottom w:val="0"/>
              <w:divBdr>
                <w:top w:val="none" w:sz="0" w:space="0" w:color="auto"/>
                <w:left w:val="none" w:sz="0" w:space="0" w:color="auto"/>
                <w:bottom w:val="none" w:sz="0" w:space="0" w:color="auto"/>
                <w:right w:val="none" w:sz="0" w:space="0" w:color="auto"/>
              </w:divBdr>
              <w:divsChild>
                <w:div w:id="1726223854">
                  <w:marLeft w:val="0"/>
                  <w:marRight w:val="0"/>
                  <w:marTop w:val="0"/>
                  <w:marBottom w:val="0"/>
                  <w:divBdr>
                    <w:top w:val="none" w:sz="0" w:space="0" w:color="auto"/>
                    <w:left w:val="none" w:sz="0" w:space="0" w:color="auto"/>
                    <w:bottom w:val="none" w:sz="0" w:space="0" w:color="auto"/>
                    <w:right w:val="none" w:sz="0" w:space="0" w:color="auto"/>
                  </w:divBdr>
                  <w:divsChild>
                    <w:div w:id="435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0205">
      <w:bodyDiv w:val="1"/>
      <w:marLeft w:val="0"/>
      <w:marRight w:val="0"/>
      <w:marTop w:val="0"/>
      <w:marBottom w:val="0"/>
      <w:divBdr>
        <w:top w:val="none" w:sz="0" w:space="0" w:color="auto"/>
        <w:left w:val="none" w:sz="0" w:space="0" w:color="auto"/>
        <w:bottom w:val="none" w:sz="0" w:space="0" w:color="auto"/>
        <w:right w:val="none" w:sz="0" w:space="0" w:color="auto"/>
      </w:divBdr>
      <w:divsChild>
        <w:div w:id="813834927">
          <w:marLeft w:val="0"/>
          <w:marRight w:val="0"/>
          <w:marTop w:val="0"/>
          <w:marBottom w:val="0"/>
          <w:divBdr>
            <w:top w:val="none" w:sz="0" w:space="0" w:color="auto"/>
            <w:left w:val="none" w:sz="0" w:space="0" w:color="auto"/>
            <w:bottom w:val="none" w:sz="0" w:space="0" w:color="auto"/>
            <w:right w:val="none" w:sz="0" w:space="0" w:color="auto"/>
          </w:divBdr>
          <w:divsChild>
            <w:div w:id="1126045138">
              <w:marLeft w:val="0"/>
              <w:marRight w:val="0"/>
              <w:marTop w:val="0"/>
              <w:marBottom w:val="0"/>
              <w:divBdr>
                <w:top w:val="none" w:sz="0" w:space="0" w:color="auto"/>
                <w:left w:val="none" w:sz="0" w:space="0" w:color="auto"/>
                <w:bottom w:val="none" w:sz="0" w:space="0" w:color="auto"/>
                <w:right w:val="none" w:sz="0" w:space="0" w:color="auto"/>
              </w:divBdr>
              <w:divsChild>
                <w:div w:id="1917937172">
                  <w:marLeft w:val="0"/>
                  <w:marRight w:val="0"/>
                  <w:marTop w:val="0"/>
                  <w:marBottom w:val="0"/>
                  <w:divBdr>
                    <w:top w:val="none" w:sz="0" w:space="0" w:color="auto"/>
                    <w:left w:val="none" w:sz="0" w:space="0" w:color="auto"/>
                    <w:bottom w:val="none" w:sz="0" w:space="0" w:color="auto"/>
                    <w:right w:val="none" w:sz="0" w:space="0" w:color="auto"/>
                  </w:divBdr>
                  <w:divsChild>
                    <w:div w:id="229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9367">
      <w:bodyDiv w:val="1"/>
      <w:marLeft w:val="0"/>
      <w:marRight w:val="0"/>
      <w:marTop w:val="0"/>
      <w:marBottom w:val="0"/>
      <w:divBdr>
        <w:top w:val="none" w:sz="0" w:space="0" w:color="auto"/>
        <w:left w:val="none" w:sz="0" w:space="0" w:color="auto"/>
        <w:bottom w:val="none" w:sz="0" w:space="0" w:color="auto"/>
        <w:right w:val="none" w:sz="0" w:space="0" w:color="auto"/>
      </w:divBdr>
      <w:divsChild>
        <w:div w:id="879631446">
          <w:marLeft w:val="0"/>
          <w:marRight w:val="0"/>
          <w:marTop w:val="0"/>
          <w:marBottom w:val="0"/>
          <w:divBdr>
            <w:top w:val="none" w:sz="0" w:space="0" w:color="auto"/>
            <w:left w:val="none" w:sz="0" w:space="0" w:color="auto"/>
            <w:bottom w:val="none" w:sz="0" w:space="0" w:color="auto"/>
            <w:right w:val="none" w:sz="0" w:space="0" w:color="auto"/>
          </w:divBdr>
          <w:divsChild>
            <w:div w:id="1640915536">
              <w:marLeft w:val="0"/>
              <w:marRight w:val="0"/>
              <w:marTop w:val="0"/>
              <w:marBottom w:val="0"/>
              <w:divBdr>
                <w:top w:val="none" w:sz="0" w:space="0" w:color="auto"/>
                <w:left w:val="none" w:sz="0" w:space="0" w:color="auto"/>
                <w:bottom w:val="none" w:sz="0" w:space="0" w:color="auto"/>
                <w:right w:val="none" w:sz="0" w:space="0" w:color="auto"/>
              </w:divBdr>
              <w:divsChild>
                <w:div w:id="54815060">
                  <w:marLeft w:val="0"/>
                  <w:marRight w:val="0"/>
                  <w:marTop w:val="0"/>
                  <w:marBottom w:val="0"/>
                  <w:divBdr>
                    <w:top w:val="none" w:sz="0" w:space="0" w:color="auto"/>
                    <w:left w:val="none" w:sz="0" w:space="0" w:color="auto"/>
                    <w:bottom w:val="none" w:sz="0" w:space="0" w:color="auto"/>
                    <w:right w:val="none" w:sz="0" w:space="0" w:color="auto"/>
                  </w:divBdr>
                  <w:divsChild>
                    <w:div w:id="855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29674">
      <w:bodyDiv w:val="1"/>
      <w:marLeft w:val="0"/>
      <w:marRight w:val="0"/>
      <w:marTop w:val="0"/>
      <w:marBottom w:val="0"/>
      <w:divBdr>
        <w:top w:val="none" w:sz="0" w:space="0" w:color="auto"/>
        <w:left w:val="none" w:sz="0" w:space="0" w:color="auto"/>
        <w:bottom w:val="none" w:sz="0" w:space="0" w:color="auto"/>
        <w:right w:val="none" w:sz="0" w:space="0" w:color="auto"/>
      </w:divBdr>
      <w:divsChild>
        <w:div w:id="1413310992">
          <w:marLeft w:val="0"/>
          <w:marRight w:val="0"/>
          <w:marTop w:val="0"/>
          <w:marBottom w:val="0"/>
          <w:divBdr>
            <w:top w:val="none" w:sz="0" w:space="0" w:color="auto"/>
            <w:left w:val="none" w:sz="0" w:space="0" w:color="auto"/>
            <w:bottom w:val="none" w:sz="0" w:space="0" w:color="auto"/>
            <w:right w:val="none" w:sz="0" w:space="0" w:color="auto"/>
          </w:divBdr>
          <w:divsChild>
            <w:div w:id="1289311767">
              <w:marLeft w:val="0"/>
              <w:marRight w:val="0"/>
              <w:marTop w:val="0"/>
              <w:marBottom w:val="0"/>
              <w:divBdr>
                <w:top w:val="none" w:sz="0" w:space="0" w:color="auto"/>
                <w:left w:val="none" w:sz="0" w:space="0" w:color="auto"/>
                <w:bottom w:val="none" w:sz="0" w:space="0" w:color="auto"/>
                <w:right w:val="none" w:sz="0" w:space="0" w:color="auto"/>
              </w:divBdr>
              <w:divsChild>
                <w:div w:id="855996900">
                  <w:marLeft w:val="0"/>
                  <w:marRight w:val="0"/>
                  <w:marTop w:val="0"/>
                  <w:marBottom w:val="0"/>
                  <w:divBdr>
                    <w:top w:val="none" w:sz="0" w:space="0" w:color="auto"/>
                    <w:left w:val="none" w:sz="0" w:space="0" w:color="auto"/>
                    <w:bottom w:val="none" w:sz="0" w:space="0" w:color="auto"/>
                    <w:right w:val="none" w:sz="0" w:space="0" w:color="auto"/>
                  </w:divBdr>
                  <w:divsChild>
                    <w:div w:id="62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70138">
      <w:bodyDiv w:val="1"/>
      <w:marLeft w:val="0"/>
      <w:marRight w:val="0"/>
      <w:marTop w:val="0"/>
      <w:marBottom w:val="0"/>
      <w:divBdr>
        <w:top w:val="none" w:sz="0" w:space="0" w:color="auto"/>
        <w:left w:val="none" w:sz="0" w:space="0" w:color="auto"/>
        <w:bottom w:val="none" w:sz="0" w:space="0" w:color="auto"/>
        <w:right w:val="none" w:sz="0" w:space="0" w:color="auto"/>
      </w:divBdr>
      <w:divsChild>
        <w:div w:id="1460144499">
          <w:marLeft w:val="0"/>
          <w:marRight w:val="0"/>
          <w:marTop w:val="0"/>
          <w:marBottom w:val="0"/>
          <w:divBdr>
            <w:top w:val="none" w:sz="0" w:space="0" w:color="auto"/>
            <w:left w:val="none" w:sz="0" w:space="0" w:color="auto"/>
            <w:bottom w:val="none" w:sz="0" w:space="0" w:color="auto"/>
            <w:right w:val="none" w:sz="0" w:space="0" w:color="auto"/>
          </w:divBdr>
          <w:divsChild>
            <w:div w:id="1665011405">
              <w:marLeft w:val="0"/>
              <w:marRight w:val="0"/>
              <w:marTop w:val="0"/>
              <w:marBottom w:val="0"/>
              <w:divBdr>
                <w:top w:val="none" w:sz="0" w:space="0" w:color="auto"/>
                <w:left w:val="none" w:sz="0" w:space="0" w:color="auto"/>
                <w:bottom w:val="none" w:sz="0" w:space="0" w:color="auto"/>
                <w:right w:val="none" w:sz="0" w:space="0" w:color="auto"/>
              </w:divBdr>
              <w:divsChild>
                <w:div w:id="247693237">
                  <w:marLeft w:val="0"/>
                  <w:marRight w:val="0"/>
                  <w:marTop w:val="0"/>
                  <w:marBottom w:val="0"/>
                  <w:divBdr>
                    <w:top w:val="none" w:sz="0" w:space="0" w:color="auto"/>
                    <w:left w:val="none" w:sz="0" w:space="0" w:color="auto"/>
                    <w:bottom w:val="none" w:sz="0" w:space="0" w:color="auto"/>
                    <w:right w:val="none" w:sz="0" w:space="0" w:color="auto"/>
                  </w:divBdr>
                  <w:divsChild>
                    <w:div w:id="20078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4817">
      <w:bodyDiv w:val="1"/>
      <w:marLeft w:val="0"/>
      <w:marRight w:val="0"/>
      <w:marTop w:val="0"/>
      <w:marBottom w:val="0"/>
      <w:divBdr>
        <w:top w:val="none" w:sz="0" w:space="0" w:color="auto"/>
        <w:left w:val="none" w:sz="0" w:space="0" w:color="auto"/>
        <w:bottom w:val="none" w:sz="0" w:space="0" w:color="auto"/>
        <w:right w:val="none" w:sz="0" w:space="0" w:color="auto"/>
      </w:divBdr>
      <w:divsChild>
        <w:div w:id="1789739143">
          <w:marLeft w:val="0"/>
          <w:marRight w:val="0"/>
          <w:marTop w:val="0"/>
          <w:marBottom w:val="0"/>
          <w:divBdr>
            <w:top w:val="none" w:sz="0" w:space="0" w:color="auto"/>
            <w:left w:val="none" w:sz="0" w:space="0" w:color="auto"/>
            <w:bottom w:val="none" w:sz="0" w:space="0" w:color="auto"/>
            <w:right w:val="none" w:sz="0" w:space="0" w:color="auto"/>
          </w:divBdr>
          <w:divsChild>
            <w:div w:id="155265870">
              <w:marLeft w:val="0"/>
              <w:marRight w:val="0"/>
              <w:marTop w:val="0"/>
              <w:marBottom w:val="0"/>
              <w:divBdr>
                <w:top w:val="none" w:sz="0" w:space="0" w:color="auto"/>
                <w:left w:val="none" w:sz="0" w:space="0" w:color="auto"/>
                <w:bottom w:val="none" w:sz="0" w:space="0" w:color="auto"/>
                <w:right w:val="none" w:sz="0" w:space="0" w:color="auto"/>
              </w:divBdr>
              <w:divsChild>
                <w:div w:id="587887447">
                  <w:marLeft w:val="0"/>
                  <w:marRight w:val="0"/>
                  <w:marTop w:val="0"/>
                  <w:marBottom w:val="0"/>
                  <w:divBdr>
                    <w:top w:val="none" w:sz="0" w:space="0" w:color="auto"/>
                    <w:left w:val="none" w:sz="0" w:space="0" w:color="auto"/>
                    <w:bottom w:val="none" w:sz="0" w:space="0" w:color="auto"/>
                    <w:right w:val="none" w:sz="0" w:space="0" w:color="auto"/>
                  </w:divBdr>
                  <w:divsChild>
                    <w:div w:id="745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8180">
      <w:bodyDiv w:val="1"/>
      <w:marLeft w:val="0"/>
      <w:marRight w:val="0"/>
      <w:marTop w:val="0"/>
      <w:marBottom w:val="0"/>
      <w:divBdr>
        <w:top w:val="none" w:sz="0" w:space="0" w:color="auto"/>
        <w:left w:val="none" w:sz="0" w:space="0" w:color="auto"/>
        <w:bottom w:val="none" w:sz="0" w:space="0" w:color="auto"/>
        <w:right w:val="none" w:sz="0" w:space="0" w:color="auto"/>
      </w:divBdr>
      <w:divsChild>
        <w:div w:id="1887907290">
          <w:marLeft w:val="0"/>
          <w:marRight w:val="0"/>
          <w:marTop w:val="0"/>
          <w:marBottom w:val="0"/>
          <w:divBdr>
            <w:top w:val="none" w:sz="0" w:space="0" w:color="auto"/>
            <w:left w:val="none" w:sz="0" w:space="0" w:color="auto"/>
            <w:bottom w:val="none" w:sz="0" w:space="0" w:color="auto"/>
            <w:right w:val="none" w:sz="0" w:space="0" w:color="auto"/>
          </w:divBdr>
          <w:divsChild>
            <w:div w:id="1966497311">
              <w:marLeft w:val="0"/>
              <w:marRight w:val="0"/>
              <w:marTop w:val="0"/>
              <w:marBottom w:val="0"/>
              <w:divBdr>
                <w:top w:val="none" w:sz="0" w:space="0" w:color="auto"/>
                <w:left w:val="none" w:sz="0" w:space="0" w:color="auto"/>
                <w:bottom w:val="none" w:sz="0" w:space="0" w:color="auto"/>
                <w:right w:val="none" w:sz="0" w:space="0" w:color="auto"/>
              </w:divBdr>
              <w:divsChild>
                <w:div w:id="34552636">
                  <w:marLeft w:val="0"/>
                  <w:marRight w:val="0"/>
                  <w:marTop w:val="0"/>
                  <w:marBottom w:val="0"/>
                  <w:divBdr>
                    <w:top w:val="none" w:sz="0" w:space="0" w:color="auto"/>
                    <w:left w:val="none" w:sz="0" w:space="0" w:color="auto"/>
                    <w:bottom w:val="none" w:sz="0" w:space="0" w:color="auto"/>
                    <w:right w:val="none" w:sz="0" w:space="0" w:color="auto"/>
                  </w:divBdr>
                  <w:divsChild>
                    <w:div w:id="11024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4818">
      <w:bodyDiv w:val="1"/>
      <w:marLeft w:val="0"/>
      <w:marRight w:val="0"/>
      <w:marTop w:val="0"/>
      <w:marBottom w:val="0"/>
      <w:divBdr>
        <w:top w:val="none" w:sz="0" w:space="0" w:color="auto"/>
        <w:left w:val="none" w:sz="0" w:space="0" w:color="auto"/>
        <w:bottom w:val="none" w:sz="0" w:space="0" w:color="auto"/>
        <w:right w:val="none" w:sz="0" w:space="0" w:color="auto"/>
      </w:divBdr>
      <w:divsChild>
        <w:div w:id="323432155">
          <w:marLeft w:val="0"/>
          <w:marRight w:val="0"/>
          <w:marTop w:val="0"/>
          <w:marBottom w:val="0"/>
          <w:divBdr>
            <w:top w:val="none" w:sz="0" w:space="0" w:color="auto"/>
            <w:left w:val="none" w:sz="0" w:space="0" w:color="auto"/>
            <w:bottom w:val="none" w:sz="0" w:space="0" w:color="auto"/>
            <w:right w:val="none" w:sz="0" w:space="0" w:color="auto"/>
          </w:divBdr>
          <w:divsChild>
            <w:div w:id="1536428457">
              <w:marLeft w:val="0"/>
              <w:marRight w:val="0"/>
              <w:marTop w:val="0"/>
              <w:marBottom w:val="0"/>
              <w:divBdr>
                <w:top w:val="none" w:sz="0" w:space="0" w:color="auto"/>
                <w:left w:val="none" w:sz="0" w:space="0" w:color="auto"/>
                <w:bottom w:val="none" w:sz="0" w:space="0" w:color="auto"/>
                <w:right w:val="none" w:sz="0" w:space="0" w:color="auto"/>
              </w:divBdr>
              <w:divsChild>
                <w:div w:id="529028364">
                  <w:marLeft w:val="0"/>
                  <w:marRight w:val="0"/>
                  <w:marTop w:val="0"/>
                  <w:marBottom w:val="0"/>
                  <w:divBdr>
                    <w:top w:val="none" w:sz="0" w:space="0" w:color="auto"/>
                    <w:left w:val="none" w:sz="0" w:space="0" w:color="auto"/>
                    <w:bottom w:val="none" w:sz="0" w:space="0" w:color="auto"/>
                    <w:right w:val="none" w:sz="0" w:space="0" w:color="auto"/>
                  </w:divBdr>
                  <w:divsChild>
                    <w:div w:id="9278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8644">
      <w:bodyDiv w:val="1"/>
      <w:marLeft w:val="0"/>
      <w:marRight w:val="0"/>
      <w:marTop w:val="0"/>
      <w:marBottom w:val="0"/>
      <w:divBdr>
        <w:top w:val="none" w:sz="0" w:space="0" w:color="auto"/>
        <w:left w:val="none" w:sz="0" w:space="0" w:color="auto"/>
        <w:bottom w:val="none" w:sz="0" w:space="0" w:color="auto"/>
        <w:right w:val="none" w:sz="0" w:space="0" w:color="auto"/>
      </w:divBdr>
      <w:divsChild>
        <w:div w:id="975260141">
          <w:marLeft w:val="0"/>
          <w:marRight w:val="0"/>
          <w:marTop w:val="0"/>
          <w:marBottom w:val="0"/>
          <w:divBdr>
            <w:top w:val="none" w:sz="0" w:space="0" w:color="auto"/>
            <w:left w:val="none" w:sz="0" w:space="0" w:color="auto"/>
            <w:bottom w:val="none" w:sz="0" w:space="0" w:color="auto"/>
            <w:right w:val="none" w:sz="0" w:space="0" w:color="auto"/>
          </w:divBdr>
          <w:divsChild>
            <w:div w:id="681787368">
              <w:marLeft w:val="0"/>
              <w:marRight w:val="0"/>
              <w:marTop w:val="0"/>
              <w:marBottom w:val="0"/>
              <w:divBdr>
                <w:top w:val="none" w:sz="0" w:space="0" w:color="auto"/>
                <w:left w:val="none" w:sz="0" w:space="0" w:color="auto"/>
                <w:bottom w:val="none" w:sz="0" w:space="0" w:color="auto"/>
                <w:right w:val="none" w:sz="0" w:space="0" w:color="auto"/>
              </w:divBdr>
              <w:divsChild>
                <w:div w:id="1438326227">
                  <w:marLeft w:val="0"/>
                  <w:marRight w:val="0"/>
                  <w:marTop w:val="0"/>
                  <w:marBottom w:val="0"/>
                  <w:divBdr>
                    <w:top w:val="none" w:sz="0" w:space="0" w:color="auto"/>
                    <w:left w:val="none" w:sz="0" w:space="0" w:color="auto"/>
                    <w:bottom w:val="none" w:sz="0" w:space="0" w:color="auto"/>
                    <w:right w:val="none" w:sz="0" w:space="0" w:color="auto"/>
                  </w:divBdr>
                  <w:divsChild>
                    <w:div w:id="19606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2967">
      <w:bodyDiv w:val="1"/>
      <w:marLeft w:val="0"/>
      <w:marRight w:val="0"/>
      <w:marTop w:val="0"/>
      <w:marBottom w:val="0"/>
      <w:divBdr>
        <w:top w:val="none" w:sz="0" w:space="0" w:color="auto"/>
        <w:left w:val="none" w:sz="0" w:space="0" w:color="auto"/>
        <w:bottom w:val="none" w:sz="0" w:space="0" w:color="auto"/>
        <w:right w:val="none" w:sz="0" w:space="0" w:color="auto"/>
      </w:divBdr>
      <w:divsChild>
        <w:div w:id="1772047202">
          <w:marLeft w:val="0"/>
          <w:marRight w:val="0"/>
          <w:marTop w:val="0"/>
          <w:marBottom w:val="0"/>
          <w:divBdr>
            <w:top w:val="none" w:sz="0" w:space="0" w:color="auto"/>
            <w:left w:val="none" w:sz="0" w:space="0" w:color="auto"/>
            <w:bottom w:val="none" w:sz="0" w:space="0" w:color="auto"/>
            <w:right w:val="none" w:sz="0" w:space="0" w:color="auto"/>
          </w:divBdr>
          <w:divsChild>
            <w:div w:id="200560875">
              <w:marLeft w:val="0"/>
              <w:marRight w:val="0"/>
              <w:marTop w:val="0"/>
              <w:marBottom w:val="0"/>
              <w:divBdr>
                <w:top w:val="none" w:sz="0" w:space="0" w:color="auto"/>
                <w:left w:val="none" w:sz="0" w:space="0" w:color="auto"/>
                <w:bottom w:val="none" w:sz="0" w:space="0" w:color="auto"/>
                <w:right w:val="none" w:sz="0" w:space="0" w:color="auto"/>
              </w:divBdr>
              <w:divsChild>
                <w:div w:id="507600976">
                  <w:marLeft w:val="0"/>
                  <w:marRight w:val="0"/>
                  <w:marTop w:val="0"/>
                  <w:marBottom w:val="0"/>
                  <w:divBdr>
                    <w:top w:val="none" w:sz="0" w:space="0" w:color="auto"/>
                    <w:left w:val="none" w:sz="0" w:space="0" w:color="auto"/>
                    <w:bottom w:val="none" w:sz="0" w:space="0" w:color="auto"/>
                    <w:right w:val="none" w:sz="0" w:space="0" w:color="auto"/>
                  </w:divBdr>
                  <w:divsChild>
                    <w:div w:id="15152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675">
      <w:bodyDiv w:val="1"/>
      <w:marLeft w:val="0"/>
      <w:marRight w:val="0"/>
      <w:marTop w:val="0"/>
      <w:marBottom w:val="0"/>
      <w:divBdr>
        <w:top w:val="none" w:sz="0" w:space="0" w:color="auto"/>
        <w:left w:val="none" w:sz="0" w:space="0" w:color="auto"/>
        <w:bottom w:val="none" w:sz="0" w:space="0" w:color="auto"/>
        <w:right w:val="none" w:sz="0" w:space="0" w:color="auto"/>
      </w:divBdr>
      <w:divsChild>
        <w:div w:id="856118155">
          <w:marLeft w:val="0"/>
          <w:marRight w:val="0"/>
          <w:marTop w:val="0"/>
          <w:marBottom w:val="0"/>
          <w:divBdr>
            <w:top w:val="none" w:sz="0" w:space="0" w:color="auto"/>
            <w:left w:val="none" w:sz="0" w:space="0" w:color="auto"/>
            <w:bottom w:val="none" w:sz="0" w:space="0" w:color="auto"/>
            <w:right w:val="none" w:sz="0" w:space="0" w:color="auto"/>
          </w:divBdr>
          <w:divsChild>
            <w:div w:id="933440309">
              <w:marLeft w:val="0"/>
              <w:marRight w:val="0"/>
              <w:marTop w:val="0"/>
              <w:marBottom w:val="0"/>
              <w:divBdr>
                <w:top w:val="none" w:sz="0" w:space="0" w:color="auto"/>
                <w:left w:val="none" w:sz="0" w:space="0" w:color="auto"/>
                <w:bottom w:val="none" w:sz="0" w:space="0" w:color="auto"/>
                <w:right w:val="none" w:sz="0" w:space="0" w:color="auto"/>
              </w:divBdr>
              <w:divsChild>
                <w:div w:id="829783951">
                  <w:marLeft w:val="0"/>
                  <w:marRight w:val="0"/>
                  <w:marTop w:val="0"/>
                  <w:marBottom w:val="0"/>
                  <w:divBdr>
                    <w:top w:val="none" w:sz="0" w:space="0" w:color="auto"/>
                    <w:left w:val="none" w:sz="0" w:space="0" w:color="auto"/>
                    <w:bottom w:val="none" w:sz="0" w:space="0" w:color="auto"/>
                    <w:right w:val="none" w:sz="0" w:space="0" w:color="auto"/>
                  </w:divBdr>
                  <w:divsChild>
                    <w:div w:id="1519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651">
      <w:bodyDiv w:val="1"/>
      <w:marLeft w:val="0"/>
      <w:marRight w:val="0"/>
      <w:marTop w:val="0"/>
      <w:marBottom w:val="0"/>
      <w:divBdr>
        <w:top w:val="none" w:sz="0" w:space="0" w:color="auto"/>
        <w:left w:val="none" w:sz="0" w:space="0" w:color="auto"/>
        <w:bottom w:val="none" w:sz="0" w:space="0" w:color="auto"/>
        <w:right w:val="none" w:sz="0" w:space="0" w:color="auto"/>
      </w:divBdr>
      <w:divsChild>
        <w:div w:id="1456174529">
          <w:marLeft w:val="0"/>
          <w:marRight w:val="0"/>
          <w:marTop w:val="0"/>
          <w:marBottom w:val="0"/>
          <w:divBdr>
            <w:top w:val="none" w:sz="0" w:space="0" w:color="auto"/>
            <w:left w:val="none" w:sz="0" w:space="0" w:color="auto"/>
            <w:bottom w:val="none" w:sz="0" w:space="0" w:color="auto"/>
            <w:right w:val="none" w:sz="0" w:space="0" w:color="auto"/>
          </w:divBdr>
          <w:divsChild>
            <w:div w:id="408618967">
              <w:marLeft w:val="0"/>
              <w:marRight w:val="0"/>
              <w:marTop w:val="0"/>
              <w:marBottom w:val="0"/>
              <w:divBdr>
                <w:top w:val="none" w:sz="0" w:space="0" w:color="auto"/>
                <w:left w:val="none" w:sz="0" w:space="0" w:color="auto"/>
                <w:bottom w:val="none" w:sz="0" w:space="0" w:color="auto"/>
                <w:right w:val="none" w:sz="0" w:space="0" w:color="auto"/>
              </w:divBdr>
              <w:divsChild>
                <w:div w:id="1770925407">
                  <w:marLeft w:val="0"/>
                  <w:marRight w:val="0"/>
                  <w:marTop w:val="0"/>
                  <w:marBottom w:val="0"/>
                  <w:divBdr>
                    <w:top w:val="none" w:sz="0" w:space="0" w:color="auto"/>
                    <w:left w:val="none" w:sz="0" w:space="0" w:color="auto"/>
                    <w:bottom w:val="none" w:sz="0" w:space="0" w:color="auto"/>
                    <w:right w:val="none" w:sz="0" w:space="0" w:color="auto"/>
                  </w:divBdr>
                  <w:divsChild>
                    <w:div w:id="127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68471">
      <w:bodyDiv w:val="1"/>
      <w:marLeft w:val="0"/>
      <w:marRight w:val="0"/>
      <w:marTop w:val="0"/>
      <w:marBottom w:val="0"/>
      <w:divBdr>
        <w:top w:val="none" w:sz="0" w:space="0" w:color="auto"/>
        <w:left w:val="none" w:sz="0" w:space="0" w:color="auto"/>
        <w:bottom w:val="none" w:sz="0" w:space="0" w:color="auto"/>
        <w:right w:val="none" w:sz="0" w:space="0" w:color="auto"/>
      </w:divBdr>
      <w:divsChild>
        <w:div w:id="1972249093">
          <w:marLeft w:val="0"/>
          <w:marRight w:val="0"/>
          <w:marTop w:val="0"/>
          <w:marBottom w:val="0"/>
          <w:divBdr>
            <w:top w:val="none" w:sz="0" w:space="0" w:color="auto"/>
            <w:left w:val="none" w:sz="0" w:space="0" w:color="auto"/>
            <w:bottom w:val="none" w:sz="0" w:space="0" w:color="auto"/>
            <w:right w:val="none" w:sz="0" w:space="0" w:color="auto"/>
          </w:divBdr>
          <w:divsChild>
            <w:div w:id="588926067">
              <w:marLeft w:val="0"/>
              <w:marRight w:val="0"/>
              <w:marTop w:val="0"/>
              <w:marBottom w:val="0"/>
              <w:divBdr>
                <w:top w:val="none" w:sz="0" w:space="0" w:color="auto"/>
                <w:left w:val="none" w:sz="0" w:space="0" w:color="auto"/>
                <w:bottom w:val="none" w:sz="0" w:space="0" w:color="auto"/>
                <w:right w:val="none" w:sz="0" w:space="0" w:color="auto"/>
              </w:divBdr>
              <w:divsChild>
                <w:div w:id="501623959">
                  <w:marLeft w:val="0"/>
                  <w:marRight w:val="0"/>
                  <w:marTop w:val="0"/>
                  <w:marBottom w:val="0"/>
                  <w:divBdr>
                    <w:top w:val="none" w:sz="0" w:space="0" w:color="auto"/>
                    <w:left w:val="none" w:sz="0" w:space="0" w:color="auto"/>
                    <w:bottom w:val="none" w:sz="0" w:space="0" w:color="auto"/>
                    <w:right w:val="none" w:sz="0" w:space="0" w:color="auto"/>
                  </w:divBdr>
                  <w:divsChild>
                    <w:div w:id="12861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56508">
      <w:bodyDiv w:val="1"/>
      <w:marLeft w:val="0"/>
      <w:marRight w:val="0"/>
      <w:marTop w:val="0"/>
      <w:marBottom w:val="0"/>
      <w:divBdr>
        <w:top w:val="none" w:sz="0" w:space="0" w:color="auto"/>
        <w:left w:val="none" w:sz="0" w:space="0" w:color="auto"/>
        <w:bottom w:val="none" w:sz="0" w:space="0" w:color="auto"/>
        <w:right w:val="none" w:sz="0" w:space="0" w:color="auto"/>
      </w:divBdr>
      <w:divsChild>
        <w:div w:id="184681350">
          <w:marLeft w:val="0"/>
          <w:marRight w:val="0"/>
          <w:marTop w:val="0"/>
          <w:marBottom w:val="0"/>
          <w:divBdr>
            <w:top w:val="none" w:sz="0" w:space="0" w:color="auto"/>
            <w:left w:val="none" w:sz="0" w:space="0" w:color="auto"/>
            <w:bottom w:val="none" w:sz="0" w:space="0" w:color="auto"/>
            <w:right w:val="none" w:sz="0" w:space="0" w:color="auto"/>
          </w:divBdr>
          <w:divsChild>
            <w:div w:id="1071972432">
              <w:marLeft w:val="0"/>
              <w:marRight w:val="0"/>
              <w:marTop w:val="0"/>
              <w:marBottom w:val="0"/>
              <w:divBdr>
                <w:top w:val="none" w:sz="0" w:space="0" w:color="auto"/>
                <w:left w:val="none" w:sz="0" w:space="0" w:color="auto"/>
                <w:bottom w:val="none" w:sz="0" w:space="0" w:color="auto"/>
                <w:right w:val="none" w:sz="0" w:space="0" w:color="auto"/>
              </w:divBdr>
              <w:divsChild>
                <w:div w:id="867376161">
                  <w:marLeft w:val="0"/>
                  <w:marRight w:val="0"/>
                  <w:marTop w:val="0"/>
                  <w:marBottom w:val="0"/>
                  <w:divBdr>
                    <w:top w:val="none" w:sz="0" w:space="0" w:color="auto"/>
                    <w:left w:val="none" w:sz="0" w:space="0" w:color="auto"/>
                    <w:bottom w:val="none" w:sz="0" w:space="0" w:color="auto"/>
                    <w:right w:val="none" w:sz="0" w:space="0" w:color="auto"/>
                  </w:divBdr>
                  <w:divsChild>
                    <w:div w:id="11790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5918">
      <w:bodyDiv w:val="1"/>
      <w:marLeft w:val="0"/>
      <w:marRight w:val="0"/>
      <w:marTop w:val="0"/>
      <w:marBottom w:val="0"/>
      <w:divBdr>
        <w:top w:val="none" w:sz="0" w:space="0" w:color="auto"/>
        <w:left w:val="none" w:sz="0" w:space="0" w:color="auto"/>
        <w:bottom w:val="none" w:sz="0" w:space="0" w:color="auto"/>
        <w:right w:val="none" w:sz="0" w:space="0" w:color="auto"/>
      </w:divBdr>
      <w:divsChild>
        <w:div w:id="56057050">
          <w:marLeft w:val="0"/>
          <w:marRight w:val="0"/>
          <w:marTop w:val="0"/>
          <w:marBottom w:val="0"/>
          <w:divBdr>
            <w:top w:val="none" w:sz="0" w:space="0" w:color="auto"/>
            <w:left w:val="none" w:sz="0" w:space="0" w:color="auto"/>
            <w:bottom w:val="none" w:sz="0" w:space="0" w:color="auto"/>
            <w:right w:val="none" w:sz="0" w:space="0" w:color="auto"/>
          </w:divBdr>
          <w:divsChild>
            <w:div w:id="279803208">
              <w:marLeft w:val="0"/>
              <w:marRight w:val="0"/>
              <w:marTop w:val="0"/>
              <w:marBottom w:val="0"/>
              <w:divBdr>
                <w:top w:val="none" w:sz="0" w:space="0" w:color="auto"/>
                <w:left w:val="none" w:sz="0" w:space="0" w:color="auto"/>
                <w:bottom w:val="none" w:sz="0" w:space="0" w:color="auto"/>
                <w:right w:val="none" w:sz="0" w:space="0" w:color="auto"/>
              </w:divBdr>
              <w:divsChild>
                <w:div w:id="1748108585">
                  <w:marLeft w:val="0"/>
                  <w:marRight w:val="0"/>
                  <w:marTop w:val="0"/>
                  <w:marBottom w:val="0"/>
                  <w:divBdr>
                    <w:top w:val="none" w:sz="0" w:space="0" w:color="auto"/>
                    <w:left w:val="none" w:sz="0" w:space="0" w:color="auto"/>
                    <w:bottom w:val="none" w:sz="0" w:space="0" w:color="auto"/>
                    <w:right w:val="none" w:sz="0" w:space="0" w:color="auto"/>
                  </w:divBdr>
                  <w:divsChild>
                    <w:div w:id="671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3870">
      <w:bodyDiv w:val="1"/>
      <w:marLeft w:val="0"/>
      <w:marRight w:val="0"/>
      <w:marTop w:val="0"/>
      <w:marBottom w:val="0"/>
      <w:divBdr>
        <w:top w:val="none" w:sz="0" w:space="0" w:color="auto"/>
        <w:left w:val="none" w:sz="0" w:space="0" w:color="auto"/>
        <w:bottom w:val="none" w:sz="0" w:space="0" w:color="auto"/>
        <w:right w:val="none" w:sz="0" w:space="0" w:color="auto"/>
      </w:divBdr>
      <w:divsChild>
        <w:div w:id="530459845">
          <w:marLeft w:val="0"/>
          <w:marRight w:val="0"/>
          <w:marTop w:val="0"/>
          <w:marBottom w:val="0"/>
          <w:divBdr>
            <w:top w:val="none" w:sz="0" w:space="0" w:color="auto"/>
            <w:left w:val="none" w:sz="0" w:space="0" w:color="auto"/>
            <w:bottom w:val="none" w:sz="0" w:space="0" w:color="auto"/>
            <w:right w:val="none" w:sz="0" w:space="0" w:color="auto"/>
          </w:divBdr>
          <w:divsChild>
            <w:div w:id="491216346">
              <w:marLeft w:val="0"/>
              <w:marRight w:val="0"/>
              <w:marTop w:val="0"/>
              <w:marBottom w:val="0"/>
              <w:divBdr>
                <w:top w:val="none" w:sz="0" w:space="0" w:color="auto"/>
                <w:left w:val="none" w:sz="0" w:space="0" w:color="auto"/>
                <w:bottom w:val="none" w:sz="0" w:space="0" w:color="auto"/>
                <w:right w:val="none" w:sz="0" w:space="0" w:color="auto"/>
              </w:divBdr>
              <w:divsChild>
                <w:div w:id="368265559">
                  <w:marLeft w:val="0"/>
                  <w:marRight w:val="0"/>
                  <w:marTop w:val="0"/>
                  <w:marBottom w:val="0"/>
                  <w:divBdr>
                    <w:top w:val="none" w:sz="0" w:space="0" w:color="auto"/>
                    <w:left w:val="none" w:sz="0" w:space="0" w:color="auto"/>
                    <w:bottom w:val="none" w:sz="0" w:space="0" w:color="auto"/>
                    <w:right w:val="none" w:sz="0" w:space="0" w:color="auto"/>
                  </w:divBdr>
                  <w:divsChild>
                    <w:div w:id="1481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5289">
      <w:bodyDiv w:val="1"/>
      <w:marLeft w:val="0"/>
      <w:marRight w:val="0"/>
      <w:marTop w:val="0"/>
      <w:marBottom w:val="0"/>
      <w:divBdr>
        <w:top w:val="none" w:sz="0" w:space="0" w:color="auto"/>
        <w:left w:val="none" w:sz="0" w:space="0" w:color="auto"/>
        <w:bottom w:val="none" w:sz="0" w:space="0" w:color="auto"/>
        <w:right w:val="none" w:sz="0" w:space="0" w:color="auto"/>
      </w:divBdr>
      <w:divsChild>
        <w:div w:id="1786340480">
          <w:marLeft w:val="0"/>
          <w:marRight w:val="0"/>
          <w:marTop w:val="0"/>
          <w:marBottom w:val="0"/>
          <w:divBdr>
            <w:top w:val="none" w:sz="0" w:space="0" w:color="auto"/>
            <w:left w:val="none" w:sz="0" w:space="0" w:color="auto"/>
            <w:bottom w:val="none" w:sz="0" w:space="0" w:color="auto"/>
            <w:right w:val="none" w:sz="0" w:space="0" w:color="auto"/>
          </w:divBdr>
          <w:divsChild>
            <w:div w:id="1785927978">
              <w:marLeft w:val="0"/>
              <w:marRight w:val="0"/>
              <w:marTop w:val="0"/>
              <w:marBottom w:val="0"/>
              <w:divBdr>
                <w:top w:val="none" w:sz="0" w:space="0" w:color="auto"/>
                <w:left w:val="none" w:sz="0" w:space="0" w:color="auto"/>
                <w:bottom w:val="none" w:sz="0" w:space="0" w:color="auto"/>
                <w:right w:val="none" w:sz="0" w:space="0" w:color="auto"/>
              </w:divBdr>
              <w:divsChild>
                <w:div w:id="100999343">
                  <w:marLeft w:val="0"/>
                  <w:marRight w:val="0"/>
                  <w:marTop w:val="0"/>
                  <w:marBottom w:val="0"/>
                  <w:divBdr>
                    <w:top w:val="none" w:sz="0" w:space="0" w:color="auto"/>
                    <w:left w:val="none" w:sz="0" w:space="0" w:color="auto"/>
                    <w:bottom w:val="none" w:sz="0" w:space="0" w:color="auto"/>
                    <w:right w:val="none" w:sz="0" w:space="0" w:color="auto"/>
                  </w:divBdr>
                  <w:divsChild>
                    <w:div w:id="1341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651">
      <w:bodyDiv w:val="1"/>
      <w:marLeft w:val="0"/>
      <w:marRight w:val="0"/>
      <w:marTop w:val="0"/>
      <w:marBottom w:val="0"/>
      <w:divBdr>
        <w:top w:val="none" w:sz="0" w:space="0" w:color="auto"/>
        <w:left w:val="none" w:sz="0" w:space="0" w:color="auto"/>
        <w:bottom w:val="none" w:sz="0" w:space="0" w:color="auto"/>
        <w:right w:val="none" w:sz="0" w:space="0" w:color="auto"/>
      </w:divBdr>
      <w:divsChild>
        <w:div w:id="418530487">
          <w:marLeft w:val="0"/>
          <w:marRight w:val="0"/>
          <w:marTop w:val="0"/>
          <w:marBottom w:val="0"/>
          <w:divBdr>
            <w:top w:val="none" w:sz="0" w:space="0" w:color="auto"/>
            <w:left w:val="none" w:sz="0" w:space="0" w:color="auto"/>
            <w:bottom w:val="none" w:sz="0" w:space="0" w:color="auto"/>
            <w:right w:val="none" w:sz="0" w:space="0" w:color="auto"/>
          </w:divBdr>
          <w:divsChild>
            <w:div w:id="2098401996">
              <w:marLeft w:val="0"/>
              <w:marRight w:val="0"/>
              <w:marTop w:val="0"/>
              <w:marBottom w:val="0"/>
              <w:divBdr>
                <w:top w:val="none" w:sz="0" w:space="0" w:color="auto"/>
                <w:left w:val="none" w:sz="0" w:space="0" w:color="auto"/>
                <w:bottom w:val="none" w:sz="0" w:space="0" w:color="auto"/>
                <w:right w:val="none" w:sz="0" w:space="0" w:color="auto"/>
              </w:divBdr>
              <w:divsChild>
                <w:div w:id="1374159535">
                  <w:marLeft w:val="0"/>
                  <w:marRight w:val="0"/>
                  <w:marTop w:val="0"/>
                  <w:marBottom w:val="0"/>
                  <w:divBdr>
                    <w:top w:val="none" w:sz="0" w:space="0" w:color="auto"/>
                    <w:left w:val="none" w:sz="0" w:space="0" w:color="auto"/>
                    <w:bottom w:val="none" w:sz="0" w:space="0" w:color="auto"/>
                    <w:right w:val="none" w:sz="0" w:space="0" w:color="auto"/>
                  </w:divBdr>
                  <w:divsChild>
                    <w:div w:id="10770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39">
      <w:bodyDiv w:val="1"/>
      <w:marLeft w:val="0"/>
      <w:marRight w:val="0"/>
      <w:marTop w:val="0"/>
      <w:marBottom w:val="0"/>
      <w:divBdr>
        <w:top w:val="none" w:sz="0" w:space="0" w:color="auto"/>
        <w:left w:val="none" w:sz="0" w:space="0" w:color="auto"/>
        <w:bottom w:val="none" w:sz="0" w:space="0" w:color="auto"/>
        <w:right w:val="none" w:sz="0" w:space="0" w:color="auto"/>
      </w:divBdr>
      <w:divsChild>
        <w:div w:id="164175792">
          <w:marLeft w:val="0"/>
          <w:marRight w:val="0"/>
          <w:marTop w:val="0"/>
          <w:marBottom w:val="0"/>
          <w:divBdr>
            <w:top w:val="none" w:sz="0" w:space="0" w:color="auto"/>
            <w:left w:val="none" w:sz="0" w:space="0" w:color="auto"/>
            <w:bottom w:val="none" w:sz="0" w:space="0" w:color="auto"/>
            <w:right w:val="none" w:sz="0" w:space="0" w:color="auto"/>
          </w:divBdr>
          <w:divsChild>
            <w:div w:id="652225159">
              <w:marLeft w:val="0"/>
              <w:marRight w:val="0"/>
              <w:marTop w:val="0"/>
              <w:marBottom w:val="0"/>
              <w:divBdr>
                <w:top w:val="none" w:sz="0" w:space="0" w:color="auto"/>
                <w:left w:val="none" w:sz="0" w:space="0" w:color="auto"/>
                <w:bottom w:val="none" w:sz="0" w:space="0" w:color="auto"/>
                <w:right w:val="none" w:sz="0" w:space="0" w:color="auto"/>
              </w:divBdr>
              <w:divsChild>
                <w:div w:id="1268612950">
                  <w:marLeft w:val="0"/>
                  <w:marRight w:val="0"/>
                  <w:marTop w:val="0"/>
                  <w:marBottom w:val="0"/>
                  <w:divBdr>
                    <w:top w:val="none" w:sz="0" w:space="0" w:color="auto"/>
                    <w:left w:val="none" w:sz="0" w:space="0" w:color="auto"/>
                    <w:bottom w:val="none" w:sz="0" w:space="0" w:color="auto"/>
                    <w:right w:val="none" w:sz="0" w:space="0" w:color="auto"/>
                  </w:divBdr>
                  <w:divsChild>
                    <w:div w:id="16399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2252">
      <w:bodyDiv w:val="1"/>
      <w:marLeft w:val="0"/>
      <w:marRight w:val="0"/>
      <w:marTop w:val="0"/>
      <w:marBottom w:val="0"/>
      <w:divBdr>
        <w:top w:val="none" w:sz="0" w:space="0" w:color="auto"/>
        <w:left w:val="none" w:sz="0" w:space="0" w:color="auto"/>
        <w:bottom w:val="none" w:sz="0" w:space="0" w:color="auto"/>
        <w:right w:val="none" w:sz="0" w:space="0" w:color="auto"/>
      </w:divBdr>
      <w:divsChild>
        <w:div w:id="938106157">
          <w:marLeft w:val="0"/>
          <w:marRight w:val="0"/>
          <w:marTop w:val="0"/>
          <w:marBottom w:val="0"/>
          <w:divBdr>
            <w:top w:val="none" w:sz="0" w:space="0" w:color="auto"/>
            <w:left w:val="none" w:sz="0" w:space="0" w:color="auto"/>
            <w:bottom w:val="none" w:sz="0" w:space="0" w:color="auto"/>
            <w:right w:val="none" w:sz="0" w:space="0" w:color="auto"/>
          </w:divBdr>
          <w:divsChild>
            <w:div w:id="1129472115">
              <w:marLeft w:val="0"/>
              <w:marRight w:val="0"/>
              <w:marTop w:val="0"/>
              <w:marBottom w:val="0"/>
              <w:divBdr>
                <w:top w:val="none" w:sz="0" w:space="0" w:color="auto"/>
                <w:left w:val="none" w:sz="0" w:space="0" w:color="auto"/>
                <w:bottom w:val="none" w:sz="0" w:space="0" w:color="auto"/>
                <w:right w:val="none" w:sz="0" w:space="0" w:color="auto"/>
              </w:divBdr>
              <w:divsChild>
                <w:div w:id="498472540">
                  <w:marLeft w:val="0"/>
                  <w:marRight w:val="0"/>
                  <w:marTop w:val="0"/>
                  <w:marBottom w:val="0"/>
                  <w:divBdr>
                    <w:top w:val="none" w:sz="0" w:space="0" w:color="auto"/>
                    <w:left w:val="none" w:sz="0" w:space="0" w:color="auto"/>
                    <w:bottom w:val="none" w:sz="0" w:space="0" w:color="auto"/>
                    <w:right w:val="none" w:sz="0" w:space="0" w:color="auto"/>
                  </w:divBdr>
                  <w:divsChild>
                    <w:div w:id="2062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756">
      <w:bodyDiv w:val="1"/>
      <w:marLeft w:val="0"/>
      <w:marRight w:val="0"/>
      <w:marTop w:val="0"/>
      <w:marBottom w:val="0"/>
      <w:divBdr>
        <w:top w:val="none" w:sz="0" w:space="0" w:color="auto"/>
        <w:left w:val="none" w:sz="0" w:space="0" w:color="auto"/>
        <w:bottom w:val="none" w:sz="0" w:space="0" w:color="auto"/>
        <w:right w:val="none" w:sz="0" w:space="0" w:color="auto"/>
      </w:divBdr>
      <w:divsChild>
        <w:div w:id="1996453547">
          <w:marLeft w:val="0"/>
          <w:marRight w:val="0"/>
          <w:marTop w:val="0"/>
          <w:marBottom w:val="0"/>
          <w:divBdr>
            <w:top w:val="none" w:sz="0" w:space="0" w:color="auto"/>
            <w:left w:val="none" w:sz="0" w:space="0" w:color="auto"/>
            <w:bottom w:val="none" w:sz="0" w:space="0" w:color="auto"/>
            <w:right w:val="none" w:sz="0" w:space="0" w:color="auto"/>
          </w:divBdr>
          <w:divsChild>
            <w:div w:id="1681396387">
              <w:marLeft w:val="0"/>
              <w:marRight w:val="0"/>
              <w:marTop w:val="0"/>
              <w:marBottom w:val="0"/>
              <w:divBdr>
                <w:top w:val="none" w:sz="0" w:space="0" w:color="auto"/>
                <w:left w:val="none" w:sz="0" w:space="0" w:color="auto"/>
                <w:bottom w:val="none" w:sz="0" w:space="0" w:color="auto"/>
                <w:right w:val="none" w:sz="0" w:space="0" w:color="auto"/>
              </w:divBdr>
              <w:divsChild>
                <w:div w:id="1009790435">
                  <w:marLeft w:val="0"/>
                  <w:marRight w:val="0"/>
                  <w:marTop w:val="0"/>
                  <w:marBottom w:val="0"/>
                  <w:divBdr>
                    <w:top w:val="none" w:sz="0" w:space="0" w:color="auto"/>
                    <w:left w:val="none" w:sz="0" w:space="0" w:color="auto"/>
                    <w:bottom w:val="none" w:sz="0" w:space="0" w:color="auto"/>
                    <w:right w:val="none" w:sz="0" w:space="0" w:color="auto"/>
                  </w:divBdr>
                  <w:divsChild>
                    <w:div w:id="20919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2664">
      <w:bodyDiv w:val="1"/>
      <w:marLeft w:val="0"/>
      <w:marRight w:val="0"/>
      <w:marTop w:val="0"/>
      <w:marBottom w:val="0"/>
      <w:divBdr>
        <w:top w:val="none" w:sz="0" w:space="0" w:color="auto"/>
        <w:left w:val="none" w:sz="0" w:space="0" w:color="auto"/>
        <w:bottom w:val="none" w:sz="0" w:space="0" w:color="auto"/>
        <w:right w:val="none" w:sz="0" w:space="0" w:color="auto"/>
      </w:divBdr>
      <w:divsChild>
        <w:div w:id="1154251399">
          <w:marLeft w:val="0"/>
          <w:marRight w:val="0"/>
          <w:marTop w:val="0"/>
          <w:marBottom w:val="0"/>
          <w:divBdr>
            <w:top w:val="none" w:sz="0" w:space="0" w:color="auto"/>
            <w:left w:val="none" w:sz="0" w:space="0" w:color="auto"/>
            <w:bottom w:val="none" w:sz="0" w:space="0" w:color="auto"/>
            <w:right w:val="none" w:sz="0" w:space="0" w:color="auto"/>
          </w:divBdr>
          <w:divsChild>
            <w:div w:id="1794396681">
              <w:marLeft w:val="0"/>
              <w:marRight w:val="0"/>
              <w:marTop w:val="0"/>
              <w:marBottom w:val="0"/>
              <w:divBdr>
                <w:top w:val="none" w:sz="0" w:space="0" w:color="auto"/>
                <w:left w:val="none" w:sz="0" w:space="0" w:color="auto"/>
                <w:bottom w:val="none" w:sz="0" w:space="0" w:color="auto"/>
                <w:right w:val="none" w:sz="0" w:space="0" w:color="auto"/>
              </w:divBdr>
              <w:divsChild>
                <w:div w:id="679043832">
                  <w:marLeft w:val="0"/>
                  <w:marRight w:val="0"/>
                  <w:marTop w:val="0"/>
                  <w:marBottom w:val="0"/>
                  <w:divBdr>
                    <w:top w:val="none" w:sz="0" w:space="0" w:color="auto"/>
                    <w:left w:val="none" w:sz="0" w:space="0" w:color="auto"/>
                    <w:bottom w:val="none" w:sz="0" w:space="0" w:color="auto"/>
                    <w:right w:val="none" w:sz="0" w:space="0" w:color="auto"/>
                  </w:divBdr>
                  <w:divsChild>
                    <w:div w:id="773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2466">
      <w:bodyDiv w:val="1"/>
      <w:marLeft w:val="0"/>
      <w:marRight w:val="0"/>
      <w:marTop w:val="0"/>
      <w:marBottom w:val="0"/>
      <w:divBdr>
        <w:top w:val="none" w:sz="0" w:space="0" w:color="auto"/>
        <w:left w:val="none" w:sz="0" w:space="0" w:color="auto"/>
        <w:bottom w:val="none" w:sz="0" w:space="0" w:color="auto"/>
        <w:right w:val="none" w:sz="0" w:space="0" w:color="auto"/>
      </w:divBdr>
      <w:divsChild>
        <w:div w:id="295456484">
          <w:marLeft w:val="0"/>
          <w:marRight w:val="0"/>
          <w:marTop w:val="0"/>
          <w:marBottom w:val="0"/>
          <w:divBdr>
            <w:top w:val="none" w:sz="0" w:space="0" w:color="auto"/>
            <w:left w:val="none" w:sz="0" w:space="0" w:color="auto"/>
            <w:bottom w:val="none" w:sz="0" w:space="0" w:color="auto"/>
            <w:right w:val="none" w:sz="0" w:space="0" w:color="auto"/>
          </w:divBdr>
          <w:divsChild>
            <w:div w:id="222109031">
              <w:marLeft w:val="0"/>
              <w:marRight w:val="0"/>
              <w:marTop w:val="0"/>
              <w:marBottom w:val="0"/>
              <w:divBdr>
                <w:top w:val="none" w:sz="0" w:space="0" w:color="auto"/>
                <w:left w:val="none" w:sz="0" w:space="0" w:color="auto"/>
                <w:bottom w:val="none" w:sz="0" w:space="0" w:color="auto"/>
                <w:right w:val="none" w:sz="0" w:space="0" w:color="auto"/>
              </w:divBdr>
              <w:divsChild>
                <w:div w:id="584340503">
                  <w:marLeft w:val="0"/>
                  <w:marRight w:val="0"/>
                  <w:marTop w:val="0"/>
                  <w:marBottom w:val="0"/>
                  <w:divBdr>
                    <w:top w:val="none" w:sz="0" w:space="0" w:color="auto"/>
                    <w:left w:val="none" w:sz="0" w:space="0" w:color="auto"/>
                    <w:bottom w:val="none" w:sz="0" w:space="0" w:color="auto"/>
                    <w:right w:val="none" w:sz="0" w:space="0" w:color="auto"/>
                  </w:divBdr>
                  <w:divsChild>
                    <w:div w:id="4433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9373">
      <w:bodyDiv w:val="1"/>
      <w:marLeft w:val="0"/>
      <w:marRight w:val="0"/>
      <w:marTop w:val="0"/>
      <w:marBottom w:val="0"/>
      <w:divBdr>
        <w:top w:val="none" w:sz="0" w:space="0" w:color="auto"/>
        <w:left w:val="none" w:sz="0" w:space="0" w:color="auto"/>
        <w:bottom w:val="none" w:sz="0" w:space="0" w:color="auto"/>
        <w:right w:val="none" w:sz="0" w:space="0" w:color="auto"/>
      </w:divBdr>
      <w:divsChild>
        <w:div w:id="1526365304">
          <w:marLeft w:val="0"/>
          <w:marRight w:val="0"/>
          <w:marTop w:val="0"/>
          <w:marBottom w:val="0"/>
          <w:divBdr>
            <w:top w:val="none" w:sz="0" w:space="0" w:color="auto"/>
            <w:left w:val="none" w:sz="0" w:space="0" w:color="auto"/>
            <w:bottom w:val="none" w:sz="0" w:space="0" w:color="auto"/>
            <w:right w:val="none" w:sz="0" w:space="0" w:color="auto"/>
          </w:divBdr>
          <w:divsChild>
            <w:div w:id="605650211">
              <w:marLeft w:val="0"/>
              <w:marRight w:val="0"/>
              <w:marTop w:val="0"/>
              <w:marBottom w:val="0"/>
              <w:divBdr>
                <w:top w:val="none" w:sz="0" w:space="0" w:color="auto"/>
                <w:left w:val="none" w:sz="0" w:space="0" w:color="auto"/>
                <w:bottom w:val="none" w:sz="0" w:space="0" w:color="auto"/>
                <w:right w:val="none" w:sz="0" w:space="0" w:color="auto"/>
              </w:divBdr>
              <w:divsChild>
                <w:div w:id="509830666">
                  <w:marLeft w:val="0"/>
                  <w:marRight w:val="0"/>
                  <w:marTop w:val="0"/>
                  <w:marBottom w:val="0"/>
                  <w:divBdr>
                    <w:top w:val="none" w:sz="0" w:space="0" w:color="auto"/>
                    <w:left w:val="none" w:sz="0" w:space="0" w:color="auto"/>
                    <w:bottom w:val="none" w:sz="0" w:space="0" w:color="auto"/>
                    <w:right w:val="none" w:sz="0" w:space="0" w:color="auto"/>
                  </w:divBdr>
                  <w:divsChild>
                    <w:div w:id="285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7149">
      <w:bodyDiv w:val="1"/>
      <w:marLeft w:val="0"/>
      <w:marRight w:val="0"/>
      <w:marTop w:val="0"/>
      <w:marBottom w:val="0"/>
      <w:divBdr>
        <w:top w:val="none" w:sz="0" w:space="0" w:color="auto"/>
        <w:left w:val="none" w:sz="0" w:space="0" w:color="auto"/>
        <w:bottom w:val="none" w:sz="0" w:space="0" w:color="auto"/>
        <w:right w:val="none" w:sz="0" w:space="0" w:color="auto"/>
      </w:divBdr>
      <w:divsChild>
        <w:div w:id="1119644704">
          <w:marLeft w:val="0"/>
          <w:marRight w:val="0"/>
          <w:marTop w:val="0"/>
          <w:marBottom w:val="0"/>
          <w:divBdr>
            <w:top w:val="none" w:sz="0" w:space="0" w:color="auto"/>
            <w:left w:val="none" w:sz="0" w:space="0" w:color="auto"/>
            <w:bottom w:val="none" w:sz="0" w:space="0" w:color="auto"/>
            <w:right w:val="none" w:sz="0" w:space="0" w:color="auto"/>
          </w:divBdr>
          <w:divsChild>
            <w:div w:id="497111731">
              <w:marLeft w:val="0"/>
              <w:marRight w:val="0"/>
              <w:marTop w:val="0"/>
              <w:marBottom w:val="0"/>
              <w:divBdr>
                <w:top w:val="none" w:sz="0" w:space="0" w:color="auto"/>
                <w:left w:val="none" w:sz="0" w:space="0" w:color="auto"/>
                <w:bottom w:val="none" w:sz="0" w:space="0" w:color="auto"/>
                <w:right w:val="none" w:sz="0" w:space="0" w:color="auto"/>
              </w:divBdr>
              <w:divsChild>
                <w:div w:id="1912078920">
                  <w:marLeft w:val="0"/>
                  <w:marRight w:val="0"/>
                  <w:marTop w:val="0"/>
                  <w:marBottom w:val="0"/>
                  <w:divBdr>
                    <w:top w:val="none" w:sz="0" w:space="0" w:color="auto"/>
                    <w:left w:val="none" w:sz="0" w:space="0" w:color="auto"/>
                    <w:bottom w:val="none" w:sz="0" w:space="0" w:color="auto"/>
                    <w:right w:val="none" w:sz="0" w:space="0" w:color="auto"/>
                  </w:divBdr>
                  <w:divsChild>
                    <w:div w:id="18479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5767278">
          <w:marLeft w:val="0"/>
          <w:marRight w:val="0"/>
          <w:marTop w:val="0"/>
          <w:marBottom w:val="0"/>
          <w:divBdr>
            <w:top w:val="none" w:sz="0" w:space="0" w:color="auto"/>
            <w:left w:val="none" w:sz="0" w:space="0" w:color="auto"/>
            <w:bottom w:val="none" w:sz="0" w:space="0" w:color="auto"/>
            <w:right w:val="none" w:sz="0" w:space="0" w:color="auto"/>
          </w:divBdr>
          <w:divsChild>
            <w:div w:id="1924024568">
              <w:marLeft w:val="0"/>
              <w:marRight w:val="0"/>
              <w:marTop w:val="0"/>
              <w:marBottom w:val="0"/>
              <w:divBdr>
                <w:top w:val="none" w:sz="0" w:space="0" w:color="auto"/>
                <w:left w:val="none" w:sz="0" w:space="0" w:color="auto"/>
                <w:bottom w:val="none" w:sz="0" w:space="0" w:color="auto"/>
                <w:right w:val="none" w:sz="0" w:space="0" w:color="auto"/>
              </w:divBdr>
              <w:divsChild>
                <w:div w:id="1462075214">
                  <w:marLeft w:val="0"/>
                  <w:marRight w:val="0"/>
                  <w:marTop w:val="0"/>
                  <w:marBottom w:val="0"/>
                  <w:divBdr>
                    <w:top w:val="none" w:sz="0" w:space="0" w:color="auto"/>
                    <w:left w:val="none" w:sz="0" w:space="0" w:color="auto"/>
                    <w:bottom w:val="none" w:sz="0" w:space="0" w:color="auto"/>
                    <w:right w:val="none" w:sz="0" w:space="0" w:color="auto"/>
                  </w:divBdr>
                  <w:divsChild>
                    <w:div w:id="19138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1287">
      <w:bodyDiv w:val="1"/>
      <w:marLeft w:val="0"/>
      <w:marRight w:val="0"/>
      <w:marTop w:val="0"/>
      <w:marBottom w:val="0"/>
      <w:divBdr>
        <w:top w:val="none" w:sz="0" w:space="0" w:color="auto"/>
        <w:left w:val="none" w:sz="0" w:space="0" w:color="auto"/>
        <w:bottom w:val="none" w:sz="0" w:space="0" w:color="auto"/>
        <w:right w:val="none" w:sz="0" w:space="0" w:color="auto"/>
      </w:divBdr>
      <w:divsChild>
        <w:div w:id="2008821755">
          <w:marLeft w:val="0"/>
          <w:marRight w:val="0"/>
          <w:marTop w:val="0"/>
          <w:marBottom w:val="0"/>
          <w:divBdr>
            <w:top w:val="none" w:sz="0" w:space="0" w:color="auto"/>
            <w:left w:val="none" w:sz="0" w:space="0" w:color="auto"/>
            <w:bottom w:val="none" w:sz="0" w:space="0" w:color="auto"/>
            <w:right w:val="none" w:sz="0" w:space="0" w:color="auto"/>
          </w:divBdr>
          <w:divsChild>
            <w:div w:id="965282740">
              <w:marLeft w:val="0"/>
              <w:marRight w:val="0"/>
              <w:marTop w:val="0"/>
              <w:marBottom w:val="0"/>
              <w:divBdr>
                <w:top w:val="none" w:sz="0" w:space="0" w:color="auto"/>
                <w:left w:val="none" w:sz="0" w:space="0" w:color="auto"/>
                <w:bottom w:val="none" w:sz="0" w:space="0" w:color="auto"/>
                <w:right w:val="none" w:sz="0" w:space="0" w:color="auto"/>
              </w:divBdr>
              <w:divsChild>
                <w:div w:id="1411540337">
                  <w:marLeft w:val="0"/>
                  <w:marRight w:val="0"/>
                  <w:marTop w:val="0"/>
                  <w:marBottom w:val="0"/>
                  <w:divBdr>
                    <w:top w:val="none" w:sz="0" w:space="0" w:color="auto"/>
                    <w:left w:val="none" w:sz="0" w:space="0" w:color="auto"/>
                    <w:bottom w:val="none" w:sz="0" w:space="0" w:color="auto"/>
                    <w:right w:val="none" w:sz="0" w:space="0" w:color="auto"/>
                  </w:divBdr>
                  <w:divsChild>
                    <w:div w:id="13580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942">
      <w:bodyDiv w:val="1"/>
      <w:marLeft w:val="0"/>
      <w:marRight w:val="0"/>
      <w:marTop w:val="0"/>
      <w:marBottom w:val="0"/>
      <w:divBdr>
        <w:top w:val="none" w:sz="0" w:space="0" w:color="auto"/>
        <w:left w:val="none" w:sz="0" w:space="0" w:color="auto"/>
        <w:bottom w:val="none" w:sz="0" w:space="0" w:color="auto"/>
        <w:right w:val="none" w:sz="0" w:space="0" w:color="auto"/>
      </w:divBdr>
      <w:divsChild>
        <w:div w:id="730424702">
          <w:marLeft w:val="0"/>
          <w:marRight w:val="0"/>
          <w:marTop w:val="0"/>
          <w:marBottom w:val="0"/>
          <w:divBdr>
            <w:top w:val="none" w:sz="0" w:space="0" w:color="auto"/>
            <w:left w:val="none" w:sz="0" w:space="0" w:color="auto"/>
            <w:bottom w:val="none" w:sz="0" w:space="0" w:color="auto"/>
            <w:right w:val="none" w:sz="0" w:space="0" w:color="auto"/>
          </w:divBdr>
          <w:divsChild>
            <w:div w:id="914121656">
              <w:marLeft w:val="0"/>
              <w:marRight w:val="0"/>
              <w:marTop w:val="0"/>
              <w:marBottom w:val="0"/>
              <w:divBdr>
                <w:top w:val="none" w:sz="0" w:space="0" w:color="auto"/>
                <w:left w:val="none" w:sz="0" w:space="0" w:color="auto"/>
                <w:bottom w:val="none" w:sz="0" w:space="0" w:color="auto"/>
                <w:right w:val="none" w:sz="0" w:space="0" w:color="auto"/>
              </w:divBdr>
              <w:divsChild>
                <w:div w:id="1281258185">
                  <w:marLeft w:val="0"/>
                  <w:marRight w:val="0"/>
                  <w:marTop w:val="0"/>
                  <w:marBottom w:val="0"/>
                  <w:divBdr>
                    <w:top w:val="none" w:sz="0" w:space="0" w:color="auto"/>
                    <w:left w:val="none" w:sz="0" w:space="0" w:color="auto"/>
                    <w:bottom w:val="none" w:sz="0" w:space="0" w:color="auto"/>
                    <w:right w:val="none" w:sz="0" w:space="0" w:color="auto"/>
                  </w:divBdr>
                  <w:divsChild>
                    <w:div w:id="663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9261">
      <w:bodyDiv w:val="1"/>
      <w:marLeft w:val="0"/>
      <w:marRight w:val="0"/>
      <w:marTop w:val="0"/>
      <w:marBottom w:val="0"/>
      <w:divBdr>
        <w:top w:val="none" w:sz="0" w:space="0" w:color="auto"/>
        <w:left w:val="none" w:sz="0" w:space="0" w:color="auto"/>
        <w:bottom w:val="none" w:sz="0" w:space="0" w:color="auto"/>
        <w:right w:val="none" w:sz="0" w:space="0" w:color="auto"/>
      </w:divBdr>
      <w:divsChild>
        <w:div w:id="744912869">
          <w:marLeft w:val="0"/>
          <w:marRight w:val="0"/>
          <w:marTop w:val="0"/>
          <w:marBottom w:val="0"/>
          <w:divBdr>
            <w:top w:val="none" w:sz="0" w:space="0" w:color="auto"/>
            <w:left w:val="none" w:sz="0" w:space="0" w:color="auto"/>
            <w:bottom w:val="none" w:sz="0" w:space="0" w:color="auto"/>
            <w:right w:val="none" w:sz="0" w:space="0" w:color="auto"/>
          </w:divBdr>
          <w:divsChild>
            <w:div w:id="209071495">
              <w:marLeft w:val="0"/>
              <w:marRight w:val="0"/>
              <w:marTop w:val="0"/>
              <w:marBottom w:val="0"/>
              <w:divBdr>
                <w:top w:val="none" w:sz="0" w:space="0" w:color="auto"/>
                <w:left w:val="none" w:sz="0" w:space="0" w:color="auto"/>
                <w:bottom w:val="none" w:sz="0" w:space="0" w:color="auto"/>
                <w:right w:val="none" w:sz="0" w:space="0" w:color="auto"/>
              </w:divBdr>
              <w:divsChild>
                <w:div w:id="1780564136">
                  <w:marLeft w:val="0"/>
                  <w:marRight w:val="0"/>
                  <w:marTop w:val="0"/>
                  <w:marBottom w:val="0"/>
                  <w:divBdr>
                    <w:top w:val="none" w:sz="0" w:space="0" w:color="auto"/>
                    <w:left w:val="none" w:sz="0" w:space="0" w:color="auto"/>
                    <w:bottom w:val="none" w:sz="0" w:space="0" w:color="auto"/>
                    <w:right w:val="none" w:sz="0" w:space="0" w:color="auto"/>
                  </w:divBdr>
                  <w:divsChild>
                    <w:div w:id="12227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3995">
      <w:bodyDiv w:val="1"/>
      <w:marLeft w:val="0"/>
      <w:marRight w:val="0"/>
      <w:marTop w:val="0"/>
      <w:marBottom w:val="0"/>
      <w:divBdr>
        <w:top w:val="none" w:sz="0" w:space="0" w:color="auto"/>
        <w:left w:val="none" w:sz="0" w:space="0" w:color="auto"/>
        <w:bottom w:val="none" w:sz="0" w:space="0" w:color="auto"/>
        <w:right w:val="none" w:sz="0" w:space="0" w:color="auto"/>
      </w:divBdr>
      <w:divsChild>
        <w:div w:id="1527937831">
          <w:marLeft w:val="0"/>
          <w:marRight w:val="0"/>
          <w:marTop w:val="0"/>
          <w:marBottom w:val="0"/>
          <w:divBdr>
            <w:top w:val="none" w:sz="0" w:space="0" w:color="auto"/>
            <w:left w:val="none" w:sz="0" w:space="0" w:color="auto"/>
            <w:bottom w:val="none" w:sz="0" w:space="0" w:color="auto"/>
            <w:right w:val="none" w:sz="0" w:space="0" w:color="auto"/>
          </w:divBdr>
          <w:divsChild>
            <w:div w:id="278951726">
              <w:marLeft w:val="0"/>
              <w:marRight w:val="0"/>
              <w:marTop w:val="0"/>
              <w:marBottom w:val="0"/>
              <w:divBdr>
                <w:top w:val="none" w:sz="0" w:space="0" w:color="auto"/>
                <w:left w:val="none" w:sz="0" w:space="0" w:color="auto"/>
                <w:bottom w:val="none" w:sz="0" w:space="0" w:color="auto"/>
                <w:right w:val="none" w:sz="0" w:space="0" w:color="auto"/>
              </w:divBdr>
              <w:divsChild>
                <w:div w:id="408583064">
                  <w:marLeft w:val="0"/>
                  <w:marRight w:val="0"/>
                  <w:marTop w:val="0"/>
                  <w:marBottom w:val="0"/>
                  <w:divBdr>
                    <w:top w:val="none" w:sz="0" w:space="0" w:color="auto"/>
                    <w:left w:val="none" w:sz="0" w:space="0" w:color="auto"/>
                    <w:bottom w:val="none" w:sz="0" w:space="0" w:color="auto"/>
                    <w:right w:val="none" w:sz="0" w:space="0" w:color="auto"/>
                  </w:divBdr>
                  <w:divsChild>
                    <w:div w:id="18453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6978">
      <w:bodyDiv w:val="1"/>
      <w:marLeft w:val="0"/>
      <w:marRight w:val="0"/>
      <w:marTop w:val="0"/>
      <w:marBottom w:val="0"/>
      <w:divBdr>
        <w:top w:val="none" w:sz="0" w:space="0" w:color="auto"/>
        <w:left w:val="none" w:sz="0" w:space="0" w:color="auto"/>
        <w:bottom w:val="none" w:sz="0" w:space="0" w:color="auto"/>
        <w:right w:val="none" w:sz="0" w:space="0" w:color="auto"/>
      </w:divBdr>
      <w:divsChild>
        <w:div w:id="1671833351">
          <w:marLeft w:val="0"/>
          <w:marRight w:val="0"/>
          <w:marTop w:val="0"/>
          <w:marBottom w:val="0"/>
          <w:divBdr>
            <w:top w:val="none" w:sz="0" w:space="0" w:color="auto"/>
            <w:left w:val="none" w:sz="0" w:space="0" w:color="auto"/>
            <w:bottom w:val="none" w:sz="0" w:space="0" w:color="auto"/>
            <w:right w:val="none" w:sz="0" w:space="0" w:color="auto"/>
          </w:divBdr>
          <w:divsChild>
            <w:div w:id="780875475">
              <w:marLeft w:val="0"/>
              <w:marRight w:val="0"/>
              <w:marTop w:val="0"/>
              <w:marBottom w:val="0"/>
              <w:divBdr>
                <w:top w:val="none" w:sz="0" w:space="0" w:color="auto"/>
                <w:left w:val="none" w:sz="0" w:space="0" w:color="auto"/>
                <w:bottom w:val="none" w:sz="0" w:space="0" w:color="auto"/>
                <w:right w:val="none" w:sz="0" w:space="0" w:color="auto"/>
              </w:divBdr>
              <w:divsChild>
                <w:div w:id="1760445946">
                  <w:marLeft w:val="0"/>
                  <w:marRight w:val="0"/>
                  <w:marTop w:val="0"/>
                  <w:marBottom w:val="0"/>
                  <w:divBdr>
                    <w:top w:val="none" w:sz="0" w:space="0" w:color="auto"/>
                    <w:left w:val="none" w:sz="0" w:space="0" w:color="auto"/>
                    <w:bottom w:val="none" w:sz="0" w:space="0" w:color="auto"/>
                    <w:right w:val="none" w:sz="0" w:space="0" w:color="auto"/>
                  </w:divBdr>
                  <w:divsChild>
                    <w:div w:id="1813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12346">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1">
          <w:marLeft w:val="0"/>
          <w:marRight w:val="0"/>
          <w:marTop w:val="0"/>
          <w:marBottom w:val="0"/>
          <w:divBdr>
            <w:top w:val="none" w:sz="0" w:space="0" w:color="auto"/>
            <w:left w:val="none" w:sz="0" w:space="0" w:color="auto"/>
            <w:bottom w:val="none" w:sz="0" w:space="0" w:color="auto"/>
            <w:right w:val="none" w:sz="0" w:space="0" w:color="auto"/>
          </w:divBdr>
          <w:divsChild>
            <w:div w:id="1032724408">
              <w:marLeft w:val="0"/>
              <w:marRight w:val="0"/>
              <w:marTop w:val="0"/>
              <w:marBottom w:val="0"/>
              <w:divBdr>
                <w:top w:val="none" w:sz="0" w:space="0" w:color="auto"/>
                <w:left w:val="none" w:sz="0" w:space="0" w:color="auto"/>
                <w:bottom w:val="none" w:sz="0" w:space="0" w:color="auto"/>
                <w:right w:val="none" w:sz="0" w:space="0" w:color="auto"/>
              </w:divBdr>
              <w:divsChild>
                <w:div w:id="365447648">
                  <w:marLeft w:val="0"/>
                  <w:marRight w:val="0"/>
                  <w:marTop w:val="0"/>
                  <w:marBottom w:val="0"/>
                  <w:divBdr>
                    <w:top w:val="none" w:sz="0" w:space="0" w:color="auto"/>
                    <w:left w:val="none" w:sz="0" w:space="0" w:color="auto"/>
                    <w:bottom w:val="none" w:sz="0" w:space="0" w:color="auto"/>
                    <w:right w:val="none" w:sz="0" w:space="0" w:color="auto"/>
                  </w:divBdr>
                  <w:divsChild>
                    <w:div w:id="11194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3230">
      <w:bodyDiv w:val="1"/>
      <w:marLeft w:val="0"/>
      <w:marRight w:val="0"/>
      <w:marTop w:val="0"/>
      <w:marBottom w:val="0"/>
      <w:divBdr>
        <w:top w:val="none" w:sz="0" w:space="0" w:color="auto"/>
        <w:left w:val="none" w:sz="0" w:space="0" w:color="auto"/>
        <w:bottom w:val="none" w:sz="0" w:space="0" w:color="auto"/>
        <w:right w:val="none" w:sz="0" w:space="0" w:color="auto"/>
      </w:divBdr>
      <w:divsChild>
        <w:div w:id="2008358844">
          <w:marLeft w:val="0"/>
          <w:marRight w:val="0"/>
          <w:marTop w:val="0"/>
          <w:marBottom w:val="0"/>
          <w:divBdr>
            <w:top w:val="none" w:sz="0" w:space="0" w:color="auto"/>
            <w:left w:val="none" w:sz="0" w:space="0" w:color="auto"/>
            <w:bottom w:val="none" w:sz="0" w:space="0" w:color="auto"/>
            <w:right w:val="none" w:sz="0" w:space="0" w:color="auto"/>
          </w:divBdr>
        </w:div>
        <w:div w:id="1912887301">
          <w:marLeft w:val="0"/>
          <w:marRight w:val="0"/>
          <w:marTop w:val="0"/>
          <w:marBottom w:val="0"/>
          <w:divBdr>
            <w:top w:val="none" w:sz="0" w:space="0" w:color="auto"/>
            <w:left w:val="none" w:sz="0" w:space="0" w:color="auto"/>
            <w:bottom w:val="none" w:sz="0" w:space="0" w:color="auto"/>
            <w:right w:val="none" w:sz="0" w:space="0" w:color="auto"/>
          </w:divBdr>
        </w:div>
      </w:divsChild>
    </w:div>
    <w:div w:id="1229418702">
      <w:bodyDiv w:val="1"/>
      <w:marLeft w:val="0"/>
      <w:marRight w:val="0"/>
      <w:marTop w:val="0"/>
      <w:marBottom w:val="0"/>
      <w:divBdr>
        <w:top w:val="none" w:sz="0" w:space="0" w:color="auto"/>
        <w:left w:val="none" w:sz="0" w:space="0" w:color="auto"/>
        <w:bottom w:val="none" w:sz="0" w:space="0" w:color="auto"/>
        <w:right w:val="none" w:sz="0" w:space="0" w:color="auto"/>
      </w:divBdr>
      <w:divsChild>
        <w:div w:id="1146555114">
          <w:marLeft w:val="0"/>
          <w:marRight w:val="0"/>
          <w:marTop w:val="0"/>
          <w:marBottom w:val="0"/>
          <w:divBdr>
            <w:top w:val="none" w:sz="0" w:space="0" w:color="auto"/>
            <w:left w:val="none" w:sz="0" w:space="0" w:color="auto"/>
            <w:bottom w:val="none" w:sz="0" w:space="0" w:color="auto"/>
            <w:right w:val="none" w:sz="0" w:space="0" w:color="auto"/>
          </w:divBdr>
          <w:divsChild>
            <w:div w:id="1744259296">
              <w:marLeft w:val="0"/>
              <w:marRight w:val="0"/>
              <w:marTop w:val="0"/>
              <w:marBottom w:val="0"/>
              <w:divBdr>
                <w:top w:val="none" w:sz="0" w:space="0" w:color="auto"/>
                <w:left w:val="none" w:sz="0" w:space="0" w:color="auto"/>
                <w:bottom w:val="none" w:sz="0" w:space="0" w:color="auto"/>
                <w:right w:val="none" w:sz="0" w:space="0" w:color="auto"/>
              </w:divBdr>
              <w:divsChild>
                <w:div w:id="410389070">
                  <w:marLeft w:val="0"/>
                  <w:marRight w:val="0"/>
                  <w:marTop w:val="0"/>
                  <w:marBottom w:val="0"/>
                  <w:divBdr>
                    <w:top w:val="none" w:sz="0" w:space="0" w:color="auto"/>
                    <w:left w:val="none" w:sz="0" w:space="0" w:color="auto"/>
                    <w:bottom w:val="none" w:sz="0" w:space="0" w:color="auto"/>
                    <w:right w:val="none" w:sz="0" w:space="0" w:color="auto"/>
                  </w:divBdr>
                  <w:divsChild>
                    <w:div w:id="10545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002">
      <w:bodyDiv w:val="1"/>
      <w:marLeft w:val="0"/>
      <w:marRight w:val="0"/>
      <w:marTop w:val="0"/>
      <w:marBottom w:val="0"/>
      <w:divBdr>
        <w:top w:val="none" w:sz="0" w:space="0" w:color="auto"/>
        <w:left w:val="none" w:sz="0" w:space="0" w:color="auto"/>
        <w:bottom w:val="none" w:sz="0" w:space="0" w:color="auto"/>
        <w:right w:val="none" w:sz="0" w:space="0" w:color="auto"/>
      </w:divBdr>
      <w:divsChild>
        <w:div w:id="1169716397">
          <w:marLeft w:val="0"/>
          <w:marRight w:val="0"/>
          <w:marTop w:val="0"/>
          <w:marBottom w:val="0"/>
          <w:divBdr>
            <w:top w:val="none" w:sz="0" w:space="0" w:color="auto"/>
            <w:left w:val="none" w:sz="0" w:space="0" w:color="auto"/>
            <w:bottom w:val="none" w:sz="0" w:space="0" w:color="auto"/>
            <w:right w:val="none" w:sz="0" w:space="0" w:color="auto"/>
          </w:divBdr>
          <w:divsChild>
            <w:div w:id="1745252331">
              <w:marLeft w:val="0"/>
              <w:marRight w:val="0"/>
              <w:marTop w:val="0"/>
              <w:marBottom w:val="0"/>
              <w:divBdr>
                <w:top w:val="none" w:sz="0" w:space="0" w:color="auto"/>
                <w:left w:val="none" w:sz="0" w:space="0" w:color="auto"/>
                <w:bottom w:val="none" w:sz="0" w:space="0" w:color="auto"/>
                <w:right w:val="none" w:sz="0" w:space="0" w:color="auto"/>
              </w:divBdr>
              <w:divsChild>
                <w:div w:id="994602571">
                  <w:marLeft w:val="0"/>
                  <w:marRight w:val="0"/>
                  <w:marTop w:val="0"/>
                  <w:marBottom w:val="0"/>
                  <w:divBdr>
                    <w:top w:val="none" w:sz="0" w:space="0" w:color="auto"/>
                    <w:left w:val="none" w:sz="0" w:space="0" w:color="auto"/>
                    <w:bottom w:val="none" w:sz="0" w:space="0" w:color="auto"/>
                    <w:right w:val="none" w:sz="0" w:space="0" w:color="auto"/>
                  </w:divBdr>
                  <w:divsChild>
                    <w:div w:id="785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23740">
      <w:bodyDiv w:val="1"/>
      <w:marLeft w:val="0"/>
      <w:marRight w:val="0"/>
      <w:marTop w:val="0"/>
      <w:marBottom w:val="0"/>
      <w:divBdr>
        <w:top w:val="none" w:sz="0" w:space="0" w:color="auto"/>
        <w:left w:val="none" w:sz="0" w:space="0" w:color="auto"/>
        <w:bottom w:val="none" w:sz="0" w:space="0" w:color="auto"/>
        <w:right w:val="none" w:sz="0" w:space="0" w:color="auto"/>
      </w:divBdr>
      <w:divsChild>
        <w:div w:id="1409157596">
          <w:marLeft w:val="0"/>
          <w:marRight w:val="0"/>
          <w:marTop w:val="0"/>
          <w:marBottom w:val="0"/>
          <w:divBdr>
            <w:top w:val="none" w:sz="0" w:space="0" w:color="auto"/>
            <w:left w:val="none" w:sz="0" w:space="0" w:color="auto"/>
            <w:bottom w:val="none" w:sz="0" w:space="0" w:color="auto"/>
            <w:right w:val="none" w:sz="0" w:space="0" w:color="auto"/>
          </w:divBdr>
          <w:divsChild>
            <w:div w:id="1899971894">
              <w:marLeft w:val="0"/>
              <w:marRight w:val="0"/>
              <w:marTop w:val="0"/>
              <w:marBottom w:val="0"/>
              <w:divBdr>
                <w:top w:val="none" w:sz="0" w:space="0" w:color="auto"/>
                <w:left w:val="none" w:sz="0" w:space="0" w:color="auto"/>
                <w:bottom w:val="none" w:sz="0" w:space="0" w:color="auto"/>
                <w:right w:val="none" w:sz="0" w:space="0" w:color="auto"/>
              </w:divBdr>
              <w:divsChild>
                <w:div w:id="1932697">
                  <w:marLeft w:val="0"/>
                  <w:marRight w:val="0"/>
                  <w:marTop w:val="0"/>
                  <w:marBottom w:val="0"/>
                  <w:divBdr>
                    <w:top w:val="none" w:sz="0" w:space="0" w:color="auto"/>
                    <w:left w:val="none" w:sz="0" w:space="0" w:color="auto"/>
                    <w:bottom w:val="none" w:sz="0" w:space="0" w:color="auto"/>
                    <w:right w:val="none" w:sz="0" w:space="0" w:color="auto"/>
                  </w:divBdr>
                  <w:divsChild>
                    <w:div w:id="14868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9285">
      <w:bodyDiv w:val="1"/>
      <w:marLeft w:val="0"/>
      <w:marRight w:val="0"/>
      <w:marTop w:val="0"/>
      <w:marBottom w:val="0"/>
      <w:divBdr>
        <w:top w:val="none" w:sz="0" w:space="0" w:color="auto"/>
        <w:left w:val="none" w:sz="0" w:space="0" w:color="auto"/>
        <w:bottom w:val="none" w:sz="0" w:space="0" w:color="auto"/>
        <w:right w:val="none" w:sz="0" w:space="0" w:color="auto"/>
      </w:divBdr>
      <w:divsChild>
        <w:div w:id="838930011">
          <w:marLeft w:val="0"/>
          <w:marRight w:val="0"/>
          <w:marTop w:val="0"/>
          <w:marBottom w:val="0"/>
          <w:divBdr>
            <w:top w:val="none" w:sz="0" w:space="0" w:color="auto"/>
            <w:left w:val="none" w:sz="0" w:space="0" w:color="auto"/>
            <w:bottom w:val="none" w:sz="0" w:space="0" w:color="auto"/>
            <w:right w:val="none" w:sz="0" w:space="0" w:color="auto"/>
          </w:divBdr>
          <w:divsChild>
            <w:div w:id="1431201694">
              <w:marLeft w:val="0"/>
              <w:marRight w:val="0"/>
              <w:marTop w:val="0"/>
              <w:marBottom w:val="0"/>
              <w:divBdr>
                <w:top w:val="none" w:sz="0" w:space="0" w:color="auto"/>
                <w:left w:val="none" w:sz="0" w:space="0" w:color="auto"/>
                <w:bottom w:val="none" w:sz="0" w:space="0" w:color="auto"/>
                <w:right w:val="none" w:sz="0" w:space="0" w:color="auto"/>
              </w:divBdr>
              <w:divsChild>
                <w:div w:id="856117219">
                  <w:marLeft w:val="0"/>
                  <w:marRight w:val="0"/>
                  <w:marTop w:val="0"/>
                  <w:marBottom w:val="0"/>
                  <w:divBdr>
                    <w:top w:val="none" w:sz="0" w:space="0" w:color="auto"/>
                    <w:left w:val="none" w:sz="0" w:space="0" w:color="auto"/>
                    <w:bottom w:val="none" w:sz="0" w:space="0" w:color="auto"/>
                    <w:right w:val="none" w:sz="0" w:space="0" w:color="auto"/>
                  </w:divBdr>
                  <w:divsChild>
                    <w:div w:id="16669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8829">
      <w:bodyDiv w:val="1"/>
      <w:marLeft w:val="0"/>
      <w:marRight w:val="0"/>
      <w:marTop w:val="0"/>
      <w:marBottom w:val="0"/>
      <w:divBdr>
        <w:top w:val="none" w:sz="0" w:space="0" w:color="auto"/>
        <w:left w:val="none" w:sz="0" w:space="0" w:color="auto"/>
        <w:bottom w:val="none" w:sz="0" w:space="0" w:color="auto"/>
        <w:right w:val="none" w:sz="0" w:space="0" w:color="auto"/>
      </w:divBdr>
      <w:divsChild>
        <w:div w:id="176193116">
          <w:marLeft w:val="0"/>
          <w:marRight w:val="0"/>
          <w:marTop w:val="0"/>
          <w:marBottom w:val="0"/>
          <w:divBdr>
            <w:top w:val="none" w:sz="0" w:space="0" w:color="auto"/>
            <w:left w:val="none" w:sz="0" w:space="0" w:color="auto"/>
            <w:bottom w:val="none" w:sz="0" w:space="0" w:color="auto"/>
            <w:right w:val="none" w:sz="0" w:space="0" w:color="auto"/>
          </w:divBdr>
          <w:divsChild>
            <w:div w:id="2114932965">
              <w:marLeft w:val="0"/>
              <w:marRight w:val="0"/>
              <w:marTop w:val="0"/>
              <w:marBottom w:val="0"/>
              <w:divBdr>
                <w:top w:val="none" w:sz="0" w:space="0" w:color="auto"/>
                <w:left w:val="none" w:sz="0" w:space="0" w:color="auto"/>
                <w:bottom w:val="none" w:sz="0" w:space="0" w:color="auto"/>
                <w:right w:val="none" w:sz="0" w:space="0" w:color="auto"/>
              </w:divBdr>
              <w:divsChild>
                <w:div w:id="449131960">
                  <w:marLeft w:val="0"/>
                  <w:marRight w:val="0"/>
                  <w:marTop w:val="0"/>
                  <w:marBottom w:val="0"/>
                  <w:divBdr>
                    <w:top w:val="none" w:sz="0" w:space="0" w:color="auto"/>
                    <w:left w:val="none" w:sz="0" w:space="0" w:color="auto"/>
                    <w:bottom w:val="none" w:sz="0" w:space="0" w:color="auto"/>
                    <w:right w:val="none" w:sz="0" w:space="0" w:color="auto"/>
                  </w:divBdr>
                  <w:divsChild>
                    <w:div w:id="1480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2473">
      <w:bodyDiv w:val="1"/>
      <w:marLeft w:val="0"/>
      <w:marRight w:val="0"/>
      <w:marTop w:val="0"/>
      <w:marBottom w:val="0"/>
      <w:divBdr>
        <w:top w:val="none" w:sz="0" w:space="0" w:color="auto"/>
        <w:left w:val="none" w:sz="0" w:space="0" w:color="auto"/>
        <w:bottom w:val="none" w:sz="0" w:space="0" w:color="auto"/>
        <w:right w:val="none" w:sz="0" w:space="0" w:color="auto"/>
      </w:divBdr>
      <w:divsChild>
        <w:div w:id="158885176">
          <w:marLeft w:val="0"/>
          <w:marRight w:val="0"/>
          <w:marTop w:val="0"/>
          <w:marBottom w:val="0"/>
          <w:divBdr>
            <w:top w:val="none" w:sz="0" w:space="0" w:color="auto"/>
            <w:left w:val="none" w:sz="0" w:space="0" w:color="auto"/>
            <w:bottom w:val="none" w:sz="0" w:space="0" w:color="auto"/>
            <w:right w:val="none" w:sz="0" w:space="0" w:color="auto"/>
          </w:divBdr>
          <w:divsChild>
            <w:div w:id="2000107621">
              <w:marLeft w:val="0"/>
              <w:marRight w:val="0"/>
              <w:marTop w:val="0"/>
              <w:marBottom w:val="0"/>
              <w:divBdr>
                <w:top w:val="none" w:sz="0" w:space="0" w:color="auto"/>
                <w:left w:val="none" w:sz="0" w:space="0" w:color="auto"/>
                <w:bottom w:val="none" w:sz="0" w:space="0" w:color="auto"/>
                <w:right w:val="none" w:sz="0" w:space="0" w:color="auto"/>
              </w:divBdr>
              <w:divsChild>
                <w:div w:id="1992102463">
                  <w:marLeft w:val="0"/>
                  <w:marRight w:val="0"/>
                  <w:marTop w:val="0"/>
                  <w:marBottom w:val="0"/>
                  <w:divBdr>
                    <w:top w:val="none" w:sz="0" w:space="0" w:color="auto"/>
                    <w:left w:val="none" w:sz="0" w:space="0" w:color="auto"/>
                    <w:bottom w:val="none" w:sz="0" w:space="0" w:color="auto"/>
                    <w:right w:val="none" w:sz="0" w:space="0" w:color="auto"/>
                  </w:divBdr>
                  <w:divsChild>
                    <w:div w:id="13587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3264">
      <w:bodyDiv w:val="1"/>
      <w:marLeft w:val="0"/>
      <w:marRight w:val="0"/>
      <w:marTop w:val="0"/>
      <w:marBottom w:val="0"/>
      <w:divBdr>
        <w:top w:val="none" w:sz="0" w:space="0" w:color="auto"/>
        <w:left w:val="none" w:sz="0" w:space="0" w:color="auto"/>
        <w:bottom w:val="none" w:sz="0" w:space="0" w:color="auto"/>
        <w:right w:val="none" w:sz="0" w:space="0" w:color="auto"/>
      </w:divBdr>
      <w:divsChild>
        <w:div w:id="1805541221">
          <w:marLeft w:val="0"/>
          <w:marRight w:val="0"/>
          <w:marTop w:val="0"/>
          <w:marBottom w:val="0"/>
          <w:divBdr>
            <w:top w:val="none" w:sz="0" w:space="0" w:color="auto"/>
            <w:left w:val="none" w:sz="0" w:space="0" w:color="auto"/>
            <w:bottom w:val="none" w:sz="0" w:space="0" w:color="auto"/>
            <w:right w:val="none" w:sz="0" w:space="0" w:color="auto"/>
          </w:divBdr>
          <w:divsChild>
            <w:div w:id="274293963">
              <w:marLeft w:val="0"/>
              <w:marRight w:val="0"/>
              <w:marTop w:val="0"/>
              <w:marBottom w:val="0"/>
              <w:divBdr>
                <w:top w:val="none" w:sz="0" w:space="0" w:color="auto"/>
                <w:left w:val="none" w:sz="0" w:space="0" w:color="auto"/>
                <w:bottom w:val="none" w:sz="0" w:space="0" w:color="auto"/>
                <w:right w:val="none" w:sz="0" w:space="0" w:color="auto"/>
              </w:divBdr>
              <w:divsChild>
                <w:div w:id="520242745">
                  <w:marLeft w:val="0"/>
                  <w:marRight w:val="0"/>
                  <w:marTop w:val="0"/>
                  <w:marBottom w:val="0"/>
                  <w:divBdr>
                    <w:top w:val="none" w:sz="0" w:space="0" w:color="auto"/>
                    <w:left w:val="none" w:sz="0" w:space="0" w:color="auto"/>
                    <w:bottom w:val="none" w:sz="0" w:space="0" w:color="auto"/>
                    <w:right w:val="none" w:sz="0" w:space="0" w:color="auto"/>
                  </w:divBdr>
                  <w:divsChild>
                    <w:div w:id="1186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4946">
      <w:bodyDiv w:val="1"/>
      <w:marLeft w:val="0"/>
      <w:marRight w:val="0"/>
      <w:marTop w:val="0"/>
      <w:marBottom w:val="0"/>
      <w:divBdr>
        <w:top w:val="none" w:sz="0" w:space="0" w:color="auto"/>
        <w:left w:val="none" w:sz="0" w:space="0" w:color="auto"/>
        <w:bottom w:val="none" w:sz="0" w:space="0" w:color="auto"/>
        <w:right w:val="none" w:sz="0" w:space="0" w:color="auto"/>
      </w:divBdr>
      <w:divsChild>
        <w:div w:id="517156399">
          <w:marLeft w:val="0"/>
          <w:marRight w:val="0"/>
          <w:marTop w:val="0"/>
          <w:marBottom w:val="0"/>
          <w:divBdr>
            <w:top w:val="none" w:sz="0" w:space="0" w:color="auto"/>
            <w:left w:val="none" w:sz="0" w:space="0" w:color="auto"/>
            <w:bottom w:val="none" w:sz="0" w:space="0" w:color="auto"/>
            <w:right w:val="none" w:sz="0" w:space="0" w:color="auto"/>
          </w:divBdr>
          <w:divsChild>
            <w:div w:id="946733987">
              <w:marLeft w:val="0"/>
              <w:marRight w:val="0"/>
              <w:marTop w:val="0"/>
              <w:marBottom w:val="0"/>
              <w:divBdr>
                <w:top w:val="none" w:sz="0" w:space="0" w:color="auto"/>
                <w:left w:val="none" w:sz="0" w:space="0" w:color="auto"/>
                <w:bottom w:val="none" w:sz="0" w:space="0" w:color="auto"/>
                <w:right w:val="none" w:sz="0" w:space="0" w:color="auto"/>
              </w:divBdr>
              <w:divsChild>
                <w:div w:id="119151012">
                  <w:marLeft w:val="0"/>
                  <w:marRight w:val="0"/>
                  <w:marTop w:val="0"/>
                  <w:marBottom w:val="0"/>
                  <w:divBdr>
                    <w:top w:val="none" w:sz="0" w:space="0" w:color="auto"/>
                    <w:left w:val="none" w:sz="0" w:space="0" w:color="auto"/>
                    <w:bottom w:val="none" w:sz="0" w:space="0" w:color="auto"/>
                    <w:right w:val="none" w:sz="0" w:space="0" w:color="auto"/>
                  </w:divBdr>
                  <w:divsChild>
                    <w:div w:id="7876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2034">
      <w:bodyDiv w:val="1"/>
      <w:marLeft w:val="0"/>
      <w:marRight w:val="0"/>
      <w:marTop w:val="0"/>
      <w:marBottom w:val="0"/>
      <w:divBdr>
        <w:top w:val="none" w:sz="0" w:space="0" w:color="auto"/>
        <w:left w:val="none" w:sz="0" w:space="0" w:color="auto"/>
        <w:bottom w:val="none" w:sz="0" w:space="0" w:color="auto"/>
        <w:right w:val="none" w:sz="0" w:space="0" w:color="auto"/>
      </w:divBdr>
      <w:divsChild>
        <w:div w:id="847794097">
          <w:marLeft w:val="0"/>
          <w:marRight w:val="0"/>
          <w:marTop w:val="0"/>
          <w:marBottom w:val="0"/>
          <w:divBdr>
            <w:top w:val="none" w:sz="0" w:space="0" w:color="auto"/>
            <w:left w:val="none" w:sz="0" w:space="0" w:color="auto"/>
            <w:bottom w:val="none" w:sz="0" w:space="0" w:color="auto"/>
            <w:right w:val="none" w:sz="0" w:space="0" w:color="auto"/>
          </w:divBdr>
          <w:divsChild>
            <w:div w:id="419063142">
              <w:marLeft w:val="0"/>
              <w:marRight w:val="0"/>
              <w:marTop w:val="0"/>
              <w:marBottom w:val="0"/>
              <w:divBdr>
                <w:top w:val="none" w:sz="0" w:space="0" w:color="auto"/>
                <w:left w:val="none" w:sz="0" w:space="0" w:color="auto"/>
                <w:bottom w:val="none" w:sz="0" w:space="0" w:color="auto"/>
                <w:right w:val="none" w:sz="0" w:space="0" w:color="auto"/>
              </w:divBdr>
              <w:divsChild>
                <w:div w:id="328604067">
                  <w:marLeft w:val="0"/>
                  <w:marRight w:val="0"/>
                  <w:marTop w:val="0"/>
                  <w:marBottom w:val="0"/>
                  <w:divBdr>
                    <w:top w:val="none" w:sz="0" w:space="0" w:color="auto"/>
                    <w:left w:val="none" w:sz="0" w:space="0" w:color="auto"/>
                    <w:bottom w:val="none" w:sz="0" w:space="0" w:color="auto"/>
                    <w:right w:val="none" w:sz="0" w:space="0" w:color="auto"/>
                  </w:divBdr>
                  <w:divsChild>
                    <w:div w:id="1200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91529">
      <w:bodyDiv w:val="1"/>
      <w:marLeft w:val="0"/>
      <w:marRight w:val="0"/>
      <w:marTop w:val="0"/>
      <w:marBottom w:val="0"/>
      <w:divBdr>
        <w:top w:val="none" w:sz="0" w:space="0" w:color="auto"/>
        <w:left w:val="none" w:sz="0" w:space="0" w:color="auto"/>
        <w:bottom w:val="none" w:sz="0" w:space="0" w:color="auto"/>
        <w:right w:val="none" w:sz="0" w:space="0" w:color="auto"/>
      </w:divBdr>
      <w:divsChild>
        <w:div w:id="1944414391">
          <w:marLeft w:val="0"/>
          <w:marRight w:val="0"/>
          <w:marTop w:val="0"/>
          <w:marBottom w:val="0"/>
          <w:divBdr>
            <w:top w:val="none" w:sz="0" w:space="0" w:color="auto"/>
            <w:left w:val="none" w:sz="0" w:space="0" w:color="auto"/>
            <w:bottom w:val="none" w:sz="0" w:space="0" w:color="auto"/>
            <w:right w:val="none" w:sz="0" w:space="0" w:color="auto"/>
          </w:divBdr>
          <w:divsChild>
            <w:div w:id="1083262206">
              <w:marLeft w:val="0"/>
              <w:marRight w:val="0"/>
              <w:marTop w:val="0"/>
              <w:marBottom w:val="0"/>
              <w:divBdr>
                <w:top w:val="none" w:sz="0" w:space="0" w:color="auto"/>
                <w:left w:val="none" w:sz="0" w:space="0" w:color="auto"/>
                <w:bottom w:val="none" w:sz="0" w:space="0" w:color="auto"/>
                <w:right w:val="none" w:sz="0" w:space="0" w:color="auto"/>
              </w:divBdr>
              <w:divsChild>
                <w:div w:id="209727843">
                  <w:marLeft w:val="0"/>
                  <w:marRight w:val="0"/>
                  <w:marTop w:val="0"/>
                  <w:marBottom w:val="0"/>
                  <w:divBdr>
                    <w:top w:val="none" w:sz="0" w:space="0" w:color="auto"/>
                    <w:left w:val="none" w:sz="0" w:space="0" w:color="auto"/>
                    <w:bottom w:val="none" w:sz="0" w:space="0" w:color="auto"/>
                    <w:right w:val="none" w:sz="0" w:space="0" w:color="auto"/>
                  </w:divBdr>
                  <w:divsChild>
                    <w:div w:id="65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624">
      <w:bodyDiv w:val="1"/>
      <w:marLeft w:val="0"/>
      <w:marRight w:val="0"/>
      <w:marTop w:val="0"/>
      <w:marBottom w:val="0"/>
      <w:divBdr>
        <w:top w:val="none" w:sz="0" w:space="0" w:color="auto"/>
        <w:left w:val="none" w:sz="0" w:space="0" w:color="auto"/>
        <w:bottom w:val="none" w:sz="0" w:space="0" w:color="auto"/>
        <w:right w:val="none" w:sz="0" w:space="0" w:color="auto"/>
      </w:divBdr>
      <w:divsChild>
        <w:div w:id="1072045961">
          <w:marLeft w:val="0"/>
          <w:marRight w:val="0"/>
          <w:marTop w:val="0"/>
          <w:marBottom w:val="0"/>
          <w:divBdr>
            <w:top w:val="none" w:sz="0" w:space="0" w:color="auto"/>
            <w:left w:val="none" w:sz="0" w:space="0" w:color="auto"/>
            <w:bottom w:val="none" w:sz="0" w:space="0" w:color="auto"/>
            <w:right w:val="none" w:sz="0" w:space="0" w:color="auto"/>
          </w:divBdr>
          <w:divsChild>
            <w:div w:id="420880768">
              <w:marLeft w:val="0"/>
              <w:marRight w:val="0"/>
              <w:marTop w:val="0"/>
              <w:marBottom w:val="0"/>
              <w:divBdr>
                <w:top w:val="none" w:sz="0" w:space="0" w:color="auto"/>
                <w:left w:val="none" w:sz="0" w:space="0" w:color="auto"/>
                <w:bottom w:val="none" w:sz="0" w:space="0" w:color="auto"/>
                <w:right w:val="none" w:sz="0" w:space="0" w:color="auto"/>
              </w:divBdr>
              <w:divsChild>
                <w:div w:id="1573929696">
                  <w:marLeft w:val="0"/>
                  <w:marRight w:val="0"/>
                  <w:marTop w:val="0"/>
                  <w:marBottom w:val="0"/>
                  <w:divBdr>
                    <w:top w:val="none" w:sz="0" w:space="0" w:color="auto"/>
                    <w:left w:val="none" w:sz="0" w:space="0" w:color="auto"/>
                    <w:bottom w:val="none" w:sz="0" w:space="0" w:color="auto"/>
                    <w:right w:val="none" w:sz="0" w:space="0" w:color="auto"/>
                  </w:divBdr>
                  <w:divsChild>
                    <w:div w:id="1774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2857">
      <w:bodyDiv w:val="1"/>
      <w:marLeft w:val="0"/>
      <w:marRight w:val="0"/>
      <w:marTop w:val="0"/>
      <w:marBottom w:val="0"/>
      <w:divBdr>
        <w:top w:val="none" w:sz="0" w:space="0" w:color="auto"/>
        <w:left w:val="none" w:sz="0" w:space="0" w:color="auto"/>
        <w:bottom w:val="none" w:sz="0" w:space="0" w:color="auto"/>
        <w:right w:val="none" w:sz="0" w:space="0" w:color="auto"/>
      </w:divBdr>
      <w:divsChild>
        <w:div w:id="1213420889">
          <w:marLeft w:val="0"/>
          <w:marRight w:val="0"/>
          <w:marTop w:val="0"/>
          <w:marBottom w:val="0"/>
          <w:divBdr>
            <w:top w:val="none" w:sz="0" w:space="0" w:color="auto"/>
            <w:left w:val="none" w:sz="0" w:space="0" w:color="auto"/>
            <w:bottom w:val="none" w:sz="0" w:space="0" w:color="auto"/>
            <w:right w:val="none" w:sz="0" w:space="0" w:color="auto"/>
          </w:divBdr>
          <w:divsChild>
            <w:div w:id="584068468">
              <w:marLeft w:val="0"/>
              <w:marRight w:val="0"/>
              <w:marTop w:val="0"/>
              <w:marBottom w:val="0"/>
              <w:divBdr>
                <w:top w:val="none" w:sz="0" w:space="0" w:color="auto"/>
                <w:left w:val="none" w:sz="0" w:space="0" w:color="auto"/>
                <w:bottom w:val="none" w:sz="0" w:space="0" w:color="auto"/>
                <w:right w:val="none" w:sz="0" w:space="0" w:color="auto"/>
              </w:divBdr>
              <w:divsChild>
                <w:div w:id="779104450">
                  <w:marLeft w:val="0"/>
                  <w:marRight w:val="0"/>
                  <w:marTop w:val="0"/>
                  <w:marBottom w:val="0"/>
                  <w:divBdr>
                    <w:top w:val="none" w:sz="0" w:space="0" w:color="auto"/>
                    <w:left w:val="none" w:sz="0" w:space="0" w:color="auto"/>
                    <w:bottom w:val="none" w:sz="0" w:space="0" w:color="auto"/>
                    <w:right w:val="none" w:sz="0" w:space="0" w:color="auto"/>
                  </w:divBdr>
                  <w:divsChild>
                    <w:div w:id="1530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056">
      <w:bodyDiv w:val="1"/>
      <w:marLeft w:val="0"/>
      <w:marRight w:val="0"/>
      <w:marTop w:val="0"/>
      <w:marBottom w:val="0"/>
      <w:divBdr>
        <w:top w:val="none" w:sz="0" w:space="0" w:color="auto"/>
        <w:left w:val="none" w:sz="0" w:space="0" w:color="auto"/>
        <w:bottom w:val="none" w:sz="0" w:space="0" w:color="auto"/>
        <w:right w:val="none" w:sz="0" w:space="0" w:color="auto"/>
      </w:divBdr>
      <w:divsChild>
        <w:div w:id="1928071691">
          <w:marLeft w:val="0"/>
          <w:marRight w:val="0"/>
          <w:marTop w:val="0"/>
          <w:marBottom w:val="0"/>
          <w:divBdr>
            <w:top w:val="none" w:sz="0" w:space="0" w:color="auto"/>
            <w:left w:val="none" w:sz="0" w:space="0" w:color="auto"/>
            <w:bottom w:val="none" w:sz="0" w:space="0" w:color="auto"/>
            <w:right w:val="none" w:sz="0" w:space="0" w:color="auto"/>
          </w:divBdr>
          <w:divsChild>
            <w:div w:id="1758092938">
              <w:marLeft w:val="0"/>
              <w:marRight w:val="0"/>
              <w:marTop w:val="0"/>
              <w:marBottom w:val="0"/>
              <w:divBdr>
                <w:top w:val="none" w:sz="0" w:space="0" w:color="auto"/>
                <w:left w:val="none" w:sz="0" w:space="0" w:color="auto"/>
                <w:bottom w:val="none" w:sz="0" w:space="0" w:color="auto"/>
                <w:right w:val="none" w:sz="0" w:space="0" w:color="auto"/>
              </w:divBdr>
              <w:divsChild>
                <w:div w:id="1108083328">
                  <w:marLeft w:val="0"/>
                  <w:marRight w:val="0"/>
                  <w:marTop w:val="0"/>
                  <w:marBottom w:val="0"/>
                  <w:divBdr>
                    <w:top w:val="none" w:sz="0" w:space="0" w:color="auto"/>
                    <w:left w:val="none" w:sz="0" w:space="0" w:color="auto"/>
                    <w:bottom w:val="none" w:sz="0" w:space="0" w:color="auto"/>
                    <w:right w:val="none" w:sz="0" w:space="0" w:color="auto"/>
                  </w:divBdr>
                  <w:divsChild>
                    <w:div w:id="20083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8142">
      <w:bodyDiv w:val="1"/>
      <w:marLeft w:val="0"/>
      <w:marRight w:val="0"/>
      <w:marTop w:val="0"/>
      <w:marBottom w:val="0"/>
      <w:divBdr>
        <w:top w:val="none" w:sz="0" w:space="0" w:color="auto"/>
        <w:left w:val="none" w:sz="0" w:space="0" w:color="auto"/>
        <w:bottom w:val="none" w:sz="0" w:space="0" w:color="auto"/>
        <w:right w:val="none" w:sz="0" w:space="0" w:color="auto"/>
      </w:divBdr>
      <w:divsChild>
        <w:div w:id="1214655059">
          <w:marLeft w:val="0"/>
          <w:marRight w:val="0"/>
          <w:marTop w:val="0"/>
          <w:marBottom w:val="0"/>
          <w:divBdr>
            <w:top w:val="none" w:sz="0" w:space="0" w:color="auto"/>
            <w:left w:val="none" w:sz="0" w:space="0" w:color="auto"/>
            <w:bottom w:val="none" w:sz="0" w:space="0" w:color="auto"/>
            <w:right w:val="none" w:sz="0" w:space="0" w:color="auto"/>
          </w:divBdr>
          <w:divsChild>
            <w:div w:id="1774786663">
              <w:marLeft w:val="0"/>
              <w:marRight w:val="0"/>
              <w:marTop w:val="0"/>
              <w:marBottom w:val="0"/>
              <w:divBdr>
                <w:top w:val="none" w:sz="0" w:space="0" w:color="auto"/>
                <w:left w:val="none" w:sz="0" w:space="0" w:color="auto"/>
                <w:bottom w:val="none" w:sz="0" w:space="0" w:color="auto"/>
                <w:right w:val="none" w:sz="0" w:space="0" w:color="auto"/>
              </w:divBdr>
              <w:divsChild>
                <w:div w:id="1370035314">
                  <w:marLeft w:val="0"/>
                  <w:marRight w:val="0"/>
                  <w:marTop w:val="0"/>
                  <w:marBottom w:val="0"/>
                  <w:divBdr>
                    <w:top w:val="none" w:sz="0" w:space="0" w:color="auto"/>
                    <w:left w:val="none" w:sz="0" w:space="0" w:color="auto"/>
                    <w:bottom w:val="none" w:sz="0" w:space="0" w:color="auto"/>
                    <w:right w:val="none" w:sz="0" w:space="0" w:color="auto"/>
                  </w:divBdr>
                  <w:divsChild>
                    <w:div w:id="1428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3935">
      <w:bodyDiv w:val="1"/>
      <w:marLeft w:val="0"/>
      <w:marRight w:val="0"/>
      <w:marTop w:val="0"/>
      <w:marBottom w:val="0"/>
      <w:divBdr>
        <w:top w:val="none" w:sz="0" w:space="0" w:color="auto"/>
        <w:left w:val="none" w:sz="0" w:space="0" w:color="auto"/>
        <w:bottom w:val="none" w:sz="0" w:space="0" w:color="auto"/>
        <w:right w:val="none" w:sz="0" w:space="0" w:color="auto"/>
      </w:divBdr>
      <w:divsChild>
        <w:div w:id="1868522118">
          <w:marLeft w:val="0"/>
          <w:marRight w:val="0"/>
          <w:marTop w:val="0"/>
          <w:marBottom w:val="0"/>
          <w:divBdr>
            <w:top w:val="none" w:sz="0" w:space="0" w:color="auto"/>
            <w:left w:val="none" w:sz="0" w:space="0" w:color="auto"/>
            <w:bottom w:val="none" w:sz="0" w:space="0" w:color="auto"/>
            <w:right w:val="none" w:sz="0" w:space="0" w:color="auto"/>
          </w:divBdr>
          <w:divsChild>
            <w:div w:id="1083455355">
              <w:marLeft w:val="0"/>
              <w:marRight w:val="0"/>
              <w:marTop w:val="0"/>
              <w:marBottom w:val="0"/>
              <w:divBdr>
                <w:top w:val="none" w:sz="0" w:space="0" w:color="auto"/>
                <w:left w:val="none" w:sz="0" w:space="0" w:color="auto"/>
                <w:bottom w:val="none" w:sz="0" w:space="0" w:color="auto"/>
                <w:right w:val="none" w:sz="0" w:space="0" w:color="auto"/>
              </w:divBdr>
              <w:divsChild>
                <w:div w:id="2016224470">
                  <w:marLeft w:val="0"/>
                  <w:marRight w:val="0"/>
                  <w:marTop w:val="0"/>
                  <w:marBottom w:val="0"/>
                  <w:divBdr>
                    <w:top w:val="none" w:sz="0" w:space="0" w:color="auto"/>
                    <w:left w:val="none" w:sz="0" w:space="0" w:color="auto"/>
                    <w:bottom w:val="none" w:sz="0" w:space="0" w:color="auto"/>
                    <w:right w:val="none" w:sz="0" w:space="0" w:color="auto"/>
                  </w:divBdr>
                  <w:divsChild>
                    <w:div w:id="9167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6223">
      <w:bodyDiv w:val="1"/>
      <w:marLeft w:val="0"/>
      <w:marRight w:val="0"/>
      <w:marTop w:val="0"/>
      <w:marBottom w:val="0"/>
      <w:divBdr>
        <w:top w:val="none" w:sz="0" w:space="0" w:color="auto"/>
        <w:left w:val="none" w:sz="0" w:space="0" w:color="auto"/>
        <w:bottom w:val="none" w:sz="0" w:space="0" w:color="auto"/>
        <w:right w:val="none" w:sz="0" w:space="0" w:color="auto"/>
      </w:divBdr>
      <w:divsChild>
        <w:div w:id="1645306098">
          <w:marLeft w:val="0"/>
          <w:marRight w:val="0"/>
          <w:marTop w:val="0"/>
          <w:marBottom w:val="0"/>
          <w:divBdr>
            <w:top w:val="none" w:sz="0" w:space="0" w:color="auto"/>
            <w:left w:val="none" w:sz="0" w:space="0" w:color="auto"/>
            <w:bottom w:val="none" w:sz="0" w:space="0" w:color="auto"/>
            <w:right w:val="none" w:sz="0" w:space="0" w:color="auto"/>
          </w:divBdr>
          <w:divsChild>
            <w:div w:id="1575890583">
              <w:marLeft w:val="0"/>
              <w:marRight w:val="0"/>
              <w:marTop w:val="0"/>
              <w:marBottom w:val="0"/>
              <w:divBdr>
                <w:top w:val="none" w:sz="0" w:space="0" w:color="auto"/>
                <w:left w:val="none" w:sz="0" w:space="0" w:color="auto"/>
                <w:bottom w:val="none" w:sz="0" w:space="0" w:color="auto"/>
                <w:right w:val="none" w:sz="0" w:space="0" w:color="auto"/>
              </w:divBdr>
              <w:divsChild>
                <w:div w:id="851988491">
                  <w:marLeft w:val="0"/>
                  <w:marRight w:val="0"/>
                  <w:marTop w:val="0"/>
                  <w:marBottom w:val="0"/>
                  <w:divBdr>
                    <w:top w:val="none" w:sz="0" w:space="0" w:color="auto"/>
                    <w:left w:val="none" w:sz="0" w:space="0" w:color="auto"/>
                    <w:bottom w:val="none" w:sz="0" w:space="0" w:color="auto"/>
                    <w:right w:val="none" w:sz="0" w:space="0" w:color="auto"/>
                  </w:divBdr>
                  <w:divsChild>
                    <w:div w:id="321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946">
      <w:bodyDiv w:val="1"/>
      <w:marLeft w:val="0"/>
      <w:marRight w:val="0"/>
      <w:marTop w:val="0"/>
      <w:marBottom w:val="0"/>
      <w:divBdr>
        <w:top w:val="none" w:sz="0" w:space="0" w:color="auto"/>
        <w:left w:val="none" w:sz="0" w:space="0" w:color="auto"/>
        <w:bottom w:val="none" w:sz="0" w:space="0" w:color="auto"/>
        <w:right w:val="none" w:sz="0" w:space="0" w:color="auto"/>
      </w:divBdr>
      <w:divsChild>
        <w:div w:id="383142509">
          <w:marLeft w:val="0"/>
          <w:marRight w:val="0"/>
          <w:marTop w:val="0"/>
          <w:marBottom w:val="0"/>
          <w:divBdr>
            <w:top w:val="none" w:sz="0" w:space="0" w:color="auto"/>
            <w:left w:val="none" w:sz="0" w:space="0" w:color="auto"/>
            <w:bottom w:val="none" w:sz="0" w:space="0" w:color="auto"/>
            <w:right w:val="none" w:sz="0" w:space="0" w:color="auto"/>
          </w:divBdr>
          <w:divsChild>
            <w:div w:id="1803380891">
              <w:marLeft w:val="0"/>
              <w:marRight w:val="0"/>
              <w:marTop w:val="0"/>
              <w:marBottom w:val="0"/>
              <w:divBdr>
                <w:top w:val="none" w:sz="0" w:space="0" w:color="auto"/>
                <w:left w:val="none" w:sz="0" w:space="0" w:color="auto"/>
                <w:bottom w:val="none" w:sz="0" w:space="0" w:color="auto"/>
                <w:right w:val="none" w:sz="0" w:space="0" w:color="auto"/>
              </w:divBdr>
              <w:divsChild>
                <w:div w:id="1299073836">
                  <w:marLeft w:val="0"/>
                  <w:marRight w:val="0"/>
                  <w:marTop w:val="0"/>
                  <w:marBottom w:val="0"/>
                  <w:divBdr>
                    <w:top w:val="none" w:sz="0" w:space="0" w:color="auto"/>
                    <w:left w:val="none" w:sz="0" w:space="0" w:color="auto"/>
                    <w:bottom w:val="none" w:sz="0" w:space="0" w:color="auto"/>
                    <w:right w:val="none" w:sz="0" w:space="0" w:color="auto"/>
                  </w:divBdr>
                  <w:divsChild>
                    <w:div w:id="1901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7747">
      <w:bodyDiv w:val="1"/>
      <w:marLeft w:val="0"/>
      <w:marRight w:val="0"/>
      <w:marTop w:val="0"/>
      <w:marBottom w:val="0"/>
      <w:divBdr>
        <w:top w:val="none" w:sz="0" w:space="0" w:color="auto"/>
        <w:left w:val="none" w:sz="0" w:space="0" w:color="auto"/>
        <w:bottom w:val="none" w:sz="0" w:space="0" w:color="auto"/>
        <w:right w:val="none" w:sz="0" w:space="0" w:color="auto"/>
      </w:divBdr>
      <w:divsChild>
        <w:div w:id="950745898">
          <w:marLeft w:val="0"/>
          <w:marRight w:val="0"/>
          <w:marTop w:val="0"/>
          <w:marBottom w:val="0"/>
          <w:divBdr>
            <w:top w:val="none" w:sz="0" w:space="0" w:color="auto"/>
            <w:left w:val="none" w:sz="0" w:space="0" w:color="auto"/>
            <w:bottom w:val="none" w:sz="0" w:space="0" w:color="auto"/>
            <w:right w:val="none" w:sz="0" w:space="0" w:color="auto"/>
          </w:divBdr>
          <w:divsChild>
            <w:div w:id="549078246">
              <w:marLeft w:val="0"/>
              <w:marRight w:val="0"/>
              <w:marTop w:val="0"/>
              <w:marBottom w:val="0"/>
              <w:divBdr>
                <w:top w:val="none" w:sz="0" w:space="0" w:color="auto"/>
                <w:left w:val="none" w:sz="0" w:space="0" w:color="auto"/>
                <w:bottom w:val="none" w:sz="0" w:space="0" w:color="auto"/>
                <w:right w:val="none" w:sz="0" w:space="0" w:color="auto"/>
              </w:divBdr>
              <w:divsChild>
                <w:div w:id="1101335727">
                  <w:marLeft w:val="0"/>
                  <w:marRight w:val="0"/>
                  <w:marTop w:val="0"/>
                  <w:marBottom w:val="0"/>
                  <w:divBdr>
                    <w:top w:val="none" w:sz="0" w:space="0" w:color="auto"/>
                    <w:left w:val="none" w:sz="0" w:space="0" w:color="auto"/>
                    <w:bottom w:val="none" w:sz="0" w:space="0" w:color="auto"/>
                    <w:right w:val="none" w:sz="0" w:space="0" w:color="auto"/>
                  </w:divBdr>
                  <w:divsChild>
                    <w:div w:id="773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347">
      <w:bodyDiv w:val="1"/>
      <w:marLeft w:val="0"/>
      <w:marRight w:val="0"/>
      <w:marTop w:val="0"/>
      <w:marBottom w:val="0"/>
      <w:divBdr>
        <w:top w:val="none" w:sz="0" w:space="0" w:color="auto"/>
        <w:left w:val="none" w:sz="0" w:space="0" w:color="auto"/>
        <w:bottom w:val="none" w:sz="0" w:space="0" w:color="auto"/>
        <w:right w:val="none" w:sz="0" w:space="0" w:color="auto"/>
      </w:divBdr>
      <w:divsChild>
        <w:div w:id="673189871">
          <w:marLeft w:val="0"/>
          <w:marRight w:val="0"/>
          <w:marTop w:val="0"/>
          <w:marBottom w:val="0"/>
          <w:divBdr>
            <w:top w:val="none" w:sz="0" w:space="0" w:color="auto"/>
            <w:left w:val="none" w:sz="0" w:space="0" w:color="auto"/>
            <w:bottom w:val="none" w:sz="0" w:space="0" w:color="auto"/>
            <w:right w:val="none" w:sz="0" w:space="0" w:color="auto"/>
          </w:divBdr>
          <w:divsChild>
            <w:div w:id="287853931">
              <w:marLeft w:val="0"/>
              <w:marRight w:val="0"/>
              <w:marTop w:val="0"/>
              <w:marBottom w:val="0"/>
              <w:divBdr>
                <w:top w:val="none" w:sz="0" w:space="0" w:color="auto"/>
                <w:left w:val="none" w:sz="0" w:space="0" w:color="auto"/>
                <w:bottom w:val="none" w:sz="0" w:space="0" w:color="auto"/>
                <w:right w:val="none" w:sz="0" w:space="0" w:color="auto"/>
              </w:divBdr>
              <w:divsChild>
                <w:div w:id="1289776907">
                  <w:marLeft w:val="0"/>
                  <w:marRight w:val="0"/>
                  <w:marTop w:val="0"/>
                  <w:marBottom w:val="0"/>
                  <w:divBdr>
                    <w:top w:val="none" w:sz="0" w:space="0" w:color="auto"/>
                    <w:left w:val="none" w:sz="0" w:space="0" w:color="auto"/>
                    <w:bottom w:val="none" w:sz="0" w:space="0" w:color="auto"/>
                    <w:right w:val="none" w:sz="0" w:space="0" w:color="auto"/>
                  </w:divBdr>
                  <w:divsChild>
                    <w:div w:id="607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01979">
      <w:bodyDiv w:val="1"/>
      <w:marLeft w:val="0"/>
      <w:marRight w:val="0"/>
      <w:marTop w:val="0"/>
      <w:marBottom w:val="0"/>
      <w:divBdr>
        <w:top w:val="none" w:sz="0" w:space="0" w:color="auto"/>
        <w:left w:val="none" w:sz="0" w:space="0" w:color="auto"/>
        <w:bottom w:val="none" w:sz="0" w:space="0" w:color="auto"/>
        <w:right w:val="none" w:sz="0" w:space="0" w:color="auto"/>
      </w:divBdr>
      <w:divsChild>
        <w:div w:id="1850100336">
          <w:marLeft w:val="0"/>
          <w:marRight w:val="0"/>
          <w:marTop w:val="0"/>
          <w:marBottom w:val="0"/>
          <w:divBdr>
            <w:top w:val="none" w:sz="0" w:space="0" w:color="auto"/>
            <w:left w:val="none" w:sz="0" w:space="0" w:color="auto"/>
            <w:bottom w:val="none" w:sz="0" w:space="0" w:color="auto"/>
            <w:right w:val="none" w:sz="0" w:space="0" w:color="auto"/>
          </w:divBdr>
          <w:divsChild>
            <w:div w:id="1641036794">
              <w:marLeft w:val="0"/>
              <w:marRight w:val="0"/>
              <w:marTop w:val="0"/>
              <w:marBottom w:val="0"/>
              <w:divBdr>
                <w:top w:val="none" w:sz="0" w:space="0" w:color="auto"/>
                <w:left w:val="none" w:sz="0" w:space="0" w:color="auto"/>
                <w:bottom w:val="none" w:sz="0" w:space="0" w:color="auto"/>
                <w:right w:val="none" w:sz="0" w:space="0" w:color="auto"/>
              </w:divBdr>
              <w:divsChild>
                <w:div w:id="2057075716">
                  <w:marLeft w:val="0"/>
                  <w:marRight w:val="0"/>
                  <w:marTop w:val="0"/>
                  <w:marBottom w:val="0"/>
                  <w:divBdr>
                    <w:top w:val="none" w:sz="0" w:space="0" w:color="auto"/>
                    <w:left w:val="none" w:sz="0" w:space="0" w:color="auto"/>
                    <w:bottom w:val="none" w:sz="0" w:space="0" w:color="auto"/>
                    <w:right w:val="none" w:sz="0" w:space="0" w:color="auto"/>
                  </w:divBdr>
                  <w:divsChild>
                    <w:div w:id="569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0045">
      <w:bodyDiv w:val="1"/>
      <w:marLeft w:val="0"/>
      <w:marRight w:val="0"/>
      <w:marTop w:val="0"/>
      <w:marBottom w:val="0"/>
      <w:divBdr>
        <w:top w:val="none" w:sz="0" w:space="0" w:color="auto"/>
        <w:left w:val="none" w:sz="0" w:space="0" w:color="auto"/>
        <w:bottom w:val="none" w:sz="0" w:space="0" w:color="auto"/>
        <w:right w:val="none" w:sz="0" w:space="0" w:color="auto"/>
      </w:divBdr>
      <w:divsChild>
        <w:div w:id="1149203500">
          <w:marLeft w:val="0"/>
          <w:marRight w:val="0"/>
          <w:marTop w:val="0"/>
          <w:marBottom w:val="0"/>
          <w:divBdr>
            <w:top w:val="none" w:sz="0" w:space="0" w:color="auto"/>
            <w:left w:val="none" w:sz="0" w:space="0" w:color="auto"/>
            <w:bottom w:val="none" w:sz="0" w:space="0" w:color="auto"/>
            <w:right w:val="none" w:sz="0" w:space="0" w:color="auto"/>
          </w:divBdr>
          <w:divsChild>
            <w:div w:id="2097551133">
              <w:marLeft w:val="0"/>
              <w:marRight w:val="0"/>
              <w:marTop w:val="0"/>
              <w:marBottom w:val="0"/>
              <w:divBdr>
                <w:top w:val="none" w:sz="0" w:space="0" w:color="auto"/>
                <w:left w:val="none" w:sz="0" w:space="0" w:color="auto"/>
                <w:bottom w:val="none" w:sz="0" w:space="0" w:color="auto"/>
                <w:right w:val="none" w:sz="0" w:space="0" w:color="auto"/>
              </w:divBdr>
              <w:divsChild>
                <w:div w:id="411241509">
                  <w:marLeft w:val="0"/>
                  <w:marRight w:val="0"/>
                  <w:marTop w:val="0"/>
                  <w:marBottom w:val="0"/>
                  <w:divBdr>
                    <w:top w:val="none" w:sz="0" w:space="0" w:color="auto"/>
                    <w:left w:val="none" w:sz="0" w:space="0" w:color="auto"/>
                    <w:bottom w:val="none" w:sz="0" w:space="0" w:color="auto"/>
                    <w:right w:val="none" w:sz="0" w:space="0" w:color="auto"/>
                  </w:divBdr>
                  <w:divsChild>
                    <w:div w:id="18358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4336">
      <w:bodyDiv w:val="1"/>
      <w:marLeft w:val="0"/>
      <w:marRight w:val="0"/>
      <w:marTop w:val="0"/>
      <w:marBottom w:val="0"/>
      <w:divBdr>
        <w:top w:val="none" w:sz="0" w:space="0" w:color="auto"/>
        <w:left w:val="none" w:sz="0" w:space="0" w:color="auto"/>
        <w:bottom w:val="none" w:sz="0" w:space="0" w:color="auto"/>
        <w:right w:val="none" w:sz="0" w:space="0" w:color="auto"/>
      </w:divBdr>
      <w:divsChild>
        <w:div w:id="2131319376">
          <w:marLeft w:val="0"/>
          <w:marRight w:val="0"/>
          <w:marTop w:val="0"/>
          <w:marBottom w:val="0"/>
          <w:divBdr>
            <w:top w:val="none" w:sz="0" w:space="0" w:color="auto"/>
            <w:left w:val="none" w:sz="0" w:space="0" w:color="auto"/>
            <w:bottom w:val="none" w:sz="0" w:space="0" w:color="auto"/>
            <w:right w:val="none" w:sz="0" w:space="0" w:color="auto"/>
          </w:divBdr>
          <w:divsChild>
            <w:div w:id="1438795484">
              <w:marLeft w:val="0"/>
              <w:marRight w:val="0"/>
              <w:marTop w:val="0"/>
              <w:marBottom w:val="0"/>
              <w:divBdr>
                <w:top w:val="none" w:sz="0" w:space="0" w:color="auto"/>
                <w:left w:val="none" w:sz="0" w:space="0" w:color="auto"/>
                <w:bottom w:val="none" w:sz="0" w:space="0" w:color="auto"/>
                <w:right w:val="none" w:sz="0" w:space="0" w:color="auto"/>
              </w:divBdr>
              <w:divsChild>
                <w:div w:id="2138335712">
                  <w:marLeft w:val="0"/>
                  <w:marRight w:val="0"/>
                  <w:marTop w:val="0"/>
                  <w:marBottom w:val="0"/>
                  <w:divBdr>
                    <w:top w:val="none" w:sz="0" w:space="0" w:color="auto"/>
                    <w:left w:val="none" w:sz="0" w:space="0" w:color="auto"/>
                    <w:bottom w:val="none" w:sz="0" w:space="0" w:color="auto"/>
                    <w:right w:val="none" w:sz="0" w:space="0" w:color="auto"/>
                  </w:divBdr>
                  <w:divsChild>
                    <w:div w:id="3364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081">
      <w:bodyDiv w:val="1"/>
      <w:marLeft w:val="0"/>
      <w:marRight w:val="0"/>
      <w:marTop w:val="0"/>
      <w:marBottom w:val="0"/>
      <w:divBdr>
        <w:top w:val="none" w:sz="0" w:space="0" w:color="auto"/>
        <w:left w:val="none" w:sz="0" w:space="0" w:color="auto"/>
        <w:bottom w:val="none" w:sz="0" w:space="0" w:color="auto"/>
        <w:right w:val="none" w:sz="0" w:space="0" w:color="auto"/>
      </w:divBdr>
      <w:divsChild>
        <w:div w:id="305402033">
          <w:marLeft w:val="0"/>
          <w:marRight w:val="0"/>
          <w:marTop w:val="0"/>
          <w:marBottom w:val="0"/>
          <w:divBdr>
            <w:top w:val="none" w:sz="0" w:space="0" w:color="auto"/>
            <w:left w:val="none" w:sz="0" w:space="0" w:color="auto"/>
            <w:bottom w:val="none" w:sz="0" w:space="0" w:color="auto"/>
            <w:right w:val="none" w:sz="0" w:space="0" w:color="auto"/>
          </w:divBdr>
          <w:divsChild>
            <w:div w:id="904993657">
              <w:marLeft w:val="0"/>
              <w:marRight w:val="0"/>
              <w:marTop w:val="0"/>
              <w:marBottom w:val="0"/>
              <w:divBdr>
                <w:top w:val="none" w:sz="0" w:space="0" w:color="auto"/>
                <w:left w:val="none" w:sz="0" w:space="0" w:color="auto"/>
                <w:bottom w:val="none" w:sz="0" w:space="0" w:color="auto"/>
                <w:right w:val="none" w:sz="0" w:space="0" w:color="auto"/>
              </w:divBdr>
              <w:divsChild>
                <w:div w:id="1347441388">
                  <w:marLeft w:val="0"/>
                  <w:marRight w:val="0"/>
                  <w:marTop w:val="0"/>
                  <w:marBottom w:val="0"/>
                  <w:divBdr>
                    <w:top w:val="none" w:sz="0" w:space="0" w:color="auto"/>
                    <w:left w:val="none" w:sz="0" w:space="0" w:color="auto"/>
                    <w:bottom w:val="none" w:sz="0" w:space="0" w:color="auto"/>
                    <w:right w:val="none" w:sz="0" w:space="0" w:color="auto"/>
                  </w:divBdr>
                  <w:divsChild>
                    <w:div w:id="12784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30992">
      <w:bodyDiv w:val="1"/>
      <w:marLeft w:val="0"/>
      <w:marRight w:val="0"/>
      <w:marTop w:val="0"/>
      <w:marBottom w:val="0"/>
      <w:divBdr>
        <w:top w:val="none" w:sz="0" w:space="0" w:color="auto"/>
        <w:left w:val="none" w:sz="0" w:space="0" w:color="auto"/>
        <w:bottom w:val="none" w:sz="0" w:space="0" w:color="auto"/>
        <w:right w:val="none" w:sz="0" w:space="0" w:color="auto"/>
      </w:divBdr>
      <w:divsChild>
        <w:div w:id="1369524231">
          <w:marLeft w:val="0"/>
          <w:marRight w:val="0"/>
          <w:marTop w:val="0"/>
          <w:marBottom w:val="0"/>
          <w:divBdr>
            <w:top w:val="none" w:sz="0" w:space="0" w:color="auto"/>
            <w:left w:val="none" w:sz="0" w:space="0" w:color="auto"/>
            <w:bottom w:val="none" w:sz="0" w:space="0" w:color="auto"/>
            <w:right w:val="none" w:sz="0" w:space="0" w:color="auto"/>
          </w:divBdr>
          <w:divsChild>
            <w:div w:id="479225895">
              <w:marLeft w:val="0"/>
              <w:marRight w:val="0"/>
              <w:marTop w:val="0"/>
              <w:marBottom w:val="0"/>
              <w:divBdr>
                <w:top w:val="none" w:sz="0" w:space="0" w:color="auto"/>
                <w:left w:val="none" w:sz="0" w:space="0" w:color="auto"/>
                <w:bottom w:val="none" w:sz="0" w:space="0" w:color="auto"/>
                <w:right w:val="none" w:sz="0" w:space="0" w:color="auto"/>
              </w:divBdr>
              <w:divsChild>
                <w:div w:id="306665232">
                  <w:marLeft w:val="0"/>
                  <w:marRight w:val="0"/>
                  <w:marTop w:val="0"/>
                  <w:marBottom w:val="0"/>
                  <w:divBdr>
                    <w:top w:val="none" w:sz="0" w:space="0" w:color="auto"/>
                    <w:left w:val="none" w:sz="0" w:space="0" w:color="auto"/>
                    <w:bottom w:val="none" w:sz="0" w:space="0" w:color="auto"/>
                    <w:right w:val="none" w:sz="0" w:space="0" w:color="auto"/>
                  </w:divBdr>
                  <w:divsChild>
                    <w:div w:id="1399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8778">
      <w:bodyDiv w:val="1"/>
      <w:marLeft w:val="0"/>
      <w:marRight w:val="0"/>
      <w:marTop w:val="0"/>
      <w:marBottom w:val="0"/>
      <w:divBdr>
        <w:top w:val="none" w:sz="0" w:space="0" w:color="auto"/>
        <w:left w:val="none" w:sz="0" w:space="0" w:color="auto"/>
        <w:bottom w:val="none" w:sz="0" w:space="0" w:color="auto"/>
        <w:right w:val="none" w:sz="0" w:space="0" w:color="auto"/>
      </w:divBdr>
      <w:divsChild>
        <w:div w:id="1196236291">
          <w:marLeft w:val="0"/>
          <w:marRight w:val="0"/>
          <w:marTop w:val="0"/>
          <w:marBottom w:val="0"/>
          <w:divBdr>
            <w:top w:val="none" w:sz="0" w:space="0" w:color="auto"/>
            <w:left w:val="none" w:sz="0" w:space="0" w:color="auto"/>
            <w:bottom w:val="none" w:sz="0" w:space="0" w:color="auto"/>
            <w:right w:val="none" w:sz="0" w:space="0" w:color="auto"/>
          </w:divBdr>
          <w:divsChild>
            <w:div w:id="466515504">
              <w:marLeft w:val="0"/>
              <w:marRight w:val="0"/>
              <w:marTop w:val="0"/>
              <w:marBottom w:val="0"/>
              <w:divBdr>
                <w:top w:val="none" w:sz="0" w:space="0" w:color="auto"/>
                <w:left w:val="none" w:sz="0" w:space="0" w:color="auto"/>
                <w:bottom w:val="none" w:sz="0" w:space="0" w:color="auto"/>
                <w:right w:val="none" w:sz="0" w:space="0" w:color="auto"/>
              </w:divBdr>
              <w:divsChild>
                <w:div w:id="884222336">
                  <w:marLeft w:val="0"/>
                  <w:marRight w:val="0"/>
                  <w:marTop w:val="0"/>
                  <w:marBottom w:val="0"/>
                  <w:divBdr>
                    <w:top w:val="none" w:sz="0" w:space="0" w:color="auto"/>
                    <w:left w:val="none" w:sz="0" w:space="0" w:color="auto"/>
                    <w:bottom w:val="none" w:sz="0" w:space="0" w:color="auto"/>
                    <w:right w:val="none" w:sz="0" w:space="0" w:color="auto"/>
                  </w:divBdr>
                  <w:divsChild>
                    <w:div w:id="9320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2671">
      <w:bodyDiv w:val="1"/>
      <w:marLeft w:val="0"/>
      <w:marRight w:val="0"/>
      <w:marTop w:val="0"/>
      <w:marBottom w:val="0"/>
      <w:divBdr>
        <w:top w:val="none" w:sz="0" w:space="0" w:color="auto"/>
        <w:left w:val="none" w:sz="0" w:space="0" w:color="auto"/>
        <w:bottom w:val="none" w:sz="0" w:space="0" w:color="auto"/>
        <w:right w:val="none" w:sz="0" w:space="0" w:color="auto"/>
      </w:divBdr>
      <w:divsChild>
        <w:div w:id="1092160412">
          <w:marLeft w:val="0"/>
          <w:marRight w:val="0"/>
          <w:marTop w:val="0"/>
          <w:marBottom w:val="0"/>
          <w:divBdr>
            <w:top w:val="none" w:sz="0" w:space="0" w:color="auto"/>
            <w:left w:val="none" w:sz="0" w:space="0" w:color="auto"/>
            <w:bottom w:val="none" w:sz="0" w:space="0" w:color="auto"/>
            <w:right w:val="none" w:sz="0" w:space="0" w:color="auto"/>
          </w:divBdr>
          <w:divsChild>
            <w:div w:id="141895598">
              <w:marLeft w:val="0"/>
              <w:marRight w:val="0"/>
              <w:marTop w:val="0"/>
              <w:marBottom w:val="0"/>
              <w:divBdr>
                <w:top w:val="none" w:sz="0" w:space="0" w:color="auto"/>
                <w:left w:val="none" w:sz="0" w:space="0" w:color="auto"/>
                <w:bottom w:val="none" w:sz="0" w:space="0" w:color="auto"/>
                <w:right w:val="none" w:sz="0" w:space="0" w:color="auto"/>
              </w:divBdr>
              <w:divsChild>
                <w:div w:id="831290343">
                  <w:marLeft w:val="0"/>
                  <w:marRight w:val="0"/>
                  <w:marTop w:val="0"/>
                  <w:marBottom w:val="0"/>
                  <w:divBdr>
                    <w:top w:val="none" w:sz="0" w:space="0" w:color="auto"/>
                    <w:left w:val="none" w:sz="0" w:space="0" w:color="auto"/>
                    <w:bottom w:val="none" w:sz="0" w:space="0" w:color="auto"/>
                    <w:right w:val="none" w:sz="0" w:space="0" w:color="auto"/>
                  </w:divBdr>
                  <w:divsChild>
                    <w:div w:id="744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6957">
      <w:bodyDiv w:val="1"/>
      <w:marLeft w:val="0"/>
      <w:marRight w:val="0"/>
      <w:marTop w:val="0"/>
      <w:marBottom w:val="0"/>
      <w:divBdr>
        <w:top w:val="none" w:sz="0" w:space="0" w:color="auto"/>
        <w:left w:val="none" w:sz="0" w:space="0" w:color="auto"/>
        <w:bottom w:val="none" w:sz="0" w:space="0" w:color="auto"/>
        <w:right w:val="none" w:sz="0" w:space="0" w:color="auto"/>
      </w:divBdr>
      <w:divsChild>
        <w:div w:id="914780991">
          <w:marLeft w:val="0"/>
          <w:marRight w:val="0"/>
          <w:marTop w:val="0"/>
          <w:marBottom w:val="0"/>
          <w:divBdr>
            <w:top w:val="none" w:sz="0" w:space="0" w:color="auto"/>
            <w:left w:val="none" w:sz="0" w:space="0" w:color="auto"/>
            <w:bottom w:val="none" w:sz="0" w:space="0" w:color="auto"/>
            <w:right w:val="none" w:sz="0" w:space="0" w:color="auto"/>
          </w:divBdr>
          <w:divsChild>
            <w:div w:id="717121504">
              <w:marLeft w:val="0"/>
              <w:marRight w:val="0"/>
              <w:marTop w:val="0"/>
              <w:marBottom w:val="0"/>
              <w:divBdr>
                <w:top w:val="none" w:sz="0" w:space="0" w:color="auto"/>
                <w:left w:val="none" w:sz="0" w:space="0" w:color="auto"/>
                <w:bottom w:val="none" w:sz="0" w:space="0" w:color="auto"/>
                <w:right w:val="none" w:sz="0" w:space="0" w:color="auto"/>
              </w:divBdr>
              <w:divsChild>
                <w:div w:id="2057772489">
                  <w:marLeft w:val="0"/>
                  <w:marRight w:val="0"/>
                  <w:marTop w:val="0"/>
                  <w:marBottom w:val="0"/>
                  <w:divBdr>
                    <w:top w:val="none" w:sz="0" w:space="0" w:color="auto"/>
                    <w:left w:val="none" w:sz="0" w:space="0" w:color="auto"/>
                    <w:bottom w:val="none" w:sz="0" w:space="0" w:color="auto"/>
                    <w:right w:val="none" w:sz="0" w:space="0" w:color="auto"/>
                  </w:divBdr>
                  <w:divsChild>
                    <w:div w:id="11452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5334">
      <w:bodyDiv w:val="1"/>
      <w:marLeft w:val="0"/>
      <w:marRight w:val="0"/>
      <w:marTop w:val="0"/>
      <w:marBottom w:val="0"/>
      <w:divBdr>
        <w:top w:val="none" w:sz="0" w:space="0" w:color="auto"/>
        <w:left w:val="none" w:sz="0" w:space="0" w:color="auto"/>
        <w:bottom w:val="none" w:sz="0" w:space="0" w:color="auto"/>
        <w:right w:val="none" w:sz="0" w:space="0" w:color="auto"/>
      </w:divBdr>
      <w:divsChild>
        <w:div w:id="2075812330">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2077362265">
                  <w:marLeft w:val="0"/>
                  <w:marRight w:val="0"/>
                  <w:marTop w:val="0"/>
                  <w:marBottom w:val="0"/>
                  <w:divBdr>
                    <w:top w:val="none" w:sz="0" w:space="0" w:color="auto"/>
                    <w:left w:val="none" w:sz="0" w:space="0" w:color="auto"/>
                    <w:bottom w:val="none" w:sz="0" w:space="0" w:color="auto"/>
                    <w:right w:val="none" w:sz="0" w:space="0" w:color="auto"/>
                  </w:divBdr>
                  <w:divsChild>
                    <w:div w:id="1054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59370">
      <w:bodyDiv w:val="1"/>
      <w:marLeft w:val="0"/>
      <w:marRight w:val="0"/>
      <w:marTop w:val="0"/>
      <w:marBottom w:val="0"/>
      <w:divBdr>
        <w:top w:val="none" w:sz="0" w:space="0" w:color="auto"/>
        <w:left w:val="none" w:sz="0" w:space="0" w:color="auto"/>
        <w:bottom w:val="none" w:sz="0" w:space="0" w:color="auto"/>
        <w:right w:val="none" w:sz="0" w:space="0" w:color="auto"/>
      </w:divBdr>
      <w:divsChild>
        <w:div w:id="2003581178">
          <w:marLeft w:val="0"/>
          <w:marRight w:val="0"/>
          <w:marTop w:val="0"/>
          <w:marBottom w:val="0"/>
          <w:divBdr>
            <w:top w:val="none" w:sz="0" w:space="0" w:color="auto"/>
            <w:left w:val="none" w:sz="0" w:space="0" w:color="auto"/>
            <w:bottom w:val="none" w:sz="0" w:space="0" w:color="auto"/>
            <w:right w:val="none" w:sz="0" w:space="0" w:color="auto"/>
          </w:divBdr>
          <w:divsChild>
            <w:div w:id="823161937">
              <w:marLeft w:val="0"/>
              <w:marRight w:val="0"/>
              <w:marTop w:val="0"/>
              <w:marBottom w:val="0"/>
              <w:divBdr>
                <w:top w:val="none" w:sz="0" w:space="0" w:color="auto"/>
                <w:left w:val="none" w:sz="0" w:space="0" w:color="auto"/>
                <w:bottom w:val="none" w:sz="0" w:space="0" w:color="auto"/>
                <w:right w:val="none" w:sz="0" w:space="0" w:color="auto"/>
              </w:divBdr>
              <w:divsChild>
                <w:div w:id="1636834100">
                  <w:marLeft w:val="0"/>
                  <w:marRight w:val="0"/>
                  <w:marTop w:val="0"/>
                  <w:marBottom w:val="0"/>
                  <w:divBdr>
                    <w:top w:val="none" w:sz="0" w:space="0" w:color="auto"/>
                    <w:left w:val="none" w:sz="0" w:space="0" w:color="auto"/>
                    <w:bottom w:val="none" w:sz="0" w:space="0" w:color="auto"/>
                    <w:right w:val="none" w:sz="0" w:space="0" w:color="auto"/>
                  </w:divBdr>
                  <w:divsChild>
                    <w:div w:id="749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2339">
      <w:bodyDiv w:val="1"/>
      <w:marLeft w:val="0"/>
      <w:marRight w:val="0"/>
      <w:marTop w:val="0"/>
      <w:marBottom w:val="0"/>
      <w:divBdr>
        <w:top w:val="none" w:sz="0" w:space="0" w:color="auto"/>
        <w:left w:val="none" w:sz="0" w:space="0" w:color="auto"/>
        <w:bottom w:val="none" w:sz="0" w:space="0" w:color="auto"/>
        <w:right w:val="none" w:sz="0" w:space="0" w:color="auto"/>
      </w:divBdr>
      <w:divsChild>
        <w:div w:id="104421251">
          <w:marLeft w:val="0"/>
          <w:marRight w:val="0"/>
          <w:marTop w:val="0"/>
          <w:marBottom w:val="0"/>
          <w:divBdr>
            <w:top w:val="none" w:sz="0" w:space="0" w:color="auto"/>
            <w:left w:val="none" w:sz="0" w:space="0" w:color="auto"/>
            <w:bottom w:val="none" w:sz="0" w:space="0" w:color="auto"/>
            <w:right w:val="none" w:sz="0" w:space="0" w:color="auto"/>
          </w:divBdr>
          <w:divsChild>
            <w:div w:id="53429686">
              <w:marLeft w:val="0"/>
              <w:marRight w:val="0"/>
              <w:marTop w:val="0"/>
              <w:marBottom w:val="0"/>
              <w:divBdr>
                <w:top w:val="none" w:sz="0" w:space="0" w:color="auto"/>
                <w:left w:val="none" w:sz="0" w:space="0" w:color="auto"/>
                <w:bottom w:val="none" w:sz="0" w:space="0" w:color="auto"/>
                <w:right w:val="none" w:sz="0" w:space="0" w:color="auto"/>
              </w:divBdr>
              <w:divsChild>
                <w:div w:id="653873728">
                  <w:marLeft w:val="0"/>
                  <w:marRight w:val="0"/>
                  <w:marTop w:val="0"/>
                  <w:marBottom w:val="0"/>
                  <w:divBdr>
                    <w:top w:val="none" w:sz="0" w:space="0" w:color="auto"/>
                    <w:left w:val="none" w:sz="0" w:space="0" w:color="auto"/>
                    <w:bottom w:val="none" w:sz="0" w:space="0" w:color="auto"/>
                    <w:right w:val="none" w:sz="0" w:space="0" w:color="auto"/>
                  </w:divBdr>
                  <w:divsChild>
                    <w:div w:id="2114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009">
      <w:bodyDiv w:val="1"/>
      <w:marLeft w:val="0"/>
      <w:marRight w:val="0"/>
      <w:marTop w:val="0"/>
      <w:marBottom w:val="0"/>
      <w:divBdr>
        <w:top w:val="none" w:sz="0" w:space="0" w:color="auto"/>
        <w:left w:val="none" w:sz="0" w:space="0" w:color="auto"/>
        <w:bottom w:val="none" w:sz="0" w:space="0" w:color="auto"/>
        <w:right w:val="none" w:sz="0" w:space="0" w:color="auto"/>
      </w:divBdr>
      <w:divsChild>
        <w:div w:id="537739698">
          <w:marLeft w:val="0"/>
          <w:marRight w:val="0"/>
          <w:marTop w:val="0"/>
          <w:marBottom w:val="0"/>
          <w:divBdr>
            <w:top w:val="none" w:sz="0" w:space="0" w:color="auto"/>
            <w:left w:val="none" w:sz="0" w:space="0" w:color="auto"/>
            <w:bottom w:val="none" w:sz="0" w:space="0" w:color="auto"/>
            <w:right w:val="none" w:sz="0" w:space="0" w:color="auto"/>
          </w:divBdr>
          <w:divsChild>
            <w:div w:id="1409114526">
              <w:marLeft w:val="0"/>
              <w:marRight w:val="0"/>
              <w:marTop w:val="0"/>
              <w:marBottom w:val="0"/>
              <w:divBdr>
                <w:top w:val="none" w:sz="0" w:space="0" w:color="auto"/>
                <w:left w:val="none" w:sz="0" w:space="0" w:color="auto"/>
                <w:bottom w:val="none" w:sz="0" w:space="0" w:color="auto"/>
                <w:right w:val="none" w:sz="0" w:space="0" w:color="auto"/>
              </w:divBdr>
              <w:divsChild>
                <w:div w:id="1468354704">
                  <w:marLeft w:val="0"/>
                  <w:marRight w:val="0"/>
                  <w:marTop w:val="0"/>
                  <w:marBottom w:val="0"/>
                  <w:divBdr>
                    <w:top w:val="none" w:sz="0" w:space="0" w:color="auto"/>
                    <w:left w:val="none" w:sz="0" w:space="0" w:color="auto"/>
                    <w:bottom w:val="none" w:sz="0" w:space="0" w:color="auto"/>
                    <w:right w:val="none" w:sz="0" w:space="0" w:color="auto"/>
                  </w:divBdr>
                  <w:divsChild>
                    <w:div w:id="19412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1596">
      <w:bodyDiv w:val="1"/>
      <w:marLeft w:val="0"/>
      <w:marRight w:val="0"/>
      <w:marTop w:val="0"/>
      <w:marBottom w:val="0"/>
      <w:divBdr>
        <w:top w:val="none" w:sz="0" w:space="0" w:color="auto"/>
        <w:left w:val="none" w:sz="0" w:space="0" w:color="auto"/>
        <w:bottom w:val="none" w:sz="0" w:space="0" w:color="auto"/>
        <w:right w:val="none" w:sz="0" w:space="0" w:color="auto"/>
      </w:divBdr>
      <w:divsChild>
        <w:div w:id="38941169">
          <w:marLeft w:val="0"/>
          <w:marRight w:val="0"/>
          <w:marTop w:val="0"/>
          <w:marBottom w:val="0"/>
          <w:divBdr>
            <w:top w:val="none" w:sz="0" w:space="0" w:color="auto"/>
            <w:left w:val="none" w:sz="0" w:space="0" w:color="auto"/>
            <w:bottom w:val="none" w:sz="0" w:space="0" w:color="auto"/>
            <w:right w:val="none" w:sz="0" w:space="0" w:color="auto"/>
          </w:divBdr>
          <w:divsChild>
            <w:div w:id="610746286">
              <w:marLeft w:val="0"/>
              <w:marRight w:val="0"/>
              <w:marTop w:val="0"/>
              <w:marBottom w:val="0"/>
              <w:divBdr>
                <w:top w:val="none" w:sz="0" w:space="0" w:color="auto"/>
                <w:left w:val="none" w:sz="0" w:space="0" w:color="auto"/>
                <w:bottom w:val="none" w:sz="0" w:space="0" w:color="auto"/>
                <w:right w:val="none" w:sz="0" w:space="0" w:color="auto"/>
              </w:divBdr>
              <w:divsChild>
                <w:div w:id="371467671">
                  <w:marLeft w:val="0"/>
                  <w:marRight w:val="0"/>
                  <w:marTop w:val="0"/>
                  <w:marBottom w:val="0"/>
                  <w:divBdr>
                    <w:top w:val="none" w:sz="0" w:space="0" w:color="auto"/>
                    <w:left w:val="none" w:sz="0" w:space="0" w:color="auto"/>
                    <w:bottom w:val="none" w:sz="0" w:space="0" w:color="auto"/>
                    <w:right w:val="none" w:sz="0" w:space="0" w:color="auto"/>
                  </w:divBdr>
                  <w:divsChild>
                    <w:div w:id="108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5992">
      <w:bodyDiv w:val="1"/>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sChild>
            <w:div w:id="264461156">
              <w:marLeft w:val="0"/>
              <w:marRight w:val="0"/>
              <w:marTop w:val="0"/>
              <w:marBottom w:val="0"/>
              <w:divBdr>
                <w:top w:val="none" w:sz="0" w:space="0" w:color="auto"/>
                <w:left w:val="none" w:sz="0" w:space="0" w:color="auto"/>
                <w:bottom w:val="none" w:sz="0" w:space="0" w:color="auto"/>
                <w:right w:val="none" w:sz="0" w:space="0" w:color="auto"/>
              </w:divBdr>
              <w:divsChild>
                <w:div w:id="2000963663">
                  <w:marLeft w:val="0"/>
                  <w:marRight w:val="0"/>
                  <w:marTop w:val="0"/>
                  <w:marBottom w:val="0"/>
                  <w:divBdr>
                    <w:top w:val="none" w:sz="0" w:space="0" w:color="auto"/>
                    <w:left w:val="none" w:sz="0" w:space="0" w:color="auto"/>
                    <w:bottom w:val="none" w:sz="0" w:space="0" w:color="auto"/>
                    <w:right w:val="none" w:sz="0" w:space="0" w:color="auto"/>
                  </w:divBdr>
                  <w:divsChild>
                    <w:div w:id="7556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66060">
      <w:bodyDiv w:val="1"/>
      <w:marLeft w:val="0"/>
      <w:marRight w:val="0"/>
      <w:marTop w:val="0"/>
      <w:marBottom w:val="0"/>
      <w:divBdr>
        <w:top w:val="none" w:sz="0" w:space="0" w:color="auto"/>
        <w:left w:val="none" w:sz="0" w:space="0" w:color="auto"/>
        <w:bottom w:val="none" w:sz="0" w:space="0" w:color="auto"/>
        <w:right w:val="none" w:sz="0" w:space="0" w:color="auto"/>
      </w:divBdr>
      <w:divsChild>
        <w:div w:id="1505166890">
          <w:marLeft w:val="0"/>
          <w:marRight w:val="0"/>
          <w:marTop w:val="0"/>
          <w:marBottom w:val="0"/>
          <w:divBdr>
            <w:top w:val="none" w:sz="0" w:space="0" w:color="auto"/>
            <w:left w:val="none" w:sz="0" w:space="0" w:color="auto"/>
            <w:bottom w:val="none" w:sz="0" w:space="0" w:color="auto"/>
            <w:right w:val="none" w:sz="0" w:space="0" w:color="auto"/>
          </w:divBdr>
          <w:divsChild>
            <w:div w:id="1802843535">
              <w:marLeft w:val="0"/>
              <w:marRight w:val="0"/>
              <w:marTop w:val="0"/>
              <w:marBottom w:val="0"/>
              <w:divBdr>
                <w:top w:val="none" w:sz="0" w:space="0" w:color="auto"/>
                <w:left w:val="none" w:sz="0" w:space="0" w:color="auto"/>
                <w:bottom w:val="none" w:sz="0" w:space="0" w:color="auto"/>
                <w:right w:val="none" w:sz="0" w:space="0" w:color="auto"/>
              </w:divBdr>
              <w:divsChild>
                <w:div w:id="1021517308">
                  <w:marLeft w:val="0"/>
                  <w:marRight w:val="0"/>
                  <w:marTop w:val="0"/>
                  <w:marBottom w:val="0"/>
                  <w:divBdr>
                    <w:top w:val="none" w:sz="0" w:space="0" w:color="auto"/>
                    <w:left w:val="none" w:sz="0" w:space="0" w:color="auto"/>
                    <w:bottom w:val="none" w:sz="0" w:space="0" w:color="auto"/>
                    <w:right w:val="none" w:sz="0" w:space="0" w:color="auto"/>
                  </w:divBdr>
                  <w:divsChild>
                    <w:div w:id="266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5150">
      <w:bodyDiv w:val="1"/>
      <w:marLeft w:val="0"/>
      <w:marRight w:val="0"/>
      <w:marTop w:val="0"/>
      <w:marBottom w:val="0"/>
      <w:divBdr>
        <w:top w:val="none" w:sz="0" w:space="0" w:color="auto"/>
        <w:left w:val="none" w:sz="0" w:space="0" w:color="auto"/>
        <w:bottom w:val="none" w:sz="0" w:space="0" w:color="auto"/>
        <w:right w:val="none" w:sz="0" w:space="0" w:color="auto"/>
      </w:divBdr>
      <w:divsChild>
        <w:div w:id="1210648946">
          <w:marLeft w:val="0"/>
          <w:marRight w:val="0"/>
          <w:marTop w:val="0"/>
          <w:marBottom w:val="0"/>
          <w:divBdr>
            <w:top w:val="none" w:sz="0" w:space="0" w:color="auto"/>
            <w:left w:val="none" w:sz="0" w:space="0" w:color="auto"/>
            <w:bottom w:val="none" w:sz="0" w:space="0" w:color="auto"/>
            <w:right w:val="none" w:sz="0" w:space="0" w:color="auto"/>
          </w:divBdr>
          <w:divsChild>
            <w:div w:id="47657666">
              <w:marLeft w:val="0"/>
              <w:marRight w:val="0"/>
              <w:marTop w:val="0"/>
              <w:marBottom w:val="0"/>
              <w:divBdr>
                <w:top w:val="none" w:sz="0" w:space="0" w:color="auto"/>
                <w:left w:val="none" w:sz="0" w:space="0" w:color="auto"/>
                <w:bottom w:val="none" w:sz="0" w:space="0" w:color="auto"/>
                <w:right w:val="none" w:sz="0" w:space="0" w:color="auto"/>
              </w:divBdr>
              <w:divsChild>
                <w:div w:id="392850436">
                  <w:marLeft w:val="0"/>
                  <w:marRight w:val="0"/>
                  <w:marTop w:val="0"/>
                  <w:marBottom w:val="0"/>
                  <w:divBdr>
                    <w:top w:val="none" w:sz="0" w:space="0" w:color="auto"/>
                    <w:left w:val="none" w:sz="0" w:space="0" w:color="auto"/>
                    <w:bottom w:val="none" w:sz="0" w:space="0" w:color="auto"/>
                    <w:right w:val="none" w:sz="0" w:space="0" w:color="auto"/>
                  </w:divBdr>
                  <w:divsChild>
                    <w:div w:id="8013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5543">
      <w:bodyDiv w:val="1"/>
      <w:marLeft w:val="0"/>
      <w:marRight w:val="0"/>
      <w:marTop w:val="0"/>
      <w:marBottom w:val="0"/>
      <w:divBdr>
        <w:top w:val="none" w:sz="0" w:space="0" w:color="auto"/>
        <w:left w:val="none" w:sz="0" w:space="0" w:color="auto"/>
        <w:bottom w:val="none" w:sz="0" w:space="0" w:color="auto"/>
        <w:right w:val="none" w:sz="0" w:space="0" w:color="auto"/>
      </w:divBdr>
      <w:divsChild>
        <w:div w:id="849026313">
          <w:marLeft w:val="0"/>
          <w:marRight w:val="0"/>
          <w:marTop w:val="0"/>
          <w:marBottom w:val="0"/>
          <w:divBdr>
            <w:top w:val="none" w:sz="0" w:space="0" w:color="auto"/>
            <w:left w:val="none" w:sz="0" w:space="0" w:color="auto"/>
            <w:bottom w:val="none" w:sz="0" w:space="0" w:color="auto"/>
            <w:right w:val="none" w:sz="0" w:space="0" w:color="auto"/>
          </w:divBdr>
          <w:divsChild>
            <w:div w:id="756512381">
              <w:marLeft w:val="0"/>
              <w:marRight w:val="0"/>
              <w:marTop w:val="0"/>
              <w:marBottom w:val="0"/>
              <w:divBdr>
                <w:top w:val="none" w:sz="0" w:space="0" w:color="auto"/>
                <w:left w:val="none" w:sz="0" w:space="0" w:color="auto"/>
                <w:bottom w:val="none" w:sz="0" w:space="0" w:color="auto"/>
                <w:right w:val="none" w:sz="0" w:space="0" w:color="auto"/>
              </w:divBdr>
              <w:divsChild>
                <w:div w:id="1337926119">
                  <w:marLeft w:val="0"/>
                  <w:marRight w:val="0"/>
                  <w:marTop w:val="0"/>
                  <w:marBottom w:val="0"/>
                  <w:divBdr>
                    <w:top w:val="none" w:sz="0" w:space="0" w:color="auto"/>
                    <w:left w:val="none" w:sz="0" w:space="0" w:color="auto"/>
                    <w:bottom w:val="none" w:sz="0" w:space="0" w:color="auto"/>
                    <w:right w:val="none" w:sz="0" w:space="0" w:color="auto"/>
                  </w:divBdr>
                  <w:divsChild>
                    <w:div w:id="11866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7742">
      <w:bodyDiv w:val="1"/>
      <w:marLeft w:val="0"/>
      <w:marRight w:val="0"/>
      <w:marTop w:val="0"/>
      <w:marBottom w:val="0"/>
      <w:divBdr>
        <w:top w:val="none" w:sz="0" w:space="0" w:color="auto"/>
        <w:left w:val="none" w:sz="0" w:space="0" w:color="auto"/>
        <w:bottom w:val="none" w:sz="0" w:space="0" w:color="auto"/>
        <w:right w:val="none" w:sz="0" w:space="0" w:color="auto"/>
      </w:divBdr>
      <w:divsChild>
        <w:div w:id="1816920407">
          <w:marLeft w:val="0"/>
          <w:marRight w:val="0"/>
          <w:marTop w:val="0"/>
          <w:marBottom w:val="0"/>
          <w:divBdr>
            <w:top w:val="none" w:sz="0" w:space="0" w:color="auto"/>
            <w:left w:val="none" w:sz="0" w:space="0" w:color="auto"/>
            <w:bottom w:val="none" w:sz="0" w:space="0" w:color="auto"/>
            <w:right w:val="none" w:sz="0" w:space="0" w:color="auto"/>
          </w:divBdr>
          <w:divsChild>
            <w:div w:id="1986928538">
              <w:marLeft w:val="0"/>
              <w:marRight w:val="0"/>
              <w:marTop w:val="0"/>
              <w:marBottom w:val="0"/>
              <w:divBdr>
                <w:top w:val="none" w:sz="0" w:space="0" w:color="auto"/>
                <w:left w:val="none" w:sz="0" w:space="0" w:color="auto"/>
                <w:bottom w:val="none" w:sz="0" w:space="0" w:color="auto"/>
                <w:right w:val="none" w:sz="0" w:space="0" w:color="auto"/>
              </w:divBdr>
              <w:divsChild>
                <w:div w:id="594443753">
                  <w:marLeft w:val="0"/>
                  <w:marRight w:val="0"/>
                  <w:marTop w:val="0"/>
                  <w:marBottom w:val="0"/>
                  <w:divBdr>
                    <w:top w:val="none" w:sz="0" w:space="0" w:color="auto"/>
                    <w:left w:val="none" w:sz="0" w:space="0" w:color="auto"/>
                    <w:bottom w:val="none" w:sz="0" w:space="0" w:color="auto"/>
                    <w:right w:val="none" w:sz="0" w:space="0" w:color="auto"/>
                  </w:divBdr>
                  <w:divsChild>
                    <w:div w:id="1700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37252">
      <w:bodyDiv w:val="1"/>
      <w:marLeft w:val="0"/>
      <w:marRight w:val="0"/>
      <w:marTop w:val="0"/>
      <w:marBottom w:val="0"/>
      <w:divBdr>
        <w:top w:val="none" w:sz="0" w:space="0" w:color="auto"/>
        <w:left w:val="none" w:sz="0" w:space="0" w:color="auto"/>
        <w:bottom w:val="none" w:sz="0" w:space="0" w:color="auto"/>
        <w:right w:val="none" w:sz="0" w:space="0" w:color="auto"/>
      </w:divBdr>
      <w:divsChild>
        <w:div w:id="1162618695">
          <w:marLeft w:val="0"/>
          <w:marRight w:val="0"/>
          <w:marTop w:val="0"/>
          <w:marBottom w:val="0"/>
          <w:divBdr>
            <w:top w:val="none" w:sz="0" w:space="0" w:color="auto"/>
            <w:left w:val="none" w:sz="0" w:space="0" w:color="auto"/>
            <w:bottom w:val="none" w:sz="0" w:space="0" w:color="auto"/>
            <w:right w:val="none" w:sz="0" w:space="0" w:color="auto"/>
          </w:divBdr>
          <w:divsChild>
            <w:div w:id="1245987846">
              <w:marLeft w:val="0"/>
              <w:marRight w:val="0"/>
              <w:marTop w:val="0"/>
              <w:marBottom w:val="0"/>
              <w:divBdr>
                <w:top w:val="none" w:sz="0" w:space="0" w:color="auto"/>
                <w:left w:val="none" w:sz="0" w:space="0" w:color="auto"/>
                <w:bottom w:val="none" w:sz="0" w:space="0" w:color="auto"/>
                <w:right w:val="none" w:sz="0" w:space="0" w:color="auto"/>
              </w:divBdr>
              <w:divsChild>
                <w:div w:id="2002852427">
                  <w:marLeft w:val="0"/>
                  <w:marRight w:val="0"/>
                  <w:marTop w:val="0"/>
                  <w:marBottom w:val="0"/>
                  <w:divBdr>
                    <w:top w:val="none" w:sz="0" w:space="0" w:color="auto"/>
                    <w:left w:val="none" w:sz="0" w:space="0" w:color="auto"/>
                    <w:bottom w:val="none" w:sz="0" w:space="0" w:color="auto"/>
                    <w:right w:val="none" w:sz="0" w:space="0" w:color="auto"/>
                  </w:divBdr>
                  <w:divsChild>
                    <w:div w:id="17932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2351">
      <w:bodyDiv w:val="1"/>
      <w:marLeft w:val="0"/>
      <w:marRight w:val="0"/>
      <w:marTop w:val="0"/>
      <w:marBottom w:val="0"/>
      <w:divBdr>
        <w:top w:val="none" w:sz="0" w:space="0" w:color="auto"/>
        <w:left w:val="none" w:sz="0" w:space="0" w:color="auto"/>
        <w:bottom w:val="none" w:sz="0" w:space="0" w:color="auto"/>
        <w:right w:val="none" w:sz="0" w:space="0" w:color="auto"/>
      </w:divBdr>
      <w:divsChild>
        <w:div w:id="1673222160">
          <w:marLeft w:val="0"/>
          <w:marRight w:val="0"/>
          <w:marTop w:val="0"/>
          <w:marBottom w:val="0"/>
          <w:divBdr>
            <w:top w:val="none" w:sz="0" w:space="0" w:color="auto"/>
            <w:left w:val="none" w:sz="0" w:space="0" w:color="auto"/>
            <w:bottom w:val="none" w:sz="0" w:space="0" w:color="auto"/>
            <w:right w:val="none" w:sz="0" w:space="0" w:color="auto"/>
          </w:divBdr>
          <w:divsChild>
            <w:div w:id="282227636">
              <w:marLeft w:val="0"/>
              <w:marRight w:val="0"/>
              <w:marTop w:val="0"/>
              <w:marBottom w:val="0"/>
              <w:divBdr>
                <w:top w:val="none" w:sz="0" w:space="0" w:color="auto"/>
                <w:left w:val="none" w:sz="0" w:space="0" w:color="auto"/>
                <w:bottom w:val="none" w:sz="0" w:space="0" w:color="auto"/>
                <w:right w:val="none" w:sz="0" w:space="0" w:color="auto"/>
              </w:divBdr>
              <w:divsChild>
                <w:div w:id="747388409">
                  <w:marLeft w:val="0"/>
                  <w:marRight w:val="0"/>
                  <w:marTop w:val="0"/>
                  <w:marBottom w:val="0"/>
                  <w:divBdr>
                    <w:top w:val="none" w:sz="0" w:space="0" w:color="auto"/>
                    <w:left w:val="none" w:sz="0" w:space="0" w:color="auto"/>
                    <w:bottom w:val="none" w:sz="0" w:space="0" w:color="auto"/>
                    <w:right w:val="none" w:sz="0" w:space="0" w:color="auto"/>
                  </w:divBdr>
                  <w:divsChild>
                    <w:div w:id="78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9016">
      <w:bodyDiv w:val="1"/>
      <w:marLeft w:val="0"/>
      <w:marRight w:val="0"/>
      <w:marTop w:val="0"/>
      <w:marBottom w:val="0"/>
      <w:divBdr>
        <w:top w:val="none" w:sz="0" w:space="0" w:color="auto"/>
        <w:left w:val="none" w:sz="0" w:space="0" w:color="auto"/>
        <w:bottom w:val="none" w:sz="0" w:space="0" w:color="auto"/>
        <w:right w:val="none" w:sz="0" w:space="0" w:color="auto"/>
      </w:divBdr>
      <w:divsChild>
        <w:div w:id="1697585210">
          <w:marLeft w:val="0"/>
          <w:marRight w:val="0"/>
          <w:marTop w:val="0"/>
          <w:marBottom w:val="0"/>
          <w:divBdr>
            <w:top w:val="none" w:sz="0" w:space="0" w:color="auto"/>
            <w:left w:val="none" w:sz="0" w:space="0" w:color="auto"/>
            <w:bottom w:val="none" w:sz="0" w:space="0" w:color="auto"/>
            <w:right w:val="none" w:sz="0" w:space="0" w:color="auto"/>
          </w:divBdr>
          <w:divsChild>
            <w:div w:id="1699970206">
              <w:marLeft w:val="0"/>
              <w:marRight w:val="0"/>
              <w:marTop w:val="0"/>
              <w:marBottom w:val="0"/>
              <w:divBdr>
                <w:top w:val="none" w:sz="0" w:space="0" w:color="auto"/>
                <w:left w:val="none" w:sz="0" w:space="0" w:color="auto"/>
                <w:bottom w:val="none" w:sz="0" w:space="0" w:color="auto"/>
                <w:right w:val="none" w:sz="0" w:space="0" w:color="auto"/>
              </w:divBdr>
              <w:divsChild>
                <w:div w:id="1634094061">
                  <w:marLeft w:val="0"/>
                  <w:marRight w:val="0"/>
                  <w:marTop w:val="0"/>
                  <w:marBottom w:val="0"/>
                  <w:divBdr>
                    <w:top w:val="none" w:sz="0" w:space="0" w:color="auto"/>
                    <w:left w:val="none" w:sz="0" w:space="0" w:color="auto"/>
                    <w:bottom w:val="none" w:sz="0" w:space="0" w:color="auto"/>
                    <w:right w:val="none" w:sz="0" w:space="0" w:color="auto"/>
                  </w:divBdr>
                  <w:divsChild>
                    <w:div w:id="116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8832">
      <w:bodyDiv w:val="1"/>
      <w:marLeft w:val="0"/>
      <w:marRight w:val="0"/>
      <w:marTop w:val="0"/>
      <w:marBottom w:val="0"/>
      <w:divBdr>
        <w:top w:val="none" w:sz="0" w:space="0" w:color="auto"/>
        <w:left w:val="none" w:sz="0" w:space="0" w:color="auto"/>
        <w:bottom w:val="none" w:sz="0" w:space="0" w:color="auto"/>
        <w:right w:val="none" w:sz="0" w:space="0" w:color="auto"/>
      </w:divBdr>
      <w:divsChild>
        <w:div w:id="530341054">
          <w:marLeft w:val="0"/>
          <w:marRight w:val="0"/>
          <w:marTop w:val="0"/>
          <w:marBottom w:val="0"/>
          <w:divBdr>
            <w:top w:val="none" w:sz="0" w:space="0" w:color="auto"/>
            <w:left w:val="none" w:sz="0" w:space="0" w:color="auto"/>
            <w:bottom w:val="none" w:sz="0" w:space="0" w:color="auto"/>
            <w:right w:val="none" w:sz="0" w:space="0" w:color="auto"/>
          </w:divBdr>
          <w:divsChild>
            <w:div w:id="1527910739">
              <w:marLeft w:val="0"/>
              <w:marRight w:val="0"/>
              <w:marTop w:val="0"/>
              <w:marBottom w:val="0"/>
              <w:divBdr>
                <w:top w:val="none" w:sz="0" w:space="0" w:color="auto"/>
                <w:left w:val="none" w:sz="0" w:space="0" w:color="auto"/>
                <w:bottom w:val="none" w:sz="0" w:space="0" w:color="auto"/>
                <w:right w:val="none" w:sz="0" w:space="0" w:color="auto"/>
              </w:divBdr>
              <w:divsChild>
                <w:div w:id="281883027">
                  <w:marLeft w:val="0"/>
                  <w:marRight w:val="0"/>
                  <w:marTop w:val="0"/>
                  <w:marBottom w:val="0"/>
                  <w:divBdr>
                    <w:top w:val="none" w:sz="0" w:space="0" w:color="auto"/>
                    <w:left w:val="none" w:sz="0" w:space="0" w:color="auto"/>
                    <w:bottom w:val="none" w:sz="0" w:space="0" w:color="auto"/>
                    <w:right w:val="none" w:sz="0" w:space="0" w:color="auto"/>
                  </w:divBdr>
                  <w:divsChild>
                    <w:div w:id="1659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5736">
      <w:bodyDiv w:val="1"/>
      <w:marLeft w:val="0"/>
      <w:marRight w:val="0"/>
      <w:marTop w:val="0"/>
      <w:marBottom w:val="0"/>
      <w:divBdr>
        <w:top w:val="none" w:sz="0" w:space="0" w:color="auto"/>
        <w:left w:val="none" w:sz="0" w:space="0" w:color="auto"/>
        <w:bottom w:val="none" w:sz="0" w:space="0" w:color="auto"/>
        <w:right w:val="none" w:sz="0" w:space="0" w:color="auto"/>
      </w:divBdr>
      <w:divsChild>
        <w:div w:id="743338689">
          <w:marLeft w:val="0"/>
          <w:marRight w:val="0"/>
          <w:marTop w:val="0"/>
          <w:marBottom w:val="0"/>
          <w:divBdr>
            <w:top w:val="none" w:sz="0" w:space="0" w:color="auto"/>
            <w:left w:val="none" w:sz="0" w:space="0" w:color="auto"/>
            <w:bottom w:val="none" w:sz="0" w:space="0" w:color="auto"/>
            <w:right w:val="none" w:sz="0" w:space="0" w:color="auto"/>
          </w:divBdr>
          <w:divsChild>
            <w:div w:id="1498112038">
              <w:marLeft w:val="0"/>
              <w:marRight w:val="0"/>
              <w:marTop w:val="0"/>
              <w:marBottom w:val="0"/>
              <w:divBdr>
                <w:top w:val="none" w:sz="0" w:space="0" w:color="auto"/>
                <w:left w:val="none" w:sz="0" w:space="0" w:color="auto"/>
                <w:bottom w:val="none" w:sz="0" w:space="0" w:color="auto"/>
                <w:right w:val="none" w:sz="0" w:space="0" w:color="auto"/>
              </w:divBdr>
              <w:divsChild>
                <w:div w:id="315838001">
                  <w:marLeft w:val="0"/>
                  <w:marRight w:val="0"/>
                  <w:marTop w:val="0"/>
                  <w:marBottom w:val="0"/>
                  <w:divBdr>
                    <w:top w:val="none" w:sz="0" w:space="0" w:color="auto"/>
                    <w:left w:val="none" w:sz="0" w:space="0" w:color="auto"/>
                    <w:bottom w:val="none" w:sz="0" w:space="0" w:color="auto"/>
                    <w:right w:val="none" w:sz="0" w:space="0" w:color="auto"/>
                  </w:divBdr>
                  <w:divsChild>
                    <w:div w:id="12977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0212">
      <w:bodyDiv w:val="1"/>
      <w:marLeft w:val="0"/>
      <w:marRight w:val="0"/>
      <w:marTop w:val="0"/>
      <w:marBottom w:val="0"/>
      <w:divBdr>
        <w:top w:val="none" w:sz="0" w:space="0" w:color="auto"/>
        <w:left w:val="none" w:sz="0" w:space="0" w:color="auto"/>
        <w:bottom w:val="none" w:sz="0" w:space="0" w:color="auto"/>
        <w:right w:val="none" w:sz="0" w:space="0" w:color="auto"/>
      </w:divBdr>
      <w:divsChild>
        <w:div w:id="1847597544">
          <w:marLeft w:val="0"/>
          <w:marRight w:val="0"/>
          <w:marTop w:val="0"/>
          <w:marBottom w:val="0"/>
          <w:divBdr>
            <w:top w:val="none" w:sz="0" w:space="0" w:color="auto"/>
            <w:left w:val="none" w:sz="0" w:space="0" w:color="auto"/>
            <w:bottom w:val="none" w:sz="0" w:space="0" w:color="auto"/>
            <w:right w:val="none" w:sz="0" w:space="0" w:color="auto"/>
          </w:divBdr>
          <w:divsChild>
            <w:div w:id="941452872">
              <w:marLeft w:val="0"/>
              <w:marRight w:val="0"/>
              <w:marTop w:val="0"/>
              <w:marBottom w:val="0"/>
              <w:divBdr>
                <w:top w:val="none" w:sz="0" w:space="0" w:color="auto"/>
                <w:left w:val="none" w:sz="0" w:space="0" w:color="auto"/>
                <w:bottom w:val="none" w:sz="0" w:space="0" w:color="auto"/>
                <w:right w:val="none" w:sz="0" w:space="0" w:color="auto"/>
              </w:divBdr>
              <w:divsChild>
                <w:div w:id="377705489">
                  <w:marLeft w:val="0"/>
                  <w:marRight w:val="0"/>
                  <w:marTop w:val="0"/>
                  <w:marBottom w:val="0"/>
                  <w:divBdr>
                    <w:top w:val="none" w:sz="0" w:space="0" w:color="auto"/>
                    <w:left w:val="none" w:sz="0" w:space="0" w:color="auto"/>
                    <w:bottom w:val="none" w:sz="0" w:space="0" w:color="auto"/>
                    <w:right w:val="none" w:sz="0" w:space="0" w:color="auto"/>
                  </w:divBdr>
                  <w:divsChild>
                    <w:div w:id="1629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37257">
      <w:bodyDiv w:val="1"/>
      <w:marLeft w:val="0"/>
      <w:marRight w:val="0"/>
      <w:marTop w:val="0"/>
      <w:marBottom w:val="0"/>
      <w:divBdr>
        <w:top w:val="none" w:sz="0" w:space="0" w:color="auto"/>
        <w:left w:val="none" w:sz="0" w:space="0" w:color="auto"/>
        <w:bottom w:val="none" w:sz="0" w:space="0" w:color="auto"/>
        <w:right w:val="none" w:sz="0" w:space="0" w:color="auto"/>
      </w:divBdr>
      <w:divsChild>
        <w:div w:id="782529470">
          <w:marLeft w:val="0"/>
          <w:marRight w:val="0"/>
          <w:marTop w:val="0"/>
          <w:marBottom w:val="0"/>
          <w:divBdr>
            <w:top w:val="none" w:sz="0" w:space="0" w:color="auto"/>
            <w:left w:val="none" w:sz="0" w:space="0" w:color="auto"/>
            <w:bottom w:val="none" w:sz="0" w:space="0" w:color="auto"/>
            <w:right w:val="none" w:sz="0" w:space="0" w:color="auto"/>
          </w:divBdr>
          <w:divsChild>
            <w:div w:id="129057177">
              <w:marLeft w:val="0"/>
              <w:marRight w:val="0"/>
              <w:marTop w:val="0"/>
              <w:marBottom w:val="0"/>
              <w:divBdr>
                <w:top w:val="none" w:sz="0" w:space="0" w:color="auto"/>
                <w:left w:val="none" w:sz="0" w:space="0" w:color="auto"/>
                <w:bottom w:val="none" w:sz="0" w:space="0" w:color="auto"/>
                <w:right w:val="none" w:sz="0" w:space="0" w:color="auto"/>
              </w:divBdr>
              <w:divsChild>
                <w:div w:id="1451364600">
                  <w:marLeft w:val="0"/>
                  <w:marRight w:val="0"/>
                  <w:marTop w:val="0"/>
                  <w:marBottom w:val="0"/>
                  <w:divBdr>
                    <w:top w:val="none" w:sz="0" w:space="0" w:color="auto"/>
                    <w:left w:val="none" w:sz="0" w:space="0" w:color="auto"/>
                    <w:bottom w:val="none" w:sz="0" w:space="0" w:color="auto"/>
                    <w:right w:val="none" w:sz="0" w:space="0" w:color="auto"/>
                  </w:divBdr>
                  <w:divsChild>
                    <w:div w:id="3808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78684">
      <w:bodyDiv w:val="1"/>
      <w:marLeft w:val="0"/>
      <w:marRight w:val="0"/>
      <w:marTop w:val="0"/>
      <w:marBottom w:val="0"/>
      <w:divBdr>
        <w:top w:val="none" w:sz="0" w:space="0" w:color="auto"/>
        <w:left w:val="none" w:sz="0" w:space="0" w:color="auto"/>
        <w:bottom w:val="none" w:sz="0" w:space="0" w:color="auto"/>
        <w:right w:val="none" w:sz="0" w:space="0" w:color="auto"/>
      </w:divBdr>
      <w:divsChild>
        <w:div w:id="1888448062">
          <w:marLeft w:val="0"/>
          <w:marRight w:val="0"/>
          <w:marTop w:val="0"/>
          <w:marBottom w:val="0"/>
          <w:divBdr>
            <w:top w:val="none" w:sz="0" w:space="0" w:color="auto"/>
            <w:left w:val="none" w:sz="0" w:space="0" w:color="auto"/>
            <w:bottom w:val="none" w:sz="0" w:space="0" w:color="auto"/>
            <w:right w:val="none" w:sz="0" w:space="0" w:color="auto"/>
          </w:divBdr>
          <w:divsChild>
            <w:div w:id="302085558">
              <w:marLeft w:val="0"/>
              <w:marRight w:val="0"/>
              <w:marTop w:val="0"/>
              <w:marBottom w:val="0"/>
              <w:divBdr>
                <w:top w:val="none" w:sz="0" w:space="0" w:color="auto"/>
                <w:left w:val="none" w:sz="0" w:space="0" w:color="auto"/>
                <w:bottom w:val="none" w:sz="0" w:space="0" w:color="auto"/>
                <w:right w:val="none" w:sz="0" w:space="0" w:color="auto"/>
              </w:divBdr>
              <w:divsChild>
                <w:div w:id="411586236">
                  <w:marLeft w:val="0"/>
                  <w:marRight w:val="0"/>
                  <w:marTop w:val="0"/>
                  <w:marBottom w:val="0"/>
                  <w:divBdr>
                    <w:top w:val="none" w:sz="0" w:space="0" w:color="auto"/>
                    <w:left w:val="none" w:sz="0" w:space="0" w:color="auto"/>
                    <w:bottom w:val="none" w:sz="0" w:space="0" w:color="auto"/>
                    <w:right w:val="none" w:sz="0" w:space="0" w:color="auto"/>
                  </w:divBdr>
                  <w:divsChild>
                    <w:div w:id="226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18355">
      <w:bodyDiv w:val="1"/>
      <w:marLeft w:val="0"/>
      <w:marRight w:val="0"/>
      <w:marTop w:val="0"/>
      <w:marBottom w:val="0"/>
      <w:divBdr>
        <w:top w:val="none" w:sz="0" w:space="0" w:color="auto"/>
        <w:left w:val="none" w:sz="0" w:space="0" w:color="auto"/>
        <w:bottom w:val="none" w:sz="0" w:space="0" w:color="auto"/>
        <w:right w:val="none" w:sz="0" w:space="0" w:color="auto"/>
      </w:divBdr>
      <w:divsChild>
        <w:div w:id="447504611">
          <w:marLeft w:val="0"/>
          <w:marRight w:val="0"/>
          <w:marTop w:val="0"/>
          <w:marBottom w:val="0"/>
          <w:divBdr>
            <w:top w:val="none" w:sz="0" w:space="0" w:color="auto"/>
            <w:left w:val="none" w:sz="0" w:space="0" w:color="auto"/>
            <w:bottom w:val="none" w:sz="0" w:space="0" w:color="auto"/>
            <w:right w:val="none" w:sz="0" w:space="0" w:color="auto"/>
          </w:divBdr>
          <w:divsChild>
            <w:div w:id="1029910825">
              <w:marLeft w:val="0"/>
              <w:marRight w:val="0"/>
              <w:marTop w:val="0"/>
              <w:marBottom w:val="0"/>
              <w:divBdr>
                <w:top w:val="none" w:sz="0" w:space="0" w:color="auto"/>
                <w:left w:val="none" w:sz="0" w:space="0" w:color="auto"/>
                <w:bottom w:val="none" w:sz="0" w:space="0" w:color="auto"/>
                <w:right w:val="none" w:sz="0" w:space="0" w:color="auto"/>
              </w:divBdr>
              <w:divsChild>
                <w:div w:id="155390445">
                  <w:marLeft w:val="0"/>
                  <w:marRight w:val="0"/>
                  <w:marTop w:val="0"/>
                  <w:marBottom w:val="0"/>
                  <w:divBdr>
                    <w:top w:val="none" w:sz="0" w:space="0" w:color="auto"/>
                    <w:left w:val="none" w:sz="0" w:space="0" w:color="auto"/>
                    <w:bottom w:val="none" w:sz="0" w:space="0" w:color="auto"/>
                    <w:right w:val="none" w:sz="0" w:space="0" w:color="auto"/>
                  </w:divBdr>
                  <w:divsChild>
                    <w:div w:id="18548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7498">
      <w:bodyDiv w:val="1"/>
      <w:marLeft w:val="0"/>
      <w:marRight w:val="0"/>
      <w:marTop w:val="0"/>
      <w:marBottom w:val="0"/>
      <w:divBdr>
        <w:top w:val="none" w:sz="0" w:space="0" w:color="auto"/>
        <w:left w:val="none" w:sz="0" w:space="0" w:color="auto"/>
        <w:bottom w:val="none" w:sz="0" w:space="0" w:color="auto"/>
        <w:right w:val="none" w:sz="0" w:space="0" w:color="auto"/>
      </w:divBdr>
      <w:divsChild>
        <w:div w:id="2127962424">
          <w:marLeft w:val="0"/>
          <w:marRight w:val="0"/>
          <w:marTop w:val="0"/>
          <w:marBottom w:val="0"/>
          <w:divBdr>
            <w:top w:val="none" w:sz="0" w:space="0" w:color="auto"/>
            <w:left w:val="none" w:sz="0" w:space="0" w:color="auto"/>
            <w:bottom w:val="none" w:sz="0" w:space="0" w:color="auto"/>
            <w:right w:val="none" w:sz="0" w:space="0" w:color="auto"/>
          </w:divBdr>
          <w:divsChild>
            <w:div w:id="1464077903">
              <w:marLeft w:val="0"/>
              <w:marRight w:val="0"/>
              <w:marTop w:val="0"/>
              <w:marBottom w:val="0"/>
              <w:divBdr>
                <w:top w:val="none" w:sz="0" w:space="0" w:color="auto"/>
                <w:left w:val="none" w:sz="0" w:space="0" w:color="auto"/>
                <w:bottom w:val="none" w:sz="0" w:space="0" w:color="auto"/>
                <w:right w:val="none" w:sz="0" w:space="0" w:color="auto"/>
              </w:divBdr>
              <w:divsChild>
                <w:div w:id="2046711536">
                  <w:marLeft w:val="0"/>
                  <w:marRight w:val="0"/>
                  <w:marTop w:val="0"/>
                  <w:marBottom w:val="0"/>
                  <w:divBdr>
                    <w:top w:val="none" w:sz="0" w:space="0" w:color="auto"/>
                    <w:left w:val="none" w:sz="0" w:space="0" w:color="auto"/>
                    <w:bottom w:val="none" w:sz="0" w:space="0" w:color="auto"/>
                    <w:right w:val="none" w:sz="0" w:space="0" w:color="auto"/>
                  </w:divBdr>
                  <w:divsChild>
                    <w:div w:id="10825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3421</Words>
  <Characters>21559</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Stefan Schipperges</cp:lastModifiedBy>
  <cp:revision>13</cp:revision>
  <dcterms:created xsi:type="dcterms:W3CDTF">2018-09-26T13:07:00Z</dcterms:created>
  <dcterms:modified xsi:type="dcterms:W3CDTF">2020-02-01T12:42:00Z</dcterms:modified>
</cp:coreProperties>
</file>