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7C1E" w:rsidRPr="003E105C" w:rsidRDefault="003E105C" w:rsidP="003E1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3E105C">
        <w:rPr>
          <w:b/>
          <w:bCs/>
        </w:rPr>
        <w:t>Die USA im 19. Jahrhundert - Ein Blick auf die USA von außen und innen</w:t>
      </w:r>
    </w:p>
    <w:p w:rsidR="003E105C" w:rsidRDefault="003E105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3"/>
        <w:gridCol w:w="7236"/>
      </w:tblGrid>
      <w:tr w:rsidR="007F0916" w:rsidTr="007F0916">
        <w:tc>
          <w:tcPr>
            <w:tcW w:w="7129" w:type="dxa"/>
          </w:tcPr>
          <w:p w:rsidR="003E105C" w:rsidRDefault="003E105C" w:rsidP="003E105C">
            <w:pPr>
              <w:rPr>
                <w:b/>
                <w:bCs/>
              </w:rPr>
            </w:pPr>
            <w:r>
              <w:rPr>
                <w:b/>
                <w:bCs/>
              </w:rPr>
              <w:t>M 1</w:t>
            </w:r>
          </w:p>
          <w:p w:rsidR="003E105C" w:rsidRPr="003E105C" w:rsidRDefault="003E105C" w:rsidP="003E105C">
            <w:r w:rsidRPr="003E105C">
              <w:rPr>
                <w:b/>
                <w:bCs/>
              </w:rPr>
              <w:t>Der französische Politiker Alexis de Tocqueville berichtet nach einer Reise durch die USA (1831):</w:t>
            </w:r>
          </w:p>
          <w:p w:rsidR="003E105C" w:rsidRDefault="003E105C"/>
        </w:tc>
        <w:tc>
          <w:tcPr>
            <w:tcW w:w="7130" w:type="dxa"/>
          </w:tcPr>
          <w:p w:rsidR="003E105C" w:rsidRPr="003E105C" w:rsidRDefault="003E105C" w:rsidP="003E105C">
            <w:pPr>
              <w:rPr>
                <w:b/>
                <w:bCs/>
                <w:lang w:val="en-US"/>
              </w:rPr>
            </w:pPr>
            <w:r w:rsidRPr="003E105C">
              <w:rPr>
                <w:b/>
                <w:bCs/>
                <w:lang w:val="en-US"/>
              </w:rPr>
              <w:t>M 2</w:t>
            </w:r>
          </w:p>
          <w:p w:rsidR="003E105C" w:rsidRPr="007C38CD" w:rsidRDefault="003E105C" w:rsidP="003E105C">
            <w:pPr>
              <w:rPr>
                <w:lang w:val="en-US"/>
              </w:rPr>
            </w:pPr>
            <w:r w:rsidRPr="004E66C6">
              <w:rPr>
                <w:b/>
                <w:bCs/>
                <w:lang w:val="en-US"/>
              </w:rPr>
              <w:t>Haymarket, Chicago</w:t>
            </w:r>
            <w:r w:rsidR="007C38CD" w:rsidRPr="004E66C6">
              <w:rPr>
                <w:b/>
                <w:bCs/>
                <w:lang w:val="en-US"/>
              </w:rPr>
              <w:t xml:space="preserve"> (</w:t>
            </w:r>
            <w:r w:rsidR="007C38CD" w:rsidRPr="003E105C">
              <w:rPr>
                <w:b/>
                <w:bCs/>
                <w:lang w:val="en-US"/>
              </w:rPr>
              <w:t xml:space="preserve">4. Mai, 1886, 22 </w:t>
            </w:r>
            <w:proofErr w:type="spellStart"/>
            <w:r w:rsidR="007C38CD" w:rsidRPr="003E105C">
              <w:rPr>
                <w:b/>
                <w:bCs/>
                <w:lang w:val="en-US"/>
              </w:rPr>
              <w:t>Uhr</w:t>
            </w:r>
            <w:proofErr w:type="spellEnd"/>
            <w:r w:rsidR="007C38CD" w:rsidRPr="004E66C6">
              <w:rPr>
                <w:b/>
                <w:bCs/>
                <w:lang w:val="en-US"/>
              </w:rPr>
              <w:t>)</w:t>
            </w:r>
          </w:p>
          <w:p w:rsidR="003E105C" w:rsidRPr="003E105C" w:rsidRDefault="003E105C" w:rsidP="003E105C">
            <w:r w:rsidRPr="003E105C">
              <w:t>Das erste Bombenattentat in der Geschichte der USA</w:t>
            </w:r>
          </w:p>
          <w:p w:rsidR="003E105C" w:rsidRDefault="003E105C"/>
        </w:tc>
      </w:tr>
      <w:tr w:rsidR="007F0916" w:rsidTr="007F0916">
        <w:tc>
          <w:tcPr>
            <w:tcW w:w="7129" w:type="dxa"/>
          </w:tcPr>
          <w:p w:rsidR="003E105C" w:rsidRPr="003E105C" w:rsidRDefault="00EE5692" w:rsidP="003E105C">
            <w:pPr>
              <w:rPr>
                <w:sz w:val="20"/>
                <w:szCs w:val="20"/>
              </w:rPr>
            </w:pPr>
            <w:r w:rsidRPr="00AA6A23">
              <w:rPr>
                <w:i/>
                <w:iCs/>
              </w:rPr>
              <w:t>Geschichte und Geschehen</w:t>
            </w:r>
            <w:r>
              <w:t>, Stuttgart, 2009, S. 106</w:t>
            </w:r>
          </w:p>
          <w:p w:rsidR="003E105C" w:rsidRDefault="003E105C"/>
        </w:tc>
        <w:tc>
          <w:tcPr>
            <w:tcW w:w="7130" w:type="dxa"/>
          </w:tcPr>
          <w:p w:rsidR="003E105C" w:rsidRDefault="003E105C">
            <w:r w:rsidRPr="003E105C">
              <w:rPr>
                <w:noProof/>
              </w:rPr>
              <w:drawing>
                <wp:inline distT="0" distB="0" distL="0" distR="0" wp14:anchorId="6A0C2E70" wp14:editId="705E64BD">
                  <wp:extent cx="4456285" cy="3092588"/>
                  <wp:effectExtent l="0" t="0" r="1905" b="0"/>
                  <wp:docPr id="3" name="Grafi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7927FB-DC81-0341-8927-DD6BAD8CB50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2">
                            <a:extLst>
                              <a:ext uri="{FF2B5EF4-FFF2-40B4-BE49-F238E27FC236}">
                                <a16:creationId xmlns:a16="http://schemas.microsoft.com/office/drawing/2014/main" id="{3C7927FB-DC81-0341-8927-DD6BAD8CB50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5517" cy="311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66C6" w:rsidRPr="002205EB" w:rsidRDefault="004E66C6" w:rsidP="004E66C6">
            <w:pPr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</w:pPr>
            <w:r w:rsidRPr="00085E93">
              <w:rPr>
                <w:rFonts w:cs="Arial"/>
                <w:bCs/>
                <w:sz w:val="16"/>
                <w:szCs w:val="16"/>
                <w:lang w:val="en-US"/>
              </w:rPr>
              <w:t xml:space="preserve">The Haymarket Riot </w:t>
            </w:r>
            <w:r w:rsidRPr="00085E93"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  <w:t xml:space="preserve">Street </w:t>
            </w:r>
            <w:r w:rsidRPr="002205EB"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  <w:t>[CC0</w:t>
            </w:r>
            <w:r w:rsidRPr="002205EB">
              <w:rPr>
                <w:rFonts w:cs="Arial"/>
                <w:bCs/>
                <w:sz w:val="16"/>
                <w:szCs w:val="16"/>
                <w:lang w:val="en-US"/>
              </w:rPr>
              <w:t xml:space="preserve"> </w:t>
            </w:r>
            <w:r w:rsidRPr="002205EB"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  <w:t xml:space="preserve">https://creativecommons.org/publicdomain/mark/1.0/deed.en] </w:t>
            </w:r>
          </w:p>
          <w:p w:rsidR="004E66C6" w:rsidRDefault="004E66C6" w:rsidP="004E66C6">
            <w:pPr>
              <w:jc w:val="both"/>
              <w:rPr>
                <w:rFonts w:cs="Arial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4E66C6">
              <w:rPr>
                <w:rFonts w:cs="Arial"/>
                <w:bCs/>
                <w:i/>
                <w:iCs/>
                <w:sz w:val="16"/>
                <w:szCs w:val="16"/>
              </w:rPr>
              <w:t xml:space="preserve">via Wikimedia </w:t>
            </w:r>
            <w:proofErr w:type="spellStart"/>
            <w:r w:rsidRPr="004E66C6">
              <w:rPr>
                <w:rFonts w:cs="Arial"/>
                <w:bCs/>
                <w:i/>
                <w:iCs/>
                <w:sz w:val="16"/>
                <w:szCs w:val="16"/>
              </w:rPr>
              <w:t>Commons</w:t>
            </w:r>
            <w:proofErr w:type="spellEnd"/>
            <w:r w:rsidRPr="004E66C6">
              <w:rPr>
                <w:rFonts w:cs="Arial"/>
                <w:bCs/>
                <w:i/>
                <w:iCs/>
                <w:sz w:val="16"/>
                <w:szCs w:val="16"/>
              </w:rPr>
              <w:t xml:space="preserve">: </w:t>
            </w:r>
            <w:r w:rsidRPr="004E66C6">
              <w:rPr>
                <w:rFonts w:cs="Arial"/>
                <w:bCs/>
                <w:sz w:val="16"/>
                <w:szCs w:val="16"/>
              </w:rPr>
              <w:t xml:space="preserve">https://commons.wikimedia.org/wiki/File:HaymarketRiot-Harpers.jpg, </w:t>
            </w:r>
            <w:r w:rsidRPr="00085E93">
              <w:rPr>
                <w:rFonts w:cs="Arial"/>
                <w:bCs/>
                <w:i/>
                <w:iCs/>
                <w:color w:val="000000" w:themeColor="text1"/>
                <w:sz w:val="16"/>
                <w:szCs w:val="16"/>
              </w:rPr>
              <w:t>[abgerufen: 14.4.2020]</w:t>
            </w:r>
          </w:p>
          <w:p w:rsidR="004E66C6" w:rsidRDefault="004E66C6" w:rsidP="004E66C6">
            <w:pPr>
              <w:jc w:val="both"/>
              <w:rPr>
                <w:i/>
                <w:iCs/>
                <w:color w:val="000000" w:themeColor="text1"/>
                <w:sz w:val="16"/>
                <w:szCs w:val="16"/>
              </w:rPr>
            </w:pPr>
          </w:p>
          <w:p w:rsidR="003E105C" w:rsidRDefault="003E105C" w:rsidP="004E66C6">
            <w:pPr>
              <w:jc w:val="both"/>
            </w:pPr>
            <w:r w:rsidRPr="003E105C">
              <w:t xml:space="preserve">Eine Bombe explodiert in </w:t>
            </w:r>
            <w:r w:rsidR="007F0916">
              <w:t>einer Gruppe von Polizisten</w:t>
            </w:r>
            <w:r w:rsidRPr="003E105C">
              <w:t xml:space="preserve">, </w:t>
            </w:r>
            <w:r w:rsidR="007F0916">
              <w:t>die</w:t>
            </w:r>
            <w:r w:rsidRPr="003E105C">
              <w:t xml:space="preserve"> eine Arbeiterversammlung auflösen will. Ein Polizist stirbt sofort, sechs weitere später, </w:t>
            </w:r>
            <w:r w:rsidR="007F0916">
              <w:t xml:space="preserve">insgesamt </w:t>
            </w:r>
            <w:r w:rsidRPr="003E105C">
              <w:t>siebzig Polizisten</w:t>
            </w:r>
            <w:r>
              <w:t xml:space="preserve"> werden verletzt</w:t>
            </w:r>
            <w:r w:rsidRPr="003E105C">
              <w:t xml:space="preserve">. Bereits am Tag zuvor starben zwei Menschen, als Polizisten Streikbrecher gegen Arbeiter verteidigten. Nach der Explosion schießt die Polizei in die Menge und tötet 4 Demonstranten. </w:t>
            </w:r>
          </w:p>
        </w:tc>
      </w:tr>
    </w:tbl>
    <w:p w:rsidR="007F0916" w:rsidRDefault="007F0916"/>
    <w:p w:rsidR="003E105C" w:rsidRDefault="003E105C">
      <w:r w:rsidRPr="004E66C6">
        <w:rPr>
          <w:b/>
          <w:bCs/>
        </w:rPr>
        <w:t>Aufgabe</w:t>
      </w:r>
      <w:r>
        <w:t xml:space="preserve">: Analysiere M1 und vergleiche M 1 </w:t>
      </w:r>
      <w:r w:rsidR="007F0916">
        <w:t>mit M 2.</w:t>
      </w:r>
    </w:p>
    <w:p w:rsidR="003E105C" w:rsidRDefault="003E105C"/>
    <w:p w:rsidR="003E105C" w:rsidRDefault="003E105C"/>
    <w:sectPr w:rsidR="003E105C" w:rsidSect="003E105C">
      <w:pgSz w:w="16820" w:h="11900" w:orient="landscape"/>
      <w:pgMar w:top="815" w:right="1134" w:bottom="67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60FB2"/>
    <w:multiLevelType w:val="multilevel"/>
    <w:tmpl w:val="0407001D"/>
    <w:styleLink w:val="ListeAbi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3EB3780"/>
    <w:multiLevelType w:val="multilevel"/>
    <w:tmpl w:val="C148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5C"/>
    <w:rsid w:val="000C7D32"/>
    <w:rsid w:val="0036634D"/>
    <w:rsid w:val="003E105C"/>
    <w:rsid w:val="004E66C6"/>
    <w:rsid w:val="00551EBA"/>
    <w:rsid w:val="005D350C"/>
    <w:rsid w:val="006410A8"/>
    <w:rsid w:val="007363F3"/>
    <w:rsid w:val="007C38CD"/>
    <w:rsid w:val="007E0650"/>
    <w:rsid w:val="007F0916"/>
    <w:rsid w:val="008867AD"/>
    <w:rsid w:val="008E56AA"/>
    <w:rsid w:val="00A07C1E"/>
    <w:rsid w:val="00A70C7B"/>
    <w:rsid w:val="00AA6A23"/>
    <w:rsid w:val="00AC532F"/>
    <w:rsid w:val="00AC556D"/>
    <w:rsid w:val="00AE3F1F"/>
    <w:rsid w:val="00C16133"/>
    <w:rsid w:val="00CA0055"/>
    <w:rsid w:val="00EE5692"/>
    <w:rsid w:val="00F24EED"/>
    <w:rsid w:val="00F9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016C78"/>
  <w14:defaultImageDpi w14:val="300"/>
  <w15:chartTrackingRefBased/>
  <w15:docId w15:val="{CA813531-DF43-BA47-9CC9-5431F9E4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CA0055"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Abi">
    <w:name w:val="Liste Abi"/>
    <w:uiPriority w:val="99"/>
    <w:rsid w:val="007E0650"/>
    <w:pPr>
      <w:numPr>
        <w:numId w:val="1"/>
      </w:numPr>
    </w:pPr>
  </w:style>
  <w:style w:type="character" w:styleId="Zeilennummer">
    <w:name w:val="line number"/>
    <w:basedOn w:val="Absatz-Standardschriftart"/>
    <w:uiPriority w:val="99"/>
    <w:semiHidden/>
    <w:unhideWhenUsed/>
    <w:rsid w:val="00AE3F1F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3E1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Holzgraebe</dc:creator>
  <cp:keywords/>
  <dc:description/>
  <cp:lastModifiedBy>Kerstin Holzgraebe</cp:lastModifiedBy>
  <cp:revision>4</cp:revision>
  <dcterms:created xsi:type="dcterms:W3CDTF">2020-04-16T08:31:00Z</dcterms:created>
  <dcterms:modified xsi:type="dcterms:W3CDTF">2020-07-20T13:25:00Z</dcterms:modified>
</cp:coreProperties>
</file>