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73" w:rsidRPr="0012768D" w:rsidRDefault="00810F73" w:rsidP="0081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2768D">
        <w:rPr>
          <w:b/>
          <w:bCs/>
        </w:rPr>
        <w:t>Westeuropa nach 1945 – Wege in die postindustrielle Zivilgesellschaft</w:t>
      </w:r>
    </w:p>
    <w:p w:rsidR="00810F73" w:rsidRDefault="00810F73" w:rsidP="00810F73"/>
    <w:p w:rsidR="00810F73" w:rsidRPr="0012768D" w:rsidRDefault="00810F73" w:rsidP="00810F73">
      <w:pPr>
        <w:rPr>
          <w:b/>
          <w:bCs/>
        </w:rPr>
      </w:pPr>
      <w:r w:rsidRPr="0012768D">
        <w:rPr>
          <w:b/>
          <w:bCs/>
        </w:rPr>
        <w:t xml:space="preserve">Doppelstunde: </w:t>
      </w:r>
      <w:r>
        <w:rPr>
          <w:b/>
          <w:bCs/>
        </w:rPr>
        <w:t xml:space="preserve">Der </w:t>
      </w:r>
      <w:r w:rsidRPr="0012768D">
        <w:rPr>
          <w:b/>
          <w:bCs/>
        </w:rPr>
        <w:t xml:space="preserve">Strukturwandel </w:t>
      </w:r>
      <w:r>
        <w:rPr>
          <w:b/>
          <w:bCs/>
        </w:rPr>
        <w:t>verändert Westeuropa</w:t>
      </w:r>
      <w:r w:rsidRPr="0012768D">
        <w:rPr>
          <w:b/>
          <w:bCs/>
        </w:rPr>
        <w:t xml:space="preserve"> –</w:t>
      </w:r>
      <w:r>
        <w:rPr>
          <w:b/>
          <w:bCs/>
        </w:rPr>
        <w:t xml:space="preserve"> das Ende des Nachkriegsbooms</w:t>
      </w:r>
    </w:p>
    <w:p w:rsidR="00810F73" w:rsidRDefault="00810F73" w:rsidP="00810F73">
      <w:pPr>
        <w:rPr>
          <w:b/>
          <w:bCs/>
        </w:rPr>
      </w:pPr>
    </w:p>
    <w:p w:rsidR="00810F73" w:rsidRPr="00F46893" w:rsidRDefault="00810F73" w:rsidP="00810F73">
      <w:pPr>
        <w:rPr>
          <w:b/>
          <w:bCs/>
        </w:rPr>
      </w:pPr>
      <w:r w:rsidRPr="00F46893">
        <w:rPr>
          <w:b/>
          <w:bCs/>
        </w:rPr>
        <w:t>Literatur:</w:t>
      </w:r>
    </w:p>
    <w:p w:rsidR="00810F73" w:rsidRDefault="00810F73" w:rsidP="00810F73"/>
    <w:p w:rsidR="00810F73" w:rsidRDefault="00810F73" w:rsidP="00810F73">
      <w:pPr>
        <w:pStyle w:val="Listenabsatz"/>
        <w:numPr>
          <w:ilvl w:val="0"/>
          <w:numId w:val="2"/>
        </w:numPr>
      </w:pPr>
      <w:r>
        <w:t xml:space="preserve">Frank Bösch: </w:t>
      </w:r>
      <w:r w:rsidRPr="00FB3606">
        <w:rPr>
          <w:i/>
          <w:iCs/>
        </w:rPr>
        <w:t>Zeitenwende 1979. Als die Welt von heute begann</w:t>
      </w:r>
      <w:r>
        <w:t>. München 2019.</w:t>
      </w:r>
    </w:p>
    <w:p w:rsidR="00810F73" w:rsidRDefault="00AF5A16" w:rsidP="00810F73">
      <w:pPr>
        <w:pStyle w:val="Listenabsatz"/>
        <w:numPr>
          <w:ilvl w:val="0"/>
          <w:numId w:val="2"/>
        </w:numPr>
      </w:pPr>
      <w:r w:rsidRPr="00AF5A16">
        <w:t>Anselm Doering – Manteuffel/ Lutz Raphael</w:t>
      </w:r>
      <w:r w:rsidR="00810F73">
        <w:t xml:space="preserve">. </w:t>
      </w:r>
      <w:r w:rsidR="00810F73" w:rsidRPr="00FB3606">
        <w:rPr>
          <w:i/>
          <w:iCs/>
        </w:rPr>
        <w:t>Nach dem Boom. perspektiven auf die Zeitgeschichte seit 1970</w:t>
      </w:r>
      <w:r w:rsidR="00810F73">
        <w:t>. Göttingen 3. Auflage 2012.</w:t>
      </w:r>
    </w:p>
    <w:p w:rsidR="00810F73" w:rsidRDefault="00810F73" w:rsidP="00810F73">
      <w:pPr>
        <w:pStyle w:val="Listenabsatz"/>
        <w:numPr>
          <w:ilvl w:val="0"/>
          <w:numId w:val="2"/>
        </w:numPr>
      </w:pPr>
      <w:r>
        <w:t xml:space="preserve">Ulrich Herbert: </w:t>
      </w:r>
      <w:r w:rsidRPr="00FB3606">
        <w:rPr>
          <w:i/>
          <w:iCs/>
        </w:rPr>
        <w:t xml:space="preserve">Geschichte Deutschlands im 20. </w:t>
      </w:r>
      <w:r w:rsidR="00E66E76" w:rsidRPr="00FB3606">
        <w:rPr>
          <w:i/>
          <w:iCs/>
        </w:rPr>
        <w:t>Jahrhundert</w:t>
      </w:r>
      <w:r>
        <w:t>, München 2014.</w:t>
      </w:r>
    </w:p>
    <w:p w:rsidR="00810F73" w:rsidRDefault="00810F73" w:rsidP="00810F73">
      <w:pPr>
        <w:pStyle w:val="Listenabsatz"/>
        <w:numPr>
          <w:ilvl w:val="0"/>
          <w:numId w:val="2"/>
        </w:numPr>
      </w:pPr>
      <w:r>
        <w:t xml:space="preserve">Hartmut </w:t>
      </w:r>
      <w:proofErr w:type="spellStart"/>
      <w:r>
        <w:t>Kaelble</w:t>
      </w:r>
      <w:proofErr w:type="spellEnd"/>
      <w:r>
        <w:t xml:space="preserve">: </w:t>
      </w:r>
      <w:r w:rsidRPr="00FB3606">
        <w:rPr>
          <w:i/>
          <w:iCs/>
        </w:rPr>
        <w:t>Kalter Krieg und Wohlfahrtsstaat. Europa 1945 – 1989</w:t>
      </w:r>
      <w:r>
        <w:t>, München 2011.</w:t>
      </w:r>
    </w:p>
    <w:p w:rsidR="00FB3606" w:rsidRDefault="00FB3606" w:rsidP="00FB3606">
      <w:pPr>
        <w:pStyle w:val="Listenabsatz"/>
        <w:numPr>
          <w:ilvl w:val="0"/>
          <w:numId w:val="2"/>
        </w:numPr>
      </w:pPr>
      <w:r>
        <w:t xml:space="preserve">Werner Plumpe: </w:t>
      </w:r>
      <w:r w:rsidRPr="00FB3606">
        <w:rPr>
          <w:i/>
          <w:iCs/>
        </w:rPr>
        <w:t>Das kalte Herz. Kapitalismus: die Geschichte einer andauernden Revolution</w:t>
      </w:r>
      <w:r>
        <w:t>, Berlin 2019.</w:t>
      </w:r>
    </w:p>
    <w:p w:rsidR="00FB3606" w:rsidRDefault="00FB3606" w:rsidP="00FB3606">
      <w:pPr>
        <w:pStyle w:val="Listenabsatz"/>
        <w:numPr>
          <w:ilvl w:val="0"/>
          <w:numId w:val="2"/>
        </w:numPr>
      </w:pPr>
      <w:r>
        <w:t xml:space="preserve">Werner Plumpe: </w:t>
      </w:r>
      <w:r w:rsidRPr="00FB3606">
        <w:rPr>
          <w:i/>
          <w:iCs/>
        </w:rPr>
        <w:t>Unternehmensgeschichte im 19. und 20. Jahrhundert</w:t>
      </w:r>
      <w:r>
        <w:t>, Berlin 2018.</w:t>
      </w:r>
    </w:p>
    <w:p w:rsidR="00810F73" w:rsidRDefault="00810F73" w:rsidP="00810F73">
      <w:pPr>
        <w:pStyle w:val="Listenabsatz"/>
        <w:numPr>
          <w:ilvl w:val="0"/>
          <w:numId w:val="2"/>
        </w:numPr>
      </w:pPr>
      <w:r>
        <w:t xml:space="preserve">Werner Plumpe: </w:t>
      </w:r>
      <w:r w:rsidRPr="00FB3606">
        <w:rPr>
          <w:i/>
          <w:iCs/>
        </w:rPr>
        <w:t>Wirtschaftskrisen. Geschichte und Gegenwart</w:t>
      </w:r>
      <w:r>
        <w:t>. München 5. Auflage 2017.</w:t>
      </w:r>
    </w:p>
    <w:p w:rsidR="00810F73" w:rsidRDefault="00810F73" w:rsidP="00810F73">
      <w:pPr>
        <w:pStyle w:val="Listenabsatz"/>
        <w:numPr>
          <w:ilvl w:val="0"/>
          <w:numId w:val="2"/>
        </w:numPr>
      </w:pPr>
      <w:r>
        <w:t xml:space="preserve">Lutz Raphael: </w:t>
      </w:r>
      <w:r w:rsidRPr="00FB3606">
        <w:rPr>
          <w:i/>
          <w:iCs/>
        </w:rPr>
        <w:t>Jenseits von Kohle und Stahl. Eine Gesellschaftsgeschichte Westeuropas nach dem Boom</w:t>
      </w:r>
      <w:r>
        <w:t>, Berlin 2019.</w:t>
      </w:r>
    </w:p>
    <w:p w:rsidR="00810F73" w:rsidRDefault="00810F73" w:rsidP="00810F73"/>
    <w:p w:rsidR="00810F73" w:rsidRDefault="00810F73" w:rsidP="00810F73"/>
    <w:p w:rsidR="00810F73" w:rsidRPr="00902D08" w:rsidRDefault="00810F73" w:rsidP="00810F73">
      <w:pPr>
        <w:rPr>
          <w:b/>
          <w:bCs/>
        </w:rPr>
      </w:pPr>
      <w:r w:rsidRPr="00902D08">
        <w:rPr>
          <w:b/>
          <w:bCs/>
        </w:rPr>
        <w:t xml:space="preserve">Links zum Strukturwandel: </w:t>
      </w:r>
    </w:p>
    <w:p w:rsidR="00810F73" w:rsidRDefault="00810F73" w:rsidP="00810F73"/>
    <w:p w:rsidR="00810F73" w:rsidRPr="00005DA6" w:rsidRDefault="00810F73" w:rsidP="00810F73">
      <w:pPr>
        <w:rPr>
          <w:i/>
          <w:iCs/>
        </w:rPr>
      </w:pPr>
      <w:r w:rsidRPr="00005DA6">
        <w:rPr>
          <w:i/>
          <w:iCs/>
        </w:rPr>
        <w:t>Ruhrgebiet</w:t>
      </w:r>
    </w:p>
    <w:p w:rsidR="00810F73" w:rsidRDefault="00810F73" w:rsidP="00810F73"/>
    <w:p w:rsidR="00810F73" w:rsidRPr="00F6024C" w:rsidRDefault="00810F73" w:rsidP="00810F73">
      <w:pPr>
        <w:pStyle w:val="Listenabsatz"/>
        <w:numPr>
          <w:ilvl w:val="0"/>
          <w:numId w:val="2"/>
        </w:numPr>
      </w:pPr>
      <w:r>
        <w:t>Vivien Leue, „</w:t>
      </w:r>
      <w:r w:rsidRPr="00F6024C">
        <w:t>Ruhrgebiet ohne Kohle</w:t>
      </w:r>
      <w:r>
        <w:t xml:space="preserve">. </w:t>
      </w:r>
      <w:r w:rsidRPr="00F6024C">
        <w:t>Der schwierige Strukturwandel in Gelsenkirchen</w:t>
      </w:r>
      <w:r>
        <w:t xml:space="preserve">“, </w:t>
      </w:r>
    </w:p>
    <w:p w:rsidR="00810F73" w:rsidRDefault="00810F73" w:rsidP="00810F73">
      <w:pPr>
        <w:pStyle w:val="Listenabsatz"/>
        <w:numPr>
          <w:ilvl w:val="0"/>
          <w:numId w:val="2"/>
        </w:numPr>
      </w:pPr>
      <w:r w:rsidRPr="00F6024C">
        <w:t>https://www.deutschlandfunkkultur.de/ruhrgebiet-ohne-kohle-der-schwierige-strukturwandel-in.976.de.html?dram:article_id=436299</w:t>
      </w:r>
    </w:p>
    <w:p w:rsidR="00810F73" w:rsidRDefault="00810F73" w:rsidP="00810F73">
      <w:pPr>
        <w:pStyle w:val="Listenabsatz"/>
        <w:numPr>
          <w:ilvl w:val="0"/>
          <w:numId w:val="2"/>
        </w:numPr>
      </w:pPr>
      <w:r>
        <w:t xml:space="preserve">Das Ruhrgebiet heute </w:t>
      </w:r>
      <w:r w:rsidRPr="00F6024C">
        <w:t>https://www.planet-schule.de/wissenspool/orte-des-erinnerns/inhalt/hintergrund/das-ruhrgebiet-heute.html</w:t>
      </w:r>
    </w:p>
    <w:p w:rsidR="00810F73" w:rsidRDefault="00810F73" w:rsidP="00810F73">
      <w:pPr>
        <w:pStyle w:val="Listenabsatz"/>
        <w:numPr>
          <w:ilvl w:val="0"/>
          <w:numId w:val="2"/>
        </w:numPr>
      </w:pPr>
      <w:r w:rsidRPr="00F6024C">
        <w:t>https://www.ruhr-guide.de/freizeit/industriekultur/das-ruhrgebiet-die-entwicklung-und-der-strukturwandel/21960,0,0.html</w:t>
      </w:r>
    </w:p>
    <w:p w:rsidR="00810F73" w:rsidRDefault="00005DA6" w:rsidP="00810F73">
      <w:pPr>
        <w:pStyle w:val="Listenabsatz"/>
        <w:numPr>
          <w:ilvl w:val="0"/>
          <w:numId w:val="2"/>
        </w:numPr>
      </w:pPr>
      <w:r w:rsidRPr="00F6024C">
        <w:t>Christian</w:t>
      </w:r>
      <w:r w:rsidR="00810F73" w:rsidRPr="00F6024C">
        <w:t xml:space="preserve"> Wernicke, </w:t>
      </w:r>
      <w:r w:rsidR="00810F73">
        <w:t xml:space="preserve">„Mehr als nur Kohle“, </w:t>
      </w:r>
      <w:r w:rsidR="00810F73" w:rsidRPr="00F6024C">
        <w:t>https://www.sueddeutsche.de/wirtschaft/ruhrgebiet-kohle-ausstieg-1.4253414</w:t>
      </w:r>
    </w:p>
    <w:p w:rsidR="00810F73" w:rsidRDefault="00810F73" w:rsidP="00810F73"/>
    <w:p w:rsidR="00810F73" w:rsidRPr="00005DA6" w:rsidRDefault="00810F73" w:rsidP="00810F73">
      <w:pPr>
        <w:rPr>
          <w:i/>
          <w:iCs/>
        </w:rPr>
      </w:pPr>
      <w:r w:rsidRPr="00005DA6">
        <w:rPr>
          <w:i/>
          <w:iCs/>
        </w:rPr>
        <w:t>Großbritannien</w:t>
      </w:r>
    </w:p>
    <w:p w:rsidR="00810F73" w:rsidRDefault="00810F73" w:rsidP="00810F73"/>
    <w:p w:rsidR="00810F73" w:rsidRDefault="00810F73" w:rsidP="00810F73">
      <w:pPr>
        <w:pStyle w:val="Listenabsatz"/>
        <w:numPr>
          <w:ilvl w:val="0"/>
          <w:numId w:val="3"/>
        </w:numPr>
      </w:pPr>
      <w:r w:rsidRPr="00F46893">
        <w:t>https://www.spiegel.de/spiegel/print/d-40351829.html</w:t>
      </w:r>
    </w:p>
    <w:p w:rsidR="00810F73" w:rsidRDefault="00810F73" w:rsidP="00810F73">
      <w:pPr>
        <w:pStyle w:val="Listenabsatz"/>
        <w:numPr>
          <w:ilvl w:val="0"/>
          <w:numId w:val="3"/>
        </w:numPr>
      </w:pPr>
      <w:r w:rsidRPr="00F46893">
        <w:t>https://www.theeuropean.de/rainer-zitelmann/15774-wie-margaret-thatcher-die-wirtschaft-veraenderte</w:t>
      </w:r>
    </w:p>
    <w:p w:rsidR="00810F73" w:rsidRDefault="00810F73" w:rsidP="00810F73">
      <w:pPr>
        <w:pStyle w:val="Listenabsatz"/>
        <w:numPr>
          <w:ilvl w:val="0"/>
          <w:numId w:val="3"/>
        </w:numPr>
      </w:pPr>
      <w:r w:rsidRPr="00F46893">
        <w:t>https://www.welt.de/wirtschaft/article115147486/Vor-Thatcher-war-Grossbritannien-ein-Truemmerhaufen.html</w:t>
      </w:r>
    </w:p>
    <w:p w:rsidR="00810F73" w:rsidRDefault="00810F73" w:rsidP="00810F73">
      <w:pPr>
        <w:pStyle w:val="Listenabsatz"/>
        <w:numPr>
          <w:ilvl w:val="0"/>
          <w:numId w:val="3"/>
        </w:numPr>
      </w:pPr>
      <w:r w:rsidRPr="00F46893">
        <w:t>https://www.manager-magazin.de/politik/weltwirtschaft/wie-thatcher-die-britische-wirtschaft-ruinierte-a-1038105.html</w:t>
      </w:r>
    </w:p>
    <w:p w:rsidR="00810F73" w:rsidRPr="00F6024C" w:rsidRDefault="00810F73" w:rsidP="00810F73">
      <w:pPr>
        <w:pStyle w:val="Listenabsatz"/>
        <w:numPr>
          <w:ilvl w:val="0"/>
          <w:numId w:val="3"/>
        </w:numPr>
      </w:pPr>
      <w:r w:rsidRPr="00F46893">
        <w:t>https://www.deutschlandfunknova.de/beitrag/grossbritannien-maggie-thatcher-wird-1979-britische-premierministerin</w:t>
      </w:r>
    </w:p>
    <w:p w:rsidR="00A07C1E" w:rsidRDefault="00A07C1E"/>
    <w:sectPr w:rsidR="00A07C1E" w:rsidSect="00D062EA">
      <w:pgSz w:w="11900" w:h="16840"/>
      <w:pgMar w:top="91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517"/>
    <w:multiLevelType w:val="hybridMultilevel"/>
    <w:tmpl w:val="DC461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452A4E"/>
    <w:multiLevelType w:val="hybridMultilevel"/>
    <w:tmpl w:val="44FE4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73"/>
    <w:rsid w:val="00005DA6"/>
    <w:rsid w:val="000C7D32"/>
    <w:rsid w:val="0036634D"/>
    <w:rsid w:val="00551EBA"/>
    <w:rsid w:val="005D350C"/>
    <w:rsid w:val="006410A8"/>
    <w:rsid w:val="007363F3"/>
    <w:rsid w:val="007E0650"/>
    <w:rsid w:val="00810F73"/>
    <w:rsid w:val="008867AD"/>
    <w:rsid w:val="008E56AA"/>
    <w:rsid w:val="00A07C1E"/>
    <w:rsid w:val="00A70C7B"/>
    <w:rsid w:val="00AC532F"/>
    <w:rsid w:val="00AC556D"/>
    <w:rsid w:val="00AE24DF"/>
    <w:rsid w:val="00AE3F1F"/>
    <w:rsid w:val="00AF5A16"/>
    <w:rsid w:val="00C16133"/>
    <w:rsid w:val="00CA0055"/>
    <w:rsid w:val="00E66E76"/>
    <w:rsid w:val="00F24EED"/>
    <w:rsid w:val="00F95E0C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0F691017-E7A1-A444-8852-5142E76F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10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AE3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81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2</cp:revision>
  <dcterms:created xsi:type="dcterms:W3CDTF">2020-05-04T12:56:00Z</dcterms:created>
  <dcterms:modified xsi:type="dcterms:W3CDTF">2020-05-04T12:56:00Z</dcterms:modified>
</cp:coreProperties>
</file>