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B1D87" w14:textId="77777777" w:rsidR="003F10A8" w:rsidRPr="006A1D8C" w:rsidRDefault="003F10A8" w:rsidP="003F10A8">
      <w:pPr>
        <w:shd w:val="clear" w:color="auto" w:fill="D9D9D9" w:themeFill="background1" w:themeFillShade="D9"/>
        <w:ind w:right="-6"/>
        <w:jc w:val="center"/>
        <w:rPr>
          <w:rFonts w:ascii="Bernard MT Condensed" w:hAnsi="Bernard MT Condensed"/>
          <w:color w:val="7F7F7F" w:themeColor="text1" w:themeTint="80"/>
          <w:sz w:val="36"/>
          <w:szCs w:val="30"/>
        </w:rPr>
      </w:pPr>
      <w:r>
        <w:rPr>
          <w:rFonts w:ascii="Bernard MT Condensed" w:hAnsi="Bernard MT Condensed"/>
          <w:color w:val="7F7F7F" w:themeColor="text1" w:themeTint="80"/>
          <w:sz w:val="36"/>
          <w:szCs w:val="30"/>
        </w:rPr>
        <w:t>Die Welt um 1900</w:t>
      </w:r>
    </w:p>
    <w:p w14:paraId="1548C453" w14:textId="77777777" w:rsidR="003F10A8" w:rsidRPr="00361669" w:rsidRDefault="003F10A8" w:rsidP="003F10A8">
      <w:pPr>
        <w:rPr>
          <w:rFonts w:ascii="Arial Narrow" w:hAnsi="Arial Narrow"/>
        </w:rPr>
      </w:pPr>
    </w:p>
    <w:p w14:paraId="23A0566E" w14:textId="77777777" w:rsidR="00361669" w:rsidRDefault="00361669" w:rsidP="003F10A8">
      <w:pPr>
        <w:rPr>
          <w:rFonts w:ascii="Arial Narrow" w:hAnsi="Arial Narrow"/>
        </w:rPr>
      </w:pPr>
    </w:p>
    <w:p w14:paraId="59208F3A" w14:textId="77777777" w:rsidR="00463A3A" w:rsidRPr="00361669" w:rsidRDefault="00463A3A" w:rsidP="003F10A8">
      <w:pPr>
        <w:rPr>
          <w:rFonts w:ascii="Arial Narrow" w:hAnsi="Arial Narrow"/>
        </w:rPr>
      </w:pPr>
    </w:p>
    <w:p w14:paraId="6339E10A" w14:textId="51D8A544" w:rsidR="00074234" w:rsidRPr="00074234" w:rsidRDefault="00074234" w:rsidP="00074234">
      <w:pPr>
        <w:shd w:val="clear" w:color="auto" w:fill="D9D9D9" w:themeFill="background1" w:themeFillShade="D9"/>
        <w:ind w:left="284" w:hanging="284"/>
        <w:jc w:val="both"/>
        <w:rPr>
          <w:rFonts w:ascii="Arial Narrow" w:hAnsi="Arial Narrow"/>
          <w:b/>
          <w:szCs w:val="23"/>
        </w:rPr>
      </w:pPr>
      <w:r w:rsidRPr="00074234">
        <w:rPr>
          <w:rFonts w:ascii="Arial Narrow" w:hAnsi="Arial Narrow"/>
          <w:b/>
          <w:szCs w:val="23"/>
        </w:rPr>
        <w:t>Einzelarbeit:</w:t>
      </w:r>
    </w:p>
    <w:p w14:paraId="51239908" w14:textId="0F6650E3" w:rsidR="00361669" w:rsidRDefault="003F10A8" w:rsidP="00074234">
      <w:pPr>
        <w:shd w:val="clear" w:color="auto" w:fill="D9D9D9" w:themeFill="background1" w:themeFillShade="D9"/>
        <w:ind w:left="284" w:hanging="284"/>
        <w:jc w:val="both"/>
        <w:rPr>
          <w:rFonts w:ascii="Arial Narrow" w:hAnsi="Arial Narrow"/>
          <w:i/>
          <w:szCs w:val="23"/>
        </w:rPr>
      </w:pPr>
      <w:r w:rsidRPr="00361669">
        <w:rPr>
          <w:rFonts w:ascii="Arial Narrow" w:hAnsi="Arial Narrow"/>
          <w:szCs w:val="23"/>
        </w:rPr>
        <w:sym w:font="Wingdings 2" w:char="F0BF"/>
      </w:r>
      <w:r w:rsidRPr="00361669">
        <w:rPr>
          <w:rFonts w:ascii="Arial Narrow" w:hAnsi="Arial Narrow"/>
          <w:szCs w:val="23"/>
        </w:rPr>
        <w:t xml:space="preserve"> </w:t>
      </w:r>
      <w:r w:rsidR="00D72461" w:rsidRPr="00361669">
        <w:rPr>
          <w:rFonts w:ascii="Arial Narrow" w:hAnsi="Arial Narrow"/>
          <w:i/>
          <w:szCs w:val="23"/>
        </w:rPr>
        <w:t>Charakterisiere, ausgehend von dem Historikertext M</w:t>
      </w:r>
      <w:r w:rsidR="00AA4727">
        <w:rPr>
          <w:rFonts w:ascii="Arial Narrow" w:hAnsi="Arial Narrow"/>
          <w:i/>
          <w:szCs w:val="23"/>
        </w:rPr>
        <w:t>1</w:t>
      </w:r>
      <w:r w:rsidR="00D72461" w:rsidRPr="00361669">
        <w:rPr>
          <w:rFonts w:ascii="Arial Narrow" w:hAnsi="Arial Narrow"/>
          <w:i/>
          <w:szCs w:val="23"/>
        </w:rPr>
        <w:t>, die Weltordnung um 1900</w:t>
      </w:r>
      <w:r w:rsidR="00361669">
        <w:rPr>
          <w:rFonts w:ascii="Arial Narrow" w:hAnsi="Arial Narrow"/>
          <w:i/>
          <w:szCs w:val="23"/>
        </w:rPr>
        <w:t xml:space="preserve"> (Tipp: Un</w:t>
      </w:r>
      <w:r w:rsidR="00321694">
        <w:rPr>
          <w:rFonts w:ascii="Arial Narrow" w:hAnsi="Arial Narrow"/>
          <w:i/>
          <w:szCs w:val="23"/>
        </w:rPr>
        <w:t>terscheide</w:t>
      </w:r>
      <w:r w:rsidR="00361669">
        <w:rPr>
          <w:rFonts w:ascii="Arial Narrow" w:hAnsi="Arial Narrow"/>
          <w:i/>
          <w:szCs w:val="23"/>
        </w:rPr>
        <w:t xml:space="preserve"> verschiedene „Dimensionen“, bspw. Wirtschaft …).</w:t>
      </w:r>
      <w:r w:rsidR="00271645" w:rsidRPr="00361669">
        <w:rPr>
          <w:rFonts w:ascii="Arial Narrow" w:hAnsi="Arial Narrow"/>
          <w:i/>
          <w:szCs w:val="23"/>
        </w:rPr>
        <w:t xml:space="preserve"> </w:t>
      </w:r>
    </w:p>
    <w:p w14:paraId="5DB2B680" w14:textId="77777777" w:rsidR="00361669" w:rsidRDefault="00361669" w:rsidP="00074234">
      <w:pPr>
        <w:shd w:val="clear" w:color="auto" w:fill="D9D9D9" w:themeFill="background1" w:themeFillShade="D9"/>
        <w:ind w:left="284" w:hanging="284"/>
        <w:jc w:val="both"/>
        <w:rPr>
          <w:rFonts w:ascii="Arial Narrow" w:hAnsi="Arial Narrow"/>
          <w:i/>
          <w:szCs w:val="23"/>
        </w:rPr>
      </w:pPr>
      <w:r w:rsidRPr="00361669">
        <w:rPr>
          <w:rFonts w:ascii="Arial Narrow" w:hAnsi="Arial Narrow"/>
          <w:szCs w:val="23"/>
        </w:rPr>
        <w:sym w:font="Wingdings 2" w:char="F0BF"/>
      </w:r>
      <w:r w:rsidRPr="00361669">
        <w:rPr>
          <w:rFonts w:ascii="Arial Narrow" w:hAnsi="Arial Narrow"/>
          <w:szCs w:val="23"/>
        </w:rPr>
        <w:t xml:space="preserve"> </w:t>
      </w:r>
      <w:r w:rsidRPr="00361669">
        <w:rPr>
          <w:rFonts w:ascii="Arial Narrow" w:hAnsi="Arial Narrow"/>
          <w:i/>
          <w:szCs w:val="23"/>
        </w:rPr>
        <w:t xml:space="preserve">** Für Schnell-Leser: Nutze für diese Aufgabe auch die Informationen auf der </w:t>
      </w:r>
      <w:r>
        <w:rPr>
          <w:rFonts w:ascii="Arial Narrow" w:hAnsi="Arial Narrow"/>
          <w:i/>
          <w:szCs w:val="23"/>
        </w:rPr>
        <w:t>letzten Seite</w:t>
      </w:r>
      <w:r w:rsidRPr="00361669">
        <w:rPr>
          <w:rFonts w:ascii="Arial Narrow" w:hAnsi="Arial Narrow"/>
          <w:i/>
          <w:szCs w:val="23"/>
        </w:rPr>
        <w:t>.</w:t>
      </w:r>
    </w:p>
    <w:p w14:paraId="2C102A3D" w14:textId="77777777" w:rsidR="00361669" w:rsidRPr="00361669" w:rsidRDefault="00361669" w:rsidP="00074234">
      <w:pPr>
        <w:shd w:val="clear" w:color="auto" w:fill="D9D9D9" w:themeFill="background1" w:themeFillShade="D9"/>
        <w:ind w:left="284" w:hanging="284"/>
        <w:jc w:val="both"/>
        <w:rPr>
          <w:rFonts w:ascii="Arial Narrow" w:hAnsi="Arial Narrow"/>
          <w:i/>
          <w:sz w:val="11"/>
          <w:szCs w:val="23"/>
        </w:rPr>
      </w:pPr>
    </w:p>
    <w:p w14:paraId="24CDAC94" w14:textId="52514974" w:rsidR="00074234" w:rsidRPr="00074234" w:rsidRDefault="00074234" w:rsidP="00074234">
      <w:pPr>
        <w:shd w:val="clear" w:color="auto" w:fill="D9D9D9" w:themeFill="background1" w:themeFillShade="D9"/>
        <w:ind w:left="284" w:hanging="284"/>
        <w:jc w:val="both"/>
        <w:rPr>
          <w:rFonts w:ascii="Arial Narrow" w:hAnsi="Arial Narrow"/>
          <w:b/>
          <w:szCs w:val="23"/>
        </w:rPr>
      </w:pPr>
      <w:r w:rsidRPr="00074234">
        <w:rPr>
          <w:rFonts w:ascii="Arial Narrow" w:hAnsi="Arial Narrow"/>
          <w:b/>
          <w:szCs w:val="23"/>
        </w:rPr>
        <w:t>Partnerarbeit:</w:t>
      </w:r>
    </w:p>
    <w:p w14:paraId="0331228E" w14:textId="40B96E6A" w:rsidR="003F10A8" w:rsidRPr="00361669" w:rsidRDefault="00361669" w:rsidP="00074234">
      <w:pPr>
        <w:shd w:val="clear" w:color="auto" w:fill="D9D9D9" w:themeFill="background1" w:themeFillShade="D9"/>
        <w:ind w:left="284" w:hanging="284"/>
        <w:jc w:val="both"/>
        <w:rPr>
          <w:rFonts w:ascii="Arial Narrow" w:hAnsi="Arial Narrow"/>
          <w:i/>
          <w:szCs w:val="23"/>
        </w:rPr>
      </w:pPr>
      <w:r w:rsidRPr="00361669">
        <w:rPr>
          <w:rFonts w:ascii="Arial Narrow" w:hAnsi="Arial Narrow"/>
          <w:szCs w:val="23"/>
        </w:rPr>
        <w:sym w:font="Wingdings 2" w:char="F0BF"/>
      </w:r>
      <w:r w:rsidRPr="00361669">
        <w:rPr>
          <w:rFonts w:ascii="Arial Narrow" w:hAnsi="Arial Narrow"/>
          <w:szCs w:val="23"/>
        </w:rPr>
        <w:t xml:space="preserve"> </w:t>
      </w:r>
      <w:r w:rsidRPr="00361669">
        <w:rPr>
          <w:rFonts w:ascii="Arial Narrow" w:hAnsi="Arial Narrow"/>
          <w:i/>
          <w:szCs w:val="23"/>
        </w:rPr>
        <w:t>Sprecht</w:t>
      </w:r>
      <w:r w:rsidR="00074234">
        <w:rPr>
          <w:rFonts w:ascii="Arial Narrow" w:hAnsi="Arial Narrow"/>
          <w:i/>
          <w:szCs w:val="23"/>
        </w:rPr>
        <w:t xml:space="preserve"> </w:t>
      </w:r>
      <w:r w:rsidRPr="00361669">
        <w:rPr>
          <w:rFonts w:ascii="Arial Narrow" w:hAnsi="Arial Narrow"/>
          <w:i/>
          <w:szCs w:val="23"/>
        </w:rPr>
        <w:t>über diese Weltordnung und b</w:t>
      </w:r>
      <w:r w:rsidR="00271645" w:rsidRPr="00361669">
        <w:rPr>
          <w:rFonts w:ascii="Arial Narrow" w:hAnsi="Arial Narrow"/>
          <w:i/>
          <w:szCs w:val="23"/>
        </w:rPr>
        <w:t>ewerte</w:t>
      </w:r>
      <w:r w:rsidRPr="00361669">
        <w:rPr>
          <w:rFonts w:ascii="Arial Narrow" w:hAnsi="Arial Narrow"/>
          <w:i/>
          <w:szCs w:val="23"/>
        </w:rPr>
        <w:t>t</w:t>
      </w:r>
      <w:r w:rsidR="00271645" w:rsidRPr="00361669">
        <w:rPr>
          <w:rFonts w:ascii="Arial Narrow" w:hAnsi="Arial Narrow"/>
          <w:i/>
          <w:szCs w:val="23"/>
        </w:rPr>
        <w:t xml:space="preserve"> </w:t>
      </w:r>
      <w:r w:rsidRPr="00361669">
        <w:rPr>
          <w:rFonts w:ascii="Arial Narrow" w:hAnsi="Arial Narrow"/>
          <w:i/>
          <w:szCs w:val="23"/>
        </w:rPr>
        <w:t>sie aus heutiger Sicht</w:t>
      </w:r>
      <w:r w:rsidR="00271645" w:rsidRPr="00361669">
        <w:rPr>
          <w:rFonts w:ascii="Arial Narrow" w:hAnsi="Arial Narrow"/>
          <w:i/>
          <w:szCs w:val="23"/>
        </w:rPr>
        <w:t>.</w:t>
      </w:r>
    </w:p>
    <w:p w14:paraId="0F076480" w14:textId="62FF3E42" w:rsidR="003F10A8" w:rsidRPr="00074234" w:rsidRDefault="003F10A8" w:rsidP="00074234">
      <w:pPr>
        <w:shd w:val="clear" w:color="auto" w:fill="D9D9D9" w:themeFill="background1" w:themeFillShade="D9"/>
        <w:ind w:left="284" w:hanging="284"/>
        <w:jc w:val="both"/>
        <w:rPr>
          <w:i/>
          <w:szCs w:val="23"/>
        </w:rPr>
      </w:pPr>
      <w:r w:rsidRPr="00361669">
        <w:rPr>
          <w:rFonts w:ascii="Arial Narrow" w:hAnsi="Arial Narrow"/>
          <w:szCs w:val="23"/>
        </w:rPr>
        <w:sym w:font="Wingdings 2" w:char="F0BF"/>
      </w:r>
      <w:r w:rsidRPr="00361669">
        <w:rPr>
          <w:rFonts w:ascii="Arial Narrow" w:hAnsi="Arial Narrow"/>
          <w:szCs w:val="23"/>
        </w:rPr>
        <w:t xml:space="preserve"> </w:t>
      </w:r>
      <w:r w:rsidR="00074234" w:rsidRPr="00074234">
        <w:rPr>
          <w:rFonts w:ascii="Arial Narrow" w:hAnsi="Arial Narrow"/>
          <w:i/>
          <w:szCs w:val="23"/>
        </w:rPr>
        <w:t xml:space="preserve">Der Historiker Sebastian Conrad behauptet, dass der Kolonialismus ein Phänomen war, das über die Ebene der Herrschaft weit hinausging. </w:t>
      </w:r>
      <w:r w:rsidR="00D72461" w:rsidRPr="00074234">
        <w:rPr>
          <w:rFonts w:ascii="Arial Narrow" w:hAnsi="Arial Narrow"/>
          <w:i/>
          <w:szCs w:val="23"/>
        </w:rPr>
        <w:t>Stellt, ausgehend von M</w:t>
      </w:r>
      <w:r w:rsidR="00074234" w:rsidRPr="00074234">
        <w:rPr>
          <w:rFonts w:ascii="Arial Narrow" w:hAnsi="Arial Narrow"/>
          <w:i/>
          <w:szCs w:val="23"/>
        </w:rPr>
        <w:t>1</w:t>
      </w:r>
      <w:r w:rsidR="00D72461" w:rsidRPr="00074234">
        <w:rPr>
          <w:rFonts w:ascii="Arial Narrow" w:hAnsi="Arial Narrow"/>
          <w:i/>
          <w:szCs w:val="23"/>
        </w:rPr>
        <w:t xml:space="preserve">, </w:t>
      </w:r>
      <w:r w:rsidRPr="00074234">
        <w:rPr>
          <w:rFonts w:ascii="Arial Narrow" w:hAnsi="Arial Narrow"/>
          <w:i/>
          <w:szCs w:val="23"/>
        </w:rPr>
        <w:t>Hypothesen zu dieser weitergehenden Bedeutung des Kolonialismus auf.</w:t>
      </w:r>
    </w:p>
    <w:p w14:paraId="29A73DD9" w14:textId="51D7188A" w:rsidR="003F10A8" w:rsidRDefault="003F10A8" w:rsidP="003F10A8">
      <w:pPr>
        <w:rPr>
          <w:rFonts w:ascii="Arial Narrow" w:hAnsi="Arial Narrow"/>
        </w:rPr>
      </w:pPr>
    </w:p>
    <w:p w14:paraId="43D53A81" w14:textId="77777777" w:rsidR="00AA4727" w:rsidRDefault="00AA4727" w:rsidP="003F10A8">
      <w:pPr>
        <w:rPr>
          <w:rFonts w:ascii="Arial Narrow" w:hAnsi="Arial Narrow"/>
        </w:rPr>
      </w:pPr>
    </w:p>
    <w:p w14:paraId="097E2B98" w14:textId="77777777" w:rsidR="00AA4727" w:rsidRPr="00AA4727" w:rsidRDefault="00AA4727" w:rsidP="00AA4727">
      <w:pPr>
        <w:pStyle w:val="block"/>
        <w:spacing w:before="0" w:beforeAutospacing="0" w:after="0" w:afterAutospacing="0"/>
        <w:jc w:val="both"/>
        <w:rPr>
          <w:rFonts w:ascii="Arial Narrow" w:hAnsi="Arial Narrow"/>
          <w:b/>
          <w:szCs w:val="23"/>
        </w:rPr>
      </w:pPr>
      <w:r w:rsidRPr="00AA4727">
        <w:rPr>
          <w:rFonts w:ascii="Arial Narrow" w:hAnsi="Arial Narrow"/>
          <w:b/>
          <w:szCs w:val="23"/>
          <w:shd w:val="clear" w:color="auto" w:fill="000000" w:themeFill="text1"/>
        </w:rPr>
        <w:t>M1</w:t>
      </w:r>
      <w:r w:rsidRPr="00AA4727">
        <w:rPr>
          <w:rFonts w:ascii="Arial Narrow" w:hAnsi="Arial Narrow"/>
          <w:b/>
          <w:szCs w:val="23"/>
        </w:rPr>
        <w:t xml:space="preserve"> Die Welt um 1900</w:t>
      </w:r>
    </w:p>
    <w:p w14:paraId="107F52E7" w14:textId="7C999DC5" w:rsidR="00AA4727" w:rsidRDefault="00AA4727" w:rsidP="003F10A8">
      <w:pPr>
        <w:pStyle w:val="block"/>
        <w:spacing w:before="0" w:beforeAutospacing="0" w:after="0" w:afterAutospacing="0"/>
        <w:jc w:val="both"/>
        <w:rPr>
          <w:rFonts w:ascii="Arial Narrow" w:hAnsi="Arial Narrow"/>
          <w:szCs w:val="23"/>
        </w:rPr>
      </w:pPr>
    </w:p>
    <w:p w14:paraId="05179A72" w14:textId="77777777" w:rsidR="00AA4727" w:rsidRPr="00AA4727" w:rsidRDefault="00AA4727" w:rsidP="00AA4727">
      <w:pPr>
        <w:pStyle w:val="block"/>
        <w:spacing w:before="0" w:beforeAutospacing="0" w:after="0" w:afterAutospacing="0"/>
        <w:ind w:left="350"/>
        <w:jc w:val="both"/>
        <w:rPr>
          <w:rFonts w:ascii="Arial Narrow" w:hAnsi="Arial Narrow"/>
        </w:rPr>
      </w:pPr>
      <w:r w:rsidRPr="00AA4727">
        <w:rPr>
          <w:rFonts w:ascii="Arial Narrow" w:hAnsi="Arial Narrow"/>
        </w:rPr>
        <w:t xml:space="preserve">Text zur Weltordnung um 1900, bspw.: </w:t>
      </w:r>
    </w:p>
    <w:p w14:paraId="35B08E8F" w14:textId="77777777" w:rsidR="00AA4727" w:rsidRPr="00AA4727" w:rsidRDefault="00AA4727" w:rsidP="00AA4727">
      <w:pPr>
        <w:pStyle w:val="block"/>
        <w:spacing w:before="0" w:beforeAutospacing="0" w:after="0" w:afterAutospacing="0"/>
        <w:ind w:left="350"/>
        <w:jc w:val="both"/>
        <w:rPr>
          <w:rFonts w:ascii="Arial Narrow" w:hAnsi="Arial Narrow"/>
        </w:rPr>
      </w:pPr>
    </w:p>
    <w:p w14:paraId="2C467F56" w14:textId="758CCD65" w:rsidR="00AA4727" w:rsidRPr="00AA4727" w:rsidRDefault="00AA4727" w:rsidP="00AA4727">
      <w:pPr>
        <w:pStyle w:val="block"/>
        <w:spacing w:before="0" w:beforeAutospacing="0" w:after="0" w:afterAutospacing="0"/>
        <w:ind w:left="350"/>
        <w:jc w:val="both"/>
        <w:rPr>
          <w:rFonts w:ascii="Arial Narrow" w:hAnsi="Arial Narrow"/>
        </w:rPr>
      </w:pPr>
      <w:r w:rsidRPr="00AA4727">
        <w:rPr>
          <w:rFonts w:ascii="Arial Narrow" w:hAnsi="Arial Narrow"/>
        </w:rPr>
        <w:t>Darwin, J.: Der imperiale Traum. Die Globalgeschichte großer Reiche 1400-2000, Frankfurt-New York 2010, S. 283f.</w:t>
      </w:r>
    </w:p>
    <w:p w14:paraId="6B130522" w14:textId="77777777" w:rsidR="00AA4727" w:rsidRPr="00AA4727" w:rsidRDefault="00AA4727" w:rsidP="00AA4727">
      <w:pPr>
        <w:pStyle w:val="block"/>
        <w:spacing w:before="0" w:beforeAutospacing="0" w:after="0" w:afterAutospacing="0"/>
        <w:ind w:left="350"/>
        <w:jc w:val="both"/>
        <w:rPr>
          <w:rFonts w:ascii="Arial Narrow" w:hAnsi="Arial Narrow"/>
        </w:rPr>
      </w:pPr>
    </w:p>
    <w:p w14:paraId="40ABA02F" w14:textId="7444737A" w:rsidR="00AA4727" w:rsidRPr="00AA4727" w:rsidRDefault="00AA4727" w:rsidP="00AA4727">
      <w:pPr>
        <w:ind w:left="350"/>
        <w:rPr>
          <w:rFonts w:ascii="Arial Narrow" w:hAnsi="Arial Narrow"/>
          <w:b/>
        </w:rPr>
      </w:pPr>
      <w:r w:rsidRPr="00AA4727">
        <w:rPr>
          <w:rFonts w:ascii="Arial Narrow" w:hAnsi="Arial Narrow"/>
          <w:b/>
          <w:highlight w:val="lightGray"/>
        </w:rPr>
        <w:t xml:space="preserve">Text </w:t>
      </w:r>
      <w:r w:rsidRPr="00AA4727">
        <w:rPr>
          <w:rFonts w:ascii="Arial Narrow" w:hAnsi="Arial Narrow"/>
          <w:b/>
          <w:highlight w:val="lightGray"/>
        </w:rPr>
        <w:t>einsehbar</w:t>
      </w:r>
      <w:r w:rsidRPr="00AA4727">
        <w:rPr>
          <w:rFonts w:ascii="Arial Narrow" w:hAnsi="Arial Narrow"/>
          <w:b/>
          <w:highlight w:val="lightGray"/>
        </w:rPr>
        <w:t xml:space="preserve"> über:</w:t>
      </w:r>
    </w:p>
    <w:p w14:paraId="132CFE06" w14:textId="1DBC3D2D" w:rsidR="00AA4727" w:rsidRPr="00AA4727" w:rsidRDefault="00AA4727" w:rsidP="00AA4727">
      <w:pPr>
        <w:ind w:left="350"/>
        <w:rPr>
          <w:rFonts w:ascii="Arial Narrow" w:hAnsi="Arial Narrow"/>
          <w:b/>
        </w:rPr>
      </w:pPr>
    </w:p>
    <w:p w14:paraId="5983AE3B" w14:textId="0E87A5E8" w:rsidR="00AA4727" w:rsidRPr="00074234" w:rsidRDefault="00AA4727" w:rsidP="00AA4727">
      <w:pPr>
        <w:ind w:left="350"/>
        <w:rPr>
          <w:rFonts w:ascii="Arial Narrow" w:hAnsi="Arial Narrow"/>
          <w:sz w:val="22"/>
        </w:rPr>
      </w:pPr>
      <w:r w:rsidRPr="00074234">
        <w:rPr>
          <w:rFonts w:ascii="Arial Narrow" w:hAnsi="Arial Narrow"/>
          <w:sz w:val="22"/>
        </w:rPr>
        <w:t>https://books.google.de/books?id=SeFeDwAAQBAJ&amp;printsec=frontcover&amp;dq=inauthor:%22John+Darwin%22&amp;hl=de&amp;sa=X&amp;ved=0ahUKEwjh9M_045ToAhVB6aQKHU2PAAsQ6AEIPzAC#v=onepage&amp;q&amp;f=false</w:t>
      </w:r>
    </w:p>
    <w:p w14:paraId="04F462EB" w14:textId="2E83763D" w:rsidR="00AA4727" w:rsidRDefault="00AA4727" w:rsidP="00AA4727">
      <w:pPr>
        <w:rPr>
          <w:rFonts w:ascii="Arial Narrow" w:hAnsi="Arial Narrow"/>
        </w:rPr>
      </w:pPr>
    </w:p>
    <w:p w14:paraId="045BC3BA" w14:textId="765CB556" w:rsidR="00AA4727" w:rsidRDefault="00AA4727" w:rsidP="00AA4727">
      <w:pPr>
        <w:rPr>
          <w:rFonts w:ascii="Arial Narrow" w:hAnsi="Arial Narrow"/>
        </w:rPr>
      </w:pPr>
    </w:p>
    <w:p w14:paraId="5DA5A2B8" w14:textId="77777777" w:rsidR="00074234" w:rsidRDefault="00074234" w:rsidP="00AA4727">
      <w:pPr>
        <w:rPr>
          <w:rFonts w:ascii="Arial Narrow" w:hAnsi="Arial Narrow"/>
        </w:rPr>
      </w:pPr>
    </w:p>
    <w:p w14:paraId="2642444D" w14:textId="5E055D4C" w:rsidR="00AA4727" w:rsidRPr="00AA4727" w:rsidRDefault="00AA4727" w:rsidP="00AA4727">
      <w:pPr>
        <w:rPr>
          <w:rFonts w:ascii="Arial Narrow" w:hAnsi="Arial Narrow"/>
          <w:b/>
        </w:rPr>
      </w:pPr>
      <w:r w:rsidRPr="00AA4727">
        <w:rPr>
          <w:rFonts w:ascii="Arial Narrow" w:hAnsi="Arial Narrow"/>
          <w:b/>
          <w:shd w:val="clear" w:color="auto" w:fill="000000" w:themeFill="text1"/>
        </w:rPr>
        <w:t>M2</w:t>
      </w:r>
      <w:r w:rsidRPr="00AA4727">
        <w:rPr>
          <w:rFonts w:ascii="Arial Narrow" w:hAnsi="Arial Narrow"/>
          <w:b/>
        </w:rPr>
        <w:t xml:space="preserve"> Die Welt um 1900</w:t>
      </w:r>
    </w:p>
    <w:p w14:paraId="0ED90806" w14:textId="371598BC" w:rsidR="00AA4727" w:rsidRDefault="00AA4727" w:rsidP="00AA4727">
      <w:pPr>
        <w:rPr>
          <w:rFonts w:ascii="Arial Narrow" w:hAnsi="Arial Narrow"/>
        </w:rPr>
      </w:pPr>
    </w:p>
    <w:p w14:paraId="529133DF" w14:textId="74C8224C" w:rsidR="00AA4727" w:rsidRDefault="00AA4727" w:rsidP="00074234">
      <w:pPr>
        <w:ind w:left="336"/>
        <w:rPr>
          <w:rFonts w:ascii="Arial Narrow" w:hAnsi="Arial Narrow"/>
        </w:rPr>
      </w:pPr>
      <w:r>
        <w:rPr>
          <w:rFonts w:ascii="Arial Narrow" w:hAnsi="Arial Narrow"/>
        </w:rPr>
        <w:t>Karte zur</w:t>
      </w:r>
      <w:r w:rsidR="00074234">
        <w:rPr>
          <w:rFonts w:ascii="Arial Narrow" w:hAnsi="Arial Narrow"/>
        </w:rPr>
        <w:t xml:space="preserve"> Aufteilung der Welt um 1900</w:t>
      </w:r>
    </w:p>
    <w:p w14:paraId="168D51F3" w14:textId="468D9518" w:rsidR="00AA4727" w:rsidRDefault="00AA4727" w:rsidP="00074234">
      <w:pPr>
        <w:ind w:left="336"/>
        <w:rPr>
          <w:rFonts w:ascii="Arial Narrow" w:hAnsi="Arial Narrow"/>
        </w:rPr>
      </w:pPr>
    </w:p>
    <w:p w14:paraId="752ECFA2" w14:textId="1EB16245" w:rsidR="00074234" w:rsidRPr="00074234" w:rsidRDefault="00074234" w:rsidP="00074234">
      <w:pPr>
        <w:ind w:left="336"/>
        <w:jc w:val="both"/>
        <w:rPr>
          <w:rFonts w:ascii="Arial Narrow" w:hAnsi="Arial Narrow"/>
          <w:b/>
        </w:rPr>
      </w:pPr>
      <w:r w:rsidRPr="00074234">
        <w:rPr>
          <w:rFonts w:ascii="Arial Narrow" w:hAnsi="Arial Narrow"/>
          <w:b/>
          <w:highlight w:val="lightGray"/>
        </w:rPr>
        <w:t>Karte abrufbar über:</w:t>
      </w:r>
    </w:p>
    <w:p w14:paraId="0235B725" w14:textId="77777777" w:rsidR="00074234" w:rsidRDefault="00074234" w:rsidP="00074234">
      <w:pPr>
        <w:ind w:left="336"/>
        <w:jc w:val="both"/>
        <w:rPr>
          <w:rFonts w:ascii="Arial Narrow" w:hAnsi="Arial Narrow"/>
        </w:rPr>
      </w:pPr>
    </w:p>
    <w:p w14:paraId="6B00A4F4" w14:textId="61BFCAED" w:rsidR="00074234" w:rsidRPr="00074234" w:rsidRDefault="00074234" w:rsidP="00074234">
      <w:pPr>
        <w:ind w:left="336"/>
        <w:jc w:val="both"/>
        <w:rPr>
          <w:rFonts w:ascii="Arial Narrow" w:hAnsi="Arial Narrow"/>
          <w:sz w:val="22"/>
        </w:rPr>
      </w:pPr>
      <w:r w:rsidRPr="00074234">
        <w:rPr>
          <w:rFonts w:ascii="Arial Narrow" w:hAnsi="Arial Narrow"/>
          <w:sz w:val="22"/>
        </w:rPr>
        <w:t>https://www.bpb.de/izpb/283652/karten</w:t>
      </w:r>
    </w:p>
    <w:p w14:paraId="46888BF7" w14:textId="77777777" w:rsidR="00361669" w:rsidRDefault="00361669" w:rsidP="00074234">
      <w:pPr>
        <w:rPr>
          <w:rFonts w:ascii="Arial Narrow" w:hAnsi="Arial Narrow"/>
          <w:sz w:val="23"/>
          <w:szCs w:val="23"/>
        </w:rPr>
      </w:pPr>
    </w:p>
    <w:p w14:paraId="205E6E5E" w14:textId="0739EB52" w:rsidR="00733E64" w:rsidRDefault="00074234" w:rsidP="00074234">
      <w:pPr>
        <w:rPr>
          <w:rFonts w:ascii="Arial Narrow" w:hAnsi="Arial Narrow"/>
          <w:sz w:val="16"/>
          <w:szCs w:val="21"/>
        </w:rPr>
        <w:sectPr w:rsidR="00733E64" w:rsidSect="00B26164">
          <w:pgSz w:w="11900" w:h="16840"/>
          <w:pgMar w:top="815" w:right="1417" w:bottom="1134" w:left="1417" w:header="708" w:footer="708" w:gutter="0"/>
          <w:cols w:space="708"/>
          <w:docGrid w:linePitch="360"/>
        </w:sectPr>
      </w:pPr>
      <w:r>
        <w:rPr>
          <w:rFonts w:ascii="Arial Narrow" w:hAnsi="Arial Narrow"/>
          <w:sz w:val="16"/>
        </w:rPr>
        <w:t xml:space="preserve"> </w:t>
      </w:r>
    </w:p>
    <w:p w14:paraId="61BCD594" w14:textId="77777777" w:rsidR="000A3FAC" w:rsidRPr="006A1D8C" w:rsidRDefault="00F00E63" w:rsidP="000A3FAC">
      <w:pPr>
        <w:shd w:val="clear" w:color="auto" w:fill="D9D9D9" w:themeFill="background1" w:themeFillShade="D9"/>
        <w:ind w:right="-6"/>
        <w:jc w:val="center"/>
        <w:rPr>
          <w:rFonts w:ascii="Bernard MT Condensed" w:hAnsi="Bernard MT Condensed"/>
          <w:color w:val="7F7F7F" w:themeColor="text1" w:themeTint="80"/>
          <w:sz w:val="36"/>
          <w:szCs w:val="30"/>
        </w:rPr>
      </w:pPr>
      <w:r>
        <w:rPr>
          <w:rFonts w:ascii="Bernard MT Condensed" w:hAnsi="Bernard MT Condensed"/>
          <w:color w:val="7F7F7F" w:themeColor="text1" w:themeTint="80"/>
          <w:sz w:val="36"/>
          <w:szCs w:val="30"/>
        </w:rPr>
        <w:lastRenderedPageBreak/>
        <w:t>B</w:t>
      </w:r>
      <w:r w:rsidR="00733E64">
        <w:rPr>
          <w:rFonts w:ascii="Bernard MT Condensed" w:hAnsi="Bernard MT Condensed"/>
          <w:color w:val="7F7F7F" w:themeColor="text1" w:themeTint="80"/>
          <w:sz w:val="36"/>
          <w:szCs w:val="30"/>
        </w:rPr>
        <w:t>egriffe</w:t>
      </w:r>
      <w:bookmarkStart w:id="0" w:name="_GoBack"/>
      <w:bookmarkEnd w:id="0"/>
    </w:p>
    <w:p w14:paraId="245A68E8" w14:textId="762DAD73" w:rsidR="00D104BE" w:rsidRDefault="003056FE">
      <w:pPr>
        <w:rPr>
          <w:rFonts w:ascii="Arial Narrow" w:hAnsi="Arial Narrow"/>
          <w:sz w:val="20"/>
        </w:rPr>
      </w:pPr>
    </w:p>
    <w:p w14:paraId="51641188" w14:textId="77777777" w:rsidR="003056FE" w:rsidRPr="00321694" w:rsidRDefault="003056FE">
      <w:pPr>
        <w:rPr>
          <w:rFonts w:ascii="Arial Narrow" w:hAnsi="Arial Narrow"/>
          <w:sz w:val="20"/>
        </w:rPr>
      </w:pPr>
    </w:p>
    <w:p w14:paraId="3B775377" w14:textId="58A7259B" w:rsidR="000A3FAC" w:rsidRPr="003D3BD7" w:rsidRDefault="00810E1D" w:rsidP="000A3FAC">
      <w:pPr>
        <w:pStyle w:val="block"/>
        <w:spacing w:before="0" w:beforeAutospacing="0" w:after="120" w:afterAutospacing="0"/>
        <w:jc w:val="both"/>
        <w:rPr>
          <w:rFonts w:ascii="Arial Narrow" w:hAnsi="Arial Narrow"/>
          <w:b/>
          <w:sz w:val="20"/>
          <w:szCs w:val="23"/>
        </w:rPr>
      </w:pPr>
      <w:r w:rsidRPr="003D3BD7">
        <w:rPr>
          <w:rFonts w:ascii="Arial Narrow" w:hAnsi="Arial Narrow"/>
          <w:noProof/>
          <w:sz w:val="18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F5CAD" wp14:editId="745F434C">
                <wp:simplePos x="0" y="0"/>
                <wp:positionH relativeFrom="column">
                  <wp:posOffset>3020695</wp:posOffset>
                </wp:positionH>
                <wp:positionV relativeFrom="paragraph">
                  <wp:posOffset>25400</wp:posOffset>
                </wp:positionV>
                <wp:extent cx="2748280" cy="2049780"/>
                <wp:effectExtent l="0" t="0" r="7620" b="762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280" cy="2049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C0332B" w14:textId="77777777" w:rsidR="00810E1D" w:rsidRPr="00810E1D" w:rsidRDefault="00810E1D" w:rsidP="000A3FA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3"/>
                              </w:rPr>
                            </w:pPr>
                            <w:r w:rsidRPr="00810E1D">
                              <w:rPr>
                                <w:rFonts w:ascii="Arial Narrow" w:hAnsi="Arial Narrow"/>
                                <w:b/>
                                <w:sz w:val="20"/>
                                <w:szCs w:val="23"/>
                              </w:rPr>
                              <w:t>Definition der Historiker Jansen und Osterhammel:</w:t>
                            </w:r>
                          </w:p>
                          <w:p w14:paraId="4DF3F1F7" w14:textId="37990D22" w:rsidR="00810E1D" w:rsidRDefault="00810E1D" w:rsidP="000A3FAC">
                            <w:pPr>
                              <w:rPr>
                                <w:rFonts w:ascii="Arial Narrow" w:hAnsi="Arial Narrow"/>
                                <w:i/>
                                <w:sz w:val="20"/>
                                <w:szCs w:val="23"/>
                              </w:rPr>
                            </w:pPr>
                          </w:p>
                          <w:p w14:paraId="05999730" w14:textId="154F1B0D" w:rsidR="00810E1D" w:rsidRDefault="00810E1D" w:rsidP="000A3FAC">
                            <w:pPr>
                              <w:rPr>
                                <w:rFonts w:ascii="Arial Narrow" w:hAnsi="Arial Narrow"/>
                                <w:i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3"/>
                              </w:rPr>
                              <w:t>„Kolonialismus ist eine Herrschaftsbeziehung […]</w:t>
                            </w:r>
                          </w:p>
                          <w:p w14:paraId="16CD70EE" w14:textId="62721E92" w:rsidR="00810E1D" w:rsidRDefault="00810E1D" w:rsidP="000A3FAC">
                            <w:pPr>
                              <w:rPr>
                                <w:rFonts w:ascii="Arial Narrow" w:hAnsi="Arial Narrow"/>
                                <w:i/>
                                <w:sz w:val="20"/>
                                <w:szCs w:val="23"/>
                              </w:rPr>
                            </w:pPr>
                          </w:p>
                          <w:p w14:paraId="4F0BA526" w14:textId="037DE8C9" w:rsidR="00810E1D" w:rsidRDefault="00810E1D" w:rsidP="000A3FAC">
                            <w:pPr>
                              <w:rPr>
                                <w:rFonts w:ascii="Arial Narrow" w:hAnsi="Arial Narrow"/>
                                <w:i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3"/>
                              </w:rPr>
                              <w:t>[…] kulturellen Höherwertigkeit beruhen.“</w:t>
                            </w:r>
                          </w:p>
                          <w:p w14:paraId="204D9CAE" w14:textId="77777777" w:rsidR="00810E1D" w:rsidRDefault="00810E1D" w:rsidP="00810E1D">
                            <w:pPr>
                              <w:ind w:left="284"/>
                              <w:rPr>
                                <w:rFonts w:ascii="Arial Narrow" w:hAnsi="Arial Narrow"/>
                                <w:b/>
                                <w:highlight w:val="lightGray"/>
                              </w:rPr>
                            </w:pPr>
                          </w:p>
                          <w:p w14:paraId="13CBAAC6" w14:textId="10582344" w:rsidR="00810E1D" w:rsidRPr="00AA4727" w:rsidRDefault="00810E1D" w:rsidP="00810E1D">
                            <w:pPr>
                              <w:ind w:left="284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A4727">
                              <w:rPr>
                                <w:rFonts w:ascii="Arial Narrow" w:hAnsi="Arial Narrow"/>
                                <w:b/>
                                <w:highlight w:val="lightGray"/>
                              </w:rPr>
                              <w:t xml:space="preserve">Text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highlight w:val="lightGray"/>
                              </w:rPr>
                              <w:t>abruf</w:t>
                            </w:r>
                            <w:r w:rsidRPr="00AA4727">
                              <w:rPr>
                                <w:rFonts w:ascii="Arial Narrow" w:hAnsi="Arial Narrow"/>
                                <w:b/>
                                <w:highlight w:val="lightGray"/>
                              </w:rPr>
                              <w:t>bar über:</w:t>
                            </w:r>
                          </w:p>
                          <w:p w14:paraId="07633AA9" w14:textId="77777777" w:rsidR="00810E1D" w:rsidRPr="00810E1D" w:rsidRDefault="00810E1D" w:rsidP="00810E1D">
                            <w:pPr>
                              <w:ind w:left="284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07059611" w14:textId="3B4FF64D" w:rsidR="000A3FAC" w:rsidRDefault="00810E1D" w:rsidP="00810E1D">
                            <w:pPr>
                              <w:ind w:left="284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810E1D">
                              <w:rPr>
                                <w:rFonts w:ascii="Arial Narrow" w:hAnsi="Arial Narrow"/>
                                <w:sz w:val="22"/>
                              </w:rPr>
                              <w:t>https://www.bpb.de/apuz/146971/kolonialismus-und-postkolonialismus</w:t>
                            </w:r>
                          </w:p>
                          <w:p w14:paraId="7C5ABDDF" w14:textId="77777777" w:rsidR="000A3FAC" w:rsidRPr="00797D51" w:rsidRDefault="000A3FAC" w:rsidP="000A3FAC">
                            <w:pPr>
                              <w:rPr>
                                <w:rFonts w:ascii="Arial Narrow" w:hAnsi="Arial Narrow"/>
                                <w:sz w:val="15"/>
                              </w:rPr>
                            </w:pPr>
                          </w:p>
                          <w:p w14:paraId="403320F4" w14:textId="77777777" w:rsidR="000A3FAC" w:rsidRPr="00797D51" w:rsidRDefault="000A3FAC" w:rsidP="000A3FAC">
                            <w:pPr>
                              <w:jc w:val="right"/>
                              <w:rPr>
                                <w:rFonts w:ascii="Arial Narrow" w:hAnsi="Arial Narrow"/>
                                <w:sz w:val="15"/>
                              </w:rPr>
                            </w:pPr>
                            <w:r w:rsidRPr="00797D51">
                              <w:rPr>
                                <w:rFonts w:ascii="Arial Narrow" w:hAnsi="Arial Narrow"/>
                                <w:sz w:val="15"/>
                              </w:rPr>
                              <w:t xml:space="preserve"> (Osterhammel, J. / Jansen, J. C.: Kolonialismus. Geschichte, Formen, Folgen, München </w:t>
                            </w:r>
                            <w:r w:rsidRPr="00797D51">
                              <w:rPr>
                                <w:rFonts w:ascii="Arial Narrow" w:hAnsi="Arial Narrow"/>
                                <w:sz w:val="15"/>
                                <w:vertAlign w:val="superscript"/>
                              </w:rPr>
                              <w:t>7</w:t>
                            </w:r>
                            <w:r w:rsidRPr="00797D51">
                              <w:rPr>
                                <w:rFonts w:ascii="Arial Narrow" w:hAnsi="Arial Narrow"/>
                                <w:sz w:val="15"/>
                              </w:rPr>
                              <w:t>2012, S. 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F5CA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37.85pt;margin-top:2pt;width:216.4pt;height:1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" fillcolor="#d8d8d8 [2732]" strokecolor="black [3213]" strokeweight="1pt">
                <v:textbox>
                  <w:txbxContent>
                    <w:p w14:paraId="54C0332B" w14:textId="77777777" w:rsidR="00810E1D" w:rsidRPr="00810E1D" w:rsidRDefault="00810E1D" w:rsidP="000A3FAC">
                      <w:pPr>
                        <w:rPr>
                          <w:rFonts w:ascii="Arial Narrow" w:hAnsi="Arial Narrow"/>
                          <w:b/>
                          <w:sz w:val="20"/>
                          <w:szCs w:val="23"/>
                        </w:rPr>
                      </w:pPr>
                      <w:r w:rsidRPr="00810E1D">
                        <w:rPr>
                          <w:rFonts w:ascii="Arial Narrow" w:hAnsi="Arial Narrow"/>
                          <w:b/>
                          <w:sz w:val="20"/>
                          <w:szCs w:val="23"/>
                        </w:rPr>
                        <w:t>Definition der Historiker Jansen und Osterhammel:</w:t>
                      </w:r>
                    </w:p>
                    <w:p w14:paraId="4DF3F1F7" w14:textId="37990D22" w:rsidR="00810E1D" w:rsidRDefault="00810E1D" w:rsidP="000A3FAC">
                      <w:pPr>
                        <w:rPr>
                          <w:rFonts w:ascii="Arial Narrow" w:hAnsi="Arial Narrow"/>
                          <w:i/>
                          <w:sz w:val="20"/>
                          <w:szCs w:val="23"/>
                        </w:rPr>
                      </w:pPr>
                    </w:p>
                    <w:p w14:paraId="05999730" w14:textId="154F1B0D" w:rsidR="00810E1D" w:rsidRDefault="00810E1D" w:rsidP="000A3FAC">
                      <w:pPr>
                        <w:rPr>
                          <w:rFonts w:ascii="Arial Narrow" w:hAnsi="Arial Narrow"/>
                          <w:i/>
                          <w:sz w:val="20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  <w:szCs w:val="23"/>
                        </w:rPr>
                        <w:t>„Kolonialismus ist eine Herrschaftsbeziehung […]</w:t>
                      </w:r>
                    </w:p>
                    <w:p w14:paraId="16CD70EE" w14:textId="62721E92" w:rsidR="00810E1D" w:rsidRDefault="00810E1D" w:rsidP="000A3FAC">
                      <w:pPr>
                        <w:rPr>
                          <w:rFonts w:ascii="Arial Narrow" w:hAnsi="Arial Narrow"/>
                          <w:i/>
                          <w:sz w:val="20"/>
                          <w:szCs w:val="23"/>
                        </w:rPr>
                      </w:pPr>
                    </w:p>
                    <w:p w14:paraId="4F0BA526" w14:textId="037DE8C9" w:rsidR="00810E1D" w:rsidRDefault="00810E1D" w:rsidP="000A3FAC">
                      <w:pPr>
                        <w:rPr>
                          <w:rFonts w:ascii="Arial Narrow" w:hAnsi="Arial Narrow"/>
                          <w:i/>
                          <w:sz w:val="20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  <w:szCs w:val="23"/>
                        </w:rPr>
                        <w:t>[…] kulturellen Höherwertigkeit beruhen.“</w:t>
                      </w:r>
                    </w:p>
                    <w:p w14:paraId="204D9CAE" w14:textId="77777777" w:rsidR="00810E1D" w:rsidRDefault="00810E1D" w:rsidP="00810E1D">
                      <w:pPr>
                        <w:ind w:left="284"/>
                        <w:rPr>
                          <w:rFonts w:ascii="Arial Narrow" w:hAnsi="Arial Narrow"/>
                          <w:b/>
                          <w:highlight w:val="lightGray"/>
                        </w:rPr>
                      </w:pPr>
                    </w:p>
                    <w:p w14:paraId="13CBAAC6" w14:textId="10582344" w:rsidR="00810E1D" w:rsidRPr="00AA4727" w:rsidRDefault="00810E1D" w:rsidP="00810E1D">
                      <w:pPr>
                        <w:ind w:left="284"/>
                        <w:rPr>
                          <w:rFonts w:ascii="Arial Narrow" w:hAnsi="Arial Narrow"/>
                          <w:b/>
                        </w:rPr>
                      </w:pPr>
                      <w:r w:rsidRPr="00AA4727">
                        <w:rPr>
                          <w:rFonts w:ascii="Arial Narrow" w:hAnsi="Arial Narrow"/>
                          <w:b/>
                          <w:highlight w:val="lightGray"/>
                        </w:rPr>
                        <w:t xml:space="preserve">Text </w:t>
                      </w:r>
                      <w:r>
                        <w:rPr>
                          <w:rFonts w:ascii="Arial Narrow" w:hAnsi="Arial Narrow"/>
                          <w:b/>
                          <w:highlight w:val="lightGray"/>
                        </w:rPr>
                        <w:t>abruf</w:t>
                      </w:r>
                      <w:r w:rsidRPr="00AA4727">
                        <w:rPr>
                          <w:rFonts w:ascii="Arial Narrow" w:hAnsi="Arial Narrow"/>
                          <w:b/>
                          <w:highlight w:val="lightGray"/>
                        </w:rPr>
                        <w:t>bar über:</w:t>
                      </w:r>
                    </w:p>
                    <w:p w14:paraId="07633AA9" w14:textId="77777777" w:rsidR="00810E1D" w:rsidRPr="00810E1D" w:rsidRDefault="00810E1D" w:rsidP="00810E1D">
                      <w:pPr>
                        <w:ind w:left="284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07059611" w14:textId="3B4FF64D" w:rsidR="000A3FAC" w:rsidRDefault="00810E1D" w:rsidP="00810E1D">
                      <w:pPr>
                        <w:ind w:left="284"/>
                        <w:rPr>
                          <w:rFonts w:ascii="Arial Narrow" w:hAnsi="Arial Narrow"/>
                          <w:sz w:val="22"/>
                        </w:rPr>
                      </w:pPr>
                      <w:r w:rsidRPr="00810E1D">
                        <w:rPr>
                          <w:rFonts w:ascii="Arial Narrow" w:hAnsi="Arial Narrow"/>
                          <w:sz w:val="22"/>
                        </w:rPr>
                        <w:t>https://www.bpb.de/apuz/146971/kolonialismus-und-postkolonialismus</w:t>
                      </w:r>
                    </w:p>
                    <w:p w14:paraId="7C5ABDDF" w14:textId="77777777" w:rsidR="000A3FAC" w:rsidRPr="00797D51" w:rsidRDefault="000A3FAC" w:rsidP="000A3FAC">
                      <w:pPr>
                        <w:rPr>
                          <w:rFonts w:ascii="Arial Narrow" w:hAnsi="Arial Narrow"/>
                          <w:sz w:val="15"/>
                        </w:rPr>
                      </w:pPr>
                    </w:p>
                    <w:p w14:paraId="403320F4" w14:textId="77777777" w:rsidR="000A3FAC" w:rsidRPr="00797D51" w:rsidRDefault="000A3FAC" w:rsidP="000A3FAC">
                      <w:pPr>
                        <w:jc w:val="right"/>
                        <w:rPr>
                          <w:rFonts w:ascii="Arial Narrow" w:hAnsi="Arial Narrow"/>
                          <w:sz w:val="15"/>
                        </w:rPr>
                      </w:pPr>
                      <w:r w:rsidRPr="00797D51">
                        <w:rPr>
                          <w:rFonts w:ascii="Arial Narrow" w:hAnsi="Arial Narrow"/>
                          <w:sz w:val="15"/>
                        </w:rPr>
                        <w:t xml:space="preserve"> (Osterhammel, J. / Jansen, J. C.: Kolonialismus. Geschichte, Formen, Folgen, München </w:t>
                      </w:r>
                      <w:r w:rsidRPr="00797D51">
                        <w:rPr>
                          <w:rFonts w:ascii="Arial Narrow" w:hAnsi="Arial Narrow"/>
                          <w:sz w:val="15"/>
                          <w:vertAlign w:val="superscript"/>
                        </w:rPr>
                        <w:t>7</w:t>
                      </w:r>
                      <w:r w:rsidRPr="00797D51">
                        <w:rPr>
                          <w:rFonts w:ascii="Arial Narrow" w:hAnsi="Arial Narrow"/>
                          <w:sz w:val="15"/>
                        </w:rPr>
                        <w:t>2012, S. 20)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FAC" w:rsidRPr="003D3BD7">
        <w:rPr>
          <w:rFonts w:ascii="Arial Narrow" w:hAnsi="Arial Narrow"/>
          <w:b/>
          <w:sz w:val="20"/>
          <w:szCs w:val="23"/>
        </w:rPr>
        <w:t>Zum Begriff Kolonialismus</w:t>
      </w:r>
    </w:p>
    <w:p w14:paraId="6BC9C522" w14:textId="31C5ABDA" w:rsidR="00074234" w:rsidRDefault="000A3FAC" w:rsidP="00074234">
      <w:pPr>
        <w:pStyle w:val="block"/>
        <w:spacing w:before="0" w:beforeAutospacing="0" w:after="0" w:afterAutospacing="0"/>
        <w:jc w:val="both"/>
        <w:rPr>
          <w:rFonts w:ascii="Arial Narrow" w:hAnsi="Arial Narrow"/>
          <w:sz w:val="20"/>
          <w:szCs w:val="23"/>
        </w:rPr>
      </w:pPr>
      <w:r w:rsidRPr="00733E64">
        <w:rPr>
          <w:rFonts w:ascii="Arial Narrow" w:hAnsi="Arial Narrow"/>
          <w:sz w:val="20"/>
          <w:szCs w:val="23"/>
        </w:rPr>
        <w:t xml:space="preserve">„Was also ist Kolonialismus? </w:t>
      </w:r>
      <w:r w:rsidR="00074234">
        <w:rPr>
          <w:rFonts w:ascii="Arial Narrow" w:hAnsi="Arial Narrow"/>
          <w:sz w:val="20"/>
          <w:szCs w:val="23"/>
        </w:rPr>
        <w:t>[…]</w:t>
      </w:r>
    </w:p>
    <w:p w14:paraId="6C9F10B6" w14:textId="4775C8D4" w:rsidR="00074234" w:rsidRPr="00733E64" w:rsidRDefault="00074234" w:rsidP="00074234">
      <w:pPr>
        <w:pStyle w:val="block"/>
        <w:spacing w:before="0" w:beforeAutospacing="0" w:after="0" w:afterAutospacing="0"/>
        <w:jc w:val="both"/>
        <w:rPr>
          <w:rFonts w:ascii="Arial Narrow" w:hAnsi="Arial Narrow"/>
          <w:sz w:val="20"/>
          <w:szCs w:val="23"/>
        </w:rPr>
      </w:pPr>
    </w:p>
    <w:p w14:paraId="369C9F70" w14:textId="2A92AD3D" w:rsidR="000A3FAC" w:rsidRPr="00733E64" w:rsidRDefault="00074234" w:rsidP="000A3FAC">
      <w:pPr>
        <w:jc w:val="both"/>
        <w:rPr>
          <w:rFonts w:ascii="Arial Narrow" w:hAnsi="Arial Narrow"/>
          <w:sz w:val="20"/>
          <w:szCs w:val="23"/>
        </w:rPr>
      </w:pPr>
      <w:r>
        <w:rPr>
          <w:rFonts w:ascii="Arial Narrow" w:hAnsi="Arial Narrow"/>
          <w:sz w:val="20"/>
          <w:szCs w:val="23"/>
        </w:rPr>
        <w:t xml:space="preserve">[…] </w:t>
      </w:r>
      <w:r w:rsidR="000A3FAC" w:rsidRPr="00733E64">
        <w:rPr>
          <w:rFonts w:ascii="Arial Narrow" w:hAnsi="Arial Narrow"/>
          <w:sz w:val="20"/>
          <w:szCs w:val="23"/>
        </w:rPr>
        <w:t>dass die koloniale Wirklichkeit im hohen Maße vielschichtig und heterogen war.“</w:t>
      </w:r>
    </w:p>
    <w:p w14:paraId="319D6FB8" w14:textId="7D952606" w:rsidR="000A3FAC" w:rsidRDefault="000A3FAC" w:rsidP="000A3FAC">
      <w:pPr>
        <w:jc w:val="both"/>
        <w:rPr>
          <w:rFonts w:ascii="Arial Narrow" w:hAnsi="Arial Narrow"/>
          <w:sz w:val="14"/>
          <w:szCs w:val="21"/>
        </w:rPr>
      </w:pPr>
    </w:p>
    <w:p w14:paraId="5314100F" w14:textId="40603B58" w:rsidR="00074234" w:rsidRPr="00AA4727" w:rsidRDefault="00074234" w:rsidP="00074234">
      <w:pPr>
        <w:ind w:left="350"/>
        <w:rPr>
          <w:rFonts w:ascii="Arial Narrow" w:hAnsi="Arial Narrow"/>
          <w:b/>
        </w:rPr>
      </w:pPr>
      <w:r w:rsidRPr="00AA4727">
        <w:rPr>
          <w:rFonts w:ascii="Arial Narrow" w:hAnsi="Arial Narrow"/>
          <w:b/>
          <w:highlight w:val="lightGray"/>
        </w:rPr>
        <w:t xml:space="preserve">Text </w:t>
      </w:r>
      <w:r>
        <w:rPr>
          <w:rFonts w:ascii="Arial Narrow" w:hAnsi="Arial Narrow"/>
          <w:b/>
          <w:highlight w:val="lightGray"/>
        </w:rPr>
        <w:t>abruf</w:t>
      </w:r>
      <w:r w:rsidRPr="00AA4727">
        <w:rPr>
          <w:rFonts w:ascii="Arial Narrow" w:hAnsi="Arial Narrow"/>
          <w:b/>
          <w:highlight w:val="lightGray"/>
        </w:rPr>
        <w:t>bar über:</w:t>
      </w:r>
    </w:p>
    <w:p w14:paraId="43B8EB29" w14:textId="5CACB0FC" w:rsidR="00074234" w:rsidRPr="00810E1D" w:rsidRDefault="00074234" w:rsidP="00810E1D">
      <w:pPr>
        <w:rPr>
          <w:rFonts w:ascii="Arial Narrow" w:hAnsi="Arial Narrow"/>
          <w:sz w:val="22"/>
        </w:rPr>
      </w:pPr>
    </w:p>
    <w:p w14:paraId="227AECD5" w14:textId="59312DFE" w:rsidR="00074234" w:rsidRPr="00810E1D" w:rsidRDefault="00074234" w:rsidP="00074234">
      <w:pPr>
        <w:ind w:left="350"/>
        <w:rPr>
          <w:rFonts w:ascii="Arial Narrow" w:hAnsi="Arial Narrow"/>
          <w:sz w:val="22"/>
        </w:rPr>
      </w:pPr>
      <w:r w:rsidRPr="00810E1D">
        <w:rPr>
          <w:rFonts w:ascii="Arial Narrow" w:hAnsi="Arial Narrow"/>
          <w:sz w:val="22"/>
        </w:rPr>
        <w:t>https://www.bpb.de/apuz/146971/kolonialismus-und-postkolonialismus</w:t>
      </w:r>
    </w:p>
    <w:p w14:paraId="4418BEE7" w14:textId="4DC736D3" w:rsidR="00074234" w:rsidRDefault="00074234" w:rsidP="000A3FAC">
      <w:pPr>
        <w:jc w:val="both"/>
        <w:rPr>
          <w:rFonts w:ascii="Arial Narrow" w:hAnsi="Arial Narrow"/>
          <w:sz w:val="14"/>
          <w:szCs w:val="21"/>
        </w:rPr>
      </w:pPr>
    </w:p>
    <w:p w14:paraId="7FD3AC1F" w14:textId="548A31C1" w:rsidR="000A3FAC" w:rsidRDefault="000A3FAC" w:rsidP="000A3FAC">
      <w:pPr>
        <w:jc w:val="both"/>
        <w:rPr>
          <w:rFonts w:ascii="Arial Narrow" w:hAnsi="Arial Narrow"/>
          <w:sz w:val="16"/>
          <w:szCs w:val="21"/>
        </w:rPr>
      </w:pPr>
      <w:r w:rsidRPr="00087711">
        <w:rPr>
          <w:rFonts w:ascii="Arial Narrow" w:hAnsi="Arial Narrow"/>
          <w:sz w:val="16"/>
          <w:szCs w:val="21"/>
        </w:rPr>
        <w:t xml:space="preserve">(Conrad, S.: Kolonialismus und Postkolonialismus: Schlüsselbegriffe der aktuellen Debatte, in: </w:t>
      </w:r>
      <w:proofErr w:type="spellStart"/>
      <w:r w:rsidRPr="00087711">
        <w:rPr>
          <w:rFonts w:ascii="Arial Narrow" w:hAnsi="Arial Narrow"/>
          <w:sz w:val="16"/>
          <w:szCs w:val="21"/>
        </w:rPr>
        <w:t>APuZ</w:t>
      </w:r>
      <w:proofErr w:type="spellEnd"/>
      <w:r w:rsidRPr="00087711">
        <w:rPr>
          <w:rFonts w:ascii="Arial Narrow" w:hAnsi="Arial Narrow"/>
          <w:sz w:val="16"/>
          <w:szCs w:val="21"/>
        </w:rPr>
        <w:t xml:space="preserve"> 44-45/2012, S. 3)</w:t>
      </w:r>
    </w:p>
    <w:p w14:paraId="1C375884" w14:textId="72871BD8" w:rsidR="00074234" w:rsidRDefault="00074234" w:rsidP="000A3FAC">
      <w:pPr>
        <w:jc w:val="both"/>
        <w:rPr>
          <w:rFonts w:ascii="Arial Narrow" w:hAnsi="Arial Narrow"/>
        </w:rPr>
      </w:pPr>
    </w:p>
    <w:p w14:paraId="73C8F26E" w14:textId="0CE8E188" w:rsidR="00074234" w:rsidRPr="00087711" w:rsidRDefault="00074234" w:rsidP="000A3FAC">
      <w:pPr>
        <w:jc w:val="both"/>
        <w:rPr>
          <w:rFonts w:ascii="Arial Narrow" w:hAnsi="Arial Narrow"/>
        </w:rPr>
      </w:pPr>
    </w:p>
    <w:p w14:paraId="767F2FFF" w14:textId="193083D6" w:rsidR="000A3FAC" w:rsidRDefault="000A3FAC">
      <w:pPr>
        <w:rPr>
          <w:rFonts w:ascii="Arial Narrow" w:hAnsi="Arial Narrow"/>
          <w:sz w:val="21"/>
          <w:szCs w:val="23"/>
        </w:rPr>
      </w:pPr>
    </w:p>
    <w:p w14:paraId="753E6821" w14:textId="070178E2" w:rsidR="003056FE" w:rsidRDefault="003056FE">
      <w:pPr>
        <w:rPr>
          <w:rFonts w:ascii="Arial Narrow" w:hAnsi="Arial Narrow"/>
          <w:sz w:val="21"/>
          <w:szCs w:val="23"/>
        </w:rPr>
      </w:pPr>
    </w:p>
    <w:p w14:paraId="5E872DD9" w14:textId="77777777" w:rsidR="003056FE" w:rsidRPr="00733E64" w:rsidRDefault="003056FE">
      <w:pPr>
        <w:rPr>
          <w:rFonts w:ascii="Arial Narrow" w:hAnsi="Arial Narrow"/>
          <w:sz w:val="21"/>
          <w:szCs w:val="23"/>
        </w:rPr>
      </w:pPr>
    </w:p>
    <w:p w14:paraId="08614AE4" w14:textId="2BF7B352" w:rsidR="000A3FAC" w:rsidRPr="003D3BD7" w:rsidRDefault="00087711" w:rsidP="000A3FAC">
      <w:pPr>
        <w:pStyle w:val="block"/>
        <w:spacing w:before="0" w:beforeAutospacing="0" w:after="120" w:afterAutospacing="0"/>
        <w:jc w:val="both"/>
        <w:rPr>
          <w:rFonts w:ascii="Arial Narrow" w:hAnsi="Arial Narrow"/>
          <w:b/>
          <w:sz w:val="20"/>
          <w:szCs w:val="23"/>
        </w:rPr>
      </w:pPr>
      <w:r w:rsidRPr="003D3BD7">
        <w:rPr>
          <w:rFonts w:ascii="Arial Narrow" w:hAnsi="Arial Narrow"/>
          <w:b/>
          <w:sz w:val="20"/>
          <w:szCs w:val="23"/>
        </w:rPr>
        <w:t>H</w:t>
      </w:r>
      <w:r w:rsidR="000A3FAC" w:rsidRPr="003D3BD7">
        <w:rPr>
          <w:rFonts w:ascii="Arial Narrow" w:hAnsi="Arial Narrow"/>
          <w:b/>
          <w:sz w:val="20"/>
          <w:szCs w:val="23"/>
        </w:rPr>
        <w:t>aupttypen von Kolonien</w:t>
      </w:r>
    </w:p>
    <w:p w14:paraId="1D0FA978" w14:textId="77777777" w:rsidR="00810E1D" w:rsidRDefault="000A3FAC" w:rsidP="000A3FAC">
      <w:pPr>
        <w:jc w:val="both"/>
        <w:rPr>
          <w:rFonts w:ascii="Arial Narrow" w:hAnsi="Arial Narrow" w:cs="TheSerif 4-SemiLight"/>
          <w:color w:val="000000"/>
          <w:sz w:val="20"/>
          <w:szCs w:val="23"/>
        </w:rPr>
      </w:pPr>
      <w:r w:rsidRPr="00733E64">
        <w:rPr>
          <w:rFonts w:ascii="Arial Narrow" w:hAnsi="Arial Narrow" w:cs="TheSerif 4-SemiLight"/>
          <w:color w:val="000000"/>
          <w:sz w:val="20"/>
          <w:szCs w:val="23"/>
        </w:rPr>
        <w:t>„</w:t>
      </w:r>
      <w:r w:rsidRPr="00810E1D">
        <w:rPr>
          <w:rFonts w:ascii="Arial Narrow" w:hAnsi="Arial Narrow" w:cs="TheSerif 4-SemiLight"/>
          <w:color w:val="000000"/>
          <w:sz w:val="20"/>
          <w:szCs w:val="23"/>
        </w:rPr>
        <w:t>Stützpunktkolonien</w:t>
      </w:r>
      <w:r w:rsidRPr="00733E64">
        <w:rPr>
          <w:rFonts w:ascii="Arial Narrow" w:hAnsi="Arial Narrow" w:cs="TheSerif 4-SemiLight"/>
          <w:color w:val="000000"/>
          <w:sz w:val="20"/>
          <w:szCs w:val="23"/>
        </w:rPr>
        <w:t xml:space="preserve"> dienten vor allem strategischen Zwecken</w:t>
      </w:r>
      <w:r w:rsidR="00810E1D">
        <w:rPr>
          <w:rFonts w:ascii="Arial Narrow" w:hAnsi="Arial Narrow" w:cs="TheSerif 4-SemiLight"/>
          <w:color w:val="000000"/>
          <w:sz w:val="20"/>
          <w:szCs w:val="23"/>
        </w:rPr>
        <w:t xml:space="preserve"> […]</w:t>
      </w:r>
    </w:p>
    <w:p w14:paraId="7CA4382C" w14:textId="77777777" w:rsidR="00810E1D" w:rsidRDefault="00810E1D" w:rsidP="000A3FAC">
      <w:pPr>
        <w:jc w:val="both"/>
        <w:rPr>
          <w:rFonts w:ascii="Arial Narrow" w:hAnsi="Arial Narrow"/>
          <w:sz w:val="20"/>
          <w:szCs w:val="23"/>
          <w:u w:val="single"/>
        </w:rPr>
      </w:pPr>
    </w:p>
    <w:p w14:paraId="1000EC07" w14:textId="38449B8A" w:rsidR="000A3FAC" w:rsidRPr="00733E64" w:rsidRDefault="000A3FAC" w:rsidP="000A3FAC">
      <w:pPr>
        <w:jc w:val="both"/>
        <w:rPr>
          <w:rFonts w:ascii="Arial Narrow" w:hAnsi="Arial Narrow"/>
          <w:sz w:val="20"/>
          <w:szCs w:val="23"/>
        </w:rPr>
      </w:pPr>
      <w:r w:rsidRPr="00810E1D">
        <w:rPr>
          <w:rFonts w:ascii="Arial Narrow" w:hAnsi="Arial Narrow"/>
          <w:sz w:val="20"/>
          <w:szCs w:val="23"/>
        </w:rPr>
        <w:t>Beherrschungskolonien</w:t>
      </w:r>
      <w:r w:rsidRPr="00733E64">
        <w:rPr>
          <w:rFonts w:ascii="Arial Narrow" w:hAnsi="Arial Narrow"/>
          <w:sz w:val="20"/>
          <w:szCs w:val="23"/>
        </w:rPr>
        <w:t xml:space="preserve"> sind der Typ, der die allgemeine Vorstellung von Kolonien </w:t>
      </w:r>
      <w:r w:rsidR="00810E1D">
        <w:rPr>
          <w:rFonts w:ascii="Arial Narrow" w:hAnsi="Arial Narrow"/>
          <w:sz w:val="20"/>
          <w:szCs w:val="23"/>
        </w:rPr>
        <w:t xml:space="preserve">[…] </w:t>
      </w:r>
    </w:p>
    <w:p w14:paraId="6B5D6D1E" w14:textId="77777777" w:rsidR="00810E1D" w:rsidRDefault="00810E1D" w:rsidP="000A3FAC">
      <w:pPr>
        <w:jc w:val="both"/>
        <w:rPr>
          <w:rFonts w:ascii="Arial Narrow" w:hAnsi="Arial Narrow"/>
          <w:sz w:val="20"/>
          <w:szCs w:val="23"/>
          <w:u w:val="single"/>
        </w:rPr>
      </w:pPr>
    </w:p>
    <w:p w14:paraId="0E6B7188" w14:textId="4417DD29" w:rsidR="000A3FAC" w:rsidRPr="00733E64" w:rsidRDefault="000A3FAC" w:rsidP="000A3FAC">
      <w:pPr>
        <w:jc w:val="both"/>
        <w:rPr>
          <w:rFonts w:ascii="Arial Narrow" w:hAnsi="Arial Narrow"/>
          <w:sz w:val="20"/>
          <w:szCs w:val="23"/>
        </w:rPr>
      </w:pPr>
      <w:r w:rsidRPr="00810E1D">
        <w:rPr>
          <w:rFonts w:ascii="Arial Narrow" w:hAnsi="Arial Narrow"/>
          <w:sz w:val="20"/>
          <w:szCs w:val="23"/>
        </w:rPr>
        <w:t>Siedlungskolonien</w:t>
      </w:r>
      <w:r w:rsidRPr="00733E64">
        <w:rPr>
          <w:rFonts w:ascii="Arial Narrow" w:hAnsi="Arial Narrow"/>
          <w:sz w:val="20"/>
          <w:szCs w:val="23"/>
        </w:rPr>
        <w:t xml:space="preserve"> waren dagegen durch den massenhaften Zuzug </w:t>
      </w:r>
      <w:r w:rsidR="00810E1D">
        <w:rPr>
          <w:rFonts w:ascii="Arial Narrow" w:hAnsi="Arial Narrow"/>
          <w:sz w:val="20"/>
          <w:szCs w:val="23"/>
        </w:rPr>
        <w:t>[…]</w:t>
      </w:r>
      <w:r w:rsidRPr="00733E64">
        <w:rPr>
          <w:rFonts w:ascii="Arial Narrow" w:hAnsi="Arial Narrow"/>
          <w:sz w:val="20"/>
          <w:szCs w:val="23"/>
        </w:rPr>
        <w:t xml:space="preserve">.“ </w:t>
      </w:r>
    </w:p>
    <w:p w14:paraId="38728272" w14:textId="1C032F06" w:rsidR="00810E1D" w:rsidRPr="00810E1D" w:rsidRDefault="00810E1D" w:rsidP="000A3FAC">
      <w:pPr>
        <w:jc w:val="both"/>
        <w:rPr>
          <w:rFonts w:ascii="Arial Narrow" w:hAnsi="Arial Narrow"/>
          <w:sz w:val="14"/>
          <w:szCs w:val="14"/>
        </w:rPr>
      </w:pPr>
    </w:p>
    <w:p w14:paraId="41666C7A" w14:textId="77777777" w:rsidR="00810E1D" w:rsidRPr="00AA4727" w:rsidRDefault="00810E1D" w:rsidP="00810E1D">
      <w:pPr>
        <w:ind w:left="350"/>
        <w:rPr>
          <w:rFonts w:ascii="Arial Narrow" w:hAnsi="Arial Narrow"/>
          <w:b/>
        </w:rPr>
      </w:pPr>
      <w:r w:rsidRPr="00AA4727">
        <w:rPr>
          <w:rFonts w:ascii="Arial Narrow" w:hAnsi="Arial Narrow"/>
          <w:b/>
          <w:highlight w:val="lightGray"/>
        </w:rPr>
        <w:t xml:space="preserve">Text </w:t>
      </w:r>
      <w:r>
        <w:rPr>
          <w:rFonts w:ascii="Arial Narrow" w:hAnsi="Arial Narrow"/>
          <w:b/>
          <w:highlight w:val="lightGray"/>
        </w:rPr>
        <w:t>abruf</w:t>
      </w:r>
      <w:r w:rsidRPr="00AA4727">
        <w:rPr>
          <w:rFonts w:ascii="Arial Narrow" w:hAnsi="Arial Narrow"/>
          <w:b/>
          <w:highlight w:val="lightGray"/>
        </w:rPr>
        <w:t>bar über:</w:t>
      </w:r>
    </w:p>
    <w:p w14:paraId="115C65CE" w14:textId="77777777" w:rsidR="00810E1D" w:rsidRPr="00810E1D" w:rsidRDefault="00810E1D" w:rsidP="00810E1D">
      <w:pPr>
        <w:ind w:left="350"/>
        <w:rPr>
          <w:rFonts w:ascii="Arial Narrow" w:hAnsi="Arial Narrow"/>
          <w:sz w:val="22"/>
        </w:rPr>
      </w:pPr>
    </w:p>
    <w:p w14:paraId="64FEF17B" w14:textId="4C557CCF" w:rsidR="00810E1D" w:rsidRPr="00810E1D" w:rsidRDefault="00810E1D" w:rsidP="00810E1D">
      <w:pPr>
        <w:ind w:left="350"/>
        <w:jc w:val="both"/>
        <w:rPr>
          <w:rFonts w:ascii="Arial Narrow" w:hAnsi="Arial Narrow"/>
          <w:sz w:val="14"/>
          <w:szCs w:val="14"/>
        </w:rPr>
      </w:pPr>
      <w:r w:rsidRPr="00810E1D">
        <w:rPr>
          <w:rFonts w:ascii="Arial Narrow" w:hAnsi="Arial Narrow"/>
          <w:sz w:val="22"/>
        </w:rPr>
        <w:t>https://www.bpb.de/apuz/146973/geschichte-des-europaeischen-und-deutschen-kolonialismus?p=1</w:t>
      </w:r>
    </w:p>
    <w:p w14:paraId="555173ED" w14:textId="77777777" w:rsidR="00810E1D" w:rsidRDefault="00810E1D" w:rsidP="000A3FAC">
      <w:pPr>
        <w:jc w:val="both"/>
        <w:rPr>
          <w:rFonts w:ascii="Arial Narrow" w:hAnsi="Arial Narrow"/>
          <w:sz w:val="16"/>
          <w:szCs w:val="20"/>
        </w:rPr>
      </w:pPr>
    </w:p>
    <w:p w14:paraId="5501B51B" w14:textId="0BEB1A02" w:rsidR="000A3FAC" w:rsidRPr="00087711" w:rsidRDefault="000A3FAC" w:rsidP="000A3FAC">
      <w:pPr>
        <w:jc w:val="both"/>
        <w:rPr>
          <w:rFonts w:ascii="Arial Narrow" w:hAnsi="Arial Narrow"/>
        </w:rPr>
      </w:pPr>
      <w:r w:rsidRPr="00087711">
        <w:rPr>
          <w:rFonts w:ascii="Arial Narrow" w:hAnsi="Arial Narrow"/>
          <w:sz w:val="16"/>
          <w:szCs w:val="20"/>
        </w:rPr>
        <w:t xml:space="preserve">(Zimmerer, J.: Expansion und Herrschaft: Geschichte des europäischen und deutschen Kolonialismus, in: </w:t>
      </w:r>
      <w:proofErr w:type="spellStart"/>
      <w:r w:rsidRPr="00087711">
        <w:rPr>
          <w:rFonts w:ascii="Arial Narrow" w:hAnsi="Arial Narrow"/>
          <w:sz w:val="16"/>
          <w:szCs w:val="20"/>
        </w:rPr>
        <w:t>APuZ</w:t>
      </w:r>
      <w:proofErr w:type="spellEnd"/>
      <w:r w:rsidRPr="00087711">
        <w:rPr>
          <w:rFonts w:ascii="Arial Narrow" w:hAnsi="Arial Narrow"/>
          <w:sz w:val="16"/>
          <w:szCs w:val="20"/>
        </w:rPr>
        <w:t xml:space="preserve"> 44-45/2012, S. 11f.)</w:t>
      </w:r>
    </w:p>
    <w:p w14:paraId="3D8DB350" w14:textId="02F6BD12" w:rsidR="000A3FAC" w:rsidRDefault="000A3FAC">
      <w:pPr>
        <w:rPr>
          <w:rFonts w:ascii="Arial Narrow" w:hAnsi="Arial Narrow"/>
          <w:sz w:val="20"/>
        </w:rPr>
      </w:pPr>
    </w:p>
    <w:p w14:paraId="4EC009D8" w14:textId="3846870D" w:rsidR="003056FE" w:rsidRDefault="003056FE">
      <w:pPr>
        <w:rPr>
          <w:rFonts w:ascii="Arial Narrow" w:hAnsi="Arial Narrow"/>
          <w:sz w:val="20"/>
        </w:rPr>
      </w:pPr>
    </w:p>
    <w:p w14:paraId="04B7D791" w14:textId="1BD580FD" w:rsidR="003056FE" w:rsidRDefault="003056FE">
      <w:pPr>
        <w:rPr>
          <w:rFonts w:ascii="Arial Narrow" w:hAnsi="Arial Narrow"/>
          <w:sz w:val="20"/>
        </w:rPr>
      </w:pPr>
    </w:p>
    <w:p w14:paraId="68C21CEF" w14:textId="79DCF169" w:rsidR="003056FE" w:rsidRDefault="003056FE">
      <w:pPr>
        <w:rPr>
          <w:rFonts w:ascii="Arial Narrow" w:hAnsi="Arial Narrow"/>
          <w:sz w:val="20"/>
        </w:rPr>
      </w:pPr>
    </w:p>
    <w:p w14:paraId="2C263B43" w14:textId="77777777" w:rsidR="003056FE" w:rsidRPr="00733E64" w:rsidRDefault="003056FE">
      <w:pPr>
        <w:rPr>
          <w:rFonts w:ascii="Arial Narrow" w:hAnsi="Arial Narrow"/>
          <w:sz w:val="20"/>
        </w:rPr>
      </w:pPr>
    </w:p>
    <w:p w14:paraId="0024CA20" w14:textId="77777777" w:rsidR="000A3FAC" w:rsidRPr="003D3BD7" w:rsidRDefault="000A3FAC" w:rsidP="003D3BD7">
      <w:pPr>
        <w:spacing w:after="120"/>
        <w:ind w:right="-6"/>
        <w:jc w:val="both"/>
        <w:rPr>
          <w:rFonts w:ascii="Arial Narrow" w:hAnsi="Arial Narrow"/>
          <w:b/>
          <w:sz w:val="20"/>
          <w:szCs w:val="23"/>
        </w:rPr>
      </w:pPr>
      <w:r w:rsidRPr="003D3BD7">
        <w:rPr>
          <w:rFonts w:ascii="Arial Narrow" w:hAnsi="Arial Narrow"/>
          <w:b/>
          <w:sz w:val="20"/>
          <w:szCs w:val="23"/>
        </w:rPr>
        <w:t>Imperium-Typ des 19./20. Jh</w:t>
      </w:r>
      <w:r w:rsidR="003D3BD7">
        <w:rPr>
          <w:rFonts w:ascii="Arial Narrow" w:hAnsi="Arial Narrow"/>
          <w:b/>
          <w:sz w:val="20"/>
          <w:szCs w:val="23"/>
        </w:rPr>
        <w:t>.</w:t>
      </w:r>
    </w:p>
    <w:p w14:paraId="089A2B79" w14:textId="239485D2" w:rsidR="00810E1D" w:rsidRPr="00AA4727" w:rsidRDefault="00810E1D" w:rsidP="00810E1D">
      <w:pPr>
        <w:pStyle w:val="block"/>
        <w:spacing w:before="0" w:beforeAutospacing="0" w:after="0" w:afterAutospacing="0"/>
        <w:ind w:left="350"/>
        <w:jc w:val="both"/>
        <w:rPr>
          <w:rFonts w:ascii="Arial Narrow" w:hAnsi="Arial Narrow"/>
        </w:rPr>
      </w:pPr>
      <w:r w:rsidRPr="00AA4727">
        <w:rPr>
          <w:rFonts w:ascii="Arial Narrow" w:hAnsi="Arial Narrow"/>
        </w:rPr>
        <w:t>Text zu</w:t>
      </w:r>
      <w:r>
        <w:rPr>
          <w:rFonts w:ascii="Arial Narrow" w:hAnsi="Arial Narrow"/>
        </w:rPr>
        <w:t>m</w:t>
      </w:r>
      <w:r w:rsidRPr="00AA4727">
        <w:rPr>
          <w:rFonts w:ascii="Arial Narrow" w:hAnsi="Arial Narrow"/>
        </w:rPr>
        <w:t xml:space="preserve"> </w:t>
      </w:r>
      <w:r w:rsidR="003056FE">
        <w:rPr>
          <w:rFonts w:ascii="Arial Narrow" w:hAnsi="Arial Narrow"/>
        </w:rPr>
        <w:t>(</w:t>
      </w:r>
      <w:r>
        <w:rPr>
          <w:rFonts w:ascii="Arial Narrow" w:hAnsi="Arial Narrow"/>
        </w:rPr>
        <w:t>britischen bzw. französischen</w:t>
      </w:r>
      <w:r w:rsidR="003056FE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Imperientyp</w:t>
      </w:r>
      <w:proofErr w:type="spellEnd"/>
      <w:r w:rsidR="003056FE">
        <w:rPr>
          <w:rFonts w:ascii="Arial Narrow" w:hAnsi="Arial Narrow"/>
        </w:rPr>
        <w:t xml:space="preserve"> des 19. und 20. Jh.</w:t>
      </w:r>
      <w:r w:rsidRPr="00AA472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nach Wolfgang Reinhard, vgl.</w:t>
      </w:r>
      <w:r w:rsidR="003056F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14:paraId="1D827BEE" w14:textId="77777777" w:rsidR="00810E1D" w:rsidRPr="00AA4727" w:rsidRDefault="00810E1D" w:rsidP="00810E1D">
      <w:pPr>
        <w:pStyle w:val="block"/>
        <w:spacing w:before="0" w:beforeAutospacing="0" w:after="0" w:afterAutospacing="0"/>
        <w:ind w:left="350"/>
        <w:jc w:val="both"/>
        <w:rPr>
          <w:rFonts w:ascii="Arial Narrow" w:hAnsi="Arial Narrow"/>
        </w:rPr>
      </w:pPr>
    </w:p>
    <w:p w14:paraId="13C52DA2" w14:textId="67E72630" w:rsidR="00810E1D" w:rsidRPr="00810E1D" w:rsidRDefault="00810E1D" w:rsidP="00810E1D">
      <w:pPr>
        <w:ind w:left="350"/>
        <w:jc w:val="both"/>
        <w:rPr>
          <w:rFonts w:ascii="Arial Narrow" w:hAnsi="Arial Narrow"/>
          <w:sz w:val="44"/>
        </w:rPr>
      </w:pPr>
      <w:r w:rsidRPr="00810E1D">
        <w:rPr>
          <w:rFonts w:ascii="Arial Narrow" w:hAnsi="Arial Narrow"/>
          <w:szCs w:val="20"/>
        </w:rPr>
        <w:t xml:space="preserve">Reinhard, W.: Die Unterwerfung der Welt. Globalgeschichte der europäischen Expansion, 1415-2015, München </w:t>
      </w:r>
      <w:r w:rsidRPr="00810E1D">
        <w:rPr>
          <w:rFonts w:ascii="Arial Narrow" w:hAnsi="Arial Narrow"/>
          <w:szCs w:val="20"/>
          <w:vertAlign w:val="superscript"/>
        </w:rPr>
        <w:t>4</w:t>
      </w:r>
      <w:r w:rsidRPr="00810E1D">
        <w:rPr>
          <w:rFonts w:ascii="Arial Narrow" w:hAnsi="Arial Narrow"/>
          <w:szCs w:val="20"/>
        </w:rPr>
        <w:t>2018, S. 2</w:t>
      </w:r>
      <w:r w:rsidR="003056FE">
        <w:rPr>
          <w:rFonts w:ascii="Arial Narrow" w:hAnsi="Arial Narrow"/>
          <w:szCs w:val="20"/>
        </w:rPr>
        <w:t>2</w:t>
      </w:r>
      <w:r w:rsidRPr="00810E1D">
        <w:rPr>
          <w:rFonts w:ascii="Arial Narrow" w:hAnsi="Arial Narrow"/>
          <w:szCs w:val="20"/>
        </w:rPr>
        <w:t xml:space="preserve"> und 2</w:t>
      </w:r>
      <w:r w:rsidR="003056FE">
        <w:rPr>
          <w:rFonts w:ascii="Arial Narrow" w:hAnsi="Arial Narrow"/>
          <w:szCs w:val="20"/>
        </w:rPr>
        <w:t>4</w:t>
      </w:r>
    </w:p>
    <w:p w14:paraId="6E8A4817" w14:textId="77777777" w:rsidR="00810E1D" w:rsidRPr="00AA4727" w:rsidRDefault="00810E1D" w:rsidP="00810E1D">
      <w:pPr>
        <w:pStyle w:val="block"/>
        <w:spacing w:before="0" w:beforeAutospacing="0" w:after="0" w:afterAutospacing="0"/>
        <w:ind w:left="350"/>
        <w:jc w:val="both"/>
        <w:rPr>
          <w:rFonts w:ascii="Arial Narrow" w:hAnsi="Arial Narrow"/>
        </w:rPr>
      </w:pPr>
    </w:p>
    <w:p w14:paraId="49FC8E0B" w14:textId="77777777" w:rsidR="00810E1D" w:rsidRPr="00AA4727" w:rsidRDefault="00810E1D" w:rsidP="00810E1D">
      <w:pPr>
        <w:ind w:left="350"/>
        <w:rPr>
          <w:rFonts w:ascii="Arial Narrow" w:hAnsi="Arial Narrow"/>
          <w:b/>
        </w:rPr>
      </w:pPr>
      <w:r w:rsidRPr="00AA4727">
        <w:rPr>
          <w:rFonts w:ascii="Arial Narrow" w:hAnsi="Arial Narrow"/>
          <w:b/>
          <w:highlight w:val="lightGray"/>
        </w:rPr>
        <w:t>Text einsehbar über:</w:t>
      </w:r>
    </w:p>
    <w:p w14:paraId="78E22737" w14:textId="77777777" w:rsidR="00810E1D" w:rsidRPr="00AA4727" w:rsidRDefault="00810E1D" w:rsidP="00810E1D">
      <w:pPr>
        <w:ind w:left="350"/>
        <w:rPr>
          <w:rFonts w:ascii="Arial Narrow" w:hAnsi="Arial Narrow"/>
          <w:b/>
        </w:rPr>
      </w:pPr>
    </w:p>
    <w:p w14:paraId="185F370C" w14:textId="5F1C072C" w:rsidR="000A3FAC" w:rsidRPr="00321694" w:rsidRDefault="003056FE" w:rsidP="003056FE">
      <w:pPr>
        <w:ind w:left="364"/>
        <w:jc w:val="both"/>
        <w:rPr>
          <w:rFonts w:ascii="Arial Narrow" w:hAnsi="Arial Narrow"/>
          <w:sz w:val="12"/>
          <w:szCs w:val="20"/>
        </w:rPr>
      </w:pPr>
      <w:r w:rsidRPr="003056FE">
        <w:rPr>
          <w:rFonts w:ascii="Arial Narrow" w:hAnsi="Arial Narrow"/>
          <w:sz w:val="22"/>
        </w:rPr>
        <w:t>https://books.google.de/books?id=XX64CwAAQBAJ&amp;printsec=frontcover&amp;hl=de&amp;source=gbs_ge_summary_r&amp;cad=0#v=onepage&amp;q&amp;f=false</w:t>
      </w:r>
    </w:p>
    <w:p w14:paraId="2D6E7DC0" w14:textId="77777777" w:rsidR="00810E1D" w:rsidRPr="00087711" w:rsidRDefault="00810E1D">
      <w:pPr>
        <w:jc w:val="both"/>
        <w:rPr>
          <w:rFonts w:ascii="Arial Narrow" w:hAnsi="Arial Narrow"/>
        </w:rPr>
      </w:pPr>
    </w:p>
    <w:sectPr w:rsidR="00810E1D" w:rsidRPr="00087711" w:rsidSect="003D3BD7">
      <w:pgSz w:w="11900" w:h="16840"/>
      <w:pgMar w:top="815" w:right="1417" w:bottom="95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heSerif 4-SemiLight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FAC"/>
    <w:rsid w:val="00033FBD"/>
    <w:rsid w:val="00074234"/>
    <w:rsid w:val="00087711"/>
    <w:rsid w:val="000A3FAC"/>
    <w:rsid w:val="000D42B3"/>
    <w:rsid w:val="000E2F49"/>
    <w:rsid w:val="00142A9E"/>
    <w:rsid w:val="001F6F59"/>
    <w:rsid w:val="002333EF"/>
    <w:rsid w:val="00271645"/>
    <w:rsid w:val="00274FF4"/>
    <w:rsid w:val="003056FE"/>
    <w:rsid w:val="00321694"/>
    <w:rsid w:val="00361669"/>
    <w:rsid w:val="003D3BD7"/>
    <w:rsid w:val="003F10A8"/>
    <w:rsid w:val="00420063"/>
    <w:rsid w:val="00463A3A"/>
    <w:rsid w:val="0047092B"/>
    <w:rsid w:val="00733E64"/>
    <w:rsid w:val="00797D51"/>
    <w:rsid w:val="007B7595"/>
    <w:rsid w:val="007D30DF"/>
    <w:rsid w:val="00810E1D"/>
    <w:rsid w:val="00A6288D"/>
    <w:rsid w:val="00A83643"/>
    <w:rsid w:val="00AA4727"/>
    <w:rsid w:val="00B26164"/>
    <w:rsid w:val="00BB3E51"/>
    <w:rsid w:val="00D418B3"/>
    <w:rsid w:val="00D72461"/>
    <w:rsid w:val="00D917F3"/>
    <w:rsid w:val="00F0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54588"/>
  <w14:defaultImageDpi w14:val="32767"/>
  <w15:docId w15:val="{6BEC9D09-8AC3-1046-8E7C-C215ED0B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1669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">
    <w:name w:val="block"/>
    <w:basedOn w:val="Standard"/>
    <w:rsid w:val="000A3FAC"/>
    <w:pPr>
      <w:spacing w:before="100" w:beforeAutospacing="1" w:after="100" w:afterAutospacing="1"/>
    </w:pPr>
  </w:style>
  <w:style w:type="character" w:styleId="Zeilennummer">
    <w:name w:val="line number"/>
    <w:basedOn w:val="Absatz-Standardschriftart"/>
    <w:uiPriority w:val="99"/>
    <w:semiHidden/>
    <w:unhideWhenUsed/>
    <w:rsid w:val="0073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Koch</dc:creator>
  <cp:keywords/>
  <dc:description/>
  <cp:lastModifiedBy>Armin Koch</cp:lastModifiedBy>
  <cp:revision>15</cp:revision>
  <cp:lastPrinted>2020-01-11T15:28:00Z</cp:lastPrinted>
  <dcterms:created xsi:type="dcterms:W3CDTF">2019-09-17T20:01:00Z</dcterms:created>
  <dcterms:modified xsi:type="dcterms:W3CDTF">2020-03-12T11:44:00Z</dcterms:modified>
</cp:coreProperties>
</file>