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0"/>
        <w:gridCol w:w="2532"/>
        <w:gridCol w:w="2696"/>
        <w:gridCol w:w="2854"/>
      </w:tblGrid>
      <w:tr w:rsidR="00650B40" w:rsidRPr="00DC3B54" w14:paraId="0886A4EA" w14:textId="6C5195D3" w:rsidTr="00DC3B54">
        <w:tc>
          <w:tcPr>
            <w:tcW w:w="980" w:type="dxa"/>
          </w:tcPr>
          <w:p w14:paraId="6536F125" w14:textId="0186A9AF" w:rsidR="00650B40" w:rsidRPr="00DC3B54" w:rsidRDefault="00650B40">
            <w:pPr>
              <w:rPr>
                <w:b/>
                <w:bCs/>
              </w:rPr>
            </w:pPr>
            <w:r w:rsidRPr="00DC3B54">
              <w:rPr>
                <w:b/>
                <w:bCs/>
              </w:rPr>
              <w:t>Stunden</w:t>
            </w:r>
          </w:p>
        </w:tc>
        <w:tc>
          <w:tcPr>
            <w:tcW w:w="2532" w:type="dxa"/>
          </w:tcPr>
          <w:p w14:paraId="07CDF97A" w14:textId="62ED1EDD" w:rsidR="00650B40" w:rsidRPr="00DC3B54" w:rsidRDefault="00650B40">
            <w:pPr>
              <w:rPr>
                <w:b/>
                <w:bCs/>
              </w:rPr>
            </w:pPr>
            <w:proofErr w:type="spellStart"/>
            <w:r w:rsidRPr="00DC3B54">
              <w:rPr>
                <w:b/>
                <w:bCs/>
              </w:rPr>
              <w:t>ibK‘s</w:t>
            </w:r>
            <w:proofErr w:type="spellEnd"/>
          </w:p>
        </w:tc>
        <w:tc>
          <w:tcPr>
            <w:tcW w:w="2696" w:type="dxa"/>
          </w:tcPr>
          <w:p w14:paraId="03E8796B" w14:textId="35D5A798" w:rsidR="00650B40" w:rsidRPr="00DC3B54" w:rsidRDefault="00650B40">
            <w:pPr>
              <w:rPr>
                <w:b/>
                <w:bCs/>
              </w:rPr>
            </w:pPr>
            <w:r w:rsidRPr="00DC3B54">
              <w:rPr>
                <w:b/>
                <w:bCs/>
              </w:rPr>
              <w:t>Inhalte</w:t>
            </w:r>
          </w:p>
        </w:tc>
        <w:tc>
          <w:tcPr>
            <w:tcW w:w="2854" w:type="dxa"/>
          </w:tcPr>
          <w:p w14:paraId="10EDAABA" w14:textId="6614C740" w:rsidR="00650B40" w:rsidRPr="00DC3B54" w:rsidRDefault="00650B40">
            <w:pPr>
              <w:rPr>
                <w:b/>
                <w:bCs/>
              </w:rPr>
            </w:pPr>
            <w:r w:rsidRPr="00DC3B54">
              <w:rPr>
                <w:b/>
                <w:bCs/>
              </w:rPr>
              <w:t>Materialien</w:t>
            </w:r>
          </w:p>
        </w:tc>
      </w:tr>
      <w:tr w:rsidR="00650B40" w14:paraId="2AFA401B" w14:textId="08BB6AC7" w:rsidTr="00DC3B54">
        <w:tc>
          <w:tcPr>
            <w:tcW w:w="980" w:type="dxa"/>
          </w:tcPr>
          <w:p w14:paraId="30714A79" w14:textId="25D144FE" w:rsidR="00650B40" w:rsidRDefault="00650B40" w:rsidP="00650B40">
            <w:r>
              <w:t>1/2</w:t>
            </w:r>
          </w:p>
        </w:tc>
        <w:tc>
          <w:tcPr>
            <w:tcW w:w="2532" w:type="dxa"/>
          </w:tcPr>
          <w:p w14:paraId="22B8ED96" w14:textId="77777777" w:rsidR="00650B40" w:rsidRPr="00650B40" w:rsidRDefault="00650B40" w:rsidP="00650B40">
            <w:pPr>
              <w:spacing w:after="160" w:line="259" w:lineRule="auto"/>
              <w:rPr>
                <w:i/>
                <w:iCs/>
                <w:kern w:val="0"/>
                <w14:ligatures w14:val="none"/>
              </w:rPr>
            </w:pPr>
            <w:r w:rsidRPr="00650B40">
              <w:rPr>
                <w:i/>
                <w:iCs/>
                <w:kern w:val="0"/>
                <w14:ligatures w14:val="none"/>
              </w:rPr>
              <w:t>(BF/LF 2) Strukturelle und konjunkturelle ABL erklären</w:t>
            </w:r>
          </w:p>
          <w:p w14:paraId="0542D6E8" w14:textId="2B7F5A87" w:rsidR="00650B40" w:rsidRPr="00304AA6" w:rsidRDefault="00650B40" w:rsidP="00650B40">
            <w:r w:rsidRPr="00304AA6">
              <w:rPr>
                <w:i/>
                <w:iCs/>
                <w:kern w:val="0"/>
                <w14:ligatures w14:val="none"/>
              </w:rPr>
              <w:t>(BF/LF3) Individuelle, gesellschaftliche u volkswirtschaftliche Folgen von Arbeitslosigkeit erläutern</w:t>
            </w:r>
          </w:p>
        </w:tc>
        <w:tc>
          <w:tcPr>
            <w:tcW w:w="2696" w:type="dxa"/>
          </w:tcPr>
          <w:p w14:paraId="293A594D" w14:textId="77777777" w:rsidR="00650B40" w:rsidRDefault="00650B40" w:rsidP="00650B40">
            <w:r>
              <w:t>Präkonzept</w:t>
            </w:r>
          </w:p>
          <w:p w14:paraId="703B38AD" w14:textId="2C36AF69" w:rsidR="00650B40" w:rsidRDefault="00650B40" w:rsidP="00650B40">
            <w:r>
              <w:t>Vorwissen</w:t>
            </w:r>
          </w:p>
        </w:tc>
        <w:tc>
          <w:tcPr>
            <w:tcW w:w="2854" w:type="dxa"/>
          </w:tcPr>
          <w:p w14:paraId="69E094F0" w14:textId="77777777" w:rsidR="00650B40" w:rsidRDefault="00650B40" w:rsidP="00650B40">
            <w:proofErr w:type="spellStart"/>
            <w:r>
              <w:t>Taskcard</w:t>
            </w:r>
            <w:proofErr w:type="spellEnd"/>
          </w:p>
          <w:p w14:paraId="18FC1988" w14:textId="315151AB" w:rsidR="00650B40" w:rsidRDefault="00650B40" w:rsidP="00650B40">
            <w:r>
              <w:t>AB_01</w:t>
            </w:r>
          </w:p>
        </w:tc>
      </w:tr>
      <w:tr w:rsidR="00650B40" w14:paraId="1663B32A" w14:textId="1A6C2397" w:rsidTr="00DC3B54">
        <w:tc>
          <w:tcPr>
            <w:tcW w:w="980" w:type="dxa"/>
          </w:tcPr>
          <w:p w14:paraId="5D7A1E01" w14:textId="6AAD78D4" w:rsidR="00650B40" w:rsidRDefault="00650B40" w:rsidP="00650B40">
            <w:r>
              <w:t>3-6</w:t>
            </w:r>
          </w:p>
        </w:tc>
        <w:tc>
          <w:tcPr>
            <w:tcW w:w="2532" w:type="dxa"/>
          </w:tcPr>
          <w:p w14:paraId="21471CC6" w14:textId="77777777" w:rsidR="00650B40" w:rsidRPr="00650B40" w:rsidRDefault="00650B40" w:rsidP="00650B40">
            <w:pPr>
              <w:spacing w:after="160" w:line="259" w:lineRule="auto"/>
              <w:rPr>
                <w:i/>
                <w:iCs/>
                <w:kern w:val="0"/>
                <w14:ligatures w14:val="none"/>
              </w:rPr>
            </w:pPr>
            <w:r w:rsidRPr="00650B40">
              <w:rPr>
                <w:i/>
                <w:iCs/>
                <w:kern w:val="0"/>
                <w14:ligatures w14:val="none"/>
              </w:rPr>
              <w:t>BF/LF 1): die Entwicklung des Arbeitsmarkts mithilfe von Material analysieren</w:t>
            </w:r>
          </w:p>
          <w:p w14:paraId="30DDF02B" w14:textId="26716D93" w:rsidR="00650B40" w:rsidRPr="00304AA6" w:rsidRDefault="00650B40" w:rsidP="00650B40">
            <w:pPr>
              <w:spacing w:after="160" w:line="259" w:lineRule="auto"/>
            </w:pPr>
            <w:r w:rsidRPr="00650B40">
              <w:rPr>
                <w:i/>
                <w:iCs/>
                <w:kern w:val="0"/>
                <w14:ligatures w14:val="none"/>
              </w:rPr>
              <w:t>(BF 4/LF 5):  Entwicklungen auf dem Arbeitsmarkt in Deutschland sowie die Entwicklung der Lohnstückkosten im europäischen Vergleich mithilfe von Material analysieren</w:t>
            </w:r>
          </w:p>
        </w:tc>
        <w:tc>
          <w:tcPr>
            <w:tcW w:w="2696" w:type="dxa"/>
          </w:tcPr>
          <w:p w14:paraId="4D53795D" w14:textId="44ACBA23" w:rsidR="00650B40" w:rsidRDefault="00650B40" w:rsidP="00650B40">
            <w:r>
              <w:t>Bestandaufnahme Arbeitsmarkt</w:t>
            </w:r>
          </w:p>
        </w:tc>
        <w:tc>
          <w:tcPr>
            <w:tcW w:w="2854" w:type="dxa"/>
          </w:tcPr>
          <w:p w14:paraId="419E1FA3" w14:textId="3ED4EC40" w:rsidR="00650B40" w:rsidRDefault="00650B40" w:rsidP="00650B40">
            <w:r>
              <w:t>AB_02/03/04/05</w:t>
            </w:r>
          </w:p>
        </w:tc>
      </w:tr>
      <w:tr w:rsidR="00650B40" w14:paraId="375497F1" w14:textId="6A308A80" w:rsidTr="00DC3B54">
        <w:tc>
          <w:tcPr>
            <w:tcW w:w="980" w:type="dxa"/>
          </w:tcPr>
          <w:p w14:paraId="09DD0596" w14:textId="2E9B28F9" w:rsidR="00650B40" w:rsidRDefault="00650B40" w:rsidP="00650B40">
            <w:r>
              <w:t>7/8</w:t>
            </w:r>
          </w:p>
        </w:tc>
        <w:tc>
          <w:tcPr>
            <w:tcW w:w="2532" w:type="dxa"/>
          </w:tcPr>
          <w:p w14:paraId="69D5B58D" w14:textId="77777777" w:rsidR="00650B40" w:rsidRPr="00650B40" w:rsidRDefault="00650B40" w:rsidP="00650B40">
            <w:pPr>
              <w:tabs>
                <w:tab w:val="left" w:pos="2303"/>
              </w:tabs>
              <w:spacing w:after="160" w:line="259" w:lineRule="auto"/>
              <w:rPr>
                <w:kern w:val="0"/>
                <w14:ligatures w14:val="none"/>
              </w:rPr>
            </w:pPr>
            <w:r w:rsidRPr="00650B40">
              <w:rPr>
                <w:i/>
                <w:iCs/>
                <w:kern w:val="0"/>
                <w14:ligatures w14:val="none"/>
              </w:rPr>
              <w:t>(BF/ LF 2): strukturelle und konjunkturelle Arbeitslosigkeit erklären</w:t>
            </w:r>
          </w:p>
          <w:p w14:paraId="7F2C0F39" w14:textId="77777777" w:rsidR="00650B40" w:rsidRPr="00304AA6" w:rsidRDefault="00650B40" w:rsidP="00650B40"/>
        </w:tc>
        <w:tc>
          <w:tcPr>
            <w:tcW w:w="2696" w:type="dxa"/>
          </w:tcPr>
          <w:p w14:paraId="3A86D9E2" w14:textId="77777777" w:rsidR="00650B40" w:rsidRDefault="00650B40" w:rsidP="00650B40">
            <w:r w:rsidRPr="00DA5B0C">
              <w:t>Arbeitslosigkeit konjunkturell und strukturell</w:t>
            </w:r>
          </w:p>
          <w:p w14:paraId="585105B3" w14:textId="157F1B98" w:rsidR="00650B40" w:rsidRDefault="00650B40" w:rsidP="00650B40">
            <w:r>
              <w:t>Fallbeispiel Tesla Grünheide</w:t>
            </w:r>
          </w:p>
        </w:tc>
        <w:tc>
          <w:tcPr>
            <w:tcW w:w="2854" w:type="dxa"/>
          </w:tcPr>
          <w:p w14:paraId="291774CB" w14:textId="77777777" w:rsidR="00650B40" w:rsidRDefault="00650B40" w:rsidP="00650B40">
            <w:r>
              <w:t>AB_06</w:t>
            </w:r>
          </w:p>
          <w:p w14:paraId="633E4BFB" w14:textId="76D7A2BF" w:rsidR="00650B40" w:rsidRDefault="00650B40" w:rsidP="00650B40">
            <w:proofErr w:type="spellStart"/>
            <w:r>
              <w:t>Taskcard</w:t>
            </w:r>
            <w:proofErr w:type="spellEnd"/>
          </w:p>
        </w:tc>
      </w:tr>
      <w:tr w:rsidR="00650B40" w14:paraId="4858275A" w14:textId="67F5C335" w:rsidTr="00DC3B54">
        <w:tc>
          <w:tcPr>
            <w:tcW w:w="980" w:type="dxa"/>
          </w:tcPr>
          <w:p w14:paraId="4355D251" w14:textId="715BD5A3" w:rsidR="00650B40" w:rsidRDefault="00650B40" w:rsidP="00650B40">
            <w:r>
              <w:t>9/10</w:t>
            </w:r>
          </w:p>
        </w:tc>
        <w:tc>
          <w:tcPr>
            <w:tcW w:w="2532" w:type="dxa"/>
          </w:tcPr>
          <w:p w14:paraId="23DCA3C7" w14:textId="77777777" w:rsidR="00650B40" w:rsidRPr="00650B40" w:rsidRDefault="00650B40" w:rsidP="00650B40">
            <w:pPr>
              <w:spacing w:after="160" w:line="259" w:lineRule="auto"/>
              <w:rPr>
                <w:i/>
                <w:iCs/>
                <w:kern w:val="0"/>
                <w14:ligatures w14:val="none"/>
              </w:rPr>
            </w:pPr>
            <w:r w:rsidRPr="00650B40">
              <w:rPr>
                <w:i/>
                <w:iCs/>
                <w:kern w:val="0"/>
                <w14:ligatures w14:val="none"/>
              </w:rPr>
              <w:t>(BF 5/LF 6): Konzepte der Angebots- und Nachfrageorientierung zur Bekämpfung von Arbeitslosigkeit vergleichen</w:t>
            </w:r>
          </w:p>
          <w:p w14:paraId="6283D50B" w14:textId="77777777" w:rsidR="00650B40" w:rsidRPr="00650B40" w:rsidRDefault="00650B40" w:rsidP="00650B40">
            <w:pPr>
              <w:spacing w:after="160" w:line="259" w:lineRule="auto"/>
              <w:rPr>
                <w:i/>
                <w:iCs/>
                <w:kern w:val="0"/>
                <w14:ligatures w14:val="none"/>
              </w:rPr>
            </w:pPr>
          </w:p>
          <w:p w14:paraId="4E723821" w14:textId="77777777" w:rsidR="00650B40" w:rsidRPr="00304AA6" w:rsidRDefault="00650B40" w:rsidP="00650B40"/>
        </w:tc>
        <w:tc>
          <w:tcPr>
            <w:tcW w:w="2696" w:type="dxa"/>
          </w:tcPr>
          <w:p w14:paraId="5559B724" w14:textId="77777777" w:rsidR="00650B40" w:rsidRPr="00650B40" w:rsidRDefault="00650B40" w:rsidP="00650B40">
            <w:pPr>
              <w:spacing w:after="160" w:line="259" w:lineRule="auto"/>
              <w:rPr>
                <w:kern w:val="0"/>
                <w14:ligatures w14:val="none"/>
              </w:rPr>
            </w:pPr>
            <w:r w:rsidRPr="00650B40">
              <w:rPr>
                <w:kern w:val="0"/>
                <w14:ligatures w14:val="none"/>
              </w:rPr>
              <w:t>Angebot und Nachfrage auf dem Arbeitsmarkt konkret</w:t>
            </w:r>
          </w:p>
          <w:p w14:paraId="6DD3CD8C" w14:textId="77777777" w:rsidR="00650B40" w:rsidRPr="00650B40" w:rsidRDefault="00650B40" w:rsidP="00650B40">
            <w:pPr>
              <w:spacing w:after="160" w:line="259" w:lineRule="auto"/>
              <w:rPr>
                <w:kern w:val="0"/>
                <w14:ligatures w14:val="none"/>
              </w:rPr>
            </w:pPr>
            <w:r w:rsidRPr="00650B40">
              <w:rPr>
                <w:kern w:val="0"/>
                <w14:ligatures w14:val="none"/>
              </w:rPr>
              <w:t xml:space="preserve">Care </w:t>
            </w:r>
            <w:proofErr w:type="gramStart"/>
            <w:r w:rsidRPr="00650B40">
              <w:rPr>
                <w:kern w:val="0"/>
                <w14:ligatures w14:val="none"/>
              </w:rPr>
              <w:t>Berufe  -</w:t>
            </w:r>
            <w:proofErr w:type="gramEnd"/>
            <w:r w:rsidRPr="00650B40">
              <w:rPr>
                <w:kern w:val="0"/>
                <w14:ligatures w14:val="none"/>
              </w:rPr>
              <w:t xml:space="preserve"> Fachkräftemangel in diesem Bereich unlösbar? – Angebot/Nachfrage und Lösungen </w:t>
            </w:r>
          </w:p>
          <w:p w14:paraId="0EE02781" w14:textId="77777777" w:rsidR="00650B40" w:rsidRDefault="00650B40" w:rsidP="00650B40"/>
        </w:tc>
        <w:tc>
          <w:tcPr>
            <w:tcW w:w="2854" w:type="dxa"/>
          </w:tcPr>
          <w:p w14:paraId="36E2E512" w14:textId="77777777" w:rsidR="00304AA6" w:rsidRPr="00304AA6" w:rsidRDefault="00304AA6" w:rsidP="00304AA6">
            <w:pPr>
              <w:spacing w:after="160" w:line="259" w:lineRule="auto"/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>AB_07</w:t>
            </w:r>
          </w:p>
          <w:p w14:paraId="397AA4A7" w14:textId="77777777" w:rsidR="00304AA6" w:rsidRPr="00304AA6" w:rsidRDefault="00304AA6" w:rsidP="00304AA6">
            <w:pPr>
              <w:spacing w:after="160" w:line="259" w:lineRule="auto"/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>AB_08</w:t>
            </w:r>
          </w:p>
          <w:p w14:paraId="310B6E97" w14:textId="77777777" w:rsidR="00304AA6" w:rsidRPr="00304AA6" w:rsidRDefault="00304AA6" w:rsidP="00304AA6">
            <w:pPr>
              <w:spacing w:after="160" w:line="259" w:lineRule="auto"/>
              <w:rPr>
                <w:kern w:val="0"/>
                <w14:ligatures w14:val="none"/>
              </w:rPr>
            </w:pPr>
          </w:p>
          <w:p w14:paraId="1E9E5B1E" w14:textId="77777777" w:rsidR="00304AA6" w:rsidRPr="00304AA6" w:rsidRDefault="00304AA6" w:rsidP="00304AA6">
            <w:pPr>
              <w:spacing w:after="160" w:line="259" w:lineRule="auto"/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>Ggf. ergänzend</w:t>
            </w:r>
          </w:p>
          <w:p w14:paraId="5A4EBF17" w14:textId="3C1A5395" w:rsidR="00650B40" w:rsidRDefault="00304AA6" w:rsidP="00304AA6">
            <w:r w:rsidRPr="00304AA6">
              <w:rPr>
                <w:kern w:val="0"/>
                <w14:ligatures w14:val="none"/>
              </w:rPr>
              <w:t>AB_04</w:t>
            </w:r>
          </w:p>
        </w:tc>
      </w:tr>
      <w:tr w:rsidR="00304AA6" w14:paraId="46DA7E8E" w14:textId="1A05B258" w:rsidTr="00DC3B54">
        <w:tc>
          <w:tcPr>
            <w:tcW w:w="980" w:type="dxa"/>
          </w:tcPr>
          <w:p w14:paraId="78EA76F7" w14:textId="09EDDE1F" w:rsidR="00304AA6" w:rsidRDefault="00304AA6" w:rsidP="00304AA6">
            <w:r>
              <w:t>11/12</w:t>
            </w:r>
          </w:p>
        </w:tc>
        <w:tc>
          <w:tcPr>
            <w:tcW w:w="2532" w:type="dxa"/>
          </w:tcPr>
          <w:p w14:paraId="55E2E8AD" w14:textId="4BF00289" w:rsidR="00304AA6" w:rsidRPr="00304AA6" w:rsidRDefault="00304AA6" w:rsidP="00304AA6">
            <w:r w:rsidRPr="00304AA6">
              <w:rPr>
                <w:i/>
                <w:iCs/>
              </w:rPr>
              <w:t>(BF 6/LF 7): Maßnahmen zur Regulierung des Arbeitsmarktes bewerten</w:t>
            </w:r>
          </w:p>
        </w:tc>
        <w:tc>
          <w:tcPr>
            <w:tcW w:w="2696" w:type="dxa"/>
          </w:tcPr>
          <w:p w14:paraId="028684E4" w14:textId="77777777" w:rsidR="00304AA6" w:rsidRPr="00304AA6" w:rsidRDefault="00304AA6" w:rsidP="00304AA6">
            <w:pPr>
              <w:spacing w:after="160" w:line="259" w:lineRule="auto"/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>Maßnahmen zur Regulierung des Arbeitsmarktes bewerten</w:t>
            </w:r>
          </w:p>
          <w:p w14:paraId="7DA4E362" w14:textId="77777777" w:rsidR="00304AA6" w:rsidRPr="00304AA6" w:rsidRDefault="00304AA6" w:rsidP="00304AA6">
            <w:pPr>
              <w:spacing w:after="160" w:line="259" w:lineRule="auto"/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>Beispiel: Mindestlohn– eine Erfolgsgeschichte?</w:t>
            </w:r>
          </w:p>
          <w:p w14:paraId="7D0513EE" w14:textId="3ACB4FB2" w:rsidR="00304AA6" w:rsidRDefault="00304AA6" w:rsidP="00304AA6"/>
        </w:tc>
        <w:tc>
          <w:tcPr>
            <w:tcW w:w="2854" w:type="dxa"/>
          </w:tcPr>
          <w:p w14:paraId="67979D67" w14:textId="2181E8B4" w:rsidR="00304AA6" w:rsidRDefault="00304AA6" w:rsidP="00304AA6">
            <w:r>
              <w:t>AB_09</w:t>
            </w:r>
          </w:p>
        </w:tc>
      </w:tr>
      <w:tr w:rsidR="00304AA6" w14:paraId="496A1978" w14:textId="3E7E648A" w:rsidTr="00DC3B54">
        <w:tc>
          <w:tcPr>
            <w:tcW w:w="980" w:type="dxa"/>
          </w:tcPr>
          <w:p w14:paraId="4735F968" w14:textId="69F5C976" w:rsidR="00304AA6" w:rsidRDefault="00304AA6" w:rsidP="00304AA6">
            <w:r>
              <w:t>13/14</w:t>
            </w:r>
          </w:p>
        </w:tc>
        <w:tc>
          <w:tcPr>
            <w:tcW w:w="2532" w:type="dxa"/>
          </w:tcPr>
          <w:p w14:paraId="232D5E75" w14:textId="0F7C2822" w:rsidR="00304AA6" w:rsidRPr="00304AA6" w:rsidRDefault="00304AA6" w:rsidP="00304AA6">
            <w:pPr>
              <w:suppressAutoHyphens/>
              <w:spacing w:after="160" w:line="259" w:lineRule="auto"/>
              <w:rPr>
                <w:i/>
                <w:iCs/>
                <w:kern w:val="0"/>
                <w14:ligatures w14:val="none"/>
              </w:rPr>
            </w:pPr>
            <w:r w:rsidRPr="00304AA6">
              <w:rPr>
                <w:i/>
                <w:iCs/>
                <w:kern w:val="0"/>
                <w14:ligatures w14:val="none"/>
              </w:rPr>
              <w:t>(BF 8/ LF 9): Maßnahmen der Beschäftigungspolitik auf nationaler Ebene bewerten</w:t>
            </w:r>
          </w:p>
          <w:p w14:paraId="7CADF33A" w14:textId="77777777" w:rsidR="00304AA6" w:rsidRPr="00304AA6" w:rsidRDefault="00304AA6" w:rsidP="00304AA6"/>
        </w:tc>
        <w:tc>
          <w:tcPr>
            <w:tcW w:w="2696" w:type="dxa"/>
          </w:tcPr>
          <w:p w14:paraId="121A96CC" w14:textId="77777777" w:rsidR="00304AA6" w:rsidRPr="00304AA6" w:rsidRDefault="00304AA6" w:rsidP="00304AA6">
            <w:pPr>
              <w:suppressAutoHyphens/>
              <w:spacing w:after="160" w:line="259" w:lineRule="auto"/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lastRenderedPageBreak/>
              <w:t xml:space="preserve">Fallbeispiel: Entgelttransparenzgesetz – Papiertiger oder ein Schritt </w:t>
            </w:r>
            <w:r w:rsidRPr="00304AA6">
              <w:rPr>
                <w:kern w:val="0"/>
                <w14:ligatures w14:val="none"/>
              </w:rPr>
              <w:lastRenderedPageBreak/>
              <w:t>hin zu mehr Gleichheit auf dem Arbeitsmarkt?</w:t>
            </w:r>
          </w:p>
          <w:p w14:paraId="38590037" w14:textId="77777777" w:rsidR="00304AA6" w:rsidRDefault="00304AA6" w:rsidP="00304AA6"/>
        </w:tc>
        <w:tc>
          <w:tcPr>
            <w:tcW w:w="2854" w:type="dxa"/>
          </w:tcPr>
          <w:p w14:paraId="11E3E019" w14:textId="658392AE" w:rsidR="00304AA6" w:rsidRDefault="00304AA6" w:rsidP="00304AA6">
            <w:r>
              <w:lastRenderedPageBreak/>
              <w:t>AB_10</w:t>
            </w:r>
          </w:p>
        </w:tc>
      </w:tr>
      <w:tr w:rsidR="00304AA6" w14:paraId="6499C142" w14:textId="6E18CA03" w:rsidTr="00DC3B54">
        <w:tc>
          <w:tcPr>
            <w:tcW w:w="980" w:type="dxa"/>
          </w:tcPr>
          <w:p w14:paraId="065FE21F" w14:textId="17E9AA94" w:rsidR="00304AA6" w:rsidRDefault="00304AA6" w:rsidP="00304AA6">
            <w:r>
              <w:t>15/16</w:t>
            </w:r>
          </w:p>
        </w:tc>
        <w:tc>
          <w:tcPr>
            <w:tcW w:w="2532" w:type="dxa"/>
          </w:tcPr>
          <w:p w14:paraId="2772645A" w14:textId="5B3AF6B4" w:rsidR="00304AA6" w:rsidRPr="00304AA6" w:rsidRDefault="00304AA6" w:rsidP="00304AA6">
            <w:r w:rsidRPr="00304AA6">
              <w:rPr>
                <w:i/>
                <w:iCs/>
              </w:rPr>
              <w:t>(BF 7/LF 8): politische, gesellschaftliche und wirtschaftliche Folgen des globalisierten Arbeitsmarktes für Deutschland erläutern</w:t>
            </w:r>
          </w:p>
        </w:tc>
        <w:tc>
          <w:tcPr>
            <w:tcW w:w="2696" w:type="dxa"/>
          </w:tcPr>
          <w:p w14:paraId="4B14B118" w14:textId="77777777" w:rsidR="00304AA6" w:rsidRPr="00304AA6" w:rsidRDefault="00304AA6" w:rsidP="00304AA6">
            <w:pPr>
              <w:suppressAutoHyphens/>
              <w:spacing w:after="160" w:line="259" w:lineRule="auto"/>
              <w:rPr>
                <w:b/>
                <w:bCs/>
                <w:kern w:val="0"/>
                <w14:ligatures w14:val="none"/>
              </w:rPr>
            </w:pPr>
            <w:r w:rsidRPr="00304AA6">
              <w:rPr>
                <w:b/>
                <w:bCs/>
                <w:kern w:val="0"/>
                <w14:ligatures w14:val="none"/>
              </w:rPr>
              <w:t xml:space="preserve">Globalisierung - unumkehrbare Entwicklungen - was heißt das für Arbeitsmarkt, Politik und Gesellschaft? </w:t>
            </w:r>
          </w:p>
          <w:p w14:paraId="6A80A729" w14:textId="77777777" w:rsidR="00304AA6" w:rsidRDefault="00304AA6" w:rsidP="00304AA6"/>
        </w:tc>
        <w:tc>
          <w:tcPr>
            <w:tcW w:w="2854" w:type="dxa"/>
          </w:tcPr>
          <w:p w14:paraId="480AD85D" w14:textId="7D8EB9EE" w:rsidR="00304AA6" w:rsidRDefault="00304AA6" w:rsidP="00304AA6">
            <w:r>
              <w:t>AB_11</w:t>
            </w:r>
          </w:p>
        </w:tc>
      </w:tr>
      <w:tr w:rsidR="00304AA6" w14:paraId="392DB636" w14:textId="631B4A9D" w:rsidTr="00DC3B54">
        <w:tc>
          <w:tcPr>
            <w:tcW w:w="980" w:type="dxa"/>
          </w:tcPr>
          <w:p w14:paraId="0035FCD4" w14:textId="68BC2A6C" w:rsidR="00304AA6" w:rsidRDefault="00304AA6" w:rsidP="00304AA6">
            <w:r>
              <w:t>17-20</w:t>
            </w:r>
          </w:p>
        </w:tc>
        <w:tc>
          <w:tcPr>
            <w:tcW w:w="2532" w:type="dxa"/>
          </w:tcPr>
          <w:p w14:paraId="3230F2A9" w14:textId="2176BD61" w:rsidR="00304AA6" w:rsidRDefault="00304AA6" w:rsidP="00304AA6">
            <w:r>
              <w:t xml:space="preserve">Alle </w:t>
            </w:r>
            <w:proofErr w:type="spellStart"/>
            <w:r>
              <w:t>ibK’s</w:t>
            </w:r>
            <w:proofErr w:type="spellEnd"/>
            <w:r>
              <w:t xml:space="preserve"> im Verbund</w:t>
            </w:r>
          </w:p>
        </w:tc>
        <w:tc>
          <w:tcPr>
            <w:tcW w:w="2696" w:type="dxa"/>
          </w:tcPr>
          <w:p w14:paraId="31E065F7" w14:textId="7F9BBE5E" w:rsidR="00304AA6" w:rsidRDefault="00304AA6" w:rsidP="00304AA6">
            <w:r>
              <w:t>Können und wollen Frauen den Fachkräftemangel lösen?</w:t>
            </w:r>
          </w:p>
          <w:p w14:paraId="1ADA063B" w14:textId="02ADF298" w:rsidR="00304AA6" w:rsidRDefault="00304AA6" w:rsidP="00304AA6">
            <w:r>
              <w:t>Talksh</w:t>
            </w:r>
            <w:r w:rsidR="00AB06D4">
              <w:t>ow</w:t>
            </w:r>
          </w:p>
        </w:tc>
        <w:tc>
          <w:tcPr>
            <w:tcW w:w="2854" w:type="dxa"/>
          </w:tcPr>
          <w:p w14:paraId="1B182C26" w14:textId="77777777" w:rsidR="00304AA6" w:rsidRPr="00304AA6" w:rsidRDefault="00304AA6" w:rsidP="00304AA6">
            <w:pPr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>Methodenkarte Talkshow</w:t>
            </w:r>
          </w:p>
          <w:p w14:paraId="09627FEE" w14:textId="77777777" w:rsidR="00304AA6" w:rsidRPr="00304AA6" w:rsidRDefault="00304AA6" w:rsidP="00304AA6">
            <w:pPr>
              <w:rPr>
                <w:kern w:val="0"/>
                <w14:ligatures w14:val="none"/>
              </w:rPr>
            </w:pPr>
          </w:p>
          <w:p w14:paraId="22D283F0" w14:textId="77777777" w:rsidR="00304AA6" w:rsidRPr="00304AA6" w:rsidRDefault="00304AA6" w:rsidP="00304AA6">
            <w:pPr>
              <w:rPr>
                <w:kern w:val="0"/>
                <w14:ligatures w14:val="none"/>
              </w:rPr>
            </w:pPr>
            <w:proofErr w:type="spellStart"/>
            <w:r w:rsidRPr="00304AA6">
              <w:rPr>
                <w:kern w:val="0"/>
                <w14:ligatures w14:val="none"/>
              </w:rPr>
              <w:t>AB_Rollenkarten</w:t>
            </w:r>
            <w:proofErr w:type="spellEnd"/>
          </w:p>
          <w:p w14:paraId="011C43B1" w14:textId="77777777" w:rsidR="00304AA6" w:rsidRPr="00304AA6" w:rsidRDefault="00304AA6" w:rsidP="00304AA6">
            <w:pPr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>Materialiendossier</w:t>
            </w:r>
          </w:p>
          <w:p w14:paraId="345D84F0" w14:textId="77777777" w:rsidR="00304AA6" w:rsidRPr="00304AA6" w:rsidRDefault="00304AA6" w:rsidP="00304AA6">
            <w:pPr>
              <w:rPr>
                <w:kern w:val="0"/>
                <w14:ligatures w14:val="none"/>
              </w:rPr>
            </w:pPr>
          </w:p>
          <w:p w14:paraId="02C1C867" w14:textId="77777777" w:rsidR="00304AA6" w:rsidRPr="00304AA6" w:rsidRDefault="00304AA6" w:rsidP="00304AA6">
            <w:pPr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 xml:space="preserve">Beobachtungsbogen; alternativ </w:t>
            </w:r>
          </w:p>
          <w:p w14:paraId="290A5948" w14:textId="5F31D4E5" w:rsidR="00304AA6" w:rsidRDefault="00304AA6" w:rsidP="00304AA6">
            <w:r w:rsidRPr="00304AA6">
              <w:rPr>
                <w:kern w:val="0"/>
                <w14:ligatures w14:val="none"/>
              </w:rPr>
              <w:t xml:space="preserve">als </w:t>
            </w:r>
            <w:hyperlink r:id="rId6" w:anchor="/board/2951f338-0dc3-421c-a64a-05ba34a1fdf2?token=e2b6d2b4-39e2-4036-ae70-02f923f37ec9" w:history="1">
              <w:proofErr w:type="spellStart"/>
              <w:r w:rsidRPr="00304AA6">
                <w:rPr>
                  <w:color w:val="0563C1" w:themeColor="hyperlink"/>
                  <w:kern w:val="0"/>
                  <w:u w:val="single"/>
                  <w14:ligatures w14:val="none"/>
                </w:rPr>
                <w:t>Taskcard</w:t>
              </w:r>
              <w:proofErr w:type="spellEnd"/>
            </w:hyperlink>
          </w:p>
        </w:tc>
      </w:tr>
      <w:tr w:rsidR="00304AA6" w14:paraId="2F0FBAA3" w14:textId="0D0FD662" w:rsidTr="00DC3B54">
        <w:tc>
          <w:tcPr>
            <w:tcW w:w="980" w:type="dxa"/>
          </w:tcPr>
          <w:p w14:paraId="29B418F9" w14:textId="4B5614F4" w:rsidR="00304AA6" w:rsidRDefault="00304AA6" w:rsidP="00304AA6">
            <w:r>
              <w:t>21/22</w:t>
            </w:r>
          </w:p>
        </w:tc>
        <w:tc>
          <w:tcPr>
            <w:tcW w:w="2532" w:type="dxa"/>
          </w:tcPr>
          <w:p w14:paraId="7D2EDCBF" w14:textId="77777777" w:rsidR="00304AA6" w:rsidRDefault="00304AA6" w:rsidP="00304AA6"/>
        </w:tc>
        <w:tc>
          <w:tcPr>
            <w:tcW w:w="2696" w:type="dxa"/>
          </w:tcPr>
          <w:p w14:paraId="5E98D6C3" w14:textId="77777777" w:rsidR="00304AA6" w:rsidRDefault="00304AA6" w:rsidP="00304AA6">
            <w:r>
              <w:t>Prüfungssimulation</w:t>
            </w:r>
          </w:p>
          <w:p w14:paraId="7AB9C584" w14:textId="77777777" w:rsidR="00304AA6" w:rsidRDefault="00304AA6" w:rsidP="00304AA6">
            <w:r>
              <w:t>LF schriftlich - Strategie</w:t>
            </w:r>
          </w:p>
          <w:p w14:paraId="5134827D" w14:textId="77777777" w:rsidR="00304AA6" w:rsidRDefault="00304AA6" w:rsidP="00304AA6"/>
          <w:p w14:paraId="09D798DB" w14:textId="1E1528A2" w:rsidR="00304AA6" w:rsidRDefault="00304AA6" w:rsidP="00304AA6">
            <w:r>
              <w:t>BF -mündliche Beispielaufgabe</w:t>
            </w:r>
          </w:p>
        </w:tc>
        <w:tc>
          <w:tcPr>
            <w:tcW w:w="2854" w:type="dxa"/>
          </w:tcPr>
          <w:p w14:paraId="33A01C0F" w14:textId="66405183" w:rsidR="00304AA6" w:rsidRDefault="00304AA6" w:rsidP="00304AA6">
            <w:r>
              <w:t>Vgl. Beispielaufgabe</w:t>
            </w:r>
            <w:r w:rsidR="00AB06D4">
              <w:t>n</w:t>
            </w:r>
          </w:p>
        </w:tc>
      </w:tr>
      <w:tr w:rsidR="00304AA6" w14:paraId="38BACC31" w14:textId="77777777" w:rsidTr="00DC3B54">
        <w:tc>
          <w:tcPr>
            <w:tcW w:w="980" w:type="dxa"/>
          </w:tcPr>
          <w:p w14:paraId="38363C1A" w14:textId="77777777" w:rsidR="00304AA6" w:rsidRDefault="00304AA6" w:rsidP="00304AA6"/>
        </w:tc>
        <w:tc>
          <w:tcPr>
            <w:tcW w:w="2532" w:type="dxa"/>
          </w:tcPr>
          <w:p w14:paraId="13AC7F86" w14:textId="77777777" w:rsidR="00304AA6" w:rsidRDefault="00304AA6" w:rsidP="00304AA6"/>
        </w:tc>
        <w:tc>
          <w:tcPr>
            <w:tcW w:w="2696" w:type="dxa"/>
          </w:tcPr>
          <w:p w14:paraId="5BA4F57F" w14:textId="77777777" w:rsidR="00304AA6" w:rsidRDefault="00304AA6" w:rsidP="00304AA6"/>
        </w:tc>
        <w:tc>
          <w:tcPr>
            <w:tcW w:w="2854" w:type="dxa"/>
          </w:tcPr>
          <w:p w14:paraId="626ADD5B" w14:textId="77777777" w:rsidR="00304AA6" w:rsidRDefault="00304AA6" w:rsidP="00304AA6"/>
        </w:tc>
      </w:tr>
      <w:tr w:rsidR="00304AA6" w14:paraId="0AC1563E" w14:textId="2061369B" w:rsidTr="00DC3B54">
        <w:tc>
          <w:tcPr>
            <w:tcW w:w="980" w:type="dxa"/>
          </w:tcPr>
          <w:p w14:paraId="0977D815" w14:textId="77777777" w:rsidR="00304AA6" w:rsidRDefault="00304AA6" w:rsidP="00304AA6"/>
        </w:tc>
        <w:tc>
          <w:tcPr>
            <w:tcW w:w="2532" w:type="dxa"/>
          </w:tcPr>
          <w:p w14:paraId="55A96170" w14:textId="482BC3E9" w:rsidR="00304AA6" w:rsidRDefault="00304AA6" w:rsidP="00304AA6">
            <w:r w:rsidRPr="00DC3B54">
              <w:rPr>
                <w:highlight w:val="yellow"/>
              </w:rPr>
              <w:t>Leistungsfach ergänzend</w:t>
            </w:r>
          </w:p>
        </w:tc>
        <w:tc>
          <w:tcPr>
            <w:tcW w:w="2696" w:type="dxa"/>
          </w:tcPr>
          <w:p w14:paraId="5E0BEE49" w14:textId="77777777" w:rsidR="00304AA6" w:rsidRDefault="00304AA6" w:rsidP="00304AA6"/>
        </w:tc>
        <w:tc>
          <w:tcPr>
            <w:tcW w:w="2854" w:type="dxa"/>
          </w:tcPr>
          <w:p w14:paraId="4C7892E7" w14:textId="77777777" w:rsidR="00304AA6" w:rsidRDefault="00304AA6" w:rsidP="00304AA6"/>
        </w:tc>
      </w:tr>
      <w:tr w:rsidR="00304AA6" w14:paraId="11F4858F" w14:textId="48A88368" w:rsidTr="00DC3B54">
        <w:tc>
          <w:tcPr>
            <w:tcW w:w="980" w:type="dxa"/>
          </w:tcPr>
          <w:p w14:paraId="36163555" w14:textId="67D85A80" w:rsidR="00304AA6" w:rsidRDefault="00304AA6" w:rsidP="00304AA6">
            <w:r>
              <w:t>2 Stunden</w:t>
            </w:r>
          </w:p>
        </w:tc>
        <w:tc>
          <w:tcPr>
            <w:tcW w:w="2532" w:type="dxa"/>
          </w:tcPr>
          <w:p w14:paraId="1EB0915B" w14:textId="77777777" w:rsidR="00304AA6" w:rsidRPr="00304AA6" w:rsidRDefault="00304AA6" w:rsidP="00304AA6">
            <w:pPr>
              <w:spacing w:after="160" w:line="259" w:lineRule="auto"/>
              <w:rPr>
                <w:i/>
                <w:iCs/>
                <w:kern w:val="0"/>
                <w14:ligatures w14:val="none"/>
              </w:rPr>
            </w:pPr>
            <w:r w:rsidRPr="00304AA6">
              <w:rPr>
                <w:i/>
                <w:iCs/>
                <w:kern w:val="0"/>
                <w14:ligatures w14:val="none"/>
              </w:rPr>
              <w:t>LF 9: Maßnahmen der Beschäftigungspolitik auf nationaler oder europäischer Ebene bewerten</w:t>
            </w:r>
          </w:p>
          <w:p w14:paraId="0D08C92F" w14:textId="77777777" w:rsidR="00304AA6" w:rsidRPr="00DC3B54" w:rsidRDefault="00304AA6" w:rsidP="00304AA6"/>
        </w:tc>
        <w:tc>
          <w:tcPr>
            <w:tcW w:w="2696" w:type="dxa"/>
          </w:tcPr>
          <w:p w14:paraId="7F514730" w14:textId="77777777" w:rsidR="00304AA6" w:rsidRPr="00304AA6" w:rsidRDefault="00304AA6" w:rsidP="00304AA6">
            <w:pPr>
              <w:spacing w:line="259" w:lineRule="auto"/>
              <w:rPr>
                <w:kern w:val="0"/>
                <w14:ligatures w14:val="none"/>
              </w:rPr>
            </w:pPr>
            <w:r w:rsidRPr="00304AA6">
              <w:rPr>
                <w:kern w:val="0"/>
                <w14:ligatures w14:val="none"/>
              </w:rPr>
              <w:t>Ein Blick über den Tellerrand - können wir von anderen Staaten etwas lernen? Beschäftigungspolitik für Frauen in Skandinavien/ europäische Beschäftigungsmaßnahmen im Vergleich</w:t>
            </w:r>
          </w:p>
          <w:p w14:paraId="251AD89B" w14:textId="77777777" w:rsidR="00304AA6" w:rsidRPr="00304AA6" w:rsidRDefault="00304AA6" w:rsidP="00304AA6"/>
        </w:tc>
        <w:tc>
          <w:tcPr>
            <w:tcW w:w="2854" w:type="dxa"/>
          </w:tcPr>
          <w:p w14:paraId="60641CFB" w14:textId="77777777" w:rsidR="00304AA6" w:rsidRDefault="00DC3B54" w:rsidP="00304AA6">
            <w:proofErr w:type="spellStart"/>
            <w:r>
              <w:t>AB_LF_Beschäftigungs</w:t>
            </w:r>
            <w:proofErr w:type="spellEnd"/>
            <w:r>
              <w:t>-</w:t>
            </w:r>
          </w:p>
          <w:p w14:paraId="78FDC6B3" w14:textId="77777777" w:rsidR="00DC3B54" w:rsidRDefault="00DC3B54" w:rsidP="00304AA6">
            <w:r>
              <w:t>Politik für Frauen in Europa</w:t>
            </w:r>
          </w:p>
          <w:p w14:paraId="77089DB2" w14:textId="77777777" w:rsidR="002A3858" w:rsidRDefault="002A3858" w:rsidP="00304AA6"/>
          <w:p w14:paraId="03C5FE4F" w14:textId="3ABCC61A" w:rsidR="002A3858" w:rsidRDefault="002A3858" w:rsidP="00304AA6"/>
        </w:tc>
      </w:tr>
      <w:tr w:rsidR="00304AA6" w14:paraId="0DD6DB20" w14:textId="5DB9C1CA" w:rsidTr="00DC3B54">
        <w:tc>
          <w:tcPr>
            <w:tcW w:w="980" w:type="dxa"/>
          </w:tcPr>
          <w:p w14:paraId="6CB46ADB" w14:textId="58DA39C3" w:rsidR="00304AA6" w:rsidRDefault="00DC3B54" w:rsidP="00304AA6">
            <w:r>
              <w:t>2 Stunden</w:t>
            </w:r>
          </w:p>
        </w:tc>
        <w:tc>
          <w:tcPr>
            <w:tcW w:w="2532" w:type="dxa"/>
          </w:tcPr>
          <w:p w14:paraId="12B87AA5" w14:textId="77777777" w:rsidR="00DC3B54" w:rsidRPr="00DC3B54" w:rsidRDefault="00DC3B54" w:rsidP="00DC3B54">
            <w:pPr>
              <w:spacing w:after="160" w:line="259" w:lineRule="auto"/>
              <w:rPr>
                <w:i/>
                <w:iCs/>
                <w:kern w:val="0"/>
                <w14:ligatures w14:val="none"/>
              </w:rPr>
            </w:pPr>
            <w:r w:rsidRPr="00DC3B54">
              <w:rPr>
                <w:i/>
                <w:iCs/>
                <w:kern w:val="0"/>
                <w14:ligatures w14:val="none"/>
              </w:rPr>
              <w:t>LF 4: Das Prinzip der Tarifautonomie erläutern</w:t>
            </w:r>
          </w:p>
          <w:p w14:paraId="60743E54" w14:textId="77777777" w:rsidR="00304AA6" w:rsidRPr="00DC3B54" w:rsidRDefault="00304AA6" w:rsidP="00DC3B54">
            <w:pPr>
              <w:jc w:val="center"/>
            </w:pPr>
          </w:p>
        </w:tc>
        <w:tc>
          <w:tcPr>
            <w:tcW w:w="2696" w:type="dxa"/>
          </w:tcPr>
          <w:p w14:paraId="66881692" w14:textId="1B83B477" w:rsidR="00304AA6" w:rsidRDefault="00DC3B54" w:rsidP="00304AA6">
            <w:r>
              <w:t>Tarifpolitik</w:t>
            </w:r>
          </w:p>
        </w:tc>
        <w:tc>
          <w:tcPr>
            <w:tcW w:w="2854" w:type="dxa"/>
          </w:tcPr>
          <w:p w14:paraId="32FA091E" w14:textId="77777777" w:rsidR="00DC3B54" w:rsidRPr="00DC3B54" w:rsidRDefault="00DC3B54" w:rsidP="00DC3B54">
            <w:pPr>
              <w:spacing w:after="160" w:line="259" w:lineRule="auto"/>
              <w:rPr>
                <w:kern w:val="0"/>
                <w14:ligatures w14:val="none"/>
              </w:rPr>
            </w:pPr>
            <w:r w:rsidRPr="00DC3B54">
              <w:rPr>
                <w:kern w:val="0"/>
                <w14:ligatures w14:val="none"/>
              </w:rPr>
              <w:t>AB01_LF_Tarifverhandlungen</w:t>
            </w:r>
          </w:p>
          <w:p w14:paraId="3A4C38DA" w14:textId="3D3C9DF6" w:rsidR="00304AA6" w:rsidRDefault="00DC3B54" w:rsidP="00DC3B54">
            <w:r w:rsidRPr="00DC3B54">
              <w:rPr>
                <w:kern w:val="0"/>
                <w14:ligatures w14:val="none"/>
              </w:rPr>
              <w:t>AB02_LF_Tarifautonomie unter Druck</w:t>
            </w:r>
          </w:p>
        </w:tc>
      </w:tr>
    </w:tbl>
    <w:p w14:paraId="268C5C12" w14:textId="77777777" w:rsidR="00DA27F6" w:rsidRDefault="00DA27F6"/>
    <w:sectPr w:rsidR="00DA27F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872E" w14:textId="77777777" w:rsidR="002C6ECF" w:rsidRDefault="002C6ECF" w:rsidP="00650B40">
      <w:pPr>
        <w:spacing w:after="0" w:line="240" w:lineRule="auto"/>
      </w:pPr>
      <w:r>
        <w:separator/>
      </w:r>
    </w:p>
  </w:endnote>
  <w:endnote w:type="continuationSeparator" w:id="0">
    <w:p w14:paraId="23A944AF" w14:textId="77777777" w:rsidR="002C6ECF" w:rsidRDefault="002C6ECF" w:rsidP="0065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FE2D" w14:textId="77777777" w:rsidR="002C6ECF" w:rsidRDefault="002C6ECF" w:rsidP="00650B40">
      <w:pPr>
        <w:spacing w:after="0" w:line="240" w:lineRule="auto"/>
      </w:pPr>
      <w:r>
        <w:separator/>
      </w:r>
    </w:p>
  </w:footnote>
  <w:footnote w:type="continuationSeparator" w:id="0">
    <w:p w14:paraId="465AB05A" w14:textId="77777777" w:rsidR="002C6ECF" w:rsidRDefault="002C6ECF" w:rsidP="0065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CB53" w14:textId="76562189" w:rsidR="00650B40" w:rsidRDefault="00650B40">
    <w:pPr>
      <w:pStyle w:val="Kopfzeile"/>
    </w:pPr>
    <w:proofErr w:type="spellStart"/>
    <w:r>
      <w:t>Übersicht_Einheit</w:t>
    </w:r>
    <w:proofErr w:type="spellEnd"/>
    <w:r>
      <w:t xml:space="preserve"> Beschäftigungspolitik LF/BF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40"/>
    <w:rsid w:val="002A3858"/>
    <w:rsid w:val="002C6ECF"/>
    <w:rsid w:val="00304AA6"/>
    <w:rsid w:val="00650B40"/>
    <w:rsid w:val="008467BA"/>
    <w:rsid w:val="00AB06D4"/>
    <w:rsid w:val="00C8157D"/>
    <w:rsid w:val="00DA27F6"/>
    <w:rsid w:val="00DC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2840"/>
  <w15:chartTrackingRefBased/>
  <w15:docId w15:val="{4CAB974D-979E-4DEC-BC58-372E491D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0B40"/>
  </w:style>
  <w:style w:type="paragraph" w:styleId="Fuzeile">
    <w:name w:val="footer"/>
    <w:basedOn w:val="Standard"/>
    <w:link w:val="FuzeileZchn"/>
    <w:uiPriority w:val="99"/>
    <w:unhideWhenUsed/>
    <w:rsid w:val="0065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0B40"/>
  </w:style>
  <w:style w:type="table" w:styleId="Tabellenraster">
    <w:name w:val="Table Grid"/>
    <w:basedOn w:val="NormaleTabelle"/>
    <w:uiPriority w:val="39"/>
    <w:rsid w:val="0065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fb-bw.taskcards.ap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Amos</dc:creator>
  <cp:keywords/>
  <dc:description/>
  <cp:lastModifiedBy>Carolin Amos</cp:lastModifiedBy>
  <cp:revision>2</cp:revision>
  <dcterms:created xsi:type="dcterms:W3CDTF">2023-02-22T14:15:00Z</dcterms:created>
  <dcterms:modified xsi:type="dcterms:W3CDTF">2023-02-22T14:15:00Z</dcterms:modified>
</cp:coreProperties>
</file>