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F6F92" w14:textId="77777777" w:rsidR="00FD2CF1" w:rsidRPr="0058254F" w:rsidRDefault="00FD2CF1" w:rsidP="00847F8F">
      <w:pPr>
        <w:pStyle w:val="Listenabsatz1"/>
        <w:spacing w:after="0" w:line="240" w:lineRule="auto"/>
        <w:ind w:left="284"/>
        <w:jc w:val="both"/>
        <w:rPr>
          <w:rFonts w:asciiTheme="minorHAnsi" w:hAnsiTheme="minorHAnsi" w:cs="Calibri"/>
          <w:b/>
          <w:bCs/>
        </w:rPr>
      </w:pPr>
      <w:bookmarkStart w:id="0" w:name="_GoBack"/>
      <w:bookmarkEnd w:id="0"/>
    </w:p>
    <w:p w14:paraId="7A3814B1" w14:textId="77777777" w:rsidR="000E7B30" w:rsidRPr="006C0ECF" w:rsidRDefault="000E7B30" w:rsidP="000E7B30">
      <w:pPr>
        <w:spacing w:after="0"/>
        <w:jc w:val="center"/>
        <w:rPr>
          <w:rFonts w:ascii="Calibri" w:hAnsi="Calibri"/>
          <w:b/>
          <w:bCs/>
          <w:sz w:val="28"/>
          <w:szCs w:val="20"/>
        </w:rPr>
      </w:pPr>
      <w:r w:rsidRPr="006C0ECF">
        <w:rPr>
          <w:rFonts w:ascii="Calibri" w:hAnsi="Calibri"/>
          <w:b/>
          <w:bCs/>
          <w:sz w:val="28"/>
          <w:szCs w:val="20"/>
        </w:rPr>
        <w:t>Check-up: Kompetenzstandkontrolle -</w:t>
      </w:r>
    </w:p>
    <w:p w14:paraId="547ED6A4" w14:textId="77777777" w:rsidR="000E7B30" w:rsidRPr="006C0ECF" w:rsidRDefault="000E7B30" w:rsidP="000E7B30">
      <w:pPr>
        <w:spacing w:after="0"/>
        <w:jc w:val="center"/>
        <w:rPr>
          <w:rFonts w:ascii="Calibri" w:hAnsi="Calibri"/>
          <w:b/>
          <w:bCs/>
          <w:sz w:val="28"/>
          <w:szCs w:val="20"/>
        </w:rPr>
      </w:pPr>
      <w:r w:rsidRPr="006C0ECF">
        <w:rPr>
          <w:rFonts w:ascii="Calibri" w:hAnsi="Calibri"/>
          <w:b/>
          <w:bCs/>
          <w:sz w:val="28"/>
          <w:szCs w:val="20"/>
        </w:rPr>
        <w:t>am Beispiel metaphorisches Reden von Gott</w:t>
      </w:r>
    </w:p>
    <w:p w14:paraId="20FD33A9" w14:textId="77777777" w:rsidR="000E7B30" w:rsidRPr="00F56B87" w:rsidRDefault="000E7B30" w:rsidP="000E7B30">
      <w:pPr>
        <w:spacing w:after="0"/>
        <w:rPr>
          <w:rFonts w:ascii="Calibri" w:hAnsi="Calibri"/>
          <w:sz w:val="20"/>
          <w:szCs w:val="20"/>
        </w:rPr>
      </w:pPr>
    </w:p>
    <w:p w14:paraId="2CB3AB52" w14:textId="77777777" w:rsidR="000E7B30" w:rsidRPr="002418CE" w:rsidRDefault="000E7B30" w:rsidP="000E7B30">
      <w:pPr>
        <w:rPr>
          <w:rFonts w:ascii="Calibri" w:hAnsi="Calibri"/>
          <w:b/>
        </w:rPr>
      </w:pPr>
      <w:r w:rsidRPr="002418CE">
        <w:rPr>
          <w:rFonts w:ascii="Calibri" w:hAnsi="Calibri"/>
          <w:b/>
        </w:rPr>
        <w:t>Vorüberlegungen</w:t>
      </w:r>
    </w:p>
    <w:p w14:paraId="03C022DD" w14:textId="77777777" w:rsidR="000E7B30" w:rsidRPr="002418CE" w:rsidRDefault="000E7B30" w:rsidP="000E7B30">
      <w:pPr>
        <w:jc w:val="both"/>
        <w:rPr>
          <w:rFonts w:ascii="Calibri" w:hAnsi="Calibri"/>
        </w:rPr>
      </w:pPr>
      <w:r w:rsidRPr="002418CE">
        <w:rPr>
          <w:rFonts w:ascii="Calibri" w:hAnsi="Calibri"/>
        </w:rPr>
        <w:t>Zur Entwicklung der prozessbezogenen Kompetenz „Deutungsfähigkeit“ sowie zur Vermittlung der inhaltsbezogenen Kompetenz 3.1.2 (1)</w:t>
      </w:r>
      <w:r w:rsidRPr="002418CE">
        <w:rPr>
          <w:rStyle w:val="Funotenzeichen"/>
          <w:rFonts w:ascii="Calibri" w:hAnsi="Calibri"/>
        </w:rPr>
        <w:footnoteReference w:id="1"/>
      </w:r>
      <w:r w:rsidR="000F3CA6">
        <w:rPr>
          <w:rFonts w:ascii="Calibri" w:hAnsi="Calibri"/>
        </w:rPr>
        <w:t xml:space="preserve"> kann das Verstehen von </w:t>
      </w:r>
      <w:r w:rsidRPr="002418CE">
        <w:rPr>
          <w:rFonts w:ascii="Calibri" w:hAnsi="Calibri"/>
        </w:rPr>
        <w:t>metaphorischer Sprache zunächst am Beispiel von Gottesbildern in den Psalmen eingeübt werden (vgl. im vorliegenden Themenverteilungsplan „Mit Gott in Kontakt kommen“). Danach kann, möglichst erst in Klasse 6, die symbolische und bildhafte Rede von Gott in den Gleichnissen Jesu thematisiert werden (vgl. im vorliegenden Themenverteilungsplan „Von Gott reden“). Um den aufbauenden Lernprozess der SuS zu begleiten, kann nach den genannten Unterrichtssequenzen jeweils eine Kompetenzstandkontrolle („Check-up“ M 1, M 2) durchgeführt werden (ein solches Check-up kann ebenso für die Unterrichtssequenz „Von Gott reden“ erfolgen). Zudem können die SuS eine Lernwegeliste führen, in der sie im Sinne des selbst gesteuerten Lernens ihren individuellen Lernprozess dokumentieren und nachvollziehen können (M 3).</w:t>
      </w:r>
    </w:p>
    <w:p w14:paraId="7D0622FE" w14:textId="77777777" w:rsidR="000E7B30" w:rsidRPr="002418CE" w:rsidRDefault="000E7B30" w:rsidP="000E7B30">
      <w:pPr>
        <w:jc w:val="both"/>
        <w:rPr>
          <w:rFonts w:ascii="Calibri" w:hAnsi="Calibri"/>
        </w:rPr>
      </w:pPr>
      <w:r w:rsidRPr="002418CE">
        <w:rPr>
          <w:rFonts w:ascii="Calibri" w:hAnsi="Calibri"/>
        </w:rPr>
        <w:t>Das in einem aufbauenden Lernprozess erworbene Verständnis für religiöse Sprache ist Voraussetzung dafür, dass die SuS auch bei den biblischen Schöpfungstexten nach deren Intention fragen, sie in Beziehung zu sich und ihrer Lebenswelt setzen und sie nicht als wortwörtlich missverstehen (vgl. Lernwegeliste M 3).</w:t>
      </w:r>
    </w:p>
    <w:p w14:paraId="6F7958A4" w14:textId="77777777" w:rsidR="000E7B30" w:rsidRPr="002418CE" w:rsidRDefault="000E7B30" w:rsidP="000E7B30">
      <w:pPr>
        <w:jc w:val="both"/>
        <w:rPr>
          <w:rFonts w:ascii="Calibri" w:hAnsi="Calibri"/>
        </w:rPr>
      </w:pPr>
    </w:p>
    <w:p w14:paraId="1D4A7AD9" w14:textId="77777777" w:rsidR="000E7B30" w:rsidRPr="00E67A4E" w:rsidRDefault="000E7B30" w:rsidP="00306157">
      <w:pPr>
        <w:spacing w:after="0"/>
        <w:rPr>
          <w:rFonts w:ascii="Calibri" w:hAnsi="Calibri"/>
          <w:b/>
          <w:bCs/>
          <w:sz w:val="20"/>
          <w:szCs w:val="20"/>
          <w:lang w:val="en-US"/>
        </w:rPr>
      </w:pPr>
      <w:r w:rsidRPr="00AC6853">
        <w:rPr>
          <w:rFonts w:ascii="Calibri" w:hAnsi="Calibri"/>
          <w:b/>
          <w:bCs/>
          <w:sz w:val="20"/>
          <w:szCs w:val="20"/>
          <w:lang w:val="en-US"/>
        </w:rPr>
        <w:br w:type="page"/>
      </w:r>
      <w:r w:rsidRPr="00E67A4E">
        <w:rPr>
          <w:rFonts w:ascii="Calibri" w:hAnsi="Calibri"/>
          <w:b/>
          <w:bCs/>
          <w:sz w:val="20"/>
          <w:szCs w:val="20"/>
          <w:lang w:val="en-US"/>
        </w:rPr>
        <w:lastRenderedPageBreak/>
        <w:t>M 1 Arbeitsblatt Check-up: Gottesbilder in Psalmen</w:t>
      </w:r>
    </w:p>
    <w:p w14:paraId="4D57A6A1" w14:textId="77777777" w:rsidR="000E7B30" w:rsidRPr="00E67A4E" w:rsidRDefault="000E7B30" w:rsidP="00ED0B16">
      <w:pPr>
        <w:spacing w:after="0"/>
        <w:jc w:val="both"/>
        <w:rPr>
          <w:rFonts w:ascii="Calibri" w:hAnsi="Calibri"/>
          <w:sz w:val="20"/>
          <w:szCs w:val="20"/>
          <w:lang w:val="en-US"/>
        </w:rPr>
      </w:pPr>
    </w:p>
    <w:p w14:paraId="36A0597D" w14:textId="77777777" w:rsidR="000E7B30" w:rsidRPr="00E67A4E" w:rsidRDefault="000E7B30" w:rsidP="00ED0B16">
      <w:pPr>
        <w:spacing w:after="0"/>
        <w:jc w:val="both"/>
        <w:rPr>
          <w:rFonts w:ascii="Calibri" w:hAnsi="Calibri"/>
          <w:b/>
          <w:sz w:val="28"/>
          <w:szCs w:val="28"/>
          <w:lang w:val="en-US"/>
        </w:rPr>
      </w:pPr>
      <w:r w:rsidRPr="00E67A4E">
        <w:rPr>
          <w:rFonts w:ascii="Calibri" w:hAnsi="Calibri"/>
          <w:b/>
          <w:sz w:val="28"/>
          <w:szCs w:val="28"/>
          <w:lang w:val="en-US"/>
        </w:rPr>
        <w:t xml:space="preserve">Check-up: </w:t>
      </w:r>
    </w:p>
    <w:p w14:paraId="4095D292" w14:textId="77777777" w:rsidR="000E7B30" w:rsidRPr="000E7B30" w:rsidRDefault="000E7B30" w:rsidP="00ED0B16">
      <w:pPr>
        <w:spacing w:after="0"/>
        <w:jc w:val="both"/>
        <w:rPr>
          <w:rFonts w:ascii="Calibri" w:hAnsi="Calibri"/>
          <w:b/>
        </w:rPr>
      </w:pPr>
      <w:r w:rsidRPr="000E7B30">
        <w:rPr>
          <w:rFonts w:ascii="Calibri" w:hAnsi="Calibri"/>
          <w:b/>
        </w:rPr>
        <w:t>A) Nimm anhand deiner Lernwegeliste zum Thema „biblische Gottesbilder“ eine Selbsteinschätzung vor, wie sicher du dich bei den dort angeführten Kompetenzen 1-4 fühlst.</w:t>
      </w:r>
    </w:p>
    <w:p w14:paraId="4EBC13CA" w14:textId="77777777" w:rsidR="000E7B30" w:rsidRPr="000E7B30" w:rsidRDefault="000E7B30" w:rsidP="00ED0B16">
      <w:pPr>
        <w:spacing w:after="0"/>
        <w:jc w:val="both"/>
        <w:rPr>
          <w:rFonts w:ascii="Calibri" w:hAnsi="Calibri"/>
          <w:b/>
        </w:rPr>
      </w:pPr>
    </w:p>
    <w:p w14:paraId="205003AD" w14:textId="77777777" w:rsidR="000E7B30" w:rsidRPr="000E7B30" w:rsidRDefault="000E7B30" w:rsidP="00ED0B16">
      <w:pPr>
        <w:spacing w:after="0"/>
        <w:jc w:val="both"/>
        <w:rPr>
          <w:rFonts w:ascii="Calibri" w:hAnsi="Calibri"/>
          <w:b/>
        </w:rPr>
      </w:pPr>
      <w:r w:rsidRPr="000E7B30">
        <w:rPr>
          <w:rFonts w:ascii="Calibri" w:hAnsi="Calibri"/>
          <w:b/>
        </w:rPr>
        <w:t>B) Überprüfe nun dein Wissen anhand der folgenden Aufgaben.</w:t>
      </w:r>
    </w:p>
    <w:p w14:paraId="38A9CEC7" w14:textId="77777777" w:rsidR="000E7B30" w:rsidRPr="000E7B30" w:rsidRDefault="000E7B30" w:rsidP="00ED0B16">
      <w:pPr>
        <w:spacing w:after="0"/>
        <w:jc w:val="both"/>
        <w:rPr>
          <w:rFonts w:ascii="Calibri" w:hAnsi="Calibri"/>
        </w:rPr>
      </w:pPr>
    </w:p>
    <w:p w14:paraId="656E7458" w14:textId="77777777" w:rsidR="00ED0B16" w:rsidRDefault="000E7B30" w:rsidP="00ED0B16">
      <w:pPr>
        <w:spacing w:after="0"/>
        <w:jc w:val="both"/>
        <w:rPr>
          <w:rFonts w:ascii="Calibri" w:hAnsi="Calibri"/>
          <w:b/>
          <w:u w:val="single"/>
        </w:rPr>
      </w:pPr>
      <w:r w:rsidRPr="000E7B30">
        <w:rPr>
          <w:rFonts w:ascii="Calibri" w:hAnsi="Calibri"/>
          <w:b/>
          <w:u w:val="single"/>
        </w:rPr>
        <w:t>Aufgabe 1:</w:t>
      </w:r>
    </w:p>
    <w:p w14:paraId="59723BD1" w14:textId="77777777" w:rsidR="000E7B30" w:rsidRPr="000E7B30" w:rsidRDefault="000E7B30" w:rsidP="00ED0B16">
      <w:pPr>
        <w:spacing w:after="0"/>
        <w:jc w:val="both"/>
        <w:rPr>
          <w:rFonts w:ascii="Calibri" w:hAnsi="Calibri"/>
          <w:i/>
        </w:rPr>
      </w:pPr>
      <w:r w:rsidRPr="000E7B30">
        <w:rPr>
          <w:rFonts w:ascii="Calibri" w:hAnsi="Calibri"/>
          <w:i/>
        </w:rPr>
        <w:t xml:space="preserve">Benenne durch Durchstreichen Gottesvorstellungen, die </w:t>
      </w:r>
      <w:r w:rsidRPr="000E7B30">
        <w:rPr>
          <w:rFonts w:ascii="Calibri" w:hAnsi="Calibri"/>
          <w:i/>
          <w:u w:val="single"/>
        </w:rPr>
        <w:t>nicht</w:t>
      </w:r>
      <w:r w:rsidRPr="000E7B30">
        <w:rPr>
          <w:rFonts w:ascii="Calibri" w:hAnsi="Calibri"/>
          <w:i/>
        </w:rPr>
        <w:t xml:space="preserve"> in den Psalmen enthalten sind:</w:t>
      </w:r>
    </w:p>
    <w:p w14:paraId="0E6DB7B1" w14:textId="77777777" w:rsidR="000E7B30" w:rsidRPr="000E7B30" w:rsidRDefault="000E7B30" w:rsidP="00ED0B16">
      <w:pPr>
        <w:spacing w:after="0"/>
        <w:jc w:val="both"/>
        <w:rPr>
          <w:rFonts w:ascii="Calibri" w:hAnsi="Calibri"/>
        </w:rPr>
      </w:pPr>
      <w:r w:rsidRPr="000E7B30">
        <w:rPr>
          <w:rFonts w:ascii="Calibri" w:hAnsi="Calibri"/>
        </w:rPr>
        <w:t>Gott ist …</w:t>
      </w:r>
    </w:p>
    <w:p w14:paraId="222CB0F5" w14:textId="77777777" w:rsidR="000E7B30" w:rsidRPr="000E7B30" w:rsidRDefault="000E7B30" w:rsidP="00ED0B16">
      <w:pPr>
        <w:spacing w:after="0"/>
        <w:jc w:val="both"/>
        <w:rPr>
          <w:rFonts w:ascii="Calibri" w:hAnsi="Calibri"/>
        </w:rPr>
      </w:pPr>
      <w:r w:rsidRPr="000E7B30">
        <w:rPr>
          <w:rFonts w:ascii="Calibri" w:hAnsi="Calibri"/>
        </w:rPr>
        <w:t xml:space="preserve">Guter Hirte – König – Prophet – Licht – Stier – Schild – Stärke –heiliges Buch – goldenes Kalb. </w:t>
      </w:r>
    </w:p>
    <w:p w14:paraId="278D6E90" w14:textId="77777777" w:rsidR="000E7B30" w:rsidRPr="000E7B30" w:rsidRDefault="000E7B30" w:rsidP="00ED0B16">
      <w:pPr>
        <w:spacing w:after="0"/>
        <w:jc w:val="both"/>
        <w:rPr>
          <w:rFonts w:ascii="Calibri" w:hAnsi="Calibri"/>
        </w:rPr>
      </w:pPr>
    </w:p>
    <w:p w14:paraId="77D74FB1" w14:textId="77777777" w:rsidR="00ED0B16" w:rsidRDefault="000E7B30" w:rsidP="00ED0B16">
      <w:pPr>
        <w:spacing w:after="0"/>
        <w:jc w:val="both"/>
        <w:rPr>
          <w:rFonts w:ascii="Calibri" w:hAnsi="Calibri"/>
          <w:b/>
          <w:u w:val="single"/>
        </w:rPr>
      </w:pPr>
      <w:r w:rsidRPr="000E7B30">
        <w:rPr>
          <w:rFonts w:ascii="Calibri" w:hAnsi="Calibri"/>
          <w:b/>
          <w:u w:val="single"/>
        </w:rPr>
        <w:t>Aufgabe 2:</w:t>
      </w:r>
    </w:p>
    <w:p w14:paraId="1A194126" w14:textId="77777777" w:rsidR="00B16CD6" w:rsidRDefault="000E7B30" w:rsidP="00ED0B16">
      <w:pPr>
        <w:spacing w:after="0"/>
        <w:jc w:val="both"/>
        <w:rPr>
          <w:rFonts w:ascii="Calibri" w:hAnsi="Calibri"/>
          <w:i/>
        </w:rPr>
      </w:pPr>
      <w:r w:rsidRPr="000E7B30">
        <w:rPr>
          <w:rFonts w:ascii="Calibri" w:hAnsi="Calibri"/>
          <w:i/>
        </w:rPr>
        <w:t xml:space="preserve">Zeige durch Unterstreichen auf, welche metaphorischen Gottesvorstellungen in dem Ausschnitt aus </w:t>
      </w:r>
    </w:p>
    <w:p w14:paraId="55E50E6B" w14:textId="77777777" w:rsidR="000E7B30" w:rsidRPr="00ED0B16" w:rsidRDefault="000E7B30" w:rsidP="00ED0B16">
      <w:pPr>
        <w:spacing w:after="0"/>
        <w:jc w:val="both"/>
        <w:rPr>
          <w:rFonts w:ascii="Calibri" w:hAnsi="Calibri"/>
          <w:b/>
          <w:u w:val="single"/>
        </w:rPr>
      </w:pPr>
      <w:r w:rsidRPr="000E7B30">
        <w:rPr>
          <w:rFonts w:ascii="Calibri" w:hAnsi="Calibri"/>
          <w:i/>
        </w:rPr>
        <w:t>Ps 18 vorkommen.</w:t>
      </w:r>
    </w:p>
    <w:p w14:paraId="4F6700E0" w14:textId="77777777" w:rsidR="000E7B30" w:rsidRPr="000E7B30" w:rsidRDefault="000E7B30" w:rsidP="00ED0B16">
      <w:pPr>
        <w:spacing w:after="0"/>
        <w:jc w:val="both"/>
        <w:rPr>
          <w:rFonts w:ascii="Calibri" w:hAnsi="Calibri"/>
        </w:rPr>
      </w:pPr>
    </w:p>
    <w:p w14:paraId="3D9981B1" w14:textId="77777777" w:rsidR="000E7B30" w:rsidRPr="000E7B30" w:rsidRDefault="000E7B30" w:rsidP="00ED0B16">
      <w:pPr>
        <w:spacing w:after="0"/>
        <w:jc w:val="both"/>
        <w:rPr>
          <w:rFonts w:ascii="Calibri" w:hAnsi="Calibri"/>
          <w:b/>
        </w:rPr>
      </w:pPr>
      <w:r w:rsidRPr="000E7B30">
        <w:rPr>
          <w:rFonts w:ascii="Calibri" w:hAnsi="Calibri"/>
          <w:b/>
        </w:rPr>
        <w:t>Ps 18, 2-4.7b</w:t>
      </w:r>
    </w:p>
    <w:p w14:paraId="451147DB" w14:textId="77777777" w:rsidR="00ED0B16" w:rsidRDefault="000E7B30" w:rsidP="00ED0B16">
      <w:pPr>
        <w:spacing w:after="0"/>
        <w:jc w:val="both"/>
        <w:rPr>
          <w:rFonts w:ascii="Calibri" w:hAnsi="Calibri"/>
        </w:rPr>
      </w:pPr>
      <w:r w:rsidRPr="000E7B30">
        <w:rPr>
          <w:rFonts w:ascii="Calibri" w:hAnsi="Calibri"/>
        </w:rPr>
        <w:t>2 Ich will dich rühmen, Herr, meine Stärke,</w:t>
      </w:r>
    </w:p>
    <w:p w14:paraId="42FE6D42" w14:textId="77777777" w:rsidR="00ED0B16" w:rsidRDefault="000E7B30" w:rsidP="00ED0B16">
      <w:pPr>
        <w:spacing w:after="0"/>
        <w:jc w:val="both"/>
        <w:rPr>
          <w:rFonts w:ascii="Calibri" w:hAnsi="Calibri"/>
        </w:rPr>
      </w:pPr>
      <w:r w:rsidRPr="000E7B30">
        <w:rPr>
          <w:rFonts w:ascii="Calibri" w:hAnsi="Calibri"/>
        </w:rPr>
        <w:t>3 Herr, du mein Fels, meine Burg, mein Retter, mein Gott, meine Feste, in der ich mich berge, mein Schild und sicheres Heil, meine Zuflucht.</w:t>
      </w:r>
    </w:p>
    <w:p w14:paraId="35B24881" w14:textId="77777777" w:rsidR="00ED0B16" w:rsidRDefault="000E7B30" w:rsidP="00ED0B16">
      <w:pPr>
        <w:spacing w:after="0"/>
        <w:jc w:val="both"/>
        <w:rPr>
          <w:rFonts w:ascii="Calibri" w:hAnsi="Calibri"/>
        </w:rPr>
      </w:pPr>
      <w:r w:rsidRPr="000E7B30">
        <w:rPr>
          <w:rFonts w:ascii="Calibri" w:hAnsi="Calibri"/>
        </w:rPr>
        <w:t>4 Ich rufe: Der Herr sei gepriesen</w:t>
      </w:r>
      <w:proofErr w:type="gramStart"/>
      <w:r w:rsidRPr="000E7B30">
        <w:rPr>
          <w:rFonts w:ascii="Calibri" w:hAnsi="Calibri"/>
        </w:rPr>
        <w:t>!,</w:t>
      </w:r>
      <w:proofErr w:type="gramEnd"/>
      <w:r w:rsidRPr="000E7B30">
        <w:rPr>
          <w:rFonts w:ascii="Calibri" w:hAnsi="Calibri"/>
        </w:rPr>
        <w:t xml:space="preserve"> und ich werde vor meinen Feinden gerettet. (…)</w:t>
      </w:r>
    </w:p>
    <w:p w14:paraId="13945A4D" w14:textId="77777777" w:rsidR="000E7B30" w:rsidRPr="000E7B30" w:rsidRDefault="000E7B30" w:rsidP="00ED0B16">
      <w:pPr>
        <w:spacing w:after="0"/>
        <w:jc w:val="both"/>
        <w:rPr>
          <w:rFonts w:ascii="Calibri" w:hAnsi="Calibri"/>
        </w:rPr>
      </w:pPr>
      <w:r w:rsidRPr="000E7B30">
        <w:rPr>
          <w:rFonts w:ascii="Calibri" w:hAnsi="Calibri"/>
        </w:rPr>
        <w:t>7 In meiner Not rief ich zum Herrn und schrie zu meinem Gott.</w:t>
      </w:r>
    </w:p>
    <w:p w14:paraId="3D5902DB" w14:textId="77777777" w:rsidR="000E7B30" w:rsidRPr="000E7B30" w:rsidRDefault="000E7B30" w:rsidP="00ED0B16">
      <w:pPr>
        <w:spacing w:after="0"/>
        <w:ind w:left="5664" w:firstLine="708"/>
        <w:jc w:val="both"/>
        <w:rPr>
          <w:rFonts w:ascii="Calibri" w:hAnsi="Calibri"/>
        </w:rPr>
      </w:pPr>
      <w:r w:rsidRPr="000E7B30">
        <w:rPr>
          <w:rFonts w:ascii="Calibri" w:hAnsi="Calibri"/>
        </w:rPr>
        <w:t>(Einheitsübersetzung)</w:t>
      </w:r>
    </w:p>
    <w:p w14:paraId="1ACF5EF5" w14:textId="77777777" w:rsidR="000E7B30" w:rsidRDefault="000E7B30" w:rsidP="00ED0B16">
      <w:pPr>
        <w:spacing w:after="0"/>
        <w:jc w:val="both"/>
        <w:rPr>
          <w:rFonts w:ascii="Calibri" w:hAnsi="Calibri"/>
          <w:b/>
          <w:u w:val="single"/>
        </w:rPr>
      </w:pPr>
    </w:p>
    <w:p w14:paraId="207A96DA" w14:textId="77777777" w:rsidR="00ED0B16" w:rsidRDefault="000E7B30" w:rsidP="00ED0B16">
      <w:pPr>
        <w:spacing w:after="0"/>
        <w:jc w:val="both"/>
        <w:rPr>
          <w:rFonts w:ascii="Calibri" w:hAnsi="Calibri"/>
        </w:rPr>
      </w:pPr>
      <w:r w:rsidRPr="000E7B30">
        <w:rPr>
          <w:rFonts w:ascii="Calibri" w:hAnsi="Calibri"/>
          <w:b/>
          <w:u w:val="single"/>
        </w:rPr>
        <w:t>Aufgabe 3</w:t>
      </w:r>
      <w:r w:rsidRPr="000E7B30">
        <w:rPr>
          <w:rFonts w:ascii="Calibri" w:hAnsi="Calibri"/>
        </w:rPr>
        <w:t>:</w:t>
      </w:r>
    </w:p>
    <w:p w14:paraId="19F9E55E" w14:textId="77777777" w:rsidR="000E7B30" w:rsidRDefault="00480917" w:rsidP="00ED0B16">
      <w:pPr>
        <w:spacing w:after="0"/>
        <w:jc w:val="both"/>
        <w:rPr>
          <w:rFonts w:asciiTheme="minorHAnsi" w:hAnsiTheme="minorHAnsi"/>
          <w:i/>
        </w:rPr>
      </w:pPr>
      <w:r w:rsidRPr="00480917">
        <w:rPr>
          <w:rFonts w:asciiTheme="minorHAnsi" w:hAnsiTheme="minorHAnsi"/>
          <w:i/>
        </w:rPr>
        <w:t>Nenne mindestens zwei konkrete Situationen aus deinem Leben, die zu der Bedeutung dieses Psalms passen.</w:t>
      </w:r>
    </w:p>
    <w:p w14:paraId="22E0F528" w14:textId="77777777" w:rsidR="00480917" w:rsidRPr="00480917" w:rsidRDefault="00480917" w:rsidP="00ED0B16">
      <w:pPr>
        <w:spacing w:after="0"/>
        <w:jc w:val="both"/>
        <w:rPr>
          <w:rFonts w:asciiTheme="minorHAnsi" w:hAnsiTheme="minorHAnsi"/>
          <w:i/>
        </w:rPr>
      </w:pPr>
    </w:p>
    <w:p w14:paraId="2B29C73D" w14:textId="77777777" w:rsidR="00ED0B16" w:rsidRDefault="000E7B30" w:rsidP="00ED0B16">
      <w:pPr>
        <w:spacing w:after="0"/>
        <w:jc w:val="both"/>
        <w:rPr>
          <w:rFonts w:ascii="Calibri" w:hAnsi="Calibri"/>
          <w:b/>
          <w:u w:val="single"/>
        </w:rPr>
      </w:pPr>
      <w:r w:rsidRPr="000E7B30">
        <w:rPr>
          <w:rFonts w:ascii="Calibri" w:hAnsi="Calibri"/>
          <w:b/>
          <w:u w:val="single"/>
        </w:rPr>
        <w:t>Aufgabe 4</w:t>
      </w:r>
      <w:r w:rsidR="00C8307C">
        <w:rPr>
          <w:rFonts w:ascii="Calibri" w:hAnsi="Calibri"/>
          <w:b/>
          <w:u w:val="single"/>
        </w:rPr>
        <w:t>a</w:t>
      </w:r>
      <w:r w:rsidRPr="000E7B30">
        <w:rPr>
          <w:rFonts w:ascii="Calibri" w:hAnsi="Calibri"/>
          <w:b/>
          <w:u w:val="single"/>
        </w:rPr>
        <w:t>:</w:t>
      </w:r>
    </w:p>
    <w:p w14:paraId="7CCD427A" w14:textId="77777777" w:rsidR="000E7B30" w:rsidRDefault="00480917" w:rsidP="00ED0B16">
      <w:pPr>
        <w:spacing w:after="0"/>
        <w:jc w:val="both"/>
        <w:rPr>
          <w:rFonts w:asciiTheme="minorHAnsi" w:hAnsiTheme="minorHAnsi"/>
          <w:i/>
        </w:rPr>
      </w:pPr>
      <w:r w:rsidRPr="00480917">
        <w:rPr>
          <w:rFonts w:asciiTheme="minorHAnsi" w:hAnsiTheme="minorHAnsi"/>
          <w:i/>
        </w:rPr>
        <w:t>Gestalte einen eigenen Psalm, ein Lied oder ein Gedicht, in dem du eine besondere Erfahrung von dir in metaphorischer Sprache zum Ausdruck bringst.</w:t>
      </w:r>
    </w:p>
    <w:p w14:paraId="697C41EC" w14:textId="77777777" w:rsidR="00480917" w:rsidRPr="00480917" w:rsidRDefault="00480917" w:rsidP="00ED0B16">
      <w:pPr>
        <w:spacing w:after="0"/>
        <w:jc w:val="both"/>
        <w:rPr>
          <w:rFonts w:asciiTheme="minorHAnsi" w:hAnsiTheme="minorHAnsi"/>
          <w:i/>
        </w:rPr>
      </w:pPr>
    </w:p>
    <w:p w14:paraId="5EF9E176" w14:textId="77777777" w:rsidR="00ED0B16" w:rsidRDefault="000E7B30" w:rsidP="00ED0B16">
      <w:pPr>
        <w:spacing w:after="0"/>
        <w:jc w:val="both"/>
        <w:rPr>
          <w:rFonts w:ascii="Calibri" w:hAnsi="Calibri"/>
          <w:b/>
          <w:u w:val="single"/>
        </w:rPr>
      </w:pPr>
      <w:r w:rsidRPr="000E7B30">
        <w:rPr>
          <w:rFonts w:ascii="Calibri" w:hAnsi="Calibri"/>
          <w:b/>
          <w:u w:val="single"/>
        </w:rPr>
        <w:t xml:space="preserve">Aufgabe </w:t>
      </w:r>
      <w:r w:rsidR="00C8307C">
        <w:rPr>
          <w:rFonts w:ascii="Calibri" w:hAnsi="Calibri"/>
          <w:b/>
          <w:u w:val="single"/>
        </w:rPr>
        <w:t>4b</w:t>
      </w:r>
      <w:r w:rsidRPr="000E7B30">
        <w:rPr>
          <w:rFonts w:ascii="Calibri" w:hAnsi="Calibri"/>
          <w:b/>
          <w:u w:val="single"/>
        </w:rPr>
        <w:t>:</w:t>
      </w:r>
    </w:p>
    <w:p w14:paraId="334B46D5" w14:textId="77777777" w:rsidR="000E7B30" w:rsidRPr="000E7B30" w:rsidRDefault="000E7B30" w:rsidP="00ED0B16">
      <w:pPr>
        <w:spacing w:after="0"/>
        <w:jc w:val="both"/>
        <w:rPr>
          <w:rFonts w:ascii="Calibri" w:hAnsi="Calibri"/>
        </w:rPr>
      </w:pPr>
      <w:r w:rsidRPr="000E7B30">
        <w:rPr>
          <w:rFonts w:ascii="Calibri" w:hAnsi="Calibri"/>
          <w:i/>
        </w:rPr>
        <w:t xml:space="preserve">Tausche </w:t>
      </w:r>
      <w:r w:rsidR="00ED0B16">
        <w:rPr>
          <w:rFonts w:ascii="Calibri" w:hAnsi="Calibri"/>
          <w:i/>
        </w:rPr>
        <w:t>dein</w:t>
      </w:r>
      <w:r w:rsidR="00C8307C">
        <w:rPr>
          <w:rFonts w:ascii="Calibri" w:hAnsi="Calibri"/>
          <w:i/>
        </w:rPr>
        <w:t xml:space="preserve"> Ergebnis</w:t>
      </w:r>
      <w:r w:rsidR="00ED0B16">
        <w:rPr>
          <w:rFonts w:ascii="Calibri" w:hAnsi="Calibri"/>
          <w:i/>
        </w:rPr>
        <w:t xml:space="preserve"> mit deinem Nachbarn/deiner Nachbarin</w:t>
      </w:r>
      <w:r w:rsidRPr="000E7B30">
        <w:rPr>
          <w:rFonts w:ascii="Calibri" w:hAnsi="Calibri"/>
          <w:i/>
        </w:rPr>
        <w:t xml:space="preserve"> und beurteile, ob er/sie deiner Meinung nach geeignete Metaphern verwendet hat.</w:t>
      </w:r>
    </w:p>
    <w:p w14:paraId="69E9207C" w14:textId="77777777" w:rsidR="000E7B30" w:rsidRPr="000E7B30" w:rsidRDefault="000E7B30" w:rsidP="00ED0B16">
      <w:pPr>
        <w:spacing w:after="0"/>
        <w:jc w:val="both"/>
        <w:rPr>
          <w:rFonts w:ascii="Calibri" w:hAnsi="Calibri"/>
        </w:rPr>
      </w:pPr>
    </w:p>
    <w:p w14:paraId="2F901D59" w14:textId="77777777" w:rsidR="00ED0B16" w:rsidRDefault="000E7B30" w:rsidP="00ED0B16">
      <w:pPr>
        <w:spacing w:after="0"/>
        <w:jc w:val="both"/>
        <w:rPr>
          <w:rFonts w:ascii="Calibri" w:hAnsi="Calibri"/>
          <w:b/>
        </w:rPr>
      </w:pPr>
      <w:r w:rsidRPr="000E7B30">
        <w:rPr>
          <w:rFonts w:ascii="Calibri" w:hAnsi="Calibri"/>
          <w:b/>
        </w:rPr>
        <w:t>C) Überprüfe, inwiefern deine Selbsteinschätzung zutreffend war.</w:t>
      </w:r>
    </w:p>
    <w:p w14:paraId="46C2B32D" w14:textId="77777777" w:rsidR="000E7B30" w:rsidRPr="000E7B30" w:rsidRDefault="000E7B30" w:rsidP="00ED0B16">
      <w:pPr>
        <w:spacing w:after="0"/>
        <w:jc w:val="both"/>
        <w:rPr>
          <w:rFonts w:ascii="Calibri" w:hAnsi="Calibri"/>
          <w:b/>
        </w:rPr>
      </w:pPr>
    </w:p>
    <w:p w14:paraId="3660A901" w14:textId="77777777" w:rsidR="000E7B30" w:rsidRPr="000E7B30" w:rsidRDefault="000E7B30" w:rsidP="00ED0B16">
      <w:pPr>
        <w:spacing w:after="0"/>
        <w:jc w:val="both"/>
        <w:rPr>
          <w:rFonts w:ascii="Calibri" w:hAnsi="Calibri"/>
          <w:b/>
        </w:rPr>
      </w:pPr>
      <w:r w:rsidRPr="000E7B30">
        <w:rPr>
          <w:rFonts w:ascii="Calibri" w:hAnsi="Calibri"/>
          <w:b/>
        </w:rPr>
        <w:t>D) Schließe deine Lücken mithilfe des Schulheftes bzw. des Religionsbuches und löse die Aufgaben vollständig.</w:t>
      </w:r>
    </w:p>
    <w:p w14:paraId="3540552B" w14:textId="77777777" w:rsidR="000E7B30" w:rsidRPr="003D42E2" w:rsidRDefault="000E7B30" w:rsidP="00ED0B16">
      <w:pPr>
        <w:spacing w:after="0"/>
        <w:jc w:val="both"/>
        <w:rPr>
          <w:rFonts w:ascii="Calibri" w:hAnsi="Calibri"/>
          <w:b/>
          <w:bCs/>
          <w:sz w:val="20"/>
          <w:szCs w:val="20"/>
        </w:rPr>
      </w:pPr>
      <w:r>
        <w:rPr>
          <w:rFonts w:ascii="Calibri" w:hAnsi="Calibri"/>
          <w:b/>
          <w:sz w:val="20"/>
          <w:szCs w:val="20"/>
        </w:rPr>
        <w:br w:type="page"/>
      </w:r>
      <w:r w:rsidRPr="003D42E2">
        <w:rPr>
          <w:rFonts w:ascii="Calibri" w:hAnsi="Calibri"/>
          <w:b/>
          <w:bCs/>
          <w:sz w:val="20"/>
          <w:szCs w:val="20"/>
        </w:rPr>
        <w:lastRenderedPageBreak/>
        <w:t>M 2 Check-up nach der U</w:t>
      </w:r>
      <w:r w:rsidR="00ED0B16">
        <w:rPr>
          <w:rFonts w:ascii="Calibri" w:hAnsi="Calibri"/>
          <w:b/>
          <w:bCs/>
          <w:sz w:val="20"/>
          <w:szCs w:val="20"/>
        </w:rPr>
        <w:t xml:space="preserve">S „Von Gott reden“ (Gleichnisse </w:t>
      </w:r>
      <w:r w:rsidRPr="003D42E2">
        <w:rPr>
          <w:rFonts w:ascii="Calibri" w:hAnsi="Calibri"/>
          <w:b/>
          <w:bCs/>
          <w:sz w:val="20"/>
          <w:szCs w:val="20"/>
        </w:rPr>
        <w:t>Jesu)</w:t>
      </w:r>
      <w:r>
        <w:rPr>
          <w:rFonts w:ascii="Calibri" w:hAnsi="Calibri"/>
          <w:b/>
          <w:bCs/>
          <w:sz w:val="20"/>
          <w:szCs w:val="20"/>
        </w:rPr>
        <w:t xml:space="preserve"> in sechs Unterrichtsschritten</w:t>
      </w:r>
    </w:p>
    <w:p w14:paraId="0010293E" w14:textId="77777777" w:rsidR="000E7B30" w:rsidRDefault="000E7B30" w:rsidP="00ED0B16">
      <w:pPr>
        <w:jc w:val="both"/>
        <w:rPr>
          <w:rFonts w:ascii="Calibri" w:hAnsi="Calibri"/>
          <w:sz w:val="20"/>
          <w:szCs w:val="20"/>
        </w:rPr>
      </w:pPr>
    </w:p>
    <w:p w14:paraId="070AE21B" w14:textId="77777777" w:rsidR="000E7B30" w:rsidRPr="00ED0B16" w:rsidRDefault="000E7B30" w:rsidP="00ED0B16">
      <w:pPr>
        <w:jc w:val="both"/>
        <w:rPr>
          <w:rFonts w:ascii="Calibri" w:hAnsi="Calibri"/>
        </w:rPr>
      </w:pPr>
      <w:r w:rsidRPr="00ED0B16">
        <w:rPr>
          <w:rFonts w:ascii="Calibri" w:hAnsi="Calibri"/>
          <w:b/>
          <w:u w:val="single"/>
        </w:rPr>
        <w:t>Unterrichtsschritt 1:</w:t>
      </w:r>
      <w:r w:rsidRPr="00ED0B16">
        <w:rPr>
          <w:rFonts w:ascii="Calibri" w:hAnsi="Calibri"/>
          <w:b/>
        </w:rPr>
        <w:t xml:space="preserve"> </w:t>
      </w:r>
      <w:r w:rsidRPr="00ED0B16">
        <w:rPr>
          <w:rFonts w:ascii="Calibri" w:hAnsi="Calibri"/>
        </w:rPr>
        <w:t>Die SuS nehmen anhand ihrer Lernwegelisten zum Thema „biblische Gottesbilder“ (M 3) eine Selbsteinschätzung vor, wie sicher sie sich bei den dort angeführten Kompetenzen 5 - 8 fühlen.</w:t>
      </w:r>
    </w:p>
    <w:p w14:paraId="4790CA3A" w14:textId="77777777" w:rsidR="000E7B30" w:rsidRPr="00ED0B16" w:rsidRDefault="000E7B30" w:rsidP="00ED0B16">
      <w:pPr>
        <w:jc w:val="both"/>
        <w:rPr>
          <w:rFonts w:ascii="Calibri" w:hAnsi="Calibri"/>
        </w:rPr>
      </w:pPr>
      <w:r w:rsidRPr="00ED0B16">
        <w:rPr>
          <w:rFonts w:ascii="Calibri" w:hAnsi="Calibri"/>
          <w:b/>
          <w:u w:val="single"/>
        </w:rPr>
        <w:t>Unterrichtsschritt 2:</w:t>
      </w:r>
      <w:r w:rsidRPr="00ED0B16">
        <w:rPr>
          <w:rFonts w:ascii="Calibri" w:hAnsi="Calibri"/>
        </w:rPr>
        <w:t xml:space="preserve"> Abfrage im Unterrichtsgespräch: Welches Gleichnis stammt von Jesus, welches nicht? Begründet!</w:t>
      </w:r>
    </w:p>
    <w:p w14:paraId="18AADED8" w14:textId="77777777" w:rsidR="000E7B30" w:rsidRPr="00ED0B16" w:rsidRDefault="000E7B30" w:rsidP="00ED0B16">
      <w:pPr>
        <w:jc w:val="both"/>
        <w:rPr>
          <w:rFonts w:ascii="Calibri" w:hAnsi="Calibri"/>
        </w:rPr>
      </w:pPr>
      <w:r w:rsidRPr="00ED0B16">
        <w:rPr>
          <w:rFonts w:ascii="Calibri" w:hAnsi="Calibri"/>
        </w:rPr>
        <w:t>Mögliche Beispiele: Gleichnis von Senfkorn; Gleichnis von verlorener Kreditkarte; Gleichnis vom frommen Pfarrer; Gleichnis vom ungerechten Verwalter; Gleichnis vom reichen Kornbauern; Gleichnis vom Computer.</w:t>
      </w:r>
    </w:p>
    <w:p w14:paraId="6E33C893" w14:textId="77777777" w:rsidR="009A0D65" w:rsidRDefault="000E7B30" w:rsidP="00ED0B16">
      <w:pPr>
        <w:spacing w:after="0"/>
        <w:jc w:val="both"/>
        <w:rPr>
          <w:rFonts w:ascii="Calibri" w:hAnsi="Calibri"/>
          <w:b/>
        </w:rPr>
      </w:pPr>
      <w:r w:rsidRPr="00ED0B16">
        <w:rPr>
          <w:rFonts w:ascii="Calibri" w:hAnsi="Calibri"/>
          <w:b/>
          <w:u w:val="single"/>
        </w:rPr>
        <w:t>Unterrichtsschritt 3:</w:t>
      </w:r>
      <w:r w:rsidRPr="00ED0B16">
        <w:rPr>
          <w:rFonts w:ascii="Calibri" w:hAnsi="Calibri"/>
        </w:rPr>
        <w:t xml:space="preserve"> </w:t>
      </w:r>
      <w:r w:rsidRPr="00ED0B16">
        <w:rPr>
          <w:rFonts w:ascii="Calibri" w:hAnsi="Calibri"/>
          <w:b/>
        </w:rPr>
        <w:t>Original und Fälschung –</w:t>
      </w:r>
      <w:r w:rsidRPr="00ED0B16">
        <w:rPr>
          <w:rFonts w:ascii="Calibri" w:hAnsi="Calibri"/>
        </w:rPr>
        <w:t xml:space="preserve"> </w:t>
      </w:r>
      <w:r w:rsidRPr="00ED0B16">
        <w:rPr>
          <w:rFonts w:ascii="Calibri" w:hAnsi="Calibri"/>
          <w:b/>
        </w:rPr>
        <w:t xml:space="preserve">Das Gleichnis von den ungleichen Söhnen </w:t>
      </w:r>
    </w:p>
    <w:p w14:paraId="53A2B3E0" w14:textId="77777777" w:rsidR="00ED0B16" w:rsidRPr="009A0D65" w:rsidRDefault="009A0D65" w:rsidP="00ED0B16">
      <w:pPr>
        <w:spacing w:after="0"/>
        <w:jc w:val="both"/>
        <w:rPr>
          <w:rFonts w:ascii="Calibri" w:hAnsi="Calibri"/>
          <w:b/>
        </w:rPr>
      </w:pPr>
      <w:r>
        <w:rPr>
          <w:rFonts w:ascii="Calibri" w:hAnsi="Calibri"/>
          <w:b/>
        </w:rPr>
        <w:t xml:space="preserve"> </w:t>
      </w:r>
    </w:p>
    <w:p w14:paraId="23DB779C" w14:textId="77777777" w:rsidR="000E7B30" w:rsidRPr="00ED0B16" w:rsidRDefault="000E7B30" w:rsidP="00ED0B16">
      <w:pPr>
        <w:jc w:val="both"/>
        <w:rPr>
          <w:rFonts w:ascii="Calibri" w:hAnsi="Calibri"/>
        </w:rPr>
      </w:pPr>
      <w:r w:rsidRPr="00ED0B16">
        <w:rPr>
          <w:rFonts w:ascii="Calibri" w:hAnsi="Calibri"/>
          <w:b/>
        </w:rPr>
        <w:t>„Original“: Mt 21, 28-31 (Jesus spricht mit Hohepriestern und Ältesten)</w:t>
      </w:r>
    </w:p>
    <w:p w14:paraId="35887058" w14:textId="77777777" w:rsidR="000E7B30" w:rsidRPr="00ED0B16" w:rsidRDefault="000E7B30" w:rsidP="00ED0B16">
      <w:pPr>
        <w:jc w:val="both"/>
        <w:rPr>
          <w:rFonts w:ascii="Calibri" w:hAnsi="Calibri"/>
        </w:rPr>
      </w:pPr>
      <w:r w:rsidRPr="00ED0B16">
        <w:rPr>
          <w:rFonts w:ascii="Calibri" w:hAnsi="Calibri"/>
        </w:rPr>
        <w:t xml:space="preserve">28 Was meint ihr aber? Es hatte ein Mann zwei Söhne und ging zum ersten und sprach: Mein Sohn, geh hin und arbeite heute im Weinberg. </w:t>
      </w:r>
    </w:p>
    <w:p w14:paraId="4E4A9D2F" w14:textId="77777777" w:rsidR="000E7B30" w:rsidRPr="00ED0B16" w:rsidRDefault="000E7B30" w:rsidP="00ED0B16">
      <w:pPr>
        <w:jc w:val="both"/>
        <w:rPr>
          <w:rFonts w:ascii="Calibri" w:hAnsi="Calibri"/>
        </w:rPr>
      </w:pPr>
      <w:r w:rsidRPr="00ED0B16">
        <w:rPr>
          <w:rFonts w:ascii="Calibri" w:hAnsi="Calibri"/>
        </w:rPr>
        <w:t>29 Er antwortete aber und sprach: Nein, ich will nicht. Danach reute es ihn und er ging hin.</w:t>
      </w:r>
    </w:p>
    <w:p w14:paraId="1F7CFD47" w14:textId="77777777" w:rsidR="000E7B30" w:rsidRPr="00ED0B16" w:rsidRDefault="000E7B30" w:rsidP="00ED0B16">
      <w:pPr>
        <w:jc w:val="both"/>
        <w:rPr>
          <w:rFonts w:ascii="Calibri" w:hAnsi="Calibri"/>
        </w:rPr>
      </w:pPr>
      <w:r w:rsidRPr="00ED0B16">
        <w:rPr>
          <w:rFonts w:ascii="Calibri" w:hAnsi="Calibri"/>
        </w:rPr>
        <w:t>30 Und der Vater ging zum zweiten Sohn und sagte: dasselbe. Der aber antwortete und sprach: Ja, Herr</w:t>
      </w:r>
      <w:proofErr w:type="gramStart"/>
      <w:r w:rsidRPr="00ED0B16">
        <w:rPr>
          <w:rFonts w:ascii="Calibri" w:hAnsi="Calibri"/>
        </w:rPr>
        <w:t>!,</w:t>
      </w:r>
      <w:proofErr w:type="gramEnd"/>
      <w:r w:rsidRPr="00ED0B16">
        <w:rPr>
          <w:rFonts w:ascii="Calibri" w:hAnsi="Calibri"/>
        </w:rPr>
        <w:t xml:space="preserve"> und ging nicht hin. </w:t>
      </w:r>
    </w:p>
    <w:p w14:paraId="190D412C" w14:textId="77777777" w:rsidR="000E7B30" w:rsidRDefault="000E7B30" w:rsidP="00ED0B16">
      <w:pPr>
        <w:spacing w:after="0"/>
        <w:jc w:val="both"/>
        <w:rPr>
          <w:rFonts w:ascii="Calibri" w:hAnsi="Calibri"/>
        </w:rPr>
      </w:pPr>
      <w:r w:rsidRPr="00ED0B16">
        <w:rPr>
          <w:rFonts w:ascii="Calibri" w:hAnsi="Calibri"/>
        </w:rPr>
        <w:t>31 Wer von den beiden hat des Vaters Willen getan? Sie antworteten: Der erste. Jesus sprach zu ihnen: wahrlich, ich sage euch: Die Zöllner und Huren kommen eher ins Reich Gottes als ihr.</w:t>
      </w:r>
    </w:p>
    <w:p w14:paraId="2C89E730" w14:textId="77777777" w:rsidR="00ED0B16" w:rsidRPr="00ED0B16" w:rsidRDefault="00ED0B16" w:rsidP="00ED0B16">
      <w:pPr>
        <w:spacing w:after="0"/>
        <w:jc w:val="both"/>
        <w:rPr>
          <w:rFonts w:ascii="Calibri" w:hAnsi="Calibri"/>
        </w:rPr>
      </w:pPr>
    </w:p>
    <w:p w14:paraId="4176EABD" w14:textId="77777777" w:rsidR="000E7B30" w:rsidRPr="00ED0B16" w:rsidRDefault="000E7B30" w:rsidP="00ED0B16">
      <w:pPr>
        <w:jc w:val="both"/>
        <w:rPr>
          <w:rFonts w:ascii="Calibri" w:hAnsi="Calibri"/>
          <w:b/>
        </w:rPr>
      </w:pPr>
      <w:r w:rsidRPr="00ED0B16">
        <w:rPr>
          <w:rFonts w:ascii="Calibri" w:hAnsi="Calibri"/>
        </w:rPr>
        <w:t xml:space="preserve">Und </w:t>
      </w:r>
      <w:r w:rsidRPr="00ED0B16">
        <w:rPr>
          <w:rFonts w:ascii="Calibri" w:hAnsi="Calibri"/>
          <w:b/>
        </w:rPr>
        <w:t>„Fälschung“: Mt 21, 28-31 (Jesus spricht mit Hohepriestern und Ältesten)</w:t>
      </w:r>
    </w:p>
    <w:p w14:paraId="0A182762" w14:textId="77777777" w:rsidR="000E7B30" w:rsidRPr="00ED0B16" w:rsidRDefault="000E7B30" w:rsidP="00ED0B16">
      <w:pPr>
        <w:jc w:val="both"/>
        <w:rPr>
          <w:rFonts w:ascii="Calibri" w:hAnsi="Calibri"/>
        </w:rPr>
      </w:pPr>
      <w:r w:rsidRPr="00ED0B16">
        <w:rPr>
          <w:rFonts w:ascii="Calibri" w:hAnsi="Calibri"/>
        </w:rPr>
        <w:t xml:space="preserve">28 Was meint ihr aber? Es hatte ein Mann zwei Söhne und ging zum ersten und sprach: Mein Sohn, gehe aufs Feld und pflücke heute Baumwolle. </w:t>
      </w:r>
    </w:p>
    <w:p w14:paraId="5BABA275" w14:textId="77777777" w:rsidR="000E7B30" w:rsidRPr="00ED0B16" w:rsidRDefault="000E7B30" w:rsidP="00ED0B16">
      <w:pPr>
        <w:jc w:val="both"/>
        <w:rPr>
          <w:rFonts w:ascii="Calibri" w:hAnsi="Calibri"/>
        </w:rPr>
      </w:pPr>
      <w:r w:rsidRPr="00ED0B16">
        <w:rPr>
          <w:rFonts w:ascii="Calibri" w:hAnsi="Calibri"/>
        </w:rPr>
        <w:t>29 Er antwortete aber und sprach: Nein, ich will nicht. Daraufhin sperrte der Vater seinen Sohn in eine dunkle Kammer ein. Danach reute es den Sohn und er ging hin.</w:t>
      </w:r>
    </w:p>
    <w:p w14:paraId="628443C2" w14:textId="77777777" w:rsidR="000E7B30" w:rsidRPr="00ED0B16" w:rsidRDefault="000E7B30" w:rsidP="00ED0B16">
      <w:pPr>
        <w:jc w:val="both"/>
        <w:rPr>
          <w:rFonts w:ascii="Calibri" w:hAnsi="Calibri"/>
        </w:rPr>
      </w:pPr>
      <w:r w:rsidRPr="00ED0B16">
        <w:rPr>
          <w:rFonts w:ascii="Calibri" w:hAnsi="Calibri"/>
        </w:rPr>
        <w:t>30 Und der Vater ging zum zweiten Sohn und sagte: Mein Sohn, [gehe und arbeite im Weinberg] geh dasselbe. Der aber antwortete und sprach: Ja, Herr</w:t>
      </w:r>
      <w:proofErr w:type="gramStart"/>
      <w:r w:rsidRPr="00ED0B16">
        <w:rPr>
          <w:rFonts w:ascii="Calibri" w:hAnsi="Calibri"/>
        </w:rPr>
        <w:t>!,</w:t>
      </w:r>
      <w:proofErr w:type="gramEnd"/>
      <w:r w:rsidRPr="00ED0B16">
        <w:rPr>
          <w:rFonts w:ascii="Calibri" w:hAnsi="Calibri"/>
        </w:rPr>
        <w:t xml:space="preserve"> und ging nicht hin. </w:t>
      </w:r>
    </w:p>
    <w:p w14:paraId="072860D7" w14:textId="77777777" w:rsidR="000E7B30" w:rsidRPr="00ED0B16" w:rsidRDefault="000E7B30" w:rsidP="00ED0B16">
      <w:pPr>
        <w:jc w:val="both"/>
        <w:rPr>
          <w:rFonts w:ascii="Calibri" w:hAnsi="Calibri"/>
        </w:rPr>
      </w:pPr>
      <w:r w:rsidRPr="00ED0B16">
        <w:rPr>
          <w:rFonts w:ascii="Calibri" w:hAnsi="Calibri"/>
        </w:rPr>
        <w:t>31 Wer von den beiden hat des Vaters Willen getan? Sie antworteten: Keiner von beiden.</w:t>
      </w:r>
    </w:p>
    <w:p w14:paraId="3317D925" w14:textId="77777777" w:rsidR="000E7B30" w:rsidRPr="00ED0B16" w:rsidRDefault="000E7B30" w:rsidP="00ED0B16">
      <w:pPr>
        <w:jc w:val="both"/>
        <w:rPr>
          <w:rFonts w:ascii="Calibri" w:hAnsi="Calibri"/>
        </w:rPr>
      </w:pPr>
      <w:r w:rsidRPr="00ED0B16">
        <w:rPr>
          <w:rFonts w:ascii="Calibri" w:hAnsi="Calibri"/>
        </w:rPr>
        <w:t>Jesus sprach zu ihnen: wahrlich, ich sage euch: Die Zöllner und Huren kommen eher ins Reich Gottes als ihr.</w:t>
      </w:r>
    </w:p>
    <w:p w14:paraId="34F22D65" w14:textId="77777777" w:rsidR="000E7B30" w:rsidRPr="00ED0B16" w:rsidRDefault="000E7B30" w:rsidP="00ED0B16">
      <w:pPr>
        <w:jc w:val="both"/>
        <w:rPr>
          <w:rFonts w:ascii="Calibri" w:hAnsi="Calibri"/>
        </w:rPr>
      </w:pPr>
      <w:r w:rsidRPr="00ED0B16">
        <w:rPr>
          <w:rFonts w:ascii="Calibri" w:hAnsi="Calibri"/>
          <w:b/>
          <w:u w:val="single"/>
        </w:rPr>
        <w:t>Vorgehen:</w:t>
      </w:r>
      <w:r w:rsidRPr="00ED0B16">
        <w:rPr>
          <w:rFonts w:ascii="Calibri" w:hAnsi="Calibri"/>
        </w:rPr>
        <w:t xml:space="preserve"> Das verfälschte Gleichnis wird versweise aufgedeckt (Folie). Die SuS erhalten den Arbeitsauftrag jeden einzelnen Vers zu überprüfen: Könnte dieser Vers aus dem Munde Jesu stammen und zum Originalgleichnis gehören? Welcher Grund (bzw. welches Kriterium) spräche dafür bzw. dagegen?</w:t>
      </w:r>
    </w:p>
    <w:p w14:paraId="49C44412" w14:textId="77777777" w:rsidR="005542D4" w:rsidRDefault="005542D4" w:rsidP="000E7B30">
      <w:pPr>
        <w:rPr>
          <w:rFonts w:ascii="Calibri" w:hAnsi="Calibri"/>
          <w:b/>
          <w:u w:val="single"/>
        </w:rPr>
      </w:pPr>
    </w:p>
    <w:p w14:paraId="09745237" w14:textId="77777777" w:rsidR="000E7B30" w:rsidRPr="00ED0B16" w:rsidRDefault="000E7B30" w:rsidP="000E7B30">
      <w:pPr>
        <w:rPr>
          <w:rFonts w:ascii="Calibri" w:hAnsi="Calibri"/>
        </w:rPr>
      </w:pPr>
      <w:r w:rsidRPr="00ED0B16">
        <w:rPr>
          <w:rFonts w:ascii="Calibri" w:hAnsi="Calibri"/>
          <w:b/>
          <w:u w:val="single"/>
        </w:rPr>
        <w:lastRenderedPageBreak/>
        <w:t>Methode:</w:t>
      </w:r>
      <w:r w:rsidRPr="00ED0B16">
        <w:rPr>
          <w:rFonts w:ascii="Calibri" w:hAnsi="Calibri"/>
        </w:rPr>
        <w:t xml:space="preserve"> </w:t>
      </w:r>
      <w:r w:rsidRPr="00ED0B16">
        <w:rPr>
          <w:rFonts w:ascii="Calibri" w:hAnsi="Calibri"/>
          <w:i/>
        </w:rPr>
        <w:t>Drei-Ecken-Quiz</w:t>
      </w:r>
    </w:p>
    <w:p w14:paraId="4E82BC21" w14:textId="77777777" w:rsidR="000E7B30" w:rsidRPr="00ED0B16" w:rsidRDefault="000E7B30" w:rsidP="00ED0B16">
      <w:pPr>
        <w:jc w:val="both"/>
        <w:rPr>
          <w:rFonts w:ascii="Calibri" w:hAnsi="Calibri"/>
        </w:rPr>
      </w:pPr>
      <w:r w:rsidRPr="00ED0B16">
        <w:rPr>
          <w:rFonts w:ascii="Calibri" w:hAnsi="Calibri"/>
        </w:rPr>
        <w:t>Die SuS positionieren sich in drei Ecken: A: „kann nicht sein“ – B: „möglich“ – C: „passt“</w:t>
      </w:r>
    </w:p>
    <w:p w14:paraId="08782804" w14:textId="77777777" w:rsidR="000E7B30" w:rsidRPr="00ED0B16" w:rsidRDefault="000E7B30" w:rsidP="00ED0B16">
      <w:pPr>
        <w:jc w:val="both"/>
        <w:rPr>
          <w:rFonts w:ascii="Calibri" w:hAnsi="Calibri"/>
        </w:rPr>
      </w:pPr>
      <w:r w:rsidRPr="00ED0B16">
        <w:rPr>
          <w:rFonts w:ascii="Calibri" w:hAnsi="Calibri"/>
        </w:rPr>
        <w:t>Schritt 1: „Begründet in eurer Ecke gegenseitig, warum ihr hier steht.“</w:t>
      </w:r>
    </w:p>
    <w:p w14:paraId="04A3D5C2" w14:textId="77777777" w:rsidR="000E7B30" w:rsidRPr="00ED0B16" w:rsidRDefault="000E7B30" w:rsidP="00ED0B16">
      <w:pPr>
        <w:jc w:val="both"/>
        <w:rPr>
          <w:rFonts w:ascii="Calibri" w:hAnsi="Calibri"/>
        </w:rPr>
      </w:pPr>
      <w:r w:rsidRPr="00ED0B16">
        <w:rPr>
          <w:rFonts w:ascii="Calibri" w:hAnsi="Calibri"/>
        </w:rPr>
        <w:t>Schritt 2: „Suche dir einen Mitschüler aus einer anderen Ecke und versuche</w:t>
      </w:r>
      <w:r w:rsidR="00ED0B16">
        <w:rPr>
          <w:rFonts w:ascii="Calibri" w:hAnsi="Calibri"/>
        </w:rPr>
        <w:t>,</w:t>
      </w:r>
      <w:r w:rsidRPr="00ED0B16">
        <w:rPr>
          <w:rFonts w:ascii="Calibri" w:hAnsi="Calibri"/>
        </w:rPr>
        <w:t xml:space="preserve"> diesen von deiner eigenen Meinung zu überzeugen.“ Oder: „Bildet Gruppen mit Mitschülern aus anderen Ecken und versucht</w:t>
      </w:r>
      <w:r w:rsidR="00ED0B16">
        <w:rPr>
          <w:rFonts w:ascii="Calibri" w:hAnsi="Calibri"/>
        </w:rPr>
        <w:t>,</w:t>
      </w:r>
      <w:r w:rsidRPr="00ED0B16">
        <w:rPr>
          <w:rFonts w:ascii="Calibri" w:hAnsi="Calibri"/>
        </w:rPr>
        <w:t xml:space="preserve"> euch gegenseitig von euren unterschiedlichen Meinungen zu überzeugen.“ </w:t>
      </w:r>
    </w:p>
    <w:p w14:paraId="1C4C1EB6" w14:textId="77777777" w:rsidR="000E7B30" w:rsidRPr="00ED0B16" w:rsidRDefault="000E7B30" w:rsidP="00ED0B16">
      <w:pPr>
        <w:jc w:val="both"/>
        <w:rPr>
          <w:rFonts w:ascii="Calibri" w:hAnsi="Calibri"/>
        </w:rPr>
      </w:pPr>
      <w:r w:rsidRPr="00ED0B16">
        <w:rPr>
          <w:rFonts w:ascii="Calibri" w:hAnsi="Calibri"/>
        </w:rPr>
        <w:t>Schritt 3: „Positioniert euch gegebenenfalls neu.“</w:t>
      </w:r>
    </w:p>
    <w:p w14:paraId="2F42FE8A" w14:textId="77777777" w:rsidR="000E7B30" w:rsidRPr="00ED0B16" w:rsidRDefault="000E7B30" w:rsidP="00ED0B16">
      <w:pPr>
        <w:jc w:val="both"/>
        <w:rPr>
          <w:rFonts w:ascii="Calibri" w:hAnsi="Calibri"/>
        </w:rPr>
      </w:pPr>
      <w:r w:rsidRPr="00ED0B16">
        <w:rPr>
          <w:rFonts w:ascii="Calibri" w:hAnsi="Calibri"/>
        </w:rPr>
        <w:t>Schritt 4: L verkündet unkommentiert die Auflösung.</w:t>
      </w:r>
    </w:p>
    <w:p w14:paraId="382BC67B" w14:textId="77777777" w:rsidR="000E7B30" w:rsidRPr="00ED0B16" w:rsidRDefault="009A0D65" w:rsidP="005542D4">
      <w:pPr>
        <w:jc w:val="both"/>
        <w:rPr>
          <w:rFonts w:ascii="Calibri" w:hAnsi="Calibri"/>
        </w:rPr>
      </w:pPr>
      <w:r>
        <w:rPr>
          <w:rFonts w:ascii="Calibri" w:hAnsi="Calibri"/>
        </w:rPr>
        <w:t xml:space="preserve">Schritt 5: </w:t>
      </w:r>
      <w:r w:rsidR="000E7B30" w:rsidRPr="00ED0B16">
        <w:rPr>
          <w:rFonts w:ascii="Calibri" w:hAnsi="Calibri"/>
        </w:rPr>
        <w:t>Abschlussrunde im Plenum: SuS diskutieren über Fehleinschätzung und/oder richtige Lösung.</w:t>
      </w:r>
    </w:p>
    <w:p w14:paraId="026A2811" w14:textId="77777777" w:rsidR="000E7B30" w:rsidRPr="00ED0B16" w:rsidRDefault="000E7B30" w:rsidP="000E7B30">
      <w:pPr>
        <w:rPr>
          <w:rFonts w:ascii="Calibri" w:hAnsi="Calibri"/>
          <w:b/>
          <w:u w:val="single"/>
        </w:rPr>
      </w:pPr>
      <w:r w:rsidRPr="00ED0B16">
        <w:rPr>
          <w:rFonts w:ascii="Calibri" w:hAnsi="Calibri"/>
          <w:b/>
          <w:u w:val="single"/>
        </w:rPr>
        <w:t>Zur Begründung der Methode</w:t>
      </w:r>
    </w:p>
    <w:p w14:paraId="3D8FBD50" w14:textId="77777777" w:rsidR="000E7B30" w:rsidRPr="00ED0B16" w:rsidRDefault="000E7B30" w:rsidP="00ED0B16">
      <w:pPr>
        <w:jc w:val="both"/>
        <w:rPr>
          <w:rFonts w:ascii="Calibri" w:hAnsi="Calibri"/>
        </w:rPr>
      </w:pPr>
      <w:r w:rsidRPr="00ED0B16">
        <w:rPr>
          <w:rFonts w:ascii="Calibri" w:hAnsi="Calibri"/>
        </w:rPr>
        <w:t>Die Methode gehört in den Bereich des formativen Assessments, wo es darum geht, im Unterricht regelmäßig und systematisch den jeweils individuellen Lernstand der SuS zu erheben, um dann die daraus gewonnenen Informationen zu nutzen, um den Lehr- und Lernvorgang im Unterricht an die Lernstände der SuS anzupassen (Mikro-Adaptivität). In der Hattie-Metastudie (2009) wurde dem formativen Assessment ein hohes Effektmaß zugeschrieben. Die Methode, die  mit vielen Varianten (z. B. schriftliche Selbstdiagnosetests, diverse Quizformen, Multiple-Choice) im Unterricht einsetzbar ist, bietet viele Vorteile: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603"/>
      </w:tblGrid>
      <w:tr w:rsidR="000E7B30" w:rsidRPr="00ED0B16" w14:paraId="7CEAD62C" w14:textId="77777777" w:rsidTr="00ED0B16">
        <w:tc>
          <w:tcPr>
            <w:tcW w:w="4678" w:type="dxa"/>
            <w:shd w:val="clear" w:color="auto" w:fill="auto"/>
          </w:tcPr>
          <w:p w14:paraId="4E5E7530" w14:textId="77777777" w:rsidR="000E7B30" w:rsidRPr="00ED0B16" w:rsidRDefault="000E7B30" w:rsidP="00CD6480">
            <w:pPr>
              <w:spacing w:before="100" w:beforeAutospacing="1" w:after="100" w:afterAutospacing="1"/>
              <w:rPr>
                <w:rFonts w:ascii="Calibri" w:hAnsi="Calibri"/>
              </w:rPr>
            </w:pPr>
            <w:r w:rsidRPr="00ED0B16">
              <w:rPr>
                <w:rFonts w:ascii="Calibri" w:hAnsi="Calibri"/>
              </w:rPr>
              <w:t>Für die SuS</w:t>
            </w:r>
          </w:p>
        </w:tc>
        <w:tc>
          <w:tcPr>
            <w:tcW w:w="4678" w:type="dxa"/>
            <w:shd w:val="clear" w:color="auto" w:fill="auto"/>
          </w:tcPr>
          <w:p w14:paraId="18C29C17" w14:textId="77777777" w:rsidR="000E7B30" w:rsidRPr="00ED0B16" w:rsidRDefault="000E7B30" w:rsidP="00CD6480">
            <w:pPr>
              <w:spacing w:before="100" w:beforeAutospacing="1" w:after="100" w:afterAutospacing="1"/>
              <w:rPr>
                <w:rFonts w:ascii="Calibri" w:hAnsi="Calibri"/>
              </w:rPr>
            </w:pPr>
            <w:r w:rsidRPr="00ED0B16">
              <w:rPr>
                <w:rFonts w:ascii="Calibri" w:hAnsi="Calibri"/>
              </w:rPr>
              <w:t>Für die LuL</w:t>
            </w:r>
          </w:p>
        </w:tc>
      </w:tr>
      <w:tr w:rsidR="000E7B30" w:rsidRPr="00ED0B16" w14:paraId="2F643504" w14:textId="77777777" w:rsidTr="00ED0B16">
        <w:tc>
          <w:tcPr>
            <w:tcW w:w="4678" w:type="dxa"/>
            <w:shd w:val="clear" w:color="auto" w:fill="auto"/>
          </w:tcPr>
          <w:p w14:paraId="5827628C"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 xml:space="preserve">Stärkung der Selbsteinschätzungs-kompetenz </w:t>
            </w:r>
          </w:p>
          <w:p w14:paraId="79FC8BC4"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 xml:space="preserve">aktive Verantwortung für den Lernprozess übernehmen </w:t>
            </w:r>
          </w:p>
          <w:p w14:paraId="688AE885"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individuelle Rückmeldung und Handlungsoptionen erhalten</w:t>
            </w:r>
          </w:p>
          <w:p w14:paraId="34071C25"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Fehlkonzepte entdecken und korrigieren</w:t>
            </w:r>
          </w:p>
          <w:p w14:paraId="0FCF8B84"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entspricht dem konstruktivistischen Prinzip</w:t>
            </w:r>
          </w:p>
        </w:tc>
        <w:tc>
          <w:tcPr>
            <w:tcW w:w="4678" w:type="dxa"/>
            <w:shd w:val="clear" w:color="auto" w:fill="auto"/>
          </w:tcPr>
          <w:p w14:paraId="2827F2CA"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 xml:space="preserve">Kompetenzstand der SuS individuell erheben </w:t>
            </w:r>
          </w:p>
          <w:p w14:paraId="1F99ECD4"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Fehlkonzepte aufdecken u. bearbeiten</w:t>
            </w:r>
          </w:p>
          <w:p w14:paraId="6F1F3264"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Handlungsoptionen aufzeigen</w:t>
            </w:r>
          </w:p>
          <w:p w14:paraId="1ADD1B12" w14:textId="77777777" w:rsidR="000E7B30" w:rsidRPr="00ED0B16" w:rsidRDefault="000E7B30" w:rsidP="000E7B30">
            <w:pPr>
              <w:numPr>
                <w:ilvl w:val="0"/>
                <w:numId w:val="10"/>
              </w:numPr>
              <w:suppressAutoHyphens w:val="0"/>
              <w:spacing w:before="100" w:beforeAutospacing="1" w:after="100" w:afterAutospacing="1" w:line="240" w:lineRule="auto"/>
              <w:rPr>
                <w:rFonts w:ascii="Calibri" w:hAnsi="Calibri"/>
              </w:rPr>
            </w:pPr>
            <w:r w:rsidRPr="00ED0B16">
              <w:rPr>
                <w:rFonts w:ascii="Calibri" w:hAnsi="Calibri"/>
              </w:rPr>
              <w:t>Unterrichtsplanung an den Kompetenzstand des SuS anpassen</w:t>
            </w:r>
          </w:p>
        </w:tc>
      </w:tr>
    </w:tbl>
    <w:p w14:paraId="3252AC20" w14:textId="77777777" w:rsidR="00ED0B16" w:rsidRDefault="000E7B30" w:rsidP="00ED0B16">
      <w:pPr>
        <w:spacing w:before="100" w:beforeAutospacing="1" w:after="0"/>
        <w:rPr>
          <w:rFonts w:ascii="Calibri" w:hAnsi="Calibri"/>
        </w:rPr>
      </w:pPr>
      <w:r w:rsidRPr="00ED0B16">
        <w:rPr>
          <w:rFonts w:ascii="Calibri" w:hAnsi="Calibri"/>
        </w:rPr>
        <w:t xml:space="preserve">Methoden, die dem Prinzip </w:t>
      </w:r>
      <w:r w:rsidRPr="00ED0B16">
        <w:rPr>
          <w:rFonts w:ascii="Calibri" w:hAnsi="Calibri"/>
          <w:i/>
        </w:rPr>
        <w:t>think-pair-share</w:t>
      </w:r>
      <w:r w:rsidRPr="00ED0B16">
        <w:rPr>
          <w:rFonts w:ascii="Calibri" w:hAnsi="Calibri"/>
        </w:rPr>
        <w:t xml:space="preserve"> bzw. </w:t>
      </w:r>
      <w:r w:rsidRPr="00ED0B16">
        <w:rPr>
          <w:rFonts w:ascii="Calibri" w:hAnsi="Calibri"/>
          <w:i/>
        </w:rPr>
        <w:t>think-group-share</w:t>
      </w:r>
      <w:r w:rsidRPr="00ED0B16">
        <w:rPr>
          <w:rFonts w:ascii="Calibri" w:hAnsi="Calibri"/>
        </w:rPr>
        <w:t xml:space="preserve"> folgen, sind besonders geeignet. </w:t>
      </w:r>
    </w:p>
    <w:p w14:paraId="28A22104" w14:textId="77777777" w:rsidR="000E7B30" w:rsidRPr="00ED0B16" w:rsidRDefault="000E7B30" w:rsidP="000E7B30">
      <w:pPr>
        <w:spacing w:after="100" w:afterAutospacing="1"/>
        <w:rPr>
          <w:rFonts w:ascii="Calibri" w:hAnsi="Calibri"/>
        </w:rPr>
      </w:pPr>
      <w:r w:rsidRPr="00ED0B16">
        <w:rPr>
          <w:rFonts w:ascii="Calibri" w:hAnsi="Calibri"/>
        </w:rPr>
        <w:t>Das Drei-Ecken-Quiz im Check-up zur US „Von Gott reden“ (Gleichnisse Jesu) folgt diesem Prinzip:</w:t>
      </w:r>
    </w:p>
    <w:p w14:paraId="6ED964AD" w14:textId="77777777" w:rsidR="000E7B30" w:rsidRPr="00ED0B16" w:rsidRDefault="000E7B30" w:rsidP="000E7B30">
      <w:pPr>
        <w:numPr>
          <w:ilvl w:val="0"/>
          <w:numId w:val="9"/>
        </w:numPr>
        <w:suppressAutoHyphens w:val="0"/>
        <w:spacing w:after="0" w:line="240" w:lineRule="auto"/>
        <w:rPr>
          <w:rFonts w:ascii="Calibri" w:hAnsi="Calibri"/>
        </w:rPr>
      </w:pPr>
      <w:r w:rsidRPr="00ED0B16">
        <w:rPr>
          <w:rFonts w:ascii="Calibri" w:hAnsi="Calibri"/>
        </w:rPr>
        <w:t>Jeder Schüler muss sich eine Meinung bilden, also mitdenken.</w:t>
      </w:r>
    </w:p>
    <w:p w14:paraId="24F832F7" w14:textId="77777777" w:rsidR="000E7B30" w:rsidRPr="00ED0B16" w:rsidRDefault="000E7B30" w:rsidP="000E7B30">
      <w:pPr>
        <w:numPr>
          <w:ilvl w:val="0"/>
          <w:numId w:val="9"/>
        </w:numPr>
        <w:suppressAutoHyphens w:val="0"/>
        <w:spacing w:after="0" w:line="240" w:lineRule="auto"/>
        <w:rPr>
          <w:rFonts w:ascii="Calibri" w:hAnsi="Calibri"/>
        </w:rPr>
      </w:pPr>
      <w:r w:rsidRPr="00ED0B16">
        <w:rPr>
          <w:rFonts w:ascii="Calibri" w:hAnsi="Calibri"/>
        </w:rPr>
        <w:t>Alle SuS reden über den Unterrichtsstoff: Verbalisieren, Argumentieren und Zuhören.</w:t>
      </w:r>
    </w:p>
    <w:p w14:paraId="60C7F9C8" w14:textId="77777777" w:rsidR="000E7B30" w:rsidRPr="00ED0B16" w:rsidRDefault="000E7B30" w:rsidP="000E7B30">
      <w:pPr>
        <w:numPr>
          <w:ilvl w:val="0"/>
          <w:numId w:val="9"/>
        </w:numPr>
        <w:suppressAutoHyphens w:val="0"/>
        <w:spacing w:after="0" w:line="240" w:lineRule="auto"/>
        <w:rPr>
          <w:rFonts w:ascii="Calibri" w:hAnsi="Calibri"/>
        </w:rPr>
      </w:pPr>
      <w:r w:rsidRPr="00ED0B16">
        <w:rPr>
          <w:rFonts w:ascii="Calibri" w:hAnsi="Calibri"/>
        </w:rPr>
        <w:t>Peer Assessment: Rückmeldung kommt von Gleichaltrigen, indem sich SuS wechselseitig den Sachverhalt erklären.</w:t>
      </w:r>
    </w:p>
    <w:p w14:paraId="72C65581" w14:textId="77777777" w:rsidR="000E7B30" w:rsidRPr="00ED0B16" w:rsidRDefault="000E7B30" w:rsidP="000E7B30">
      <w:pPr>
        <w:numPr>
          <w:ilvl w:val="0"/>
          <w:numId w:val="9"/>
        </w:numPr>
        <w:suppressAutoHyphens w:val="0"/>
        <w:spacing w:after="0" w:line="240" w:lineRule="auto"/>
        <w:rPr>
          <w:rFonts w:ascii="Calibri" w:hAnsi="Calibri"/>
        </w:rPr>
      </w:pPr>
      <w:r w:rsidRPr="00ED0B16">
        <w:rPr>
          <w:rFonts w:ascii="Calibri" w:hAnsi="Calibri"/>
        </w:rPr>
        <w:t>Versteckte Unklarheiten/Probleme der einzelnen SuS werden aufgedeckt.</w:t>
      </w:r>
    </w:p>
    <w:p w14:paraId="3DCB2CA0" w14:textId="77777777" w:rsidR="000E7B30" w:rsidRPr="00ED0B16" w:rsidRDefault="000E7B30" w:rsidP="000E7B30">
      <w:pPr>
        <w:numPr>
          <w:ilvl w:val="0"/>
          <w:numId w:val="9"/>
        </w:numPr>
        <w:suppressAutoHyphens w:val="0"/>
        <w:spacing w:after="0" w:line="240" w:lineRule="auto"/>
        <w:rPr>
          <w:rFonts w:ascii="Calibri" w:hAnsi="Calibri"/>
        </w:rPr>
      </w:pPr>
      <w:r w:rsidRPr="00ED0B16">
        <w:rPr>
          <w:rFonts w:ascii="Calibri" w:hAnsi="Calibri"/>
        </w:rPr>
        <w:t>SuS sowie LuL erhalten Rückmeldung über den aktuellen Leistungsstand und ziehen entsprechende Konsequenzen.</w:t>
      </w:r>
    </w:p>
    <w:p w14:paraId="367BCC38" w14:textId="77777777" w:rsidR="000E7B30" w:rsidRPr="00ED0B16" w:rsidRDefault="000E7B30" w:rsidP="000E7B30">
      <w:pPr>
        <w:numPr>
          <w:ilvl w:val="0"/>
          <w:numId w:val="9"/>
        </w:numPr>
        <w:suppressAutoHyphens w:val="0"/>
        <w:spacing w:after="0" w:line="240" w:lineRule="auto"/>
        <w:rPr>
          <w:rFonts w:ascii="Calibri" w:hAnsi="Calibri"/>
        </w:rPr>
      </w:pPr>
      <w:r w:rsidRPr="00ED0B16">
        <w:rPr>
          <w:rFonts w:ascii="Calibri" w:hAnsi="Calibri"/>
        </w:rPr>
        <w:t>Selbstständiges und selbstreguliertes Lernen wird gefördert, die Eigenverantwortung der SuS für den eigenen Lernprozess gestärkt.</w:t>
      </w:r>
    </w:p>
    <w:p w14:paraId="46564EDE" w14:textId="77777777" w:rsidR="000E7B30" w:rsidRPr="00ED0B16" w:rsidRDefault="000E7B30" w:rsidP="000E7B30">
      <w:pPr>
        <w:numPr>
          <w:ilvl w:val="0"/>
          <w:numId w:val="9"/>
        </w:numPr>
        <w:suppressAutoHyphens w:val="0"/>
        <w:spacing w:after="0" w:line="240" w:lineRule="auto"/>
        <w:rPr>
          <w:rFonts w:ascii="Calibri" w:hAnsi="Calibri"/>
        </w:rPr>
      </w:pPr>
      <w:r w:rsidRPr="00ED0B16">
        <w:rPr>
          <w:rFonts w:ascii="Calibri" w:hAnsi="Calibri"/>
        </w:rPr>
        <w:t>Die personale und soziale Kompetenz der SuS wird gestärkt.</w:t>
      </w:r>
    </w:p>
    <w:p w14:paraId="781C8245" w14:textId="77777777" w:rsidR="000E7B30" w:rsidRPr="005542D4" w:rsidRDefault="005542D4" w:rsidP="000E7B30">
      <w:pPr>
        <w:rPr>
          <w:rFonts w:ascii="Calibri" w:hAnsi="Calibri"/>
          <w:sz w:val="18"/>
          <w:szCs w:val="18"/>
        </w:rPr>
      </w:pPr>
      <w:r>
        <w:rPr>
          <w:rFonts w:ascii="Calibri" w:hAnsi="Calibri"/>
          <w:sz w:val="18"/>
          <w:szCs w:val="18"/>
        </w:rPr>
        <w:t xml:space="preserve">                                                                       </w:t>
      </w:r>
      <w:r w:rsidR="000E7B30" w:rsidRPr="005542D4">
        <w:rPr>
          <w:rFonts w:ascii="Calibri" w:hAnsi="Calibri"/>
          <w:sz w:val="18"/>
          <w:szCs w:val="18"/>
        </w:rPr>
        <w:t>(vgl. http://lehrerfortbildung-bw.de/faecher/bio/gym/fb7/1_hetero/3_assessment/)</w:t>
      </w:r>
    </w:p>
    <w:p w14:paraId="78BE9948" w14:textId="77777777" w:rsidR="000E7B30" w:rsidRPr="00ED0B16" w:rsidRDefault="000E7B30" w:rsidP="000E7B30">
      <w:pPr>
        <w:rPr>
          <w:rFonts w:ascii="Calibri" w:hAnsi="Calibri"/>
        </w:rPr>
      </w:pPr>
      <w:r w:rsidRPr="00ED0B16">
        <w:rPr>
          <w:rFonts w:ascii="Calibri" w:hAnsi="Calibri"/>
          <w:b/>
          <w:u w:val="single"/>
        </w:rPr>
        <w:lastRenderedPageBreak/>
        <w:t>Unterrichtsschritt 4:</w:t>
      </w:r>
      <w:r w:rsidRPr="00ED0B16">
        <w:rPr>
          <w:rFonts w:ascii="Calibri" w:hAnsi="Calibri"/>
          <w:b/>
        </w:rPr>
        <w:t xml:space="preserve"> </w:t>
      </w:r>
      <w:r w:rsidRPr="00ED0B16">
        <w:rPr>
          <w:rFonts w:ascii="Calibri" w:hAnsi="Calibri"/>
        </w:rPr>
        <w:t>Vertiefung und Sicherung mit Arbeitsblatt</w:t>
      </w:r>
    </w:p>
    <w:p w14:paraId="430B680D" w14:textId="77777777" w:rsidR="000E7B30" w:rsidRPr="00ED0B16" w:rsidRDefault="000E7B30" w:rsidP="000E7B30">
      <w:pPr>
        <w:rPr>
          <w:rFonts w:ascii="Calibri" w:hAnsi="Calibri"/>
        </w:rPr>
      </w:pPr>
      <w:r w:rsidRPr="00ED0B16">
        <w:rPr>
          <w:rFonts w:ascii="Calibri" w:hAnsi="Calibri"/>
        </w:rPr>
        <w:t>A) Welche Kriterien müssen für ein Gleichnis Jesu erfüllt sein? Benenne die passenden Kriterien, indem du sie unterstreichst:</w:t>
      </w:r>
    </w:p>
    <w:p w14:paraId="27A38F2B" w14:textId="77777777" w:rsidR="000E7B30" w:rsidRPr="00ED0B16" w:rsidRDefault="000E7B30" w:rsidP="000E7B30">
      <w:pPr>
        <w:rPr>
          <w:rFonts w:ascii="Calibri" w:hAnsi="Calibri"/>
        </w:rPr>
      </w:pPr>
      <w:r w:rsidRPr="00ED0B16">
        <w:rPr>
          <w:rFonts w:ascii="Calibri" w:hAnsi="Calibri"/>
        </w:rPr>
        <w:t>Es werden Bilder aus der Zeit und Umwelt Jesu verwendet – spannend erzählt – es wird von Gott geredet – der Vergleich muss direkt angesprochen werden – am Ende steht eine Pointe</w:t>
      </w:r>
    </w:p>
    <w:p w14:paraId="48B8334C" w14:textId="77777777" w:rsidR="000E7B30" w:rsidRPr="00ED0B16" w:rsidRDefault="000E7B30" w:rsidP="000E7B30">
      <w:pPr>
        <w:rPr>
          <w:rFonts w:ascii="Calibri" w:hAnsi="Calibri"/>
        </w:rPr>
      </w:pPr>
      <w:r w:rsidRPr="00ED0B16">
        <w:rPr>
          <w:rFonts w:ascii="Calibri" w:hAnsi="Calibri"/>
        </w:rPr>
        <w:t xml:space="preserve">B) Benenne die Begriffe aus dem Gleichnis, bei denen es sich um Metaphern handelt, indem du sie unterstreichst:  </w:t>
      </w:r>
    </w:p>
    <w:p w14:paraId="5D94B9CF" w14:textId="77777777" w:rsidR="000E7B30" w:rsidRPr="00ED0B16" w:rsidRDefault="000E7B30" w:rsidP="000E7B30">
      <w:pPr>
        <w:rPr>
          <w:rFonts w:ascii="Calibri" w:hAnsi="Calibri"/>
        </w:rPr>
      </w:pPr>
      <w:r w:rsidRPr="00ED0B16">
        <w:rPr>
          <w:rFonts w:ascii="Calibri" w:hAnsi="Calibri"/>
        </w:rPr>
        <w:t>Vater – Söhne - Weinberg – Zöllner/ Hure</w:t>
      </w:r>
    </w:p>
    <w:p w14:paraId="2DA913D1" w14:textId="77777777" w:rsidR="000E7B30" w:rsidRPr="00ED0B16" w:rsidRDefault="000E7B30" w:rsidP="000E7B30">
      <w:pPr>
        <w:rPr>
          <w:rFonts w:ascii="Calibri" w:hAnsi="Calibri"/>
        </w:rPr>
      </w:pPr>
      <w:r w:rsidRPr="00ED0B16">
        <w:rPr>
          <w:rFonts w:ascii="Calibri" w:hAnsi="Calibri"/>
        </w:rPr>
        <w:t>C) Erkläre den Sinn dieser Metaphern.</w:t>
      </w:r>
    </w:p>
    <w:p w14:paraId="4A69F5B1" w14:textId="77777777" w:rsidR="000E7B30" w:rsidRPr="00ED0B16" w:rsidRDefault="000E7B30" w:rsidP="000E7B30">
      <w:pPr>
        <w:rPr>
          <w:rFonts w:ascii="Calibri" w:hAnsi="Calibri"/>
        </w:rPr>
      </w:pPr>
    </w:p>
    <w:p w14:paraId="5E036D0D" w14:textId="77777777" w:rsidR="000E7B30" w:rsidRPr="00ED0B16" w:rsidRDefault="000E7B30" w:rsidP="000E7B30">
      <w:pPr>
        <w:rPr>
          <w:rFonts w:ascii="Calibri" w:hAnsi="Calibri"/>
        </w:rPr>
      </w:pPr>
      <w:r w:rsidRPr="00ED0B16">
        <w:rPr>
          <w:rFonts w:ascii="Calibri" w:hAnsi="Calibri"/>
          <w:b/>
          <w:u w:val="single"/>
        </w:rPr>
        <w:t>Unterrichtsschritt 5:</w:t>
      </w:r>
      <w:r w:rsidRPr="00ED0B16">
        <w:rPr>
          <w:rFonts w:ascii="Calibri" w:hAnsi="Calibri"/>
        </w:rPr>
        <w:t xml:space="preserve"> Unterrichtsgespräch über die Ergebnisse</w:t>
      </w:r>
    </w:p>
    <w:p w14:paraId="447B7F30" w14:textId="77777777" w:rsidR="000E7B30" w:rsidRPr="00ED0B16" w:rsidRDefault="000E7B30" w:rsidP="000E7B30">
      <w:pPr>
        <w:rPr>
          <w:rFonts w:ascii="Calibri" w:hAnsi="Calibri"/>
        </w:rPr>
      </w:pPr>
    </w:p>
    <w:p w14:paraId="50CB2AC1" w14:textId="77777777" w:rsidR="000E7B30" w:rsidRPr="00ED0B16" w:rsidRDefault="000E7B30" w:rsidP="000E7B30">
      <w:pPr>
        <w:rPr>
          <w:rFonts w:ascii="Calibri" w:hAnsi="Calibri"/>
          <w:b/>
        </w:rPr>
      </w:pPr>
      <w:r w:rsidRPr="00ED0B16">
        <w:rPr>
          <w:rFonts w:ascii="Calibri" w:hAnsi="Calibri"/>
          <w:b/>
          <w:u w:val="single"/>
        </w:rPr>
        <w:t>Unterrichtsschritt 6:</w:t>
      </w:r>
      <w:r w:rsidRPr="00ED0B16">
        <w:rPr>
          <w:rFonts w:ascii="Calibri" w:hAnsi="Calibri"/>
          <w:b/>
        </w:rPr>
        <w:t xml:space="preserve"> </w:t>
      </w:r>
    </w:p>
    <w:p w14:paraId="1D34118C" w14:textId="77777777" w:rsidR="000E7B30" w:rsidRPr="00ED0B16" w:rsidRDefault="000E7B30" w:rsidP="000E7B30">
      <w:pPr>
        <w:rPr>
          <w:rFonts w:ascii="Calibri" w:hAnsi="Calibri"/>
        </w:rPr>
      </w:pPr>
      <w:r w:rsidRPr="00ED0B16">
        <w:rPr>
          <w:rFonts w:ascii="Calibri" w:hAnsi="Calibri"/>
        </w:rPr>
        <w:t>a) Die SuS überprüfen in ihrer Lernwegeliste, inwiefern ihre Selbsteinschätzung zutreffend war.</w:t>
      </w:r>
    </w:p>
    <w:p w14:paraId="7191DCC2" w14:textId="77777777" w:rsidR="000E7B30" w:rsidRPr="00ED0B16" w:rsidRDefault="000E7B30" w:rsidP="000E7B30">
      <w:pPr>
        <w:rPr>
          <w:rFonts w:ascii="Calibri" w:hAnsi="Calibri"/>
          <w:u w:val="single"/>
        </w:rPr>
      </w:pPr>
      <w:r w:rsidRPr="00ED0B16">
        <w:rPr>
          <w:rFonts w:ascii="Calibri" w:hAnsi="Calibri"/>
        </w:rPr>
        <w:t>b) Die SuS schließen ihre Lücken mithilfe des Schulheftes bzw. des Religionsbuches.</w:t>
      </w:r>
    </w:p>
    <w:p w14:paraId="03CEE176" w14:textId="77777777" w:rsidR="000E7B30" w:rsidRPr="00ED0B16" w:rsidRDefault="000E7B30" w:rsidP="000E7B30"/>
    <w:p w14:paraId="32AC1D65" w14:textId="77777777" w:rsidR="000E7B30" w:rsidRPr="00ED0B16" w:rsidRDefault="000E7B30" w:rsidP="000E7B30"/>
    <w:p w14:paraId="0FF08802" w14:textId="77777777" w:rsidR="000E7B30" w:rsidRPr="00ED0B16" w:rsidRDefault="000E7B30" w:rsidP="000E7B30"/>
    <w:p w14:paraId="199E5FD0" w14:textId="77777777" w:rsidR="000E7B30" w:rsidRPr="00ED0B16" w:rsidRDefault="000E7B30" w:rsidP="000E7B30"/>
    <w:p w14:paraId="6BCE730B" w14:textId="77777777" w:rsidR="000E7B30" w:rsidRPr="00ED0B16" w:rsidRDefault="000E7B30" w:rsidP="000E7B30"/>
    <w:p w14:paraId="6A206DF2" w14:textId="77777777" w:rsidR="000E7B30" w:rsidRDefault="000E7B30" w:rsidP="000E7B30"/>
    <w:p w14:paraId="7926CDFA" w14:textId="77777777" w:rsidR="005542D4" w:rsidRDefault="005542D4" w:rsidP="000E7B30"/>
    <w:p w14:paraId="60B8F3B1" w14:textId="77777777" w:rsidR="005542D4" w:rsidRDefault="005542D4" w:rsidP="000E7B30"/>
    <w:p w14:paraId="3269C184" w14:textId="77777777" w:rsidR="005542D4" w:rsidRDefault="005542D4" w:rsidP="000E7B30"/>
    <w:p w14:paraId="1E31B43B" w14:textId="77777777" w:rsidR="005542D4" w:rsidRDefault="005542D4" w:rsidP="000E7B30"/>
    <w:p w14:paraId="73DBF5A6" w14:textId="77777777" w:rsidR="005542D4" w:rsidRDefault="005542D4" w:rsidP="000E7B30"/>
    <w:p w14:paraId="586BE6AD" w14:textId="77777777" w:rsidR="005542D4" w:rsidRDefault="005542D4" w:rsidP="000E7B30"/>
    <w:p w14:paraId="3E7D60FA" w14:textId="77777777" w:rsidR="005542D4" w:rsidRDefault="005542D4" w:rsidP="000E7B30"/>
    <w:p w14:paraId="6AFE2066" w14:textId="77777777" w:rsidR="005542D4" w:rsidRPr="00ED0B16" w:rsidRDefault="005542D4" w:rsidP="000E7B30"/>
    <w:p w14:paraId="322DD122" w14:textId="77777777" w:rsidR="000E7B30" w:rsidRPr="00ED0B16" w:rsidRDefault="000E7B30" w:rsidP="000E7B30"/>
    <w:p w14:paraId="22BCC45E" w14:textId="77777777" w:rsidR="00AA2517" w:rsidRPr="003D42E2" w:rsidRDefault="000E7B30" w:rsidP="00306157">
      <w:pPr>
        <w:rPr>
          <w:rFonts w:ascii="Calibri" w:hAnsi="Calibri"/>
          <w:b/>
          <w:bCs/>
          <w:sz w:val="20"/>
          <w:szCs w:val="20"/>
        </w:rPr>
      </w:pPr>
      <w:r w:rsidRPr="003D42E2">
        <w:rPr>
          <w:rFonts w:ascii="Calibri" w:hAnsi="Calibri"/>
          <w:b/>
          <w:bCs/>
          <w:sz w:val="20"/>
          <w:szCs w:val="20"/>
        </w:rPr>
        <w:lastRenderedPageBreak/>
        <w:t xml:space="preserve">M 3 Lernwegeliste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842"/>
        <w:gridCol w:w="1843"/>
        <w:gridCol w:w="1843"/>
      </w:tblGrid>
      <w:tr w:rsidR="000E7B30" w:rsidRPr="0037479D" w14:paraId="50FDE27D" w14:textId="77777777" w:rsidTr="00AA2517">
        <w:tc>
          <w:tcPr>
            <w:tcW w:w="9464" w:type="dxa"/>
            <w:gridSpan w:val="4"/>
            <w:shd w:val="clear" w:color="auto" w:fill="E0E0E0"/>
          </w:tcPr>
          <w:p w14:paraId="3EC61AC6" w14:textId="77777777" w:rsidR="000E7B30" w:rsidRPr="0037479D" w:rsidRDefault="000E7B30" w:rsidP="00306157">
            <w:pPr>
              <w:spacing w:after="0"/>
              <w:jc w:val="center"/>
              <w:rPr>
                <w:rFonts w:ascii="Calibri" w:hAnsi="Calibri"/>
                <w:b/>
                <w:bCs/>
                <w:sz w:val="20"/>
                <w:szCs w:val="20"/>
              </w:rPr>
            </w:pPr>
            <w:r w:rsidRPr="0037479D">
              <w:rPr>
                <w:rFonts w:ascii="Calibri" w:hAnsi="Calibri"/>
                <w:b/>
                <w:bCs/>
                <w:sz w:val="20"/>
                <w:szCs w:val="20"/>
              </w:rPr>
              <w:t>MEIN LERNWEG</w:t>
            </w:r>
          </w:p>
        </w:tc>
      </w:tr>
      <w:tr w:rsidR="000E7B30" w:rsidRPr="0037479D" w14:paraId="75E2C8F4" w14:textId="77777777" w:rsidTr="00AA2517">
        <w:tc>
          <w:tcPr>
            <w:tcW w:w="9464" w:type="dxa"/>
            <w:gridSpan w:val="4"/>
            <w:shd w:val="clear" w:color="auto" w:fill="E0E0E0"/>
          </w:tcPr>
          <w:p w14:paraId="36E6B6F8" w14:textId="77777777" w:rsidR="000E7B30" w:rsidRPr="0037479D" w:rsidRDefault="000E7B30" w:rsidP="00306157">
            <w:pPr>
              <w:spacing w:after="0" w:line="240" w:lineRule="auto"/>
              <w:rPr>
                <w:rFonts w:ascii="Calibri" w:hAnsi="Calibri"/>
                <w:b/>
                <w:bCs/>
                <w:sz w:val="20"/>
                <w:szCs w:val="20"/>
              </w:rPr>
            </w:pPr>
            <w:r w:rsidRPr="0037479D">
              <w:rPr>
                <w:rFonts w:ascii="Calibri" w:hAnsi="Calibri"/>
                <w:b/>
                <w:bCs/>
                <w:sz w:val="20"/>
                <w:szCs w:val="20"/>
              </w:rPr>
              <w:t xml:space="preserve">Evangelische Religion Klasse 6 </w:t>
            </w:r>
          </w:p>
          <w:p w14:paraId="4C060E9A" w14:textId="77777777" w:rsidR="000E7B30" w:rsidRDefault="000E7B30" w:rsidP="00306157">
            <w:pPr>
              <w:spacing w:after="0" w:line="240" w:lineRule="auto"/>
              <w:rPr>
                <w:rFonts w:ascii="Calibri" w:hAnsi="Calibri"/>
                <w:b/>
                <w:bCs/>
                <w:sz w:val="20"/>
                <w:szCs w:val="20"/>
              </w:rPr>
            </w:pPr>
            <w:r w:rsidRPr="0037479D">
              <w:rPr>
                <w:rFonts w:ascii="Calibri" w:hAnsi="Calibri"/>
                <w:b/>
                <w:bCs/>
                <w:sz w:val="20"/>
                <w:szCs w:val="20"/>
              </w:rPr>
              <w:t xml:space="preserve">Name: </w:t>
            </w:r>
          </w:p>
          <w:p w14:paraId="1F6B00DD" w14:textId="77777777" w:rsidR="00F475EA" w:rsidRDefault="000E7B30" w:rsidP="00306157">
            <w:pPr>
              <w:spacing w:after="0" w:line="240" w:lineRule="auto"/>
              <w:rPr>
                <w:rFonts w:ascii="Calibri" w:hAnsi="Calibri"/>
                <w:b/>
                <w:bCs/>
                <w:i/>
                <w:iCs/>
                <w:sz w:val="20"/>
                <w:szCs w:val="20"/>
              </w:rPr>
            </w:pPr>
            <w:r w:rsidRPr="0037479D">
              <w:rPr>
                <w:rFonts w:ascii="Calibri" w:hAnsi="Calibri"/>
                <w:b/>
                <w:bCs/>
                <w:sz w:val="20"/>
                <w:szCs w:val="20"/>
              </w:rPr>
              <w:t>Thema:</w:t>
            </w:r>
            <w:r w:rsidRPr="0037479D">
              <w:rPr>
                <w:rFonts w:ascii="Calibri" w:hAnsi="Calibri"/>
                <w:b/>
                <w:bCs/>
                <w:i/>
                <w:iCs/>
                <w:sz w:val="20"/>
                <w:szCs w:val="20"/>
              </w:rPr>
              <w:t xml:space="preserve"> Am Beispiel biblischer Gottesbilder religiöse Sprache wahrnehmen, darstellen und deuten </w:t>
            </w:r>
          </w:p>
          <w:p w14:paraId="670CECBC" w14:textId="77777777" w:rsidR="000E7B30" w:rsidRPr="0037479D" w:rsidRDefault="000E7B30" w:rsidP="00306157">
            <w:pPr>
              <w:spacing w:after="0" w:line="240" w:lineRule="auto"/>
              <w:rPr>
                <w:rFonts w:ascii="Calibri" w:hAnsi="Calibri"/>
                <w:b/>
                <w:bCs/>
                <w:i/>
                <w:iCs/>
                <w:sz w:val="20"/>
                <w:szCs w:val="20"/>
              </w:rPr>
            </w:pPr>
            <w:r w:rsidRPr="0037479D">
              <w:rPr>
                <w:rFonts w:ascii="Calibri" w:hAnsi="Calibri"/>
                <w:sz w:val="20"/>
                <w:szCs w:val="20"/>
              </w:rPr>
              <w:t>(aus Unterrichtssequenzen Neues wagen / Sich Gott vorstellen / Mit Gott in Kontakt kommen / Von Gott reden / Über die Welt als Gottes Schöpfung nachdenken)</w:t>
            </w:r>
          </w:p>
        </w:tc>
      </w:tr>
      <w:tr w:rsidR="000E7B30" w:rsidRPr="0037479D" w14:paraId="7643437F" w14:textId="77777777" w:rsidTr="00AA2517">
        <w:trPr>
          <w:trHeight w:val="1529"/>
        </w:trPr>
        <w:tc>
          <w:tcPr>
            <w:tcW w:w="3936" w:type="dxa"/>
            <w:shd w:val="clear" w:color="auto" w:fill="auto"/>
          </w:tcPr>
          <w:p w14:paraId="18441E9F" w14:textId="77777777" w:rsidR="000E7B30" w:rsidRPr="0037479D" w:rsidRDefault="000E7B30" w:rsidP="00306157">
            <w:pPr>
              <w:spacing w:after="0" w:line="240" w:lineRule="auto"/>
              <w:rPr>
                <w:rFonts w:ascii="Calibri" w:hAnsi="Calibri"/>
                <w:sz w:val="20"/>
                <w:szCs w:val="20"/>
              </w:rPr>
            </w:pPr>
          </w:p>
          <w:p w14:paraId="0857757C" w14:textId="77777777" w:rsidR="000E7B30" w:rsidRPr="0037479D" w:rsidRDefault="000E7B30" w:rsidP="00306157">
            <w:pPr>
              <w:spacing w:after="0" w:line="240" w:lineRule="auto"/>
              <w:jc w:val="center"/>
              <w:rPr>
                <w:rFonts w:ascii="Calibri" w:hAnsi="Calibri"/>
                <w:b/>
                <w:bCs/>
                <w:sz w:val="20"/>
                <w:szCs w:val="20"/>
              </w:rPr>
            </w:pPr>
            <w:r w:rsidRPr="0037479D">
              <w:rPr>
                <w:rFonts w:ascii="Calibri" w:hAnsi="Calibri"/>
                <w:b/>
                <w:bCs/>
                <w:sz w:val="20"/>
                <w:szCs w:val="20"/>
              </w:rPr>
              <w:t>Kompetenzen</w:t>
            </w:r>
          </w:p>
          <w:p w14:paraId="1E42C09C" w14:textId="77777777" w:rsidR="000E7B30" w:rsidRPr="0037479D" w:rsidRDefault="000E7B30" w:rsidP="00306157">
            <w:pPr>
              <w:spacing w:after="0" w:line="240" w:lineRule="auto"/>
              <w:jc w:val="center"/>
              <w:rPr>
                <w:rFonts w:ascii="Calibri" w:hAnsi="Calibri"/>
                <w:b/>
                <w:bCs/>
                <w:sz w:val="20"/>
                <w:szCs w:val="20"/>
              </w:rPr>
            </w:pPr>
          </w:p>
          <w:p w14:paraId="01E3DABF" w14:textId="77777777" w:rsidR="000E7B30" w:rsidRPr="0037479D" w:rsidRDefault="000E7B30" w:rsidP="00306157">
            <w:pPr>
              <w:spacing w:after="0" w:line="240" w:lineRule="auto"/>
              <w:jc w:val="center"/>
              <w:rPr>
                <w:rFonts w:ascii="Calibri" w:hAnsi="Calibri"/>
                <w:sz w:val="20"/>
                <w:szCs w:val="20"/>
              </w:rPr>
            </w:pPr>
            <w:r w:rsidRPr="0037479D">
              <w:rPr>
                <w:rFonts w:ascii="Calibri" w:hAnsi="Calibri"/>
                <w:b/>
                <w:bCs/>
                <w:sz w:val="20"/>
                <w:szCs w:val="20"/>
              </w:rPr>
              <w:t>- meine Ziele -</w:t>
            </w:r>
          </w:p>
        </w:tc>
        <w:tc>
          <w:tcPr>
            <w:tcW w:w="1842" w:type="dxa"/>
            <w:shd w:val="clear" w:color="auto" w:fill="auto"/>
          </w:tcPr>
          <w:p w14:paraId="1D4B7C19" w14:textId="77777777" w:rsidR="005542D4" w:rsidRDefault="005542D4" w:rsidP="00306157">
            <w:pPr>
              <w:spacing w:after="0" w:line="240" w:lineRule="auto"/>
              <w:rPr>
                <w:rFonts w:ascii="Calibri" w:hAnsi="Calibri"/>
                <w:sz w:val="20"/>
                <w:szCs w:val="20"/>
              </w:rPr>
            </w:pPr>
          </w:p>
          <w:p w14:paraId="73E49316"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Das habe ich dazu bearbeitet:</w:t>
            </w:r>
          </w:p>
          <w:p w14:paraId="22EBB931"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 xml:space="preserve">(Arbeitsblatt Nr., </w:t>
            </w:r>
          </w:p>
          <w:p w14:paraId="482C4C91"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 xml:space="preserve">Aufgabe Nr. // </w:t>
            </w:r>
          </w:p>
          <w:p w14:paraId="66822041"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Schulbuch S., Nr.)</w:t>
            </w:r>
          </w:p>
        </w:tc>
        <w:tc>
          <w:tcPr>
            <w:tcW w:w="1843" w:type="dxa"/>
            <w:shd w:val="clear" w:color="auto" w:fill="auto"/>
          </w:tcPr>
          <w:p w14:paraId="291C45B1" w14:textId="77777777" w:rsidR="005542D4" w:rsidRDefault="005542D4" w:rsidP="00306157">
            <w:pPr>
              <w:spacing w:after="0" w:line="240" w:lineRule="auto"/>
              <w:rPr>
                <w:rFonts w:ascii="Calibri" w:hAnsi="Calibri"/>
                <w:sz w:val="20"/>
                <w:szCs w:val="20"/>
              </w:rPr>
            </w:pPr>
          </w:p>
          <w:p w14:paraId="3CAA563E"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So sicher</w:t>
            </w:r>
          </w:p>
          <w:p w14:paraId="6DBB522D"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 xml:space="preserve">fühle ich mich:  </w:t>
            </w:r>
          </w:p>
          <w:p w14:paraId="464C7764" w14:textId="00A0367A" w:rsidR="000E7B30" w:rsidRPr="0037479D" w:rsidRDefault="00C2134B" w:rsidP="00306157">
            <w:pPr>
              <w:spacing w:after="0" w:line="240" w:lineRule="auto"/>
              <w:rPr>
                <w:rFonts w:ascii="Calibri" w:hAnsi="Calibri"/>
                <w:sz w:val="20"/>
                <w:szCs w:val="20"/>
              </w:rPr>
            </w:pPr>
            <w:r>
              <w:object w:dxaOrig="585" w:dyaOrig="570" w14:anchorId="35E08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pt" o:ole="">
                  <v:imagedata r:id="rId9" o:title=""/>
                </v:shape>
                <o:OLEObject Type="Embed" ProgID="PBrush" ShapeID="_x0000_i1025" DrawAspect="Content" ObjectID="_1516266691" r:id="rId10"/>
              </w:object>
            </w:r>
          </w:p>
          <w:p w14:paraId="7E8D18A8" w14:textId="1BB040EE" w:rsidR="000E7B30" w:rsidRPr="0037479D" w:rsidRDefault="00C2134B" w:rsidP="00306157">
            <w:pPr>
              <w:spacing w:after="0" w:line="240" w:lineRule="auto"/>
              <w:rPr>
                <w:rFonts w:ascii="Calibri" w:hAnsi="Calibri"/>
                <w:sz w:val="20"/>
                <w:szCs w:val="20"/>
              </w:rPr>
            </w:pPr>
            <w:r>
              <w:rPr>
                <w:rFonts w:ascii="Calibri" w:hAnsi="Calibri"/>
                <w:sz w:val="20"/>
                <w:szCs w:val="20"/>
              </w:rPr>
              <w:t xml:space="preserve">           </w:t>
            </w:r>
            <w:r>
              <w:object w:dxaOrig="570" w:dyaOrig="570" w14:anchorId="23C8766A">
                <v:shape id="_x0000_i1026" type="#_x0000_t75" style="width:21pt;height:21pt" o:ole="">
                  <v:imagedata r:id="rId11" o:title=""/>
                </v:shape>
                <o:OLEObject Type="Embed" ProgID="PBrush" ShapeID="_x0000_i1026" DrawAspect="Content" ObjectID="_1516266692" r:id="rId12"/>
              </w:object>
            </w:r>
          </w:p>
          <w:p w14:paraId="05F7E35D" w14:textId="69CA9482" w:rsidR="000E7B30" w:rsidRPr="0037479D" w:rsidRDefault="00C2134B" w:rsidP="00306157">
            <w:pPr>
              <w:spacing w:after="0" w:line="240" w:lineRule="auto"/>
              <w:rPr>
                <w:rFonts w:ascii="Calibri" w:hAnsi="Calibri"/>
                <w:sz w:val="20"/>
                <w:szCs w:val="20"/>
              </w:rPr>
            </w:pPr>
            <w:r>
              <w:rPr>
                <w:rFonts w:ascii="Calibri" w:hAnsi="Calibri"/>
                <w:sz w:val="20"/>
                <w:szCs w:val="20"/>
              </w:rPr>
              <w:t xml:space="preserve">                     </w:t>
            </w:r>
            <w:r>
              <w:object w:dxaOrig="585" w:dyaOrig="585" w14:anchorId="65EF93DE">
                <v:shape id="_x0000_i1027" type="#_x0000_t75" style="width:21pt;height:21pt" o:ole="">
                  <v:imagedata r:id="rId13" o:title=""/>
                </v:shape>
                <o:OLEObject Type="Embed" ProgID="PBrush" ShapeID="_x0000_i1027" DrawAspect="Content" ObjectID="_1516266693" r:id="rId14"/>
              </w:object>
            </w:r>
          </w:p>
          <w:p w14:paraId="11DA23DB" w14:textId="35507113" w:rsidR="000E7B30" w:rsidRPr="0037479D" w:rsidRDefault="00306157" w:rsidP="00306157">
            <w:pPr>
              <w:spacing w:after="0" w:line="240" w:lineRule="auto"/>
              <w:rPr>
                <w:rFonts w:ascii="Calibri" w:hAnsi="Calibri"/>
                <w:sz w:val="20"/>
                <w:szCs w:val="20"/>
              </w:rPr>
            </w:pPr>
            <w:r>
              <w:rPr>
                <w:rFonts w:ascii="Calibri" w:hAnsi="Calibri"/>
                <w:sz w:val="20"/>
                <w:szCs w:val="20"/>
              </w:rPr>
              <w:t xml:space="preserve">                </w:t>
            </w:r>
          </w:p>
        </w:tc>
        <w:tc>
          <w:tcPr>
            <w:tcW w:w="1843" w:type="dxa"/>
            <w:shd w:val="clear" w:color="auto" w:fill="auto"/>
          </w:tcPr>
          <w:p w14:paraId="789E3D74" w14:textId="77777777" w:rsidR="005542D4" w:rsidRDefault="005542D4" w:rsidP="00306157">
            <w:pPr>
              <w:spacing w:after="0" w:line="240" w:lineRule="auto"/>
              <w:rPr>
                <w:rFonts w:ascii="Calibri" w:hAnsi="Calibri"/>
                <w:sz w:val="20"/>
                <w:szCs w:val="20"/>
              </w:rPr>
            </w:pPr>
          </w:p>
          <w:p w14:paraId="69A8947B" w14:textId="77777777" w:rsidR="00306157" w:rsidRDefault="000E7B30" w:rsidP="00306157">
            <w:pPr>
              <w:spacing w:after="0" w:line="240" w:lineRule="auto"/>
              <w:rPr>
                <w:rFonts w:ascii="Calibri" w:hAnsi="Calibri"/>
                <w:sz w:val="20"/>
                <w:szCs w:val="20"/>
              </w:rPr>
            </w:pPr>
            <w:r w:rsidRPr="0037479D">
              <w:rPr>
                <w:rFonts w:ascii="Calibri" w:hAnsi="Calibri"/>
                <w:sz w:val="20"/>
                <w:szCs w:val="20"/>
              </w:rPr>
              <w:t xml:space="preserve">Das möchte ich wiederholen / </w:t>
            </w:r>
          </w:p>
          <w:p w14:paraId="035530F1"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noch bearbeiten: (Arbeitsblatt Nr., Aufgabe Nr. // Schulbuch S., Nr.)</w:t>
            </w:r>
          </w:p>
        </w:tc>
      </w:tr>
      <w:tr w:rsidR="000E7B30" w:rsidRPr="0037479D" w14:paraId="00D51AA7" w14:textId="77777777" w:rsidTr="00AA2517">
        <w:trPr>
          <w:trHeight w:val="863"/>
        </w:trPr>
        <w:tc>
          <w:tcPr>
            <w:tcW w:w="3936" w:type="dxa"/>
            <w:shd w:val="clear" w:color="auto" w:fill="auto"/>
          </w:tcPr>
          <w:p w14:paraId="0D8156F4"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1) Ich kann verschiedene Gottesvorstellungen in den Psalmen aufzeigen (z. B. Ps. 23; Ps. 27, 1; Ps. 31, 4).</w:t>
            </w:r>
          </w:p>
        </w:tc>
        <w:tc>
          <w:tcPr>
            <w:tcW w:w="1842" w:type="dxa"/>
            <w:shd w:val="clear" w:color="auto" w:fill="auto"/>
          </w:tcPr>
          <w:p w14:paraId="35F183C4"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0D58C7BB"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21F2F606" w14:textId="77777777" w:rsidR="000E7B30" w:rsidRPr="0037479D" w:rsidRDefault="000E7B30" w:rsidP="00306157">
            <w:pPr>
              <w:spacing w:after="0" w:line="240" w:lineRule="auto"/>
              <w:rPr>
                <w:rFonts w:ascii="Calibri" w:hAnsi="Calibri"/>
                <w:sz w:val="20"/>
                <w:szCs w:val="20"/>
              </w:rPr>
            </w:pPr>
          </w:p>
        </w:tc>
      </w:tr>
      <w:tr w:rsidR="000E7B30" w:rsidRPr="0037479D" w14:paraId="365D76DE" w14:textId="77777777" w:rsidTr="00AA2517">
        <w:trPr>
          <w:trHeight w:val="699"/>
        </w:trPr>
        <w:tc>
          <w:tcPr>
            <w:tcW w:w="3936" w:type="dxa"/>
            <w:shd w:val="clear" w:color="auto" w:fill="auto"/>
          </w:tcPr>
          <w:p w14:paraId="0A6C1D50"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2) Ich kann die Begriffe „Metapher“ und „Symbol“ anhand von Beispielen erläutern.</w:t>
            </w:r>
          </w:p>
        </w:tc>
        <w:tc>
          <w:tcPr>
            <w:tcW w:w="1842" w:type="dxa"/>
            <w:shd w:val="clear" w:color="auto" w:fill="auto"/>
          </w:tcPr>
          <w:p w14:paraId="70AD32B8"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3F7FAC13"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1FF93470" w14:textId="77777777" w:rsidR="000E7B30" w:rsidRPr="0037479D" w:rsidRDefault="000E7B30" w:rsidP="00306157">
            <w:pPr>
              <w:spacing w:after="0" w:line="240" w:lineRule="auto"/>
              <w:rPr>
                <w:rFonts w:ascii="Calibri" w:hAnsi="Calibri"/>
                <w:sz w:val="20"/>
                <w:szCs w:val="20"/>
              </w:rPr>
            </w:pPr>
          </w:p>
        </w:tc>
      </w:tr>
      <w:tr w:rsidR="000E7B30" w:rsidRPr="0037479D" w14:paraId="7C0204AF" w14:textId="77777777" w:rsidTr="00AA2517">
        <w:trPr>
          <w:trHeight w:val="899"/>
        </w:trPr>
        <w:tc>
          <w:tcPr>
            <w:tcW w:w="3936" w:type="dxa"/>
            <w:shd w:val="clear" w:color="auto" w:fill="auto"/>
          </w:tcPr>
          <w:p w14:paraId="3AA5F5BF"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3) Ich kann den Begriff „Metapher“ auf Gottesvorstellungen in den Psalmen anwenden.</w:t>
            </w:r>
          </w:p>
        </w:tc>
        <w:tc>
          <w:tcPr>
            <w:tcW w:w="1842" w:type="dxa"/>
            <w:shd w:val="clear" w:color="auto" w:fill="auto"/>
          </w:tcPr>
          <w:p w14:paraId="0BD164BA"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7B11D9DB"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76DF9FCA" w14:textId="77777777" w:rsidR="000E7B30" w:rsidRPr="0037479D" w:rsidRDefault="000E7B30" w:rsidP="00306157">
            <w:pPr>
              <w:spacing w:after="0" w:line="240" w:lineRule="auto"/>
              <w:rPr>
                <w:rFonts w:ascii="Calibri" w:hAnsi="Calibri"/>
                <w:sz w:val="20"/>
                <w:szCs w:val="20"/>
              </w:rPr>
            </w:pPr>
          </w:p>
        </w:tc>
      </w:tr>
      <w:tr w:rsidR="000E7B30" w:rsidRPr="0037479D" w14:paraId="58EE0A33" w14:textId="77777777" w:rsidTr="00AA2517">
        <w:trPr>
          <w:trHeight w:val="881"/>
        </w:trPr>
        <w:tc>
          <w:tcPr>
            <w:tcW w:w="3936" w:type="dxa"/>
            <w:shd w:val="clear" w:color="auto" w:fill="auto"/>
          </w:tcPr>
          <w:p w14:paraId="747ABAF6"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4) Ich kann metaphorische Gottes</w:t>
            </w:r>
            <w:r w:rsidR="00306157">
              <w:rPr>
                <w:rFonts w:ascii="Calibri" w:hAnsi="Calibri"/>
                <w:sz w:val="20"/>
                <w:szCs w:val="20"/>
              </w:rPr>
              <w:t>-</w:t>
            </w:r>
            <w:r w:rsidRPr="0037479D">
              <w:rPr>
                <w:rFonts w:ascii="Calibri" w:hAnsi="Calibri"/>
                <w:sz w:val="20"/>
                <w:szCs w:val="20"/>
              </w:rPr>
              <w:t>vorstellungen zu menschlichen Fragen und Erfahrungen in Beziehung setzen.</w:t>
            </w:r>
          </w:p>
        </w:tc>
        <w:tc>
          <w:tcPr>
            <w:tcW w:w="1842" w:type="dxa"/>
            <w:shd w:val="clear" w:color="auto" w:fill="auto"/>
          </w:tcPr>
          <w:p w14:paraId="23636648"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375795D3"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361B85F0" w14:textId="77777777" w:rsidR="000E7B30" w:rsidRPr="0037479D" w:rsidRDefault="000E7B30" w:rsidP="00306157">
            <w:pPr>
              <w:spacing w:after="0" w:line="240" w:lineRule="auto"/>
              <w:rPr>
                <w:rFonts w:ascii="Calibri" w:hAnsi="Calibri"/>
                <w:sz w:val="20"/>
                <w:szCs w:val="20"/>
              </w:rPr>
            </w:pPr>
          </w:p>
        </w:tc>
      </w:tr>
      <w:tr w:rsidR="000E7B30" w:rsidRPr="0037479D" w14:paraId="0B89943E" w14:textId="77777777" w:rsidTr="00AA2517">
        <w:trPr>
          <w:trHeight w:val="711"/>
        </w:trPr>
        <w:tc>
          <w:tcPr>
            <w:tcW w:w="3936" w:type="dxa"/>
            <w:shd w:val="clear" w:color="auto" w:fill="auto"/>
          </w:tcPr>
          <w:p w14:paraId="3F0A2157"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5) Ich kann mindestens drei Gleichnisse Jesu wiedergeben.</w:t>
            </w:r>
          </w:p>
        </w:tc>
        <w:tc>
          <w:tcPr>
            <w:tcW w:w="1842" w:type="dxa"/>
            <w:shd w:val="clear" w:color="auto" w:fill="auto"/>
          </w:tcPr>
          <w:p w14:paraId="02ADE625"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6462BD41"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3B036013" w14:textId="77777777" w:rsidR="000E7B30" w:rsidRPr="0037479D" w:rsidRDefault="000E7B30" w:rsidP="00306157">
            <w:pPr>
              <w:spacing w:after="0" w:line="240" w:lineRule="auto"/>
              <w:rPr>
                <w:rFonts w:ascii="Calibri" w:hAnsi="Calibri"/>
                <w:sz w:val="20"/>
                <w:szCs w:val="20"/>
              </w:rPr>
            </w:pPr>
          </w:p>
        </w:tc>
      </w:tr>
      <w:tr w:rsidR="000E7B30" w:rsidRPr="0037479D" w14:paraId="369D9108" w14:textId="77777777" w:rsidTr="00AA2517">
        <w:trPr>
          <w:trHeight w:val="717"/>
        </w:trPr>
        <w:tc>
          <w:tcPr>
            <w:tcW w:w="3936" w:type="dxa"/>
            <w:shd w:val="clear" w:color="auto" w:fill="auto"/>
          </w:tcPr>
          <w:p w14:paraId="3808D21C"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6) Ich kann Gleichnisse in Beziehung zu Jesu Zeit und Umwelt setzen.</w:t>
            </w:r>
          </w:p>
        </w:tc>
        <w:tc>
          <w:tcPr>
            <w:tcW w:w="1842" w:type="dxa"/>
            <w:shd w:val="clear" w:color="auto" w:fill="auto"/>
          </w:tcPr>
          <w:p w14:paraId="45714FDE"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2711CD5E"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71006131" w14:textId="77777777" w:rsidR="000E7B30" w:rsidRPr="0037479D" w:rsidRDefault="000E7B30" w:rsidP="00306157">
            <w:pPr>
              <w:spacing w:after="0" w:line="240" w:lineRule="auto"/>
              <w:rPr>
                <w:rFonts w:ascii="Calibri" w:hAnsi="Calibri"/>
                <w:sz w:val="20"/>
                <w:szCs w:val="20"/>
              </w:rPr>
            </w:pPr>
          </w:p>
        </w:tc>
      </w:tr>
      <w:tr w:rsidR="000E7B30" w:rsidRPr="0037479D" w14:paraId="3E6F77A1" w14:textId="77777777" w:rsidTr="00AA2517">
        <w:trPr>
          <w:trHeight w:val="710"/>
        </w:trPr>
        <w:tc>
          <w:tcPr>
            <w:tcW w:w="3936" w:type="dxa"/>
            <w:shd w:val="clear" w:color="auto" w:fill="auto"/>
          </w:tcPr>
          <w:p w14:paraId="55D1C00A"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7) Ich kann in Jesu Gleichnissen metaphorische Sprache nachweisen.</w:t>
            </w:r>
          </w:p>
        </w:tc>
        <w:tc>
          <w:tcPr>
            <w:tcW w:w="1842" w:type="dxa"/>
            <w:shd w:val="clear" w:color="auto" w:fill="auto"/>
          </w:tcPr>
          <w:p w14:paraId="6AC11B31"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0D3D25A8"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7DDA655C" w14:textId="77777777" w:rsidR="000E7B30" w:rsidRPr="0037479D" w:rsidRDefault="000E7B30" w:rsidP="00306157">
            <w:pPr>
              <w:spacing w:after="0" w:line="240" w:lineRule="auto"/>
              <w:rPr>
                <w:rFonts w:ascii="Calibri" w:hAnsi="Calibri"/>
                <w:sz w:val="20"/>
                <w:szCs w:val="20"/>
              </w:rPr>
            </w:pPr>
          </w:p>
        </w:tc>
      </w:tr>
      <w:tr w:rsidR="000E7B30" w:rsidRPr="0037479D" w14:paraId="1AA03E9A" w14:textId="77777777" w:rsidTr="00AA2517">
        <w:trPr>
          <w:trHeight w:val="881"/>
        </w:trPr>
        <w:tc>
          <w:tcPr>
            <w:tcW w:w="3936" w:type="dxa"/>
            <w:shd w:val="clear" w:color="auto" w:fill="auto"/>
          </w:tcPr>
          <w:p w14:paraId="554D230B" w14:textId="77777777" w:rsidR="00306157" w:rsidRDefault="000E7B30" w:rsidP="00306157">
            <w:pPr>
              <w:spacing w:after="0" w:line="240" w:lineRule="auto"/>
              <w:rPr>
                <w:rFonts w:ascii="Calibri" w:hAnsi="Calibri"/>
                <w:sz w:val="20"/>
                <w:szCs w:val="20"/>
              </w:rPr>
            </w:pPr>
            <w:r w:rsidRPr="0037479D">
              <w:rPr>
                <w:rFonts w:ascii="Calibri" w:hAnsi="Calibri"/>
                <w:sz w:val="20"/>
                <w:szCs w:val="20"/>
              </w:rPr>
              <w:t xml:space="preserve">8) Ich kann anhand von Gleichnissen </w:t>
            </w:r>
          </w:p>
          <w:p w14:paraId="0B4648BF"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Jesu Sichtweise auf Gott und Menschen entfalten.</w:t>
            </w:r>
          </w:p>
        </w:tc>
        <w:tc>
          <w:tcPr>
            <w:tcW w:w="1842" w:type="dxa"/>
            <w:shd w:val="clear" w:color="auto" w:fill="auto"/>
          </w:tcPr>
          <w:p w14:paraId="22618282"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11D874C5"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38045E3E" w14:textId="77777777" w:rsidR="000E7B30" w:rsidRPr="0037479D" w:rsidRDefault="000E7B30" w:rsidP="00306157">
            <w:pPr>
              <w:spacing w:after="0" w:line="240" w:lineRule="auto"/>
              <w:rPr>
                <w:rFonts w:ascii="Calibri" w:hAnsi="Calibri"/>
                <w:sz w:val="20"/>
                <w:szCs w:val="20"/>
              </w:rPr>
            </w:pPr>
          </w:p>
        </w:tc>
      </w:tr>
      <w:tr w:rsidR="000E7B30" w:rsidRPr="0037479D" w14:paraId="7BDC10CA" w14:textId="77777777" w:rsidTr="00AA2517">
        <w:trPr>
          <w:trHeight w:val="893"/>
        </w:trPr>
        <w:tc>
          <w:tcPr>
            <w:tcW w:w="3936" w:type="dxa"/>
            <w:shd w:val="clear" w:color="auto" w:fill="auto"/>
          </w:tcPr>
          <w:p w14:paraId="108E57C4" w14:textId="77777777" w:rsidR="000E7B30" w:rsidRPr="0037479D" w:rsidRDefault="000E7B30" w:rsidP="00306157">
            <w:pPr>
              <w:spacing w:after="0" w:line="240" w:lineRule="auto"/>
              <w:rPr>
                <w:rFonts w:ascii="Calibri" w:hAnsi="Calibri"/>
                <w:sz w:val="20"/>
                <w:szCs w:val="20"/>
              </w:rPr>
            </w:pPr>
            <w:r w:rsidRPr="0037479D">
              <w:rPr>
                <w:rFonts w:ascii="Calibri" w:hAnsi="Calibri"/>
                <w:color w:val="000000"/>
                <w:sz w:val="20"/>
                <w:szCs w:val="20"/>
              </w:rPr>
              <w:t>9) Ich kann die Metapher „Welthaus“ auf biblische Aussagen zur Schöpfung</w:t>
            </w:r>
            <w:r w:rsidR="00AA2517">
              <w:rPr>
                <w:rFonts w:ascii="Calibri" w:hAnsi="Calibri"/>
                <w:color w:val="000000"/>
                <w:sz w:val="20"/>
                <w:szCs w:val="20"/>
              </w:rPr>
              <w:t xml:space="preserve"> Gottes (z. B. Gen. 1,1-2, 4a; </w:t>
            </w:r>
            <w:r w:rsidRPr="0037479D">
              <w:rPr>
                <w:rFonts w:ascii="Calibri" w:hAnsi="Calibri"/>
                <w:color w:val="000000"/>
                <w:sz w:val="20"/>
                <w:szCs w:val="20"/>
              </w:rPr>
              <w:t>Jes. 45, 18) anwenden.</w:t>
            </w:r>
          </w:p>
        </w:tc>
        <w:tc>
          <w:tcPr>
            <w:tcW w:w="1842" w:type="dxa"/>
            <w:shd w:val="clear" w:color="auto" w:fill="auto"/>
          </w:tcPr>
          <w:p w14:paraId="3FC9A80F"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36412795"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7C985AB0" w14:textId="77777777" w:rsidR="000E7B30" w:rsidRPr="0037479D" w:rsidRDefault="000E7B30" w:rsidP="00306157">
            <w:pPr>
              <w:spacing w:after="0" w:line="240" w:lineRule="auto"/>
              <w:rPr>
                <w:rFonts w:ascii="Calibri" w:hAnsi="Calibri"/>
                <w:sz w:val="20"/>
                <w:szCs w:val="20"/>
              </w:rPr>
            </w:pPr>
          </w:p>
        </w:tc>
      </w:tr>
      <w:tr w:rsidR="000E7B30" w:rsidRPr="0037479D" w14:paraId="109FA398" w14:textId="77777777" w:rsidTr="00AA2517">
        <w:trPr>
          <w:trHeight w:val="893"/>
        </w:trPr>
        <w:tc>
          <w:tcPr>
            <w:tcW w:w="3936" w:type="dxa"/>
            <w:shd w:val="clear" w:color="auto" w:fill="auto"/>
          </w:tcPr>
          <w:p w14:paraId="447D0327" w14:textId="77777777" w:rsidR="000E7B30" w:rsidRPr="0037479D" w:rsidRDefault="000E7B30" w:rsidP="00306157">
            <w:pPr>
              <w:spacing w:after="0" w:line="240" w:lineRule="auto"/>
              <w:rPr>
                <w:rFonts w:ascii="Calibri" w:hAnsi="Calibri"/>
                <w:color w:val="000000"/>
                <w:sz w:val="20"/>
                <w:szCs w:val="20"/>
              </w:rPr>
            </w:pPr>
            <w:r w:rsidRPr="0037479D">
              <w:rPr>
                <w:rFonts w:ascii="Calibri" w:hAnsi="Calibri"/>
                <w:sz w:val="20"/>
                <w:szCs w:val="20"/>
              </w:rPr>
              <w:t xml:space="preserve">10) Ich kann </w:t>
            </w:r>
            <w:r>
              <w:rPr>
                <w:rFonts w:ascii="Calibri" w:hAnsi="Calibri"/>
                <w:sz w:val="20"/>
                <w:szCs w:val="20"/>
              </w:rPr>
              <w:t xml:space="preserve">an Beispielen </w:t>
            </w:r>
            <w:r w:rsidRPr="0037479D">
              <w:rPr>
                <w:rFonts w:ascii="Calibri" w:hAnsi="Calibri"/>
                <w:sz w:val="20"/>
                <w:szCs w:val="20"/>
              </w:rPr>
              <w:t>erklären, was biblische Texte über Gott als Schöpfer aussagen wollen.</w:t>
            </w:r>
          </w:p>
        </w:tc>
        <w:tc>
          <w:tcPr>
            <w:tcW w:w="1842" w:type="dxa"/>
            <w:shd w:val="clear" w:color="auto" w:fill="auto"/>
          </w:tcPr>
          <w:p w14:paraId="0AEECD0F"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063D5C6B"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7B0F2F89" w14:textId="77777777" w:rsidR="000E7B30" w:rsidRPr="0037479D" w:rsidRDefault="000E7B30" w:rsidP="00306157">
            <w:pPr>
              <w:spacing w:after="0" w:line="240" w:lineRule="auto"/>
              <w:rPr>
                <w:rFonts w:ascii="Calibri" w:hAnsi="Calibri"/>
                <w:sz w:val="20"/>
                <w:szCs w:val="20"/>
              </w:rPr>
            </w:pPr>
          </w:p>
        </w:tc>
      </w:tr>
      <w:tr w:rsidR="000E7B30" w:rsidRPr="0037479D" w14:paraId="185D0681" w14:textId="77777777" w:rsidTr="00AA2517">
        <w:trPr>
          <w:trHeight w:val="1218"/>
        </w:trPr>
        <w:tc>
          <w:tcPr>
            <w:tcW w:w="3936" w:type="dxa"/>
            <w:shd w:val="clear" w:color="auto" w:fill="auto"/>
          </w:tcPr>
          <w:p w14:paraId="5753A568" w14:textId="77777777" w:rsidR="000E7B30" w:rsidRPr="0037479D" w:rsidRDefault="000E7B30" w:rsidP="00306157">
            <w:pPr>
              <w:spacing w:after="0" w:line="240" w:lineRule="auto"/>
              <w:rPr>
                <w:rFonts w:ascii="Calibri" w:hAnsi="Calibri"/>
                <w:sz w:val="20"/>
                <w:szCs w:val="20"/>
              </w:rPr>
            </w:pPr>
            <w:r w:rsidRPr="0037479D">
              <w:rPr>
                <w:rFonts w:ascii="Calibri" w:hAnsi="Calibri"/>
                <w:sz w:val="20"/>
                <w:szCs w:val="20"/>
              </w:rPr>
              <w:t>11) Ich kann biblische Aussagen und naturwissenschaftliche Aussagen ihrem entsprechenden Sinnfeld („Bilderrahmen“) zuordnen.</w:t>
            </w:r>
          </w:p>
        </w:tc>
        <w:tc>
          <w:tcPr>
            <w:tcW w:w="1842" w:type="dxa"/>
            <w:shd w:val="clear" w:color="auto" w:fill="auto"/>
          </w:tcPr>
          <w:p w14:paraId="3EFD608C"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196DA591" w14:textId="77777777" w:rsidR="000E7B30" w:rsidRPr="0037479D" w:rsidRDefault="000E7B30" w:rsidP="00306157">
            <w:pPr>
              <w:spacing w:after="0" w:line="240" w:lineRule="auto"/>
              <w:rPr>
                <w:rFonts w:ascii="Calibri" w:hAnsi="Calibri"/>
                <w:sz w:val="20"/>
                <w:szCs w:val="20"/>
              </w:rPr>
            </w:pPr>
          </w:p>
        </w:tc>
        <w:tc>
          <w:tcPr>
            <w:tcW w:w="1843" w:type="dxa"/>
            <w:shd w:val="clear" w:color="auto" w:fill="auto"/>
          </w:tcPr>
          <w:p w14:paraId="1E7562D3" w14:textId="77777777" w:rsidR="000E7B30" w:rsidRPr="0037479D" w:rsidRDefault="000E7B30" w:rsidP="00306157">
            <w:pPr>
              <w:spacing w:after="0" w:line="240" w:lineRule="auto"/>
              <w:rPr>
                <w:rFonts w:ascii="Calibri" w:hAnsi="Calibri"/>
                <w:sz w:val="20"/>
                <w:szCs w:val="20"/>
              </w:rPr>
            </w:pPr>
          </w:p>
        </w:tc>
      </w:tr>
    </w:tbl>
    <w:p w14:paraId="43CF5223" w14:textId="77777777" w:rsidR="00AA2517" w:rsidRDefault="00AA2517"/>
    <w:sectPr w:rsidR="00AA2517" w:rsidSect="00076536">
      <w:headerReference w:type="default" r:id="rId15"/>
      <w:pgSz w:w="11907" w:h="16839" w:code="9"/>
      <w:pgMar w:top="1418" w:right="1418" w:bottom="992" w:left="1418" w:header="720" w:footer="720" w:gutter="0"/>
      <w:cols w:space="72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CEF99" w14:textId="77777777" w:rsidR="00E4637D" w:rsidRDefault="00E4637D" w:rsidP="000E7B30">
      <w:pPr>
        <w:spacing w:after="0" w:line="240" w:lineRule="auto"/>
      </w:pPr>
      <w:r>
        <w:separator/>
      </w:r>
    </w:p>
  </w:endnote>
  <w:endnote w:type="continuationSeparator" w:id="0">
    <w:p w14:paraId="75A12EF8" w14:textId="77777777" w:rsidR="00E4637D" w:rsidRDefault="00E4637D" w:rsidP="000E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Liberation Sans">
    <w:charset w:val="00"/>
    <w:family w:val="swiss"/>
    <w:pitch w:val="variable"/>
    <w:sig w:usb0="E0000AFF" w:usb1="500078FF" w:usb2="00000021" w:usb3="00000000" w:csb0="000001BF" w:csb1="00000000"/>
  </w:font>
  <w:font w:name="AR PL SungtiL GB">
    <w:charset w:val="01"/>
    <w:family w:val="auto"/>
    <w:pitch w:val="variable"/>
  </w:font>
  <w:font w:name="FreeSans">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15CF4" w14:textId="77777777" w:rsidR="00E4637D" w:rsidRDefault="00E4637D" w:rsidP="000E7B30">
      <w:pPr>
        <w:spacing w:after="0" w:line="240" w:lineRule="auto"/>
      </w:pPr>
      <w:r>
        <w:separator/>
      </w:r>
    </w:p>
  </w:footnote>
  <w:footnote w:type="continuationSeparator" w:id="0">
    <w:p w14:paraId="4E26F2CE" w14:textId="77777777" w:rsidR="00E4637D" w:rsidRDefault="00E4637D" w:rsidP="000E7B30">
      <w:pPr>
        <w:spacing w:after="0" w:line="240" w:lineRule="auto"/>
      </w:pPr>
      <w:r>
        <w:continuationSeparator/>
      </w:r>
    </w:p>
  </w:footnote>
  <w:footnote w:id="1">
    <w:p w14:paraId="7A471941" w14:textId="77777777" w:rsidR="006614AE" w:rsidRPr="00D43C63" w:rsidRDefault="006614AE" w:rsidP="000E7B30">
      <w:pPr>
        <w:pStyle w:val="Funotentext"/>
        <w:rPr>
          <w:rFonts w:ascii="Calibri" w:hAnsi="Calibri"/>
          <w:sz w:val="16"/>
          <w:szCs w:val="16"/>
        </w:rPr>
      </w:pPr>
      <w:r>
        <w:rPr>
          <w:rStyle w:val="Funotenzeichen"/>
        </w:rPr>
        <w:footnoteRef/>
      </w:r>
      <w:r>
        <w:t xml:space="preserve"> </w:t>
      </w:r>
      <w:r w:rsidRPr="00D43C63">
        <w:rPr>
          <w:rFonts w:ascii="Calibri" w:hAnsi="Calibri"/>
          <w:sz w:val="16"/>
          <w:szCs w:val="16"/>
        </w:rPr>
        <w:t>Die Schülerinnen und Schüler können „metaphorische Bedeutungen religiöser Sprache und Ausdrucksformen (zum Beispiel</w:t>
      </w:r>
      <w:r>
        <w:rPr>
          <w:rFonts w:ascii="Calibri" w:hAnsi="Calibri"/>
          <w:sz w:val="16"/>
          <w:szCs w:val="16"/>
        </w:rPr>
        <w:t xml:space="preserve"> Bildworte, Symbole) aufzeigen“</w:t>
      </w:r>
      <w:r w:rsidRPr="00D43C63">
        <w:rPr>
          <w:rFonts w:ascii="Calibri" w:hAnsi="Calibr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55524"/>
      <w:docPartObj>
        <w:docPartGallery w:val="Page Numbers (Top of Page)"/>
        <w:docPartUnique/>
      </w:docPartObj>
    </w:sdtPr>
    <w:sdtEndPr/>
    <w:sdtContent>
      <w:p w14:paraId="0625CE0B" w14:textId="77777777" w:rsidR="006614AE" w:rsidRDefault="006614AE">
        <w:pPr>
          <w:pStyle w:val="Kopfzeile"/>
          <w:jc w:val="center"/>
        </w:pPr>
        <w:r>
          <w:fldChar w:fldCharType="begin"/>
        </w:r>
        <w:r>
          <w:instrText xml:space="preserve"> PAGE   \* MERGEFORMAT </w:instrText>
        </w:r>
        <w:r>
          <w:fldChar w:fldCharType="separate"/>
        </w:r>
        <w:r w:rsidR="00AC6853">
          <w:rPr>
            <w:noProof/>
          </w:rPr>
          <w:t>1</w:t>
        </w:r>
        <w:r>
          <w:rPr>
            <w:noProof/>
          </w:rPr>
          <w:fldChar w:fldCharType="end"/>
        </w:r>
      </w:p>
    </w:sdtContent>
  </w:sdt>
  <w:p w14:paraId="735E26C7" w14:textId="77777777" w:rsidR="006614AE" w:rsidRDefault="006614A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rPr>
    </w:lvl>
    <w:lvl w:ilvl="3">
      <w:start w:val="1"/>
      <w:numFmt w:val="bullet"/>
      <w:lvlText w:val=""/>
      <w:lvlJc w:val="left"/>
      <w:pPr>
        <w:tabs>
          <w:tab w:val="num" w:pos="0"/>
        </w:tabs>
        <w:ind w:left="2914" w:hanging="360"/>
      </w:pPr>
      <w:rPr>
        <w:rFonts w:ascii="Symbol" w:hAnsi="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rPr>
    </w:lvl>
    <w:lvl w:ilvl="6">
      <w:start w:val="1"/>
      <w:numFmt w:val="bullet"/>
      <w:lvlText w:val=""/>
      <w:lvlJc w:val="left"/>
      <w:pPr>
        <w:tabs>
          <w:tab w:val="num" w:pos="0"/>
        </w:tabs>
        <w:ind w:left="5074" w:hanging="360"/>
      </w:pPr>
      <w:rPr>
        <w:rFonts w:ascii="Symbol" w:hAnsi="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0AB51A7"/>
    <w:multiLevelType w:val="hybridMultilevel"/>
    <w:tmpl w:val="5136E230"/>
    <w:lvl w:ilvl="0" w:tplc="E07EEA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A1E5A58"/>
    <w:multiLevelType w:val="hybridMultilevel"/>
    <w:tmpl w:val="451EE8DA"/>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A92362D"/>
    <w:multiLevelType w:val="multilevel"/>
    <w:tmpl w:val="5086852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0B60197D"/>
    <w:multiLevelType w:val="hybridMultilevel"/>
    <w:tmpl w:val="D7FEA590"/>
    <w:lvl w:ilvl="0" w:tplc="4440D39E">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5016A09"/>
    <w:multiLevelType w:val="hybridMultilevel"/>
    <w:tmpl w:val="D9621162"/>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6242B00"/>
    <w:multiLevelType w:val="hybridMultilevel"/>
    <w:tmpl w:val="A7503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B5B176F"/>
    <w:multiLevelType w:val="hybridMultilevel"/>
    <w:tmpl w:val="C5107CA4"/>
    <w:lvl w:ilvl="0" w:tplc="BF78D7F0">
      <w:start w:val="5"/>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CCD0DDF"/>
    <w:multiLevelType w:val="hybridMultilevel"/>
    <w:tmpl w:val="16C24FCC"/>
    <w:lvl w:ilvl="0" w:tplc="25440C0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4F213F1"/>
    <w:multiLevelType w:val="hybridMultilevel"/>
    <w:tmpl w:val="FAAE73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A2D3B70"/>
    <w:multiLevelType w:val="hybridMultilevel"/>
    <w:tmpl w:val="42A8951C"/>
    <w:lvl w:ilvl="0" w:tplc="2258D8F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325595D"/>
    <w:multiLevelType w:val="hybridMultilevel"/>
    <w:tmpl w:val="F7D42EA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nsid w:val="3A9B7DF3"/>
    <w:multiLevelType w:val="multilevel"/>
    <w:tmpl w:val="7344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3637F"/>
    <w:multiLevelType w:val="hybridMultilevel"/>
    <w:tmpl w:val="EE68D5F4"/>
    <w:lvl w:ilvl="0" w:tplc="F4CA7124">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2D21C5"/>
    <w:multiLevelType w:val="hybridMultilevel"/>
    <w:tmpl w:val="5D088E9E"/>
    <w:lvl w:ilvl="0" w:tplc="FEB4D51E">
      <w:start w:val="3"/>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45064C75"/>
    <w:multiLevelType w:val="hybridMultilevel"/>
    <w:tmpl w:val="809447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8076682"/>
    <w:multiLevelType w:val="hybridMultilevel"/>
    <w:tmpl w:val="448AD38E"/>
    <w:lvl w:ilvl="0" w:tplc="4866DF7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7786EB6"/>
    <w:multiLevelType w:val="hybridMultilevel"/>
    <w:tmpl w:val="2D2E9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8BD232D"/>
    <w:multiLevelType w:val="hybridMultilevel"/>
    <w:tmpl w:val="6002C4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555477E"/>
    <w:multiLevelType w:val="hybridMultilevel"/>
    <w:tmpl w:val="F94EEE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67027C65"/>
    <w:multiLevelType w:val="hybridMultilevel"/>
    <w:tmpl w:val="4D0653DA"/>
    <w:lvl w:ilvl="0" w:tplc="93B4D56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8C465DD"/>
    <w:multiLevelType w:val="hybridMultilevel"/>
    <w:tmpl w:val="D624DF62"/>
    <w:lvl w:ilvl="0" w:tplc="C08C316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FB55548"/>
    <w:multiLevelType w:val="hybridMultilevel"/>
    <w:tmpl w:val="F50083AA"/>
    <w:lvl w:ilvl="0" w:tplc="29061D8C">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4095152"/>
    <w:multiLevelType w:val="hybridMultilevel"/>
    <w:tmpl w:val="F43644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793660A9"/>
    <w:multiLevelType w:val="hybridMultilevel"/>
    <w:tmpl w:val="E146E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A794B48"/>
    <w:multiLevelType w:val="hybridMultilevel"/>
    <w:tmpl w:val="24FC3236"/>
    <w:lvl w:ilvl="0" w:tplc="79286618">
      <w:numFmt w:val="bullet"/>
      <w:lvlText w:val=""/>
      <w:lvlJc w:val="left"/>
      <w:pPr>
        <w:ind w:left="2490" w:hanging="360"/>
      </w:pPr>
      <w:rPr>
        <w:rFonts w:ascii="Wingdings" w:eastAsia="Calibri" w:hAnsi="Wingdings" w:cs="Times New Roman"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31">
    <w:nsid w:val="7D434EFC"/>
    <w:multiLevelType w:val="hybridMultilevel"/>
    <w:tmpl w:val="5ACE2244"/>
    <w:lvl w:ilvl="0" w:tplc="00867E1E">
      <w:start w:val="1"/>
      <w:numFmt w:val="decimal"/>
      <w:lvlText w:val="(%1)"/>
      <w:lvlJc w:val="left"/>
      <w:pPr>
        <w:ind w:left="927"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0"/>
  </w:num>
  <w:num w:numId="8">
    <w:abstractNumId w:val="8"/>
  </w:num>
  <w:num w:numId="9">
    <w:abstractNumId w:val="28"/>
  </w:num>
  <w:num w:numId="10">
    <w:abstractNumId w:val="17"/>
  </w:num>
  <w:num w:numId="11">
    <w:abstractNumId w:val="11"/>
  </w:num>
  <w:num w:numId="12">
    <w:abstractNumId w:val="29"/>
  </w:num>
  <w:num w:numId="13">
    <w:abstractNumId w:val="19"/>
  </w:num>
  <w:num w:numId="14">
    <w:abstractNumId w:val="22"/>
  </w:num>
  <w:num w:numId="15">
    <w:abstractNumId w:val="27"/>
  </w:num>
  <w:num w:numId="16">
    <w:abstractNumId w:val="10"/>
  </w:num>
  <w:num w:numId="17">
    <w:abstractNumId w:val="24"/>
  </w:num>
  <w:num w:numId="18">
    <w:abstractNumId w:val="30"/>
  </w:num>
  <w:num w:numId="19">
    <w:abstractNumId w:val="25"/>
  </w:num>
  <w:num w:numId="20">
    <w:abstractNumId w:val="13"/>
  </w:num>
  <w:num w:numId="21">
    <w:abstractNumId w:val="9"/>
  </w:num>
  <w:num w:numId="22">
    <w:abstractNumId w:val="23"/>
  </w:num>
  <w:num w:numId="23">
    <w:abstractNumId w:val="14"/>
  </w:num>
  <w:num w:numId="24">
    <w:abstractNumId w:val="21"/>
  </w:num>
  <w:num w:numId="25">
    <w:abstractNumId w:val="31"/>
  </w:num>
  <w:num w:numId="26">
    <w:abstractNumId w:val="7"/>
  </w:num>
  <w:num w:numId="27">
    <w:abstractNumId w:val="6"/>
  </w:num>
  <w:num w:numId="28">
    <w:abstractNumId w:val="18"/>
  </w:num>
  <w:num w:numId="29">
    <w:abstractNumId w:val="12"/>
  </w:num>
  <w:num w:numId="30">
    <w:abstractNumId w:val="26"/>
  </w:num>
  <w:num w:numId="31">
    <w:abstractNumId w:val="16"/>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105"/>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955"/>
    <w:rsid w:val="00022BDF"/>
    <w:rsid w:val="00040AEA"/>
    <w:rsid w:val="000700BE"/>
    <w:rsid w:val="00076536"/>
    <w:rsid w:val="0008474C"/>
    <w:rsid w:val="00092A17"/>
    <w:rsid w:val="000C3BC9"/>
    <w:rsid w:val="000E7B30"/>
    <w:rsid w:val="000F3CA6"/>
    <w:rsid w:val="000F45ED"/>
    <w:rsid w:val="00100BAF"/>
    <w:rsid w:val="001101E7"/>
    <w:rsid w:val="00115065"/>
    <w:rsid w:val="00130BA8"/>
    <w:rsid w:val="00150C62"/>
    <w:rsid w:val="00154CD5"/>
    <w:rsid w:val="00186BC7"/>
    <w:rsid w:val="001938C9"/>
    <w:rsid w:val="001A5F38"/>
    <w:rsid w:val="001B2B13"/>
    <w:rsid w:val="001D1566"/>
    <w:rsid w:val="001E1DE0"/>
    <w:rsid w:val="001F1394"/>
    <w:rsid w:val="0020740E"/>
    <w:rsid w:val="00234082"/>
    <w:rsid w:val="002503F8"/>
    <w:rsid w:val="002643B6"/>
    <w:rsid w:val="00265197"/>
    <w:rsid w:val="00270B0C"/>
    <w:rsid w:val="0027768C"/>
    <w:rsid w:val="002D2998"/>
    <w:rsid w:val="00306157"/>
    <w:rsid w:val="0035242F"/>
    <w:rsid w:val="0036496C"/>
    <w:rsid w:val="003660CB"/>
    <w:rsid w:val="00371F8A"/>
    <w:rsid w:val="00395255"/>
    <w:rsid w:val="003A49BB"/>
    <w:rsid w:val="003B4157"/>
    <w:rsid w:val="003E4842"/>
    <w:rsid w:val="003F3A4C"/>
    <w:rsid w:val="00414FB8"/>
    <w:rsid w:val="00480917"/>
    <w:rsid w:val="00480EF0"/>
    <w:rsid w:val="004858F7"/>
    <w:rsid w:val="004A2369"/>
    <w:rsid w:val="004E3D57"/>
    <w:rsid w:val="005351D3"/>
    <w:rsid w:val="005542D4"/>
    <w:rsid w:val="00557F30"/>
    <w:rsid w:val="0056062A"/>
    <w:rsid w:val="0058254F"/>
    <w:rsid w:val="005D3495"/>
    <w:rsid w:val="00630653"/>
    <w:rsid w:val="006429F3"/>
    <w:rsid w:val="006430DA"/>
    <w:rsid w:val="00655670"/>
    <w:rsid w:val="006614AE"/>
    <w:rsid w:val="00675A9B"/>
    <w:rsid w:val="006B583A"/>
    <w:rsid w:val="006F2D5F"/>
    <w:rsid w:val="0070152E"/>
    <w:rsid w:val="007039CB"/>
    <w:rsid w:val="00715CBF"/>
    <w:rsid w:val="00720F0A"/>
    <w:rsid w:val="00747F7E"/>
    <w:rsid w:val="00765CEA"/>
    <w:rsid w:val="00780095"/>
    <w:rsid w:val="0078626F"/>
    <w:rsid w:val="007A7610"/>
    <w:rsid w:val="007E101B"/>
    <w:rsid w:val="00800159"/>
    <w:rsid w:val="00830F77"/>
    <w:rsid w:val="00847F8F"/>
    <w:rsid w:val="00855ADF"/>
    <w:rsid w:val="00861754"/>
    <w:rsid w:val="008735B1"/>
    <w:rsid w:val="0088473F"/>
    <w:rsid w:val="00887274"/>
    <w:rsid w:val="008B3F7F"/>
    <w:rsid w:val="008E2955"/>
    <w:rsid w:val="008F6B90"/>
    <w:rsid w:val="00900398"/>
    <w:rsid w:val="009347B6"/>
    <w:rsid w:val="00952BE6"/>
    <w:rsid w:val="00987FFD"/>
    <w:rsid w:val="00991C66"/>
    <w:rsid w:val="009A0D65"/>
    <w:rsid w:val="009C5BB8"/>
    <w:rsid w:val="00A052B8"/>
    <w:rsid w:val="00A12CBC"/>
    <w:rsid w:val="00A46B5B"/>
    <w:rsid w:val="00A64BC6"/>
    <w:rsid w:val="00AA205F"/>
    <w:rsid w:val="00AA2256"/>
    <w:rsid w:val="00AA2517"/>
    <w:rsid w:val="00AA41EC"/>
    <w:rsid w:val="00AB60B8"/>
    <w:rsid w:val="00AC6853"/>
    <w:rsid w:val="00AD0B57"/>
    <w:rsid w:val="00AE3BD0"/>
    <w:rsid w:val="00B16CD6"/>
    <w:rsid w:val="00BA27E5"/>
    <w:rsid w:val="00BD3843"/>
    <w:rsid w:val="00BE3E5A"/>
    <w:rsid w:val="00BE6BF6"/>
    <w:rsid w:val="00C077DC"/>
    <w:rsid w:val="00C12B2E"/>
    <w:rsid w:val="00C2134B"/>
    <w:rsid w:val="00C23E12"/>
    <w:rsid w:val="00C35E8B"/>
    <w:rsid w:val="00C40583"/>
    <w:rsid w:val="00C54647"/>
    <w:rsid w:val="00C56034"/>
    <w:rsid w:val="00C61D68"/>
    <w:rsid w:val="00C8307C"/>
    <w:rsid w:val="00CB45A8"/>
    <w:rsid w:val="00CD6480"/>
    <w:rsid w:val="00CE0227"/>
    <w:rsid w:val="00CE2354"/>
    <w:rsid w:val="00CE7815"/>
    <w:rsid w:val="00CF033E"/>
    <w:rsid w:val="00D036AA"/>
    <w:rsid w:val="00D06537"/>
    <w:rsid w:val="00D16457"/>
    <w:rsid w:val="00D17D02"/>
    <w:rsid w:val="00D61BC2"/>
    <w:rsid w:val="00D701D4"/>
    <w:rsid w:val="00D71EC1"/>
    <w:rsid w:val="00DA1175"/>
    <w:rsid w:val="00DB7375"/>
    <w:rsid w:val="00DD1B97"/>
    <w:rsid w:val="00DE6A80"/>
    <w:rsid w:val="00DF7F95"/>
    <w:rsid w:val="00E12CBD"/>
    <w:rsid w:val="00E4637D"/>
    <w:rsid w:val="00E57CB0"/>
    <w:rsid w:val="00E67A4E"/>
    <w:rsid w:val="00E704F8"/>
    <w:rsid w:val="00ED0B16"/>
    <w:rsid w:val="00F11A4D"/>
    <w:rsid w:val="00F174DD"/>
    <w:rsid w:val="00F34FE0"/>
    <w:rsid w:val="00F475EA"/>
    <w:rsid w:val="00F76CEA"/>
    <w:rsid w:val="00FC4C5F"/>
    <w:rsid w:val="00FD2CF1"/>
    <w:rsid w:val="00FD6B72"/>
    <w:rsid w:val="00FE0101"/>
    <w:rsid w:val="00FF543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A1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1BC2"/>
    <w:pPr>
      <w:suppressAutoHyphens/>
      <w:spacing w:after="200" w:line="276" w:lineRule="auto"/>
    </w:pPr>
    <w:rPr>
      <w:rFonts w:ascii="Arial" w:eastAsia="Calibri" w:hAnsi="Arial" w:cs="Arial"/>
      <w:kern w:val="1"/>
      <w:sz w:val="22"/>
      <w:szCs w:val="22"/>
      <w:lang w:eastAsia="en-US"/>
    </w:rPr>
  </w:style>
  <w:style w:type="paragraph" w:styleId="berschrift4">
    <w:name w:val="heading 4"/>
    <w:basedOn w:val="Standard"/>
    <w:next w:val="Standard"/>
    <w:link w:val="berschrift4Zchn"/>
    <w:qFormat/>
    <w:rsid w:val="00F174DD"/>
    <w:pPr>
      <w:keepNext/>
      <w:suppressAutoHyphens w:val="0"/>
      <w:spacing w:after="0" w:line="240" w:lineRule="auto"/>
      <w:jc w:val="center"/>
      <w:outlineLvl w:val="3"/>
    </w:pPr>
    <w:rPr>
      <w:rFonts w:ascii="Times New Roman" w:eastAsia="Times" w:hAnsi="Times New Roman" w:cs="Times New Roman"/>
      <w:b/>
      <w:bCs/>
      <w:kern w:val="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D61BC2"/>
  </w:style>
  <w:style w:type="character" w:customStyle="1" w:styleId="ListLabel1">
    <w:name w:val="ListLabel 1"/>
    <w:rsid w:val="00D61BC2"/>
    <w:rPr>
      <w:rFonts w:cs="Courier New"/>
    </w:rPr>
  </w:style>
  <w:style w:type="paragraph" w:customStyle="1" w:styleId="Heading">
    <w:name w:val="Heading"/>
    <w:basedOn w:val="Standard"/>
    <w:next w:val="Textkrper"/>
    <w:rsid w:val="00D61BC2"/>
    <w:pPr>
      <w:keepNext/>
      <w:spacing w:before="240" w:after="120"/>
    </w:pPr>
    <w:rPr>
      <w:rFonts w:ascii="Liberation Sans" w:eastAsia="AR PL SungtiL GB" w:hAnsi="Liberation Sans" w:cs="FreeSans"/>
      <w:sz w:val="28"/>
      <w:szCs w:val="28"/>
    </w:rPr>
  </w:style>
  <w:style w:type="paragraph" w:styleId="Textkrper">
    <w:name w:val="Body Text"/>
    <w:basedOn w:val="Standard"/>
    <w:rsid w:val="00D61BC2"/>
    <w:pPr>
      <w:spacing w:after="140" w:line="288" w:lineRule="auto"/>
    </w:pPr>
  </w:style>
  <w:style w:type="paragraph" w:styleId="Liste">
    <w:name w:val="List"/>
    <w:basedOn w:val="Textkrper"/>
    <w:rsid w:val="00D61BC2"/>
    <w:rPr>
      <w:rFonts w:cs="FreeSans"/>
    </w:rPr>
  </w:style>
  <w:style w:type="paragraph" w:styleId="Beschriftung">
    <w:name w:val="caption"/>
    <w:basedOn w:val="Standard"/>
    <w:qFormat/>
    <w:rsid w:val="00D61BC2"/>
    <w:pPr>
      <w:suppressLineNumbers/>
      <w:spacing w:before="120" w:after="120"/>
    </w:pPr>
    <w:rPr>
      <w:rFonts w:cs="FreeSans"/>
      <w:i/>
      <w:iCs/>
      <w:sz w:val="24"/>
      <w:szCs w:val="24"/>
    </w:rPr>
  </w:style>
  <w:style w:type="paragraph" w:customStyle="1" w:styleId="Index">
    <w:name w:val="Index"/>
    <w:basedOn w:val="Standard"/>
    <w:rsid w:val="00D61BC2"/>
    <w:pPr>
      <w:suppressLineNumbers/>
    </w:pPr>
    <w:rPr>
      <w:rFonts w:cs="FreeSans"/>
    </w:rPr>
  </w:style>
  <w:style w:type="paragraph" w:customStyle="1" w:styleId="Listenabsatz1">
    <w:name w:val="Listenabsatz1"/>
    <w:basedOn w:val="Standard"/>
    <w:rsid w:val="00D61BC2"/>
    <w:pPr>
      <w:ind w:left="720"/>
      <w:contextualSpacing/>
    </w:pPr>
  </w:style>
  <w:style w:type="paragraph" w:styleId="Funotentext">
    <w:name w:val="footnote text"/>
    <w:basedOn w:val="Standard"/>
    <w:link w:val="FunotentextZchn"/>
    <w:uiPriority w:val="99"/>
    <w:semiHidden/>
    <w:unhideWhenUsed/>
    <w:rsid w:val="000E7B30"/>
    <w:pPr>
      <w:suppressAutoHyphens w:val="0"/>
      <w:spacing w:after="0" w:line="240" w:lineRule="auto"/>
    </w:pPr>
    <w:rPr>
      <w:rFonts w:ascii="Times New Roman" w:eastAsia="SimSun" w:hAnsi="Times New Roman" w:cs="Times New Roman"/>
      <w:kern w:val="0"/>
      <w:sz w:val="20"/>
      <w:szCs w:val="20"/>
      <w:lang w:eastAsia="zh-CN"/>
    </w:rPr>
  </w:style>
  <w:style w:type="character" w:customStyle="1" w:styleId="FunotentextZchn">
    <w:name w:val="Fußnotentext Zchn"/>
    <w:basedOn w:val="Absatz-Standardschriftart"/>
    <w:link w:val="Funotentext"/>
    <w:uiPriority w:val="99"/>
    <w:semiHidden/>
    <w:rsid w:val="000E7B30"/>
    <w:rPr>
      <w:rFonts w:eastAsia="SimSun"/>
      <w:lang w:eastAsia="zh-CN"/>
    </w:rPr>
  </w:style>
  <w:style w:type="character" w:styleId="Funotenzeichen">
    <w:name w:val="footnote reference"/>
    <w:uiPriority w:val="99"/>
    <w:semiHidden/>
    <w:unhideWhenUsed/>
    <w:rsid w:val="000E7B30"/>
    <w:rPr>
      <w:vertAlign w:val="superscript"/>
    </w:rPr>
  </w:style>
  <w:style w:type="paragraph" w:styleId="Listenabsatz">
    <w:name w:val="List Paragraph"/>
    <w:basedOn w:val="Standard"/>
    <w:uiPriority w:val="34"/>
    <w:qFormat/>
    <w:rsid w:val="00ED0B16"/>
    <w:pPr>
      <w:ind w:left="720"/>
      <w:contextualSpacing/>
    </w:pPr>
  </w:style>
  <w:style w:type="paragraph" w:styleId="Kopfzeile">
    <w:name w:val="header"/>
    <w:basedOn w:val="Standard"/>
    <w:link w:val="KopfzeileZchn"/>
    <w:uiPriority w:val="99"/>
    <w:unhideWhenUsed/>
    <w:rsid w:val="003061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157"/>
    <w:rPr>
      <w:rFonts w:ascii="Arial" w:eastAsia="Calibri" w:hAnsi="Arial" w:cs="Arial"/>
      <w:kern w:val="1"/>
      <w:sz w:val="22"/>
      <w:szCs w:val="22"/>
      <w:lang w:eastAsia="en-US"/>
    </w:rPr>
  </w:style>
  <w:style w:type="paragraph" w:styleId="Fuzeile">
    <w:name w:val="footer"/>
    <w:basedOn w:val="Standard"/>
    <w:link w:val="FuzeileZchn"/>
    <w:uiPriority w:val="99"/>
    <w:unhideWhenUsed/>
    <w:rsid w:val="003061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157"/>
    <w:rPr>
      <w:rFonts w:ascii="Arial" w:eastAsia="Calibri" w:hAnsi="Arial" w:cs="Arial"/>
      <w:kern w:val="1"/>
      <w:sz w:val="22"/>
      <w:szCs w:val="22"/>
      <w:lang w:eastAsia="en-US"/>
    </w:rPr>
  </w:style>
  <w:style w:type="paragraph" w:customStyle="1" w:styleId="Phase">
    <w:name w:val="Phase"/>
    <w:basedOn w:val="Standard"/>
    <w:rsid w:val="00130BA8"/>
    <w:pPr>
      <w:suppressAutoHyphens w:val="0"/>
      <w:spacing w:after="0" w:line="240" w:lineRule="auto"/>
    </w:pPr>
    <w:rPr>
      <w:rFonts w:ascii="Times New Roman" w:eastAsia="Times" w:hAnsi="Times New Roman" w:cs="Times New Roman"/>
      <w:b/>
      <w:kern w:val="0"/>
      <w:sz w:val="24"/>
      <w:szCs w:val="20"/>
      <w:lang w:eastAsia="de-DE"/>
    </w:rPr>
  </w:style>
  <w:style w:type="character" w:styleId="Hyperlink">
    <w:name w:val="Hyperlink"/>
    <w:uiPriority w:val="99"/>
    <w:unhideWhenUsed/>
    <w:rsid w:val="00130BA8"/>
    <w:rPr>
      <w:color w:val="0000FF"/>
      <w:u w:val="single"/>
    </w:rPr>
  </w:style>
  <w:style w:type="character" w:customStyle="1" w:styleId="berschrift4Zchn">
    <w:name w:val="Überschrift 4 Zchn"/>
    <w:basedOn w:val="Absatz-Standardschriftart"/>
    <w:link w:val="berschrift4"/>
    <w:rsid w:val="00F174DD"/>
    <w:rPr>
      <w:rFonts w:eastAsia="Times"/>
      <w:b/>
      <w:bCs/>
      <w:sz w:val="24"/>
    </w:rPr>
  </w:style>
  <w:style w:type="table" w:styleId="Tabellenraster">
    <w:name w:val="Table Grid"/>
    <w:basedOn w:val="NormaleTabelle"/>
    <w:uiPriority w:val="59"/>
    <w:rsid w:val="001938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1BC2"/>
    <w:pPr>
      <w:suppressAutoHyphens/>
      <w:spacing w:after="200" w:line="276" w:lineRule="auto"/>
    </w:pPr>
    <w:rPr>
      <w:rFonts w:ascii="Arial" w:eastAsia="Calibri" w:hAnsi="Arial" w:cs="Arial"/>
      <w:kern w:val="1"/>
      <w:sz w:val="22"/>
      <w:szCs w:val="22"/>
      <w:lang w:eastAsia="en-US"/>
    </w:rPr>
  </w:style>
  <w:style w:type="paragraph" w:styleId="berschrift4">
    <w:name w:val="heading 4"/>
    <w:basedOn w:val="Standard"/>
    <w:next w:val="Standard"/>
    <w:link w:val="berschrift4Zchn"/>
    <w:qFormat/>
    <w:rsid w:val="00F174DD"/>
    <w:pPr>
      <w:keepNext/>
      <w:suppressAutoHyphens w:val="0"/>
      <w:spacing w:after="0" w:line="240" w:lineRule="auto"/>
      <w:jc w:val="center"/>
      <w:outlineLvl w:val="3"/>
    </w:pPr>
    <w:rPr>
      <w:rFonts w:ascii="Times New Roman" w:eastAsia="Times" w:hAnsi="Times New Roman" w:cs="Times New Roman"/>
      <w:b/>
      <w:bCs/>
      <w:kern w:val="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rsid w:val="00D61BC2"/>
  </w:style>
  <w:style w:type="character" w:customStyle="1" w:styleId="ListLabel1">
    <w:name w:val="ListLabel 1"/>
    <w:rsid w:val="00D61BC2"/>
    <w:rPr>
      <w:rFonts w:cs="Courier New"/>
    </w:rPr>
  </w:style>
  <w:style w:type="paragraph" w:customStyle="1" w:styleId="Heading">
    <w:name w:val="Heading"/>
    <w:basedOn w:val="Standard"/>
    <w:next w:val="Textkrper"/>
    <w:rsid w:val="00D61BC2"/>
    <w:pPr>
      <w:keepNext/>
      <w:spacing w:before="240" w:after="120"/>
    </w:pPr>
    <w:rPr>
      <w:rFonts w:ascii="Liberation Sans" w:eastAsia="AR PL SungtiL GB" w:hAnsi="Liberation Sans" w:cs="FreeSans"/>
      <w:sz w:val="28"/>
      <w:szCs w:val="28"/>
    </w:rPr>
  </w:style>
  <w:style w:type="paragraph" w:styleId="Textkrper">
    <w:name w:val="Body Text"/>
    <w:basedOn w:val="Standard"/>
    <w:rsid w:val="00D61BC2"/>
    <w:pPr>
      <w:spacing w:after="140" w:line="288" w:lineRule="auto"/>
    </w:pPr>
  </w:style>
  <w:style w:type="paragraph" w:styleId="Liste">
    <w:name w:val="List"/>
    <w:basedOn w:val="Textkrper"/>
    <w:rsid w:val="00D61BC2"/>
    <w:rPr>
      <w:rFonts w:cs="FreeSans"/>
    </w:rPr>
  </w:style>
  <w:style w:type="paragraph" w:styleId="Beschriftung">
    <w:name w:val="caption"/>
    <w:basedOn w:val="Standard"/>
    <w:qFormat/>
    <w:rsid w:val="00D61BC2"/>
    <w:pPr>
      <w:suppressLineNumbers/>
      <w:spacing w:before="120" w:after="120"/>
    </w:pPr>
    <w:rPr>
      <w:rFonts w:cs="FreeSans"/>
      <w:i/>
      <w:iCs/>
      <w:sz w:val="24"/>
      <w:szCs w:val="24"/>
    </w:rPr>
  </w:style>
  <w:style w:type="paragraph" w:customStyle="1" w:styleId="Index">
    <w:name w:val="Index"/>
    <w:basedOn w:val="Standard"/>
    <w:rsid w:val="00D61BC2"/>
    <w:pPr>
      <w:suppressLineNumbers/>
    </w:pPr>
    <w:rPr>
      <w:rFonts w:cs="FreeSans"/>
    </w:rPr>
  </w:style>
  <w:style w:type="paragraph" w:customStyle="1" w:styleId="Listenabsatz1">
    <w:name w:val="Listenabsatz1"/>
    <w:basedOn w:val="Standard"/>
    <w:rsid w:val="00D61BC2"/>
    <w:pPr>
      <w:ind w:left="720"/>
      <w:contextualSpacing/>
    </w:pPr>
  </w:style>
  <w:style w:type="paragraph" w:styleId="Funotentext">
    <w:name w:val="footnote text"/>
    <w:basedOn w:val="Standard"/>
    <w:link w:val="FunotentextZchn"/>
    <w:uiPriority w:val="99"/>
    <w:semiHidden/>
    <w:unhideWhenUsed/>
    <w:rsid w:val="000E7B30"/>
    <w:pPr>
      <w:suppressAutoHyphens w:val="0"/>
      <w:spacing w:after="0" w:line="240" w:lineRule="auto"/>
    </w:pPr>
    <w:rPr>
      <w:rFonts w:ascii="Times New Roman" w:eastAsia="SimSun" w:hAnsi="Times New Roman" w:cs="Times New Roman"/>
      <w:kern w:val="0"/>
      <w:sz w:val="20"/>
      <w:szCs w:val="20"/>
      <w:lang w:eastAsia="zh-CN"/>
    </w:rPr>
  </w:style>
  <w:style w:type="character" w:customStyle="1" w:styleId="FunotentextZchn">
    <w:name w:val="Fußnotentext Zchn"/>
    <w:basedOn w:val="Absatz-Standardschriftart"/>
    <w:link w:val="Funotentext"/>
    <w:uiPriority w:val="99"/>
    <w:semiHidden/>
    <w:rsid w:val="000E7B30"/>
    <w:rPr>
      <w:rFonts w:eastAsia="SimSun"/>
      <w:lang w:eastAsia="zh-CN"/>
    </w:rPr>
  </w:style>
  <w:style w:type="character" w:styleId="Funotenzeichen">
    <w:name w:val="footnote reference"/>
    <w:uiPriority w:val="99"/>
    <w:semiHidden/>
    <w:unhideWhenUsed/>
    <w:rsid w:val="000E7B30"/>
    <w:rPr>
      <w:vertAlign w:val="superscript"/>
    </w:rPr>
  </w:style>
  <w:style w:type="paragraph" w:styleId="Listenabsatz">
    <w:name w:val="List Paragraph"/>
    <w:basedOn w:val="Standard"/>
    <w:uiPriority w:val="34"/>
    <w:qFormat/>
    <w:rsid w:val="00ED0B16"/>
    <w:pPr>
      <w:ind w:left="720"/>
      <w:contextualSpacing/>
    </w:pPr>
  </w:style>
  <w:style w:type="paragraph" w:styleId="Kopfzeile">
    <w:name w:val="header"/>
    <w:basedOn w:val="Standard"/>
    <w:link w:val="KopfzeileZchn"/>
    <w:uiPriority w:val="99"/>
    <w:unhideWhenUsed/>
    <w:rsid w:val="003061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157"/>
    <w:rPr>
      <w:rFonts w:ascii="Arial" w:eastAsia="Calibri" w:hAnsi="Arial" w:cs="Arial"/>
      <w:kern w:val="1"/>
      <w:sz w:val="22"/>
      <w:szCs w:val="22"/>
      <w:lang w:eastAsia="en-US"/>
    </w:rPr>
  </w:style>
  <w:style w:type="paragraph" w:styleId="Fuzeile">
    <w:name w:val="footer"/>
    <w:basedOn w:val="Standard"/>
    <w:link w:val="FuzeileZchn"/>
    <w:uiPriority w:val="99"/>
    <w:unhideWhenUsed/>
    <w:rsid w:val="003061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157"/>
    <w:rPr>
      <w:rFonts w:ascii="Arial" w:eastAsia="Calibri" w:hAnsi="Arial" w:cs="Arial"/>
      <w:kern w:val="1"/>
      <w:sz w:val="22"/>
      <w:szCs w:val="22"/>
      <w:lang w:eastAsia="en-US"/>
    </w:rPr>
  </w:style>
  <w:style w:type="paragraph" w:customStyle="1" w:styleId="Phase">
    <w:name w:val="Phase"/>
    <w:basedOn w:val="Standard"/>
    <w:rsid w:val="00130BA8"/>
    <w:pPr>
      <w:suppressAutoHyphens w:val="0"/>
      <w:spacing w:after="0" w:line="240" w:lineRule="auto"/>
    </w:pPr>
    <w:rPr>
      <w:rFonts w:ascii="Times New Roman" w:eastAsia="Times" w:hAnsi="Times New Roman" w:cs="Times New Roman"/>
      <w:b/>
      <w:kern w:val="0"/>
      <w:sz w:val="24"/>
      <w:szCs w:val="20"/>
      <w:lang w:eastAsia="de-DE"/>
    </w:rPr>
  </w:style>
  <w:style w:type="character" w:styleId="Hyperlink">
    <w:name w:val="Hyperlink"/>
    <w:uiPriority w:val="99"/>
    <w:unhideWhenUsed/>
    <w:rsid w:val="00130BA8"/>
    <w:rPr>
      <w:color w:val="0000FF"/>
      <w:u w:val="single"/>
    </w:rPr>
  </w:style>
  <w:style w:type="character" w:customStyle="1" w:styleId="berschrift4Zchn">
    <w:name w:val="Überschrift 4 Zchn"/>
    <w:basedOn w:val="Absatz-Standardschriftart"/>
    <w:link w:val="berschrift4"/>
    <w:rsid w:val="00F174DD"/>
    <w:rPr>
      <w:rFonts w:eastAsia="Times"/>
      <w:b/>
      <w:bCs/>
      <w:sz w:val="24"/>
    </w:rPr>
  </w:style>
  <w:style w:type="table" w:styleId="Tabellenraster">
    <w:name w:val="Table Grid"/>
    <w:basedOn w:val="NormaleTabelle"/>
    <w:uiPriority w:val="59"/>
    <w:rsid w:val="001938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1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0B6D6-EAB8-4A1D-AC3A-4DDA14A0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1452</Words>
  <Characters>9150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Die Unterrichtssequenz "Dinofan Markus"</vt:lpstr>
    </vt:vector>
  </TitlesOfParts>
  <Company>TOSHIBA</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Unterrichtssequenz "Dinofan Markus"</dc:title>
  <dc:creator>Ulrich Löffler</dc:creator>
  <cp:lastModifiedBy>Job</cp:lastModifiedBy>
  <cp:revision>2</cp:revision>
  <cp:lastPrinted>2016-01-11T14:07:00Z</cp:lastPrinted>
  <dcterms:created xsi:type="dcterms:W3CDTF">2016-02-06T11:25:00Z</dcterms:created>
  <dcterms:modified xsi:type="dcterms:W3CDTF">2016-02-06T11:25:00Z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