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350C3" w14:textId="0C9F4D24" w:rsidR="00E944C5" w:rsidRDefault="00645214" w:rsidP="00E944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Themenverteilungsplan</w:t>
      </w:r>
      <w:r w:rsidR="00E944C5" w:rsidRPr="009379FA">
        <w:rPr>
          <w:b/>
          <w:bCs/>
          <w:sz w:val="28"/>
          <w:szCs w:val="28"/>
        </w:rPr>
        <w:t xml:space="preserve"> Evangelische Religion </w:t>
      </w:r>
      <w:r w:rsidR="00E944C5">
        <w:rPr>
          <w:b/>
          <w:bCs/>
          <w:sz w:val="28"/>
          <w:szCs w:val="28"/>
        </w:rPr>
        <w:t>Klasse</w:t>
      </w:r>
      <w:r>
        <w:rPr>
          <w:b/>
          <w:bCs/>
          <w:sz w:val="28"/>
          <w:szCs w:val="28"/>
        </w:rPr>
        <w:t>n</w:t>
      </w:r>
      <w:r w:rsidR="00E944C5">
        <w:rPr>
          <w:b/>
          <w:bCs/>
          <w:sz w:val="28"/>
          <w:szCs w:val="28"/>
        </w:rPr>
        <w:t xml:space="preserve"> 7</w:t>
      </w:r>
      <w:r>
        <w:rPr>
          <w:b/>
          <w:bCs/>
          <w:sz w:val="28"/>
          <w:szCs w:val="28"/>
        </w:rPr>
        <w:t xml:space="preserve"> und 8</w:t>
      </w:r>
      <w:bookmarkStart w:id="0" w:name="_GoBack"/>
      <w:bookmarkEnd w:id="0"/>
    </w:p>
    <w:p w14:paraId="69DE22FA" w14:textId="77777777" w:rsidR="00E944C5" w:rsidRPr="00AF4379" w:rsidRDefault="00E944C5" w:rsidP="00E944C5">
      <w:pPr>
        <w:jc w:val="center"/>
        <w:rPr>
          <w:b/>
          <w:bCs/>
          <w:sz w:val="28"/>
          <w:szCs w:val="28"/>
        </w:rPr>
      </w:pPr>
      <w:r w:rsidRPr="00D164D7">
        <w:rPr>
          <w:b/>
          <w:sz w:val="24"/>
          <w:szCs w:val="24"/>
        </w:rPr>
        <w:t xml:space="preserve">Klassenstufe </w:t>
      </w:r>
      <w:r>
        <w:rPr>
          <w:b/>
          <w:sz w:val="24"/>
          <w:szCs w:val="24"/>
        </w:rPr>
        <w:t>7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0"/>
        <w:gridCol w:w="3240"/>
        <w:gridCol w:w="2880"/>
        <w:gridCol w:w="1679"/>
      </w:tblGrid>
      <w:tr w:rsidR="00E944C5" w14:paraId="176ACBDC" w14:textId="77777777" w:rsidTr="00E734CE">
        <w:tc>
          <w:tcPr>
            <w:tcW w:w="14459" w:type="dxa"/>
            <w:gridSpan w:val="4"/>
            <w:shd w:val="clear" w:color="auto" w:fill="D9D9D9"/>
          </w:tcPr>
          <w:p w14:paraId="09F0BE5E" w14:textId="77777777" w:rsidR="00E944C5" w:rsidRPr="00A73E25" w:rsidRDefault="00E944C5" w:rsidP="00E734CE">
            <w:pPr>
              <w:spacing w:after="0"/>
            </w:pPr>
            <w:r w:rsidRPr="00A73E25">
              <w:rPr>
                <w:b/>
                <w:bCs/>
              </w:rPr>
              <w:t xml:space="preserve">1. </w:t>
            </w:r>
            <w:r>
              <w:rPr>
                <w:b/>
                <w:bCs/>
              </w:rPr>
              <w:t xml:space="preserve">Unterrichtssequenz: </w:t>
            </w:r>
            <w:r w:rsidRPr="00456D17">
              <w:rPr>
                <w:b/>
                <w:bCs/>
              </w:rPr>
              <w:t xml:space="preserve">„Evangelisch sein“ hat eine Geschichte </w:t>
            </w:r>
            <w:r w:rsidRPr="00A73E25">
              <w:t>(</w:t>
            </w:r>
            <w:r>
              <w:t>ca. 12 St.)</w:t>
            </w:r>
          </w:p>
          <w:p w14:paraId="73C3E50D" w14:textId="77777777" w:rsidR="00E944C5" w:rsidRPr="000B6EF9" w:rsidRDefault="00E944C5" w:rsidP="00E734CE">
            <w:pPr>
              <w:pStyle w:val="Listenabsatz"/>
              <w:numPr>
                <w:ilvl w:val="0"/>
                <w:numId w:val="7"/>
              </w:numPr>
              <w:spacing w:after="0" w:line="240" w:lineRule="auto"/>
              <w:jc w:val="both"/>
              <w:rPr>
                <w:i/>
                <w:iCs/>
              </w:rPr>
            </w:pPr>
            <w:r w:rsidRPr="000B6EF9">
              <w:rPr>
                <w:b/>
                <w:iCs/>
              </w:rPr>
              <w:t>Leitfrage:</w:t>
            </w:r>
            <w:r w:rsidRPr="000B6EF9">
              <w:rPr>
                <w:i/>
                <w:iCs/>
              </w:rPr>
              <w:t xml:space="preserve">  Warum gibt es die evangelische Kirche?</w:t>
            </w:r>
          </w:p>
          <w:p w14:paraId="3D3719CF" w14:textId="77777777" w:rsidR="00E944C5" w:rsidRPr="000B6EF9" w:rsidRDefault="00E944C5" w:rsidP="00E734CE">
            <w:pPr>
              <w:pStyle w:val="Listenabsatz"/>
              <w:numPr>
                <w:ilvl w:val="0"/>
                <w:numId w:val="7"/>
              </w:numPr>
              <w:spacing w:after="0" w:line="240" w:lineRule="auto"/>
              <w:jc w:val="both"/>
            </w:pPr>
            <w:r w:rsidRPr="000B6EF9">
              <w:rPr>
                <w:b/>
              </w:rPr>
              <w:t xml:space="preserve">Curriculare Begründung: </w:t>
            </w:r>
            <w:r w:rsidRPr="000B6EF9">
              <w:t>Die Möglichkeit zur Bildung einer konfessionellen Identität ist in Standardstufe 7/8 ein zentrales Anliegen. Die SuS können sich zu Beginn mit den historischen Wurzeln ihres „evangelisch Seins“ auseinandersetzen.</w:t>
            </w:r>
          </w:p>
          <w:p w14:paraId="05E5FE3B" w14:textId="77777777" w:rsidR="00E944C5" w:rsidRPr="000B6EF9" w:rsidRDefault="00E944C5" w:rsidP="00E734CE">
            <w:pPr>
              <w:pStyle w:val="Listenabsatz"/>
              <w:numPr>
                <w:ilvl w:val="0"/>
                <w:numId w:val="7"/>
              </w:numPr>
              <w:spacing w:after="0" w:line="240" w:lineRule="auto"/>
              <w:jc w:val="both"/>
            </w:pPr>
            <w:r w:rsidRPr="000B6EF9">
              <w:t xml:space="preserve">Applikation von </w:t>
            </w:r>
            <w:r w:rsidRPr="000B6EF9">
              <w:rPr>
                <w:b/>
              </w:rPr>
              <w:t>prozessbezogenen Kompetenzen:</w:t>
            </w:r>
            <w:r w:rsidRPr="000B6EF9">
              <w:t xml:space="preserve"> In historischen Krisen mögliche religiös bedeutsame Entscheidungssituationen identifizieren (Wahrnehmungs- und Darstellungsfähigkeit); den Geltungsanspruch biblischer und theologischer Texte erläutern und sie in Beziehung zu historischen Situationen setzen (Deutungsfähigkeit); Zweifel und Kritik an Religion erörtern, ambivalente Aspekte der Religion und ihrer Praxis erläutern sowie Grundzüge von Argumentationsmodellen, insbesondere theologischen, miteinander vergleichen (Urteilsfähigkeit).</w:t>
            </w:r>
          </w:p>
          <w:p w14:paraId="6356E3B7" w14:textId="77777777" w:rsidR="00E944C5" w:rsidRPr="00933AA8" w:rsidRDefault="00E944C5" w:rsidP="00E734CE">
            <w:pPr>
              <w:pStyle w:val="Listenabsatz"/>
            </w:pPr>
          </w:p>
        </w:tc>
      </w:tr>
      <w:tr w:rsidR="00E944C5" w14:paraId="39B96F88" w14:textId="77777777" w:rsidTr="00E734CE">
        <w:tc>
          <w:tcPr>
            <w:tcW w:w="6660" w:type="dxa"/>
            <w:shd w:val="clear" w:color="auto" w:fill="auto"/>
          </w:tcPr>
          <w:p w14:paraId="771B6B5E" w14:textId="77777777" w:rsidR="00E944C5" w:rsidRPr="00996117" w:rsidRDefault="00E944C5" w:rsidP="00E734C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996117">
              <w:rPr>
                <w:b/>
                <w:bCs/>
              </w:rPr>
              <w:t>nhaltsbezogene Kompetenzen</w:t>
            </w:r>
          </w:p>
        </w:tc>
        <w:tc>
          <w:tcPr>
            <w:tcW w:w="3240" w:type="dxa"/>
            <w:shd w:val="clear" w:color="auto" w:fill="auto"/>
          </w:tcPr>
          <w:p w14:paraId="71F2FB0B" w14:textId="77777777" w:rsidR="00E944C5" w:rsidRPr="00996117" w:rsidRDefault="00E944C5" w:rsidP="00E734C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Mögliche</w:t>
            </w:r>
            <w:r w:rsidRPr="00996117">
              <w:rPr>
                <w:b/>
                <w:bCs/>
              </w:rPr>
              <w:t xml:space="preserve"> Bibeltexte </w:t>
            </w:r>
            <w:r>
              <w:rPr>
                <w:b/>
                <w:bCs/>
              </w:rPr>
              <w:t xml:space="preserve">und </w:t>
            </w:r>
            <w:r w:rsidRPr="00996117">
              <w:rPr>
                <w:b/>
                <w:bCs/>
              </w:rPr>
              <w:t>Fachbegriffe</w:t>
            </w:r>
          </w:p>
        </w:tc>
        <w:tc>
          <w:tcPr>
            <w:tcW w:w="2880" w:type="dxa"/>
            <w:shd w:val="clear" w:color="auto" w:fill="auto"/>
          </w:tcPr>
          <w:p w14:paraId="1195C59E" w14:textId="77777777" w:rsidR="00E944C5" w:rsidRPr="00996117" w:rsidRDefault="00E944C5" w:rsidP="00E734C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Umsetzungsbeispiele auf lehrerfortbildung-bw.de / Anmerkungen</w:t>
            </w:r>
          </w:p>
        </w:tc>
        <w:tc>
          <w:tcPr>
            <w:tcW w:w="1679" w:type="dxa"/>
            <w:shd w:val="clear" w:color="auto" w:fill="auto"/>
          </w:tcPr>
          <w:p w14:paraId="39CAF22D" w14:textId="77777777" w:rsidR="00E944C5" w:rsidRPr="00996117" w:rsidRDefault="00E944C5" w:rsidP="00E734CE">
            <w:pPr>
              <w:spacing w:after="0"/>
              <w:rPr>
                <w:b/>
                <w:bCs/>
              </w:rPr>
            </w:pPr>
            <w:r w:rsidRPr="00996117">
              <w:rPr>
                <w:b/>
                <w:bCs/>
              </w:rPr>
              <w:t>Bezug zu Leit</w:t>
            </w:r>
            <w:r>
              <w:rPr>
                <w:b/>
                <w:bCs/>
              </w:rPr>
              <w:t>-pers</w:t>
            </w:r>
            <w:r w:rsidRPr="00996117">
              <w:rPr>
                <w:b/>
                <w:bCs/>
              </w:rPr>
              <w:t>pektiven</w:t>
            </w:r>
          </w:p>
        </w:tc>
      </w:tr>
      <w:tr w:rsidR="00E944C5" w:rsidRPr="007349AB" w14:paraId="286D8C50" w14:textId="77777777" w:rsidTr="00E734CE">
        <w:tc>
          <w:tcPr>
            <w:tcW w:w="6660" w:type="dxa"/>
            <w:shd w:val="clear" w:color="auto" w:fill="auto"/>
          </w:tcPr>
          <w:p w14:paraId="19F87D50" w14:textId="77777777" w:rsidR="00E944C5" w:rsidRDefault="00E944C5" w:rsidP="00E734CE">
            <w:pPr>
              <w:spacing w:after="0" w:line="240" w:lineRule="auto"/>
              <w:rPr>
                <w:sz w:val="21"/>
                <w:szCs w:val="21"/>
              </w:rPr>
            </w:pPr>
            <w:r w:rsidRPr="00A73E25">
              <w:rPr>
                <w:sz w:val="21"/>
                <w:szCs w:val="21"/>
              </w:rPr>
              <w:t xml:space="preserve">Die Schülerinnen und Schüler können: </w:t>
            </w:r>
          </w:p>
          <w:p w14:paraId="6CEC35C9" w14:textId="77777777" w:rsidR="00E944C5" w:rsidRDefault="00E944C5" w:rsidP="00E734CE">
            <w:pPr>
              <w:numPr>
                <w:ilvl w:val="0"/>
                <w:numId w:val="1"/>
              </w:numPr>
              <w:spacing w:after="0" w:line="240" w:lineRule="auto"/>
              <w:rPr>
                <w:sz w:val="21"/>
                <w:szCs w:val="21"/>
              </w:rPr>
            </w:pPr>
            <w:r w:rsidRPr="00456D17">
              <w:rPr>
                <w:sz w:val="21"/>
                <w:szCs w:val="21"/>
              </w:rPr>
              <w:t>3.2.3 (1) die Bedeutung der Bibel für reformatorisches Selbstverständnis erläutern</w:t>
            </w:r>
          </w:p>
          <w:p w14:paraId="3CD8440D" w14:textId="77777777" w:rsidR="00E944C5" w:rsidRPr="007C2FA2" w:rsidRDefault="00E944C5" w:rsidP="00E734CE">
            <w:pPr>
              <w:numPr>
                <w:ilvl w:val="0"/>
                <w:numId w:val="1"/>
              </w:numPr>
              <w:spacing w:after="0" w:line="240" w:lineRule="auto"/>
              <w:rPr>
                <w:sz w:val="21"/>
                <w:szCs w:val="21"/>
              </w:rPr>
            </w:pPr>
            <w:r w:rsidRPr="00456D17">
              <w:rPr>
                <w:sz w:val="21"/>
                <w:szCs w:val="21"/>
              </w:rPr>
              <w:t>3.2.4 (1) Konsequenzen aus der reformatorischen Betonung des gnädigen Gottes (zum Beispiel … Kritik am Ablass) entfalten</w:t>
            </w:r>
          </w:p>
          <w:p w14:paraId="4FB76D14" w14:textId="77777777" w:rsidR="00E944C5" w:rsidRPr="00456D17" w:rsidRDefault="00E944C5" w:rsidP="00E734CE">
            <w:pPr>
              <w:numPr>
                <w:ilvl w:val="0"/>
                <w:numId w:val="1"/>
              </w:numPr>
              <w:spacing w:after="0" w:line="240" w:lineRule="auto"/>
              <w:rPr>
                <w:sz w:val="21"/>
                <w:szCs w:val="21"/>
              </w:rPr>
            </w:pPr>
            <w:r w:rsidRPr="00456D17">
              <w:rPr>
                <w:sz w:val="21"/>
                <w:szCs w:val="21"/>
              </w:rPr>
              <w:t>3.2.4 (3) an Beispielen Folgen des christlichen Glaubens an Gott (zum Beispiel … Luther, Katharina von Bora …) untersuchen</w:t>
            </w:r>
          </w:p>
          <w:p w14:paraId="4AE0879C" w14:textId="77777777" w:rsidR="00E944C5" w:rsidRPr="007C2FA2" w:rsidRDefault="00E944C5" w:rsidP="00E734CE">
            <w:pPr>
              <w:numPr>
                <w:ilvl w:val="0"/>
                <w:numId w:val="1"/>
              </w:numPr>
              <w:spacing w:after="0" w:line="240" w:lineRule="auto"/>
              <w:rPr>
                <w:sz w:val="21"/>
                <w:szCs w:val="21"/>
              </w:rPr>
            </w:pPr>
            <w:r w:rsidRPr="00456D17">
              <w:rPr>
                <w:sz w:val="21"/>
                <w:szCs w:val="21"/>
              </w:rPr>
              <w:t>3.2.5 (2) Begründungen christlicher Freiheit (zum Beispiel … Paulus, Luther) darstellen</w:t>
            </w:r>
          </w:p>
          <w:p w14:paraId="22BF425E" w14:textId="77777777" w:rsidR="00E944C5" w:rsidRPr="007C2FA2" w:rsidRDefault="00E944C5" w:rsidP="00E734CE">
            <w:pPr>
              <w:numPr>
                <w:ilvl w:val="0"/>
                <w:numId w:val="1"/>
              </w:numPr>
              <w:spacing w:after="0" w:line="240" w:lineRule="auto"/>
              <w:rPr>
                <w:sz w:val="21"/>
                <w:szCs w:val="21"/>
              </w:rPr>
            </w:pPr>
            <w:r w:rsidRPr="00456D17">
              <w:rPr>
                <w:sz w:val="21"/>
                <w:szCs w:val="21"/>
              </w:rPr>
              <w:t>3.2.6 (1) Anliegen der Reformation (zum Beispiel Schriftverständnis, Priestertum aller Gläubigen, Sakramentsverständnis, Kirchenverständnis) an ausgewählten Stationen ihrer Geschichte erläutern</w:t>
            </w:r>
          </w:p>
          <w:p w14:paraId="1E61C9B2" w14:textId="77777777" w:rsidR="00E944C5" w:rsidRPr="00A73E25" w:rsidRDefault="00E944C5" w:rsidP="00E734CE">
            <w:pPr>
              <w:numPr>
                <w:ilvl w:val="0"/>
                <w:numId w:val="1"/>
              </w:numPr>
              <w:spacing w:after="0" w:line="240" w:lineRule="auto"/>
              <w:rPr>
                <w:sz w:val="21"/>
                <w:szCs w:val="21"/>
              </w:rPr>
            </w:pPr>
            <w:r w:rsidRPr="00456D17">
              <w:rPr>
                <w:sz w:val="21"/>
                <w:szCs w:val="21"/>
              </w:rPr>
              <w:t>3.2.6 (2) lokalgeschichtliche Aspekte der Reformation aufzeigen</w:t>
            </w:r>
          </w:p>
        </w:tc>
        <w:tc>
          <w:tcPr>
            <w:tcW w:w="3240" w:type="dxa"/>
            <w:shd w:val="clear" w:color="auto" w:fill="auto"/>
          </w:tcPr>
          <w:p w14:paraId="28837853" w14:textId="77777777" w:rsidR="00E944C5" w:rsidRDefault="00E944C5" w:rsidP="00E734CE">
            <w:pPr>
              <w:spacing w:after="0"/>
              <w:rPr>
                <w:sz w:val="21"/>
                <w:szCs w:val="21"/>
                <w:lang w:val="sv-SE"/>
              </w:rPr>
            </w:pPr>
            <w:r>
              <w:rPr>
                <w:sz w:val="21"/>
                <w:szCs w:val="21"/>
                <w:lang w:val="sv-SE"/>
              </w:rPr>
              <w:t>Röm 1, 17; Röm 3, 22; Röm 4, 24f.; Röm 10,17; 1 Kor 12; Gal 3, 26-28</w:t>
            </w:r>
          </w:p>
          <w:p w14:paraId="56ABC6A4" w14:textId="77777777" w:rsidR="00E944C5" w:rsidRDefault="00E944C5" w:rsidP="00E734CE">
            <w:pPr>
              <w:spacing w:after="0"/>
              <w:rPr>
                <w:sz w:val="21"/>
                <w:szCs w:val="21"/>
                <w:lang w:val="sv-SE"/>
              </w:rPr>
            </w:pPr>
            <w:r>
              <w:rPr>
                <w:sz w:val="21"/>
                <w:szCs w:val="21"/>
                <w:lang w:val="sv-SE"/>
              </w:rPr>
              <w:t>...</w:t>
            </w:r>
          </w:p>
          <w:p w14:paraId="16F06E27" w14:textId="77777777" w:rsidR="00E944C5" w:rsidRPr="00A73E25" w:rsidRDefault="00E944C5" w:rsidP="00E734CE">
            <w:pPr>
              <w:spacing w:after="0"/>
              <w:rPr>
                <w:sz w:val="21"/>
                <w:szCs w:val="21"/>
              </w:rPr>
            </w:pPr>
            <w:r w:rsidRPr="000C498B">
              <w:rPr>
                <w:sz w:val="21"/>
                <w:szCs w:val="21"/>
              </w:rPr>
              <w:t xml:space="preserve">Reformation; </w:t>
            </w:r>
            <w:r>
              <w:rPr>
                <w:sz w:val="21"/>
                <w:szCs w:val="21"/>
              </w:rPr>
              <w:t xml:space="preserve">Ablass; </w:t>
            </w:r>
            <w:r w:rsidRPr="000C498B">
              <w:rPr>
                <w:sz w:val="21"/>
                <w:szCs w:val="21"/>
              </w:rPr>
              <w:t xml:space="preserve">Schriftverständnis; </w:t>
            </w:r>
            <w:r>
              <w:rPr>
                <w:sz w:val="21"/>
                <w:szCs w:val="21"/>
              </w:rPr>
              <w:t xml:space="preserve">Bibelübersetzungen; Lutherbibel; </w:t>
            </w:r>
            <w:r w:rsidRPr="000C498B">
              <w:rPr>
                <w:sz w:val="21"/>
                <w:szCs w:val="21"/>
              </w:rPr>
              <w:t xml:space="preserve">Taufe und Abendmahl; </w:t>
            </w:r>
            <w:r>
              <w:rPr>
                <w:sz w:val="21"/>
                <w:szCs w:val="21"/>
              </w:rPr>
              <w:t>Kirchenverständnis, Confessio Augustana;</w:t>
            </w:r>
            <w:r w:rsidRPr="000C498B">
              <w:rPr>
                <w:sz w:val="21"/>
                <w:szCs w:val="21"/>
              </w:rPr>
              <w:t xml:space="preserve"> Priestertum aller Gläubigen; Wor</w:t>
            </w:r>
            <w:r>
              <w:rPr>
                <w:sz w:val="21"/>
                <w:szCs w:val="21"/>
              </w:rPr>
              <w:t>t und Sakrament; Katechismus; Identität; Leistung; Schuld; Gewissen; Freiheit; Glaube; der gnädige Gott; Gerechtigkeit Gottes; Kreuzestod Jesu; Rechtfertigung …</w:t>
            </w:r>
          </w:p>
        </w:tc>
        <w:tc>
          <w:tcPr>
            <w:tcW w:w="2880" w:type="dxa"/>
            <w:shd w:val="clear" w:color="auto" w:fill="auto"/>
          </w:tcPr>
          <w:p w14:paraId="20BE8937" w14:textId="77777777" w:rsidR="00E944C5" w:rsidRPr="000A5010" w:rsidRDefault="00E944C5" w:rsidP="00E734CE">
            <w:pPr>
              <w:rPr>
                <w:sz w:val="20"/>
                <w:szCs w:val="21"/>
              </w:rPr>
            </w:pPr>
          </w:p>
          <w:p w14:paraId="7AE3F104" w14:textId="5FF414E6" w:rsidR="0086658D" w:rsidRDefault="00645214" w:rsidP="00E734CE">
            <w:pPr>
              <w:rPr>
                <w:sz w:val="21"/>
                <w:szCs w:val="21"/>
              </w:rPr>
            </w:pPr>
            <w:hyperlink r:id="rId7" w:history="1">
              <w:r w:rsidR="0086658D" w:rsidRPr="00A107D7">
                <w:rPr>
                  <w:rStyle w:val="Hyperlink"/>
                  <w:sz w:val="21"/>
                  <w:szCs w:val="21"/>
                </w:rPr>
                <w:t>https://lehrerfortbildung-bw.de/u_gewi/religion-ev/gym/bp2004/fb1/9_bspl/5_ue</w:t>
              </w:r>
            </w:hyperlink>
          </w:p>
          <w:p w14:paraId="619006AE" w14:textId="77777777" w:rsidR="0086658D" w:rsidRPr="00D17AC7" w:rsidRDefault="0086658D" w:rsidP="00E734CE">
            <w:pPr>
              <w:rPr>
                <w:sz w:val="21"/>
                <w:szCs w:val="21"/>
              </w:rPr>
            </w:pPr>
          </w:p>
          <w:p w14:paraId="2601EF62" w14:textId="77777777" w:rsidR="00E944C5" w:rsidRDefault="00E944C5" w:rsidP="00E734CE">
            <w:pPr>
              <w:pStyle w:val="Listenabsatz"/>
              <w:ind w:left="360"/>
              <w:rPr>
                <w:sz w:val="21"/>
                <w:szCs w:val="21"/>
              </w:rPr>
            </w:pPr>
          </w:p>
          <w:p w14:paraId="3349504E" w14:textId="77777777" w:rsidR="00E944C5" w:rsidRPr="003E52C3" w:rsidRDefault="00E944C5" w:rsidP="00E734CE">
            <w:pPr>
              <w:pStyle w:val="Listenabsatz"/>
              <w:ind w:left="360"/>
              <w:rPr>
                <w:sz w:val="21"/>
                <w:szCs w:val="21"/>
              </w:rPr>
            </w:pPr>
          </w:p>
        </w:tc>
        <w:tc>
          <w:tcPr>
            <w:tcW w:w="1679" w:type="dxa"/>
            <w:shd w:val="clear" w:color="auto" w:fill="auto"/>
          </w:tcPr>
          <w:p w14:paraId="1E9A81AD" w14:textId="77777777" w:rsidR="00E944C5" w:rsidRPr="00A73E25" w:rsidRDefault="00E944C5" w:rsidP="00E734C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BTV</w:t>
            </w:r>
          </w:p>
        </w:tc>
      </w:tr>
    </w:tbl>
    <w:p w14:paraId="0DAC90F6" w14:textId="77777777" w:rsidR="00E944C5" w:rsidRDefault="00E944C5" w:rsidP="00E944C5">
      <w:pPr>
        <w:spacing w:after="0"/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8"/>
        <w:gridCol w:w="3240"/>
        <w:gridCol w:w="2880"/>
        <w:gridCol w:w="1800"/>
      </w:tblGrid>
      <w:tr w:rsidR="00E944C5" w:rsidRPr="005D5281" w14:paraId="7BA07498" w14:textId="77777777" w:rsidTr="00E734CE">
        <w:tc>
          <w:tcPr>
            <w:tcW w:w="14688" w:type="dxa"/>
            <w:gridSpan w:val="4"/>
            <w:shd w:val="clear" w:color="auto" w:fill="D9D9D9"/>
          </w:tcPr>
          <w:p w14:paraId="3041F42D" w14:textId="77777777" w:rsidR="00E944C5" w:rsidRPr="00A73E25" w:rsidRDefault="00E944C5" w:rsidP="00E734CE">
            <w:pPr>
              <w:spacing w:after="0"/>
            </w:pPr>
            <w:r w:rsidRPr="00A73E25">
              <w:rPr>
                <w:b/>
                <w:bCs/>
              </w:rPr>
              <w:lastRenderedPageBreak/>
              <w:t xml:space="preserve">2. </w:t>
            </w:r>
            <w:r>
              <w:rPr>
                <w:b/>
                <w:bCs/>
              </w:rPr>
              <w:t xml:space="preserve">Unterrichtssequenz: „Loser!“ „Zicke!“ „Freak!“ Erlebte Unfreiheit und geschenkte Freiheit </w:t>
            </w:r>
            <w:r>
              <w:t xml:space="preserve">(ca. </w:t>
            </w:r>
            <w:r w:rsidRPr="00CC6430">
              <w:t>12 St.</w:t>
            </w:r>
            <w:r w:rsidRPr="00A73E25">
              <w:t>)</w:t>
            </w:r>
          </w:p>
          <w:p w14:paraId="6D412EC6" w14:textId="77777777" w:rsidR="00E944C5" w:rsidRPr="000B6EF9" w:rsidRDefault="00E944C5" w:rsidP="00E734CE">
            <w:pPr>
              <w:pStyle w:val="Listenabsatz"/>
              <w:numPr>
                <w:ilvl w:val="0"/>
                <w:numId w:val="8"/>
              </w:numPr>
              <w:spacing w:after="0" w:line="240" w:lineRule="auto"/>
              <w:jc w:val="both"/>
              <w:rPr>
                <w:i/>
                <w:iCs/>
              </w:rPr>
            </w:pPr>
            <w:r w:rsidRPr="000B6EF9">
              <w:rPr>
                <w:b/>
                <w:iCs/>
              </w:rPr>
              <w:t xml:space="preserve">Leitfrage: </w:t>
            </w:r>
            <w:r w:rsidRPr="000B6EF9">
              <w:rPr>
                <w:i/>
                <w:iCs/>
              </w:rPr>
              <w:t>Was kann christliche Freiheit für mich bedeuten?</w:t>
            </w:r>
          </w:p>
          <w:p w14:paraId="78AC4641" w14:textId="77777777" w:rsidR="00E944C5" w:rsidRPr="000B6EF9" w:rsidRDefault="00E944C5" w:rsidP="00E734CE">
            <w:pPr>
              <w:pStyle w:val="Listenabsatz"/>
              <w:numPr>
                <w:ilvl w:val="0"/>
                <w:numId w:val="8"/>
              </w:numPr>
              <w:spacing w:after="0" w:line="240" w:lineRule="auto"/>
              <w:jc w:val="both"/>
            </w:pPr>
            <w:r w:rsidRPr="000B6EF9">
              <w:rPr>
                <w:b/>
              </w:rPr>
              <w:t>Curriculare Begründung:</w:t>
            </w:r>
            <w:r w:rsidRPr="000B6EF9">
              <w:t xml:space="preserve"> Nachdem die SuS den historischen Wurzeln ihres „evangelisch Seins“ begegnet sind, können sie nun für sich herausfinden, welche Bedeutung die christliche Freiheit in ihrer besonderen Entwicklungssituation haben kann.</w:t>
            </w:r>
          </w:p>
          <w:p w14:paraId="04103436" w14:textId="77777777" w:rsidR="00E944C5" w:rsidRPr="000B6EF9" w:rsidRDefault="00E944C5" w:rsidP="00E734CE">
            <w:pPr>
              <w:pStyle w:val="Listenabsatz"/>
              <w:numPr>
                <w:ilvl w:val="0"/>
                <w:numId w:val="8"/>
              </w:numPr>
              <w:spacing w:after="0" w:line="240" w:lineRule="auto"/>
              <w:jc w:val="both"/>
            </w:pPr>
            <w:r w:rsidRPr="000B6EF9">
              <w:t xml:space="preserve">Applikation von </w:t>
            </w:r>
            <w:r w:rsidRPr="000B6EF9">
              <w:rPr>
                <w:b/>
              </w:rPr>
              <w:t>prozessbezogenen Kompetenzen:</w:t>
            </w:r>
            <w:r w:rsidRPr="000B6EF9">
              <w:t xml:space="preserve"> Situationen erfassen, in denen letzte Fragen nach Grund, Sinn, Ziel und Verantwortung des Lebens aufbrechen (Wahrnehmungs- und Darstellungsfähigkeit); den Geltungsanspruch biblischer und theologischer Texte erläutern und sie in Beziehung zum eigenen Leben, zum Leben historischer Personen und zur gesellschaftlichen Wirklichkeit setzen (Deutungsfähigkeit); religiös bedeutsame Inhalte und Standpunkte medial und adressatenbezogen präsentieren (Gestaltungsfähigkeit).</w:t>
            </w:r>
          </w:p>
          <w:p w14:paraId="7CAFB42F" w14:textId="77777777" w:rsidR="00E944C5" w:rsidRPr="00263219" w:rsidRDefault="00E944C5" w:rsidP="00E734CE">
            <w:pPr>
              <w:pStyle w:val="Listenabsatz"/>
            </w:pPr>
          </w:p>
        </w:tc>
      </w:tr>
      <w:tr w:rsidR="00E944C5" w:rsidRPr="005D5281" w14:paraId="70C7AB08" w14:textId="77777777" w:rsidTr="00E734CE">
        <w:tc>
          <w:tcPr>
            <w:tcW w:w="6768" w:type="dxa"/>
            <w:shd w:val="clear" w:color="auto" w:fill="auto"/>
          </w:tcPr>
          <w:p w14:paraId="55A5DF6E" w14:textId="77777777" w:rsidR="00E944C5" w:rsidRPr="00996117" w:rsidRDefault="00E944C5" w:rsidP="00E734C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996117">
              <w:rPr>
                <w:b/>
                <w:bCs/>
              </w:rPr>
              <w:t>nhaltsbezogene Kompetenzen</w:t>
            </w:r>
          </w:p>
        </w:tc>
        <w:tc>
          <w:tcPr>
            <w:tcW w:w="3240" w:type="dxa"/>
            <w:shd w:val="clear" w:color="auto" w:fill="auto"/>
          </w:tcPr>
          <w:p w14:paraId="577974AC" w14:textId="77777777" w:rsidR="00E944C5" w:rsidRPr="00996117" w:rsidRDefault="00E944C5" w:rsidP="00E734C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Mögliche</w:t>
            </w:r>
            <w:r w:rsidRPr="00996117">
              <w:rPr>
                <w:b/>
                <w:bCs/>
              </w:rPr>
              <w:t xml:space="preserve"> Bibeltexte </w:t>
            </w:r>
            <w:r>
              <w:rPr>
                <w:b/>
                <w:bCs/>
              </w:rPr>
              <w:t xml:space="preserve">und </w:t>
            </w:r>
            <w:r w:rsidRPr="00996117">
              <w:rPr>
                <w:b/>
                <w:bCs/>
              </w:rPr>
              <w:t>Fachbegriffe</w:t>
            </w:r>
          </w:p>
        </w:tc>
        <w:tc>
          <w:tcPr>
            <w:tcW w:w="2880" w:type="dxa"/>
            <w:shd w:val="clear" w:color="auto" w:fill="auto"/>
          </w:tcPr>
          <w:p w14:paraId="697DD208" w14:textId="77777777" w:rsidR="00E944C5" w:rsidRPr="00996117" w:rsidRDefault="00E944C5" w:rsidP="00E734C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Umsetzungsbeispiele auf lehrerfortbildung-bw.de / Anmerkungen</w:t>
            </w:r>
          </w:p>
        </w:tc>
        <w:tc>
          <w:tcPr>
            <w:tcW w:w="1800" w:type="dxa"/>
            <w:shd w:val="clear" w:color="auto" w:fill="auto"/>
          </w:tcPr>
          <w:p w14:paraId="1AEF7E29" w14:textId="77777777" w:rsidR="00E944C5" w:rsidRPr="00996117" w:rsidRDefault="00E944C5" w:rsidP="00E734C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Bezug zu Leit-pers</w:t>
            </w:r>
            <w:r w:rsidRPr="00996117">
              <w:rPr>
                <w:b/>
                <w:bCs/>
              </w:rPr>
              <w:t>pektiven</w:t>
            </w:r>
          </w:p>
        </w:tc>
      </w:tr>
      <w:tr w:rsidR="00E944C5" w:rsidRPr="005D5281" w14:paraId="5A201EB5" w14:textId="77777777" w:rsidTr="00E734CE">
        <w:tc>
          <w:tcPr>
            <w:tcW w:w="6768" w:type="dxa"/>
            <w:shd w:val="clear" w:color="auto" w:fill="auto"/>
          </w:tcPr>
          <w:p w14:paraId="36F93E54" w14:textId="77777777" w:rsidR="00E944C5" w:rsidRPr="007349AB" w:rsidRDefault="00E944C5" w:rsidP="00E734CE">
            <w:pPr>
              <w:spacing w:after="0"/>
              <w:rPr>
                <w:sz w:val="21"/>
                <w:szCs w:val="21"/>
              </w:rPr>
            </w:pPr>
            <w:r w:rsidRPr="007349AB">
              <w:rPr>
                <w:sz w:val="21"/>
                <w:szCs w:val="21"/>
              </w:rPr>
              <w:t>Die Schülerinnen und Schüler können:</w:t>
            </w:r>
          </w:p>
          <w:p w14:paraId="12D8F010" w14:textId="77777777" w:rsidR="00E944C5" w:rsidRPr="007C2FA2" w:rsidRDefault="00E944C5" w:rsidP="00E734CE">
            <w:pPr>
              <w:numPr>
                <w:ilvl w:val="0"/>
                <w:numId w:val="2"/>
              </w:numPr>
              <w:spacing w:after="0" w:line="240" w:lineRule="auto"/>
              <w:rPr>
                <w:sz w:val="21"/>
                <w:szCs w:val="21"/>
              </w:rPr>
            </w:pPr>
            <w:r w:rsidRPr="00456D17">
              <w:rPr>
                <w:sz w:val="21"/>
                <w:szCs w:val="21"/>
              </w:rPr>
              <w:t>3.2.1 (1) sich mit Fragen nach Identität, Selbstbild, Fremdwahrnehmung und Rollenzuschreibung im sozialen Zusammenleben (zum Beispiel Familie, Peergroup, soziale Netzwerke) auseinandersetzen</w:t>
            </w:r>
          </w:p>
          <w:p w14:paraId="277E5D98" w14:textId="77777777" w:rsidR="00E944C5" w:rsidRDefault="00E944C5" w:rsidP="00E734CE">
            <w:pPr>
              <w:numPr>
                <w:ilvl w:val="0"/>
                <w:numId w:val="2"/>
              </w:numPr>
              <w:spacing w:after="0" w:line="240" w:lineRule="auto"/>
              <w:rPr>
                <w:sz w:val="21"/>
                <w:szCs w:val="21"/>
              </w:rPr>
            </w:pPr>
            <w:r w:rsidRPr="00456D17">
              <w:rPr>
                <w:sz w:val="21"/>
                <w:szCs w:val="21"/>
              </w:rPr>
              <w:t>3.2.1 (3) Hintergründe krisenhafter Situationen (zum Beispiel Versagensangst, Leistungsdruck, Trennung, Liebeskummer, Sucht) und Strategien zur deren Bewältigung entfalten</w:t>
            </w:r>
          </w:p>
          <w:p w14:paraId="35D96A82" w14:textId="77777777" w:rsidR="00E944C5" w:rsidRPr="007C2FA2" w:rsidRDefault="00E944C5" w:rsidP="00E734CE">
            <w:pPr>
              <w:numPr>
                <w:ilvl w:val="0"/>
                <w:numId w:val="2"/>
              </w:numPr>
              <w:spacing w:after="0" w:line="240" w:lineRule="auto"/>
              <w:rPr>
                <w:sz w:val="21"/>
                <w:szCs w:val="21"/>
              </w:rPr>
            </w:pPr>
            <w:r w:rsidRPr="00456D17">
              <w:rPr>
                <w:sz w:val="21"/>
                <w:szCs w:val="21"/>
              </w:rPr>
              <w:t>3.2.3 (1) die Bedeutung der Bibel für reformatorisches Selbstverständnis erläutern</w:t>
            </w:r>
          </w:p>
          <w:p w14:paraId="70D7D258" w14:textId="77777777" w:rsidR="00E944C5" w:rsidRPr="00456D17" w:rsidRDefault="00E944C5" w:rsidP="00E734CE">
            <w:pPr>
              <w:numPr>
                <w:ilvl w:val="0"/>
                <w:numId w:val="2"/>
              </w:numPr>
              <w:spacing w:after="0" w:line="240" w:lineRule="auto"/>
              <w:rPr>
                <w:sz w:val="21"/>
                <w:szCs w:val="21"/>
              </w:rPr>
            </w:pPr>
            <w:r w:rsidRPr="00456D17">
              <w:rPr>
                <w:sz w:val="21"/>
                <w:szCs w:val="21"/>
              </w:rPr>
              <w:t>3.2.4 (1) Konsequenzen aus der reformatorischen Betonung des gnädigen Gottes (zum Beispiel Menschenbild, Erlösung, Kritik am Ablass) entfalten</w:t>
            </w:r>
          </w:p>
          <w:p w14:paraId="22AD60FF" w14:textId="77777777" w:rsidR="00E944C5" w:rsidRPr="007C2FA2" w:rsidRDefault="00E944C5" w:rsidP="00E734CE">
            <w:pPr>
              <w:numPr>
                <w:ilvl w:val="0"/>
                <w:numId w:val="2"/>
              </w:numPr>
              <w:spacing w:after="0" w:line="240" w:lineRule="auto"/>
              <w:rPr>
                <w:sz w:val="21"/>
                <w:szCs w:val="21"/>
              </w:rPr>
            </w:pPr>
            <w:r w:rsidRPr="00456D17">
              <w:rPr>
                <w:sz w:val="21"/>
                <w:szCs w:val="21"/>
              </w:rPr>
              <w:t>3.2.4 (3) an Beispielen Folgen des christlichen Glaubens an Gott (zum Beisp</w:t>
            </w:r>
            <w:r>
              <w:rPr>
                <w:sz w:val="21"/>
                <w:szCs w:val="21"/>
              </w:rPr>
              <w:t>iel … Luther …</w:t>
            </w:r>
            <w:r w:rsidRPr="00456D17">
              <w:rPr>
                <w:sz w:val="21"/>
                <w:szCs w:val="21"/>
              </w:rPr>
              <w:t>) untersuchen</w:t>
            </w:r>
          </w:p>
          <w:p w14:paraId="706EE72F" w14:textId="77777777" w:rsidR="00E944C5" w:rsidRDefault="00E944C5" w:rsidP="00E734CE">
            <w:pPr>
              <w:numPr>
                <w:ilvl w:val="0"/>
                <w:numId w:val="2"/>
              </w:numPr>
              <w:spacing w:after="0" w:line="240" w:lineRule="auto"/>
              <w:rPr>
                <w:sz w:val="21"/>
                <w:szCs w:val="21"/>
              </w:rPr>
            </w:pPr>
            <w:r w:rsidRPr="00456D17">
              <w:rPr>
                <w:sz w:val="21"/>
                <w:szCs w:val="21"/>
              </w:rPr>
              <w:t>3.2.5 (1) Hoffnungsaspekte neutestamentlicher Wundererzählungen und Gleichnisse herausarbeiten</w:t>
            </w:r>
          </w:p>
          <w:p w14:paraId="69A7DA07" w14:textId="77777777" w:rsidR="00E944C5" w:rsidRPr="007C2FA2" w:rsidRDefault="00E944C5" w:rsidP="00E734CE">
            <w:pPr>
              <w:numPr>
                <w:ilvl w:val="0"/>
                <w:numId w:val="2"/>
              </w:numPr>
              <w:spacing w:after="0" w:line="240" w:lineRule="auto"/>
              <w:rPr>
                <w:sz w:val="21"/>
                <w:szCs w:val="21"/>
              </w:rPr>
            </w:pPr>
            <w:r w:rsidRPr="00456D17">
              <w:rPr>
                <w:sz w:val="21"/>
                <w:szCs w:val="21"/>
              </w:rPr>
              <w:t>3.2.5 (2) Begründungen christlicher Freiheit (zum Beispiel verlorener Sohn, Paulus, Luther) darstellen</w:t>
            </w:r>
          </w:p>
          <w:p w14:paraId="6764245E" w14:textId="77777777" w:rsidR="00E944C5" w:rsidRPr="007C2FA2" w:rsidRDefault="00E944C5" w:rsidP="00E734CE">
            <w:pPr>
              <w:numPr>
                <w:ilvl w:val="0"/>
                <w:numId w:val="2"/>
              </w:numPr>
              <w:spacing w:after="0" w:line="240" w:lineRule="auto"/>
              <w:rPr>
                <w:sz w:val="21"/>
                <w:szCs w:val="21"/>
              </w:rPr>
            </w:pPr>
            <w:r w:rsidRPr="00456D17">
              <w:rPr>
                <w:sz w:val="21"/>
                <w:szCs w:val="21"/>
              </w:rPr>
              <w:lastRenderedPageBreak/>
              <w:t>3.2.5 (4) die Bedeutung Jesu Christi für evangelischen Glauben entfalten</w:t>
            </w:r>
          </w:p>
          <w:p w14:paraId="07D42496" w14:textId="77777777" w:rsidR="00E944C5" w:rsidRPr="007349AB" w:rsidRDefault="00E944C5" w:rsidP="00E734CE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sz w:val="21"/>
                <w:szCs w:val="21"/>
              </w:rPr>
            </w:pPr>
            <w:r w:rsidRPr="00456D17">
              <w:rPr>
                <w:sz w:val="21"/>
                <w:szCs w:val="21"/>
              </w:rPr>
              <w:t>3.2.</w:t>
            </w:r>
            <w:r>
              <w:rPr>
                <w:sz w:val="21"/>
                <w:szCs w:val="21"/>
              </w:rPr>
              <w:t>6 (3) sich mit einem kirchlichen</w:t>
            </w:r>
            <w:r w:rsidRPr="00456D17">
              <w:rPr>
                <w:sz w:val="21"/>
                <w:szCs w:val="21"/>
              </w:rPr>
              <w:t xml:space="preserve"> Handlungsfeld auseinandersetzen (zum Beispiel</w:t>
            </w:r>
            <w:r>
              <w:rPr>
                <w:sz w:val="21"/>
                <w:szCs w:val="21"/>
              </w:rPr>
              <w:t xml:space="preserve"> Telefonseelsorge, Suchtberatung, Jugendarbeit) </w:t>
            </w:r>
            <w:r w:rsidRPr="00CC6430">
              <w:rPr>
                <w:sz w:val="21"/>
                <w:szCs w:val="21"/>
              </w:rPr>
              <w:t>[in dieser US als optionale Erweiterung]</w:t>
            </w:r>
          </w:p>
        </w:tc>
        <w:tc>
          <w:tcPr>
            <w:tcW w:w="3240" w:type="dxa"/>
            <w:shd w:val="clear" w:color="auto" w:fill="auto"/>
          </w:tcPr>
          <w:p w14:paraId="708C3A53" w14:textId="77777777" w:rsidR="00E944C5" w:rsidRDefault="00E944C5" w:rsidP="00E734C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Gen 1, 27; Ps 8, 5f.; Mt 25, 14-30; Mk 1, 13-17; Mk 1, 40-44; Mk 5, 1-13; Mk 8, 22-26; Lk 15; Joh 16, 33; Röm 3,21-23; Röm 8, 38f. …</w:t>
            </w:r>
          </w:p>
          <w:p w14:paraId="4EA665F5" w14:textId="77777777" w:rsidR="00E944C5" w:rsidRDefault="00E944C5" w:rsidP="00E734CE">
            <w:pPr>
              <w:spacing w:after="0"/>
              <w:rPr>
                <w:sz w:val="21"/>
                <w:szCs w:val="21"/>
              </w:rPr>
            </w:pPr>
          </w:p>
          <w:p w14:paraId="60A23FBE" w14:textId="77777777" w:rsidR="00E944C5" w:rsidRDefault="00E944C5" w:rsidP="00E734C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Krise; Identität; Branding (als negative [Selbst-]Attribution); soziale Rolle; Leistungsdruck; Schuld; Glaube; der gnädige Gott; Freiheit; Reich Gottes; Wunder; Kreuzestod Jesu; Reformation; Seelsorge; Symbol; Toleranz …</w:t>
            </w:r>
          </w:p>
          <w:p w14:paraId="4B7450C3" w14:textId="77777777" w:rsidR="00E944C5" w:rsidRPr="007349AB" w:rsidRDefault="00E944C5" w:rsidP="00E734CE">
            <w:pPr>
              <w:spacing w:after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80" w:type="dxa"/>
            <w:shd w:val="clear" w:color="auto" w:fill="auto"/>
          </w:tcPr>
          <w:p w14:paraId="484B2287" w14:textId="77777777" w:rsidR="00E944C5" w:rsidRDefault="00E944C5" w:rsidP="00E734CE">
            <w:pPr>
              <w:pStyle w:val="Listenabsatz"/>
              <w:ind w:left="360"/>
              <w:rPr>
                <w:sz w:val="21"/>
                <w:szCs w:val="21"/>
              </w:rPr>
            </w:pPr>
          </w:p>
          <w:p w14:paraId="7F388751" w14:textId="6AB95F24" w:rsidR="0086658D" w:rsidRPr="0086658D" w:rsidRDefault="0086658D" w:rsidP="0086658D">
            <w:pPr>
              <w:pStyle w:val="KeinLeerraum"/>
              <w:rPr>
                <w:rStyle w:val="Hyperlink"/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HYPERLINK "https://lehrerfortbildung-bw.de/u_gewi/religion-ev/gym/bp2016/fb5/2_loser_zicke_freak/" </w:instrText>
            </w:r>
            <w:r>
              <w:rPr>
                <w:sz w:val="21"/>
                <w:szCs w:val="21"/>
              </w:rPr>
              <w:fldChar w:fldCharType="separate"/>
            </w:r>
            <w:r w:rsidRPr="0086658D">
              <w:rPr>
                <w:rStyle w:val="Hyperlink"/>
                <w:sz w:val="21"/>
                <w:szCs w:val="21"/>
              </w:rPr>
              <w:t>https://lehrerfortbildung-bw.de/u_gewi/religion-ev/gym/bp2016/fb5/2_loser_zicke_freak/</w:t>
            </w:r>
          </w:p>
          <w:p w14:paraId="04E7BADD" w14:textId="54372AD7" w:rsidR="0086658D" w:rsidRDefault="0086658D" w:rsidP="00E734CE">
            <w:pPr>
              <w:pStyle w:val="KeinLeerraum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end"/>
            </w:r>
          </w:p>
          <w:p w14:paraId="7AB269B5" w14:textId="77777777" w:rsidR="00E944C5" w:rsidRPr="007349AB" w:rsidRDefault="00E944C5" w:rsidP="00E734CE">
            <w:pPr>
              <w:pStyle w:val="KeinLeerraum"/>
              <w:rPr>
                <w:sz w:val="21"/>
                <w:szCs w:val="21"/>
              </w:rPr>
            </w:pPr>
            <w:r w:rsidRPr="007B619A">
              <w:rPr>
                <w:sz w:val="21"/>
                <w:szCs w:val="21"/>
              </w:rPr>
              <w:t>Ggf. eingeben:   Benutzername: luther           Kennwort: wartburg</w:t>
            </w:r>
          </w:p>
        </w:tc>
        <w:tc>
          <w:tcPr>
            <w:tcW w:w="1800" w:type="dxa"/>
            <w:shd w:val="clear" w:color="auto" w:fill="auto"/>
          </w:tcPr>
          <w:p w14:paraId="298E3898" w14:textId="77777777" w:rsidR="00E944C5" w:rsidRDefault="00E944C5" w:rsidP="00E734C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PG</w:t>
            </w:r>
          </w:p>
          <w:p w14:paraId="501DF22A" w14:textId="77777777" w:rsidR="00E944C5" w:rsidRDefault="00E944C5" w:rsidP="00E734C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BTV</w:t>
            </w:r>
          </w:p>
          <w:p w14:paraId="27E01205" w14:textId="77777777" w:rsidR="00E944C5" w:rsidRPr="007349AB" w:rsidRDefault="00E944C5" w:rsidP="00E734C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ggf. MB</w:t>
            </w:r>
          </w:p>
        </w:tc>
      </w:tr>
    </w:tbl>
    <w:p w14:paraId="1D46FE3E" w14:textId="77777777" w:rsidR="00E944C5" w:rsidRDefault="00E944C5" w:rsidP="00E944C5">
      <w:pPr>
        <w:spacing w:after="0"/>
      </w:pPr>
    </w:p>
    <w:p w14:paraId="479446FF" w14:textId="77777777" w:rsidR="00E944C5" w:rsidRDefault="00E944C5" w:rsidP="00E944C5">
      <w:pPr>
        <w:spacing w:after="0"/>
      </w:pPr>
    </w:p>
    <w:tbl>
      <w:tblPr>
        <w:tblW w:w="14693" w:type="dxa"/>
        <w:tblInd w:w="-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768"/>
        <w:gridCol w:w="3240"/>
        <w:gridCol w:w="2880"/>
        <w:gridCol w:w="1805"/>
      </w:tblGrid>
      <w:tr w:rsidR="00E944C5" w14:paraId="0B895D44" w14:textId="77777777" w:rsidTr="00E734CE">
        <w:tc>
          <w:tcPr>
            <w:tcW w:w="146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1E748080" w14:textId="77777777" w:rsidR="00E944C5" w:rsidRPr="000B6EF9" w:rsidRDefault="00E944C5" w:rsidP="00E734CE">
            <w:pPr>
              <w:spacing w:after="0"/>
              <w:rPr>
                <w:rFonts w:cs="Calibri"/>
                <w:i/>
                <w:iCs/>
              </w:rPr>
            </w:pPr>
            <w:r w:rsidRPr="000B6EF9">
              <w:rPr>
                <w:rFonts w:cs="Calibri"/>
                <w:b/>
                <w:bCs/>
              </w:rPr>
              <w:t xml:space="preserve">3. Unterrichtssequenz:  Bin ich gut genug? – Der gecastete Mensch </w:t>
            </w:r>
            <w:r w:rsidRPr="000B6EF9">
              <w:rPr>
                <w:rFonts w:cs="Calibri"/>
              </w:rPr>
              <w:t>(ca. 12 St.)</w:t>
            </w:r>
          </w:p>
          <w:p w14:paraId="76727C7F" w14:textId="77777777" w:rsidR="00E944C5" w:rsidRPr="000B6EF9" w:rsidRDefault="00E944C5" w:rsidP="00E734CE">
            <w:pPr>
              <w:pStyle w:val="Listenabsatz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cs="Calibri"/>
                <w:i/>
                <w:iCs/>
              </w:rPr>
            </w:pPr>
            <w:r w:rsidRPr="000B6EF9">
              <w:rPr>
                <w:rFonts w:cs="Calibri"/>
                <w:b/>
                <w:iCs/>
              </w:rPr>
              <w:t xml:space="preserve">Leitfrage: </w:t>
            </w:r>
            <w:r w:rsidRPr="000B6EF9">
              <w:rPr>
                <w:rFonts w:cs="Calibri"/>
                <w:i/>
                <w:iCs/>
              </w:rPr>
              <w:t>Was kann mir der biblische Blick auf den Menschen in einer Gesellschaft bringen, die Menschen ständig bewertet und abwertet?</w:t>
            </w:r>
          </w:p>
          <w:p w14:paraId="211F17B7" w14:textId="77777777" w:rsidR="00E944C5" w:rsidRPr="000B6EF9" w:rsidRDefault="00E944C5" w:rsidP="00E734CE">
            <w:pPr>
              <w:pStyle w:val="Listenabsatz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cs="Calibri"/>
              </w:rPr>
            </w:pPr>
            <w:r w:rsidRPr="000B6EF9">
              <w:rPr>
                <w:rFonts w:cs="Calibri"/>
                <w:b/>
              </w:rPr>
              <w:t>Curriculare Begründung:</w:t>
            </w:r>
            <w:r w:rsidRPr="000B6EF9">
              <w:rPr>
                <w:rFonts w:cs="Calibri"/>
              </w:rPr>
              <w:t xml:space="preserve"> Hier kann die anthropologische Perspektive von US 2 weiter vertieft werden, indem Casting-Shows zu unserem Menschenbild in Beziehung gesetzt und mit dem biblischen Menschenbild kontrastiert werden. Im Mittelpunkt der US steht neben dieser anthropologischen Perspektive die Umsetzung der Leitperspektive Medienbildung.</w:t>
            </w:r>
          </w:p>
          <w:p w14:paraId="40DD7975" w14:textId="77777777" w:rsidR="00E944C5" w:rsidRPr="000B6EF9" w:rsidRDefault="00E944C5" w:rsidP="00E734CE">
            <w:pPr>
              <w:pStyle w:val="Listenabsatz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cs="Calibri"/>
              </w:rPr>
            </w:pPr>
            <w:r w:rsidRPr="000B6EF9">
              <w:rPr>
                <w:rFonts w:cs="Calibri"/>
              </w:rPr>
              <w:t xml:space="preserve">Applikation von </w:t>
            </w:r>
            <w:r w:rsidRPr="000B6EF9">
              <w:rPr>
                <w:rFonts w:cs="Calibri"/>
                <w:b/>
              </w:rPr>
              <w:t>prozessbezogenen Kompetenzen:</w:t>
            </w:r>
            <w:r w:rsidRPr="000B6EF9">
              <w:rPr>
                <w:rFonts w:cs="Calibri"/>
              </w:rPr>
              <w:t xml:space="preserve"> </w:t>
            </w:r>
            <w:r w:rsidRPr="000B6EF9">
              <w:rPr>
                <w:rFonts w:cs="Calibri"/>
                <w:iCs/>
              </w:rPr>
              <w:t>Religiöse Phänomene und Fragestellungen in ihrem Lebensumfeld wahrnehmen und sie beschreiben (Wahrnehmungsfähigkeit); den Geltungsanspruch biblischer und theologischer Texte erläutern und sie in Beziehung zum eigenen Leben und zur gesellschaftlichen Wirklichkeit setzen (Deutungsfähigkeit); sich auf die Perspektive eines anderen einlassen und sie in Bezug zum eigenen Standpunkt setzen (Dialogfähigkeit)</w:t>
            </w:r>
            <w:r w:rsidRPr="000B6EF9">
              <w:rPr>
                <w:rFonts w:cs="Calibri"/>
              </w:rPr>
              <w:t>; in religiösen und ethischen Fragen begründet urteilen (Urteilsfähigkeit); Modelle ethischer Urteilsbildung bewerten und sie beispielhaft anwenden (Urteilsfähigkeit); angemessenes Verhalten in religiös bedeutsamen Situationen reflektieren (Gestaltungsfähigkeit); religiös bedeutsame Inhalte und Standpunkte medial und adressatenbezogen präsentieren (Gestaltungsfähigkeit).</w:t>
            </w:r>
          </w:p>
        </w:tc>
      </w:tr>
      <w:tr w:rsidR="00E944C5" w14:paraId="7505173B" w14:textId="77777777" w:rsidTr="00E734CE">
        <w:tc>
          <w:tcPr>
            <w:tcW w:w="6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CBB26D" w14:textId="77777777" w:rsidR="00E944C5" w:rsidRPr="00996117" w:rsidRDefault="00E944C5" w:rsidP="00E734C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996117">
              <w:rPr>
                <w:b/>
                <w:bCs/>
              </w:rPr>
              <w:t>nhaltsbezogene Kompetenzen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88C655" w14:textId="77777777" w:rsidR="00E944C5" w:rsidRPr="00996117" w:rsidRDefault="00E944C5" w:rsidP="00E734C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Mögliche</w:t>
            </w:r>
            <w:r w:rsidRPr="00996117">
              <w:rPr>
                <w:b/>
                <w:bCs/>
              </w:rPr>
              <w:t xml:space="preserve"> Bibeltexte </w:t>
            </w:r>
            <w:r>
              <w:rPr>
                <w:b/>
                <w:bCs/>
              </w:rPr>
              <w:t xml:space="preserve">und </w:t>
            </w:r>
            <w:r w:rsidRPr="00996117">
              <w:rPr>
                <w:b/>
                <w:bCs/>
              </w:rPr>
              <w:t>Fachbegriffe</w:t>
            </w: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2D7055" w14:textId="77777777" w:rsidR="00E944C5" w:rsidRPr="00996117" w:rsidRDefault="00E944C5" w:rsidP="00E734C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Umsetzungsbeispiele auf lehrerfortbildung-bw.de / Anmerkungen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3B7BB2" w14:textId="77777777" w:rsidR="00E944C5" w:rsidRPr="008524CA" w:rsidRDefault="00E944C5" w:rsidP="00E734C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Bezug zu Leit-pers</w:t>
            </w:r>
            <w:r w:rsidRPr="00996117">
              <w:rPr>
                <w:b/>
                <w:bCs/>
              </w:rPr>
              <w:t>pektiven</w:t>
            </w:r>
          </w:p>
        </w:tc>
      </w:tr>
      <w:tr w:rsidR="00E944C5" w:rsidRPr="007349AB" w14:paraId="68B7A04A" w14:textId="77777777" w:rsidTr="00E734CE">
        <w:tc>
          <w:tcPr>
            <w:tcW w:w="6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591BC8" w14:textId="77777777" w:rsidR="00E944C5" w:rsidRPr="00A73E25" w:rsidRDefault="00E944C5" w:rsidP="00E734CE">
            <w:pPr>
              <w:spacing w:after="0"/>
              <w:rPr>
                <w:sz w:val="21"/>
                <w:szCs w:val="21"/>
              </w:rPr>
            </w:pPr>
            <w:r w:rsidRPr="00A73E25">
              <w:rPr>
                <w:sz w:val="21"/>
                <w:szCs w:val="21"/>
              </w:rPr>
              <w:t>Die Schülerinnen und Schüler können:</w:t>
            </w:r>
          </w:p>
          <w:p w14:paraId="788BB07A" w14:textId="77777777" w:rsidR="00E944C5" w:rsidRDefault="00E944C5" w:rsidP="00E734CE">
            <w:pPr>
              <w:numPr>
                <w:ilvl w:val="0"/>
                <w:numId w:val="6"/>
              </w:numPr>
              <w:spacing w:after="0" w:line="240" w:lineRule="auto"/>
              <w:rPr>
                <w:sz w:val="21"/>
                <w:szCs w:val="21"/>
              </w:rPr>
            </w:pPr>
            <w:r w:rsidRPr="0041044C">
              <w:rPr>
                <w:sz w:val="21"/>
                <w:szCs w:val="21"/>
              </w:rPr>
              <w:t>3.2.1 (1) sich mit Fragen nach Identität, Selbstbild, Fremdwahrnehmung und Rollenzuschreibung im sozialen Zusammenleben (zum Beispiel Familie, Peergroup, soziale Netzwerke) auseinandersetzen</w:t>
            </w:r>
          </w:p>
          <w:p w14:paraId="21FE3CF2" w14:textId="77777777" w:rsidR="00E944C5" w:rsidRPr="00AA2D6A" w:rsidRDefault="00E944C5" w:rsidP="00E734CE">
            <w:pPr>
              <w:numPr>
                <w:ilvl w:val="0"/>
                <w:numId w:val="6"/>
              </w:numPr>
              <w:spacing w:after="0" w:line="240" w:lineRule="auto"/>
              <w:rPr>
                <w:sz w:val="21"/>
                <w:szCs w:val="21"/>
              </w:rPr>
            </w:pPr>
            <w:r w:rsidRPr="00AA2D6A">
              <w:t>3.2.1 (2) die Bedeutung von Vorbildern und Idolen erklären und auf ihre mögliche Ambivalenz hin untersuchen</w:t>
            </w:r>
          </w:p>
          <w:p w14:paraId="3174D6DF" w14:textId="77777777" w:rsidR="00E944C5" w:rsidRDefault="00E944C5" w:rsidP="00E734CE">
            <w:pPr>
              <w:numPr>
                <w:ilvl w:val="0"/>
                <w:numId w:val="6"/>
              </w:numPr>
              <w:spacing w:after="0" w:line="240" w:lineRule="auto"/>
              <w:rPr>
                <w:sz w:val="21"/>
                <w:szCs w:val="21"/>
              </w:rPr>
            </w:pPr>
            <w:r w:rsidRPr="00AA2D6A">
              <w:rPr>
                <w:sz w:val="21"/>
                <w:szCs w:val="21"/>
              </w:rPr>
              <w:t>3.2.1 (3) Hintergründe krisenhafter Situationen (zum Beispiel Versagensangst, Leistungsdruck, Trennung, Liebeskummer, Sucht) und Strategien zur deren Bewältigung entfalten</w:t>
            </w:r>
          </w:p>
          <w:p w14:paraId="6A64035F" w14:textId="77777777" w:rsidR="00E944C5" w:rsidRPr="00AA2D6A" w:rsidRDefault="00E944C5" w:rsidP="00E734CE">
            <w:pPr>
              <w:numPr>
                <w:ilvl w:val="0"/>
                <w:numId w:val="6"/>
              </w:numPr>
              <w:spacing w:after="0" w:line="240" w:lineRule="auto"/>
              <w:rPr>
                <w:sz w:val="21"/>
                <w:szCs w:val="21"/>
              </w:rPr>
            </w:pPr>
            <w:r w:rsidRPr="00AA2D6A">
              <w:lastRenderedPageBreak/>
              <w:t>3.2.2 (1) Kriterien für gerechtes Handeln (z.B. … jedem nach seiner Leistung, …) an Beispielen (z.B. Kleidung, Ernährung, Leistung, Besitz) überprüfen</w:t>
            </w:r>
          </w:p>
          <w:p w14:paraId="19E255F7" w14:textId="77777777" w:rsidR="00E944C5" w:rsidRPr="00AA2D6A" w:rsidRDefault="00E944C5" w:rsidP="00E734CE">
            <w:pPr>
              <w:numPr>
                <w:ilvl w:val="0"/>
                <w:numId w:val="6"/>
              </w:numPr>
              <w:spacing w:after="0" w:line="240" w:lineRule="auto"/>
              <w:rPr>
                <w:sz w:val="21"/>
                <w:szCs w:val="21"/>
              </w:rPr>
            </w:pPr>
            <w:r w:rsidRPr="00AA2D6A">
              <w:rPr>
                <w:sz w:val="21"/>
                <w:szCs w:val="21"/>
              </w:rPr>
              <w:t>3.2.2 (2) anhand von Fallbeispielen die Aufgabe des Gewissens analysieren</w:t>
            </w:r>
          </w:p>
          <w:p w14:paraId="1B08A146" w14:textId="77777777" w:rsidR="00E944C5" w:rsidRPr="00071F84" w:rsidRDefault="00E944C5" w:rsidP="00E734CE">
            <w:pPr>
              <w:numPr>
                <w:ilvl w:val="0"/>
                <w:numId w:val="6"/>
              </w:numPr>
              <w:spacing w:after="0" w:line="240" w:lineRule="auto"/>
              <w:rPr>
                <w:sz w:val="21"/>
                <w:szCs w:val="21"/>
              </w:rPr>
            </w:pPr>
            <w:r w:rsidRPr="0041044C">
              <w:rPr>
                <w:sz w:val="21"/>
                <w:szCs w:val="21"/>
              </w:rPr>
              <w:t>3.2.2 (3) Ursachen von Konflikten analysieren und Perspektiven für konstruktive Lösungen aufzeigen</w:t>
            </w:r>
          </w:p>
          <w:p w14:paraId="351FCB47" w14:textId="77777777" w:rsidR="00E944C5" w:rsidRPr="00A73E25" w:rsidRDefault="00E944C5" w:rsidP="00E734CE">
            <w:pPr>
              <w:spacing w:after="0" w:line="240" w:lineRule="auto"/>
              <w:ind w:left="720"/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C63C42" w14:textId="77777777" w:rsidR="00E944C5" w:rsidRPr="00CC6430" w:rsidRDefault="00E944C5" w:rsidP="00E734CE">
            <w:pPr>
              <w:spacing w:after="0"/>
              <w:rPr>
                <w:bCs/>
                <w:sz w:val="21"/>
                <w:szCs w:val="21"/>
              </w:rPr>
            </w:pPr>
            <w:r w:rsidRPr="00CC6430">
              <w:rPr>
                <w:bCs/>
                <w:sz w:val="21"/>
                <w:szCs w:val="21"/>
              </w:rPr>
              <w:lastRenderedPageBreak/>
              <w:t>Bibeltexte zu Mose, David, Esther, Maria, Petrus, Paulus;</w:t>
            </w:r>
          </w:p>
          <w:p w14:paraId="1302852C" w14:textId="77777777" w:rsidR="00E944C5" w:rsidRPr="000B6EF9" w:rsidRDefault="00E944C5" w:rsidP="00E734CE">
            <w:pPr>
              <w:rPr>
                <w:rFonts w:cs="Calibri"/>
                <w:bCs/>
                <w:sz w:val="21"/>
                <w:szCs w:val="21"/>
              </w:rPr>
            </w:pPr>
            <w:r w:rsidRPr="000B6EF9">
              <w:rPr>
                <w:rFonts w:cs="Calibri"/>
                <w:bCs/>
                <w:sz w:val="21"/>
                <w:szCs w:val="21"/>
              </w:rPr>
              <w:t>1. Sa 16,7; 2. Kor 12,9; Ps 139,13f; Jos 1,9 …</w:t>
            </w:r>
          </w:p>
          <w:p w14:paraId="62BBB09D" w14:textId="77777777" w:rsidR="00E944C5" w:rsidRPr="00CE508D" w:rsidRDefault="00E944C5" w:rsidP="00E734CE">
            <w:pPr>
              <w:rPr>
                <w:bCs/>
                <w:sz w:val="21"/>
                <w:szCs w:val="21"/>
              </w:rPr>
            </w:pPr>
            <w:r w:rsidRPr="00CC6430">
              <w:rPr>
                <w:bCs/>
                <w:sz w:val="21"/>
                <w:szCs w:val="21"/>
              </w:rPr>
              <w:t xml:space="preserve">Menschenbild; Identifikation; Casting-Gesellschaft; Inszenierung; Typisierung/Rollenzuweisung; moralische Grenzverletzung; Bewertung; Kriterien eines </w:t>
            </w:r>
            <w:r w:rsidRPr="00CC6430">
              <w:rPr>
                <w:bCs/>
                <w:sz w:val="21"/>
                <w:szCs w:val="21"/>
              </w:rPr>
              <w:lastRenderedPageBreak/>
              <w:t>gerechten Wettbewerbs; Cybermobbing …</w:t>
            </w: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7369C0" w14:textId="77777777" w:rsidR="00E944C5" w:rsidRPr="000B6EF9" w:rsidRDefault="00E944C5" w:rsidP="00E734CE">
            <w:pPr>
              <w:pStyle w:val="Listenabsatz"/>
              <w:ind w:left="0"/>
              <w:rPr>
                <w:sz w:val="21"/>
                <w:szCs w:val="21"/>
              </w:rPr>
            </w:pPr>
          </w:p>
          <w:p w14:paraId="47ACC81C" w14:textId="0DB32614" w:rsidR="00E944C5" w:rsidRDefault="00645214" w:rsidP="00E734CE">
            <w:pPr>
              <w:pStyle w:val="Listenabsatz"/>
              <w:ind w:left="0"/>
              <w:rPr>
                <w:sz w:val="21"/>
                <w:szCs w:val="21"/>
              </w:rPr>
            </w:pPr>
            <w:hyperlink r:id="rId8" w:history="1">
              <w:r w:rsidR="0086658D" w:rsidRPr="00A107D7">
                <w:rPr>
                  <w:rStyle w:val="Hyperlink"/>
                  <w:sz w:val="21"/>
                  <w:szCs w:val="21"/>
                </w:rPr>
                <w:t>https://lehrerfortbildung-bw.de/u_gewi/religion-ev/gym/bp2016/fb5/3_gut_genug/</w:t>
              </w:r>
            </w:hyperlink>
          </w:p>
          <w:p w14:paraId="4A85C073" w14:textId="77777777" w:rsidR="00E944C5" w:rsidRPr="008834CA" w:rsidRDefault="00E944C5" w:rsidP="00E734CE">
            <w:pPr>
              <w:pStyle w:val="Listenabsatz"/>
              <w:ind w:left="0"/>
              <w:rPr>
                <w:sz w:val="21"/>
                <w:szCs w:val="21"/>
              </w:rPr>
            </w:pPr>
            <w:r w:rsidRPr="007B619A">
              <w:rPr>
                <w:sz w:val="21"/>
                <w:szCs w:val="21"/>
              </w:rPr>
              <w:t>Ggf. eingeben:   Benutzername: luther           Kennwort: wartburg</w:t>
            </w:r>
          </w:p>
          <w:p w14:paraId="0834D34C" w14:textId="77777777" w:rsidR="00E944C5" w:rsidRPr="000B6EF9" w:rsidRDefault="00E944C5" w:rsidP="00E734CE">
            <w:pPr>
              <w:pStyle w:val="Listenabsatz"/>
              <w:ind w:left="360"/>
              <w:rPr>
                <w:sz w:val="21"/>
                <w:szCs w:val="21"/>
              </w:rPr>
            </w:pPr>
          </w:p>
          <w:p w14:paraId="6D9AC414" w14:textId="77777777" w:rsidR="00E944C5" w:rsidRPr="00A73E25" w:rsidRDefault="00E944C5" w:rsidP="00E734CE">
            <w:pPr>
              <w:spacing w:after="0"/>
              <w:rPr>
                <w:bCs/>
                <w:sz w:val="21"/>
                <w:szCs w:val="21"/>
              </w:rPr>
            </w:pP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611951" w14:textId="77777777" w:rsidR="00E944C5" w:rsidRDefault="00E944C5" w:rsidP="00E734C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MB</w:t>
            </w:r>
          </w:p>
          <w:p w14:paraId="5915218D" w14:textId="77777777" w:rsidR="00E944C5" w:rsidRDefault="00E944C5" w:rsidP="00E734C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PG</w:t>
            </w:r>
          </w:p>
          <w:p w14:paraId="1AB4F1FF" w14:textId="77777777" w:rsidR="00E944C5" w:rsidRDefault="00E944C5" w:rsidP="00E734C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BTV</w:t>
            </w:r>
          </w:p>
          <w:p w14:paraId="2AB479F6" w14:textId="77777777" w:rsidR="00E944C5" w:rsidRPr="00A73E25" w:rsidRDefault="00E944C5" w:rsidP="00E734CE">
            <w:pPr>
              <w:spacing w:after="0"/>
              <w:jc w:val="both"/>
              <w:rPr>
                <w:sz w:val="21"/>
                <w:szCs w:val="21"/>
              </w:rPr>
            </w:pPr>
          </w:p>
        </w:tc>
      </w:tr>
    </w:tbl>
    <w:p w14:paraId="678D337D" w14:textId="77777777" w:rsidR="00E944C5" w:rsidRDefault="00E944C5" w:rsidP="00E944C5"/>
    <w:tbl>
      <w:tblPr>
        <w:tblW w:w="1469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8"/>
        <w:gridCol w:w="3240"/>
        <w:gridCol w:w="2880"/>
        <w:gridCol w:w="1805"/>
      </w:tblGrid>
      <w:tr w:rsidR="00E944C5" w:rsidRPr="005D5281" w14:paraId="635390F0" w14:textId="77777777" w:rsidTr="00E734CE">
        <w:tc>
          <w:tcPr>
            <w:tcW w:w="14693" w:type="dxa"/>
            <w:gridSpan w:val="4"/>
            <w:shd w:val="clear" w:color="auto" w:fill="D9D9D9"/>
          </w:tcPr>
          <w:p w14:paraId="2EFD1EDF" w14:textId="77777777" w:rsidR="00E944C5" w:rsidRPr="00A351B4" w:rsidRDefault="00E944C5" w:rsidP="00E734CE">
            <w:pPr>
              <w:spacing w:after="0"/>
            </w:pPr>
            <w:r>
              <w:br w:type="page"/>
            </w:r>
            <w:r w:rsidRPr="00A73E25">
              <w:rPr>
                <w:b/>
                <w:bCs/>
              </w:rPr>
              <w:t xml:space="preserve">4. </w:t>
            </w:r>
            <w:r>
              <w:rPr>
                <w:b/>
                <w:bCs/>
              </w:rPr>
              <w:t>Unterrichtssequenz:  Frei sein – Verantwortung tragen – gerecht handeln</w:t>
            </w:r>
            <w:r w:rsidRPr="00A73E25">
              <w:rPr>
                <w:b/>
                <w:bCs/>
              </w:rPr>
              <w:t xml:space="preserve"> </w:t>
            </w:r>
            <w:r w:rsidRPr="00A73E25">
              <w:t>(</w:t>
            </w:r>
            <w:r>
              <w:t>ca. 14 St.</w:t>
            </w:r>
            <w:r w:rsidRPr="00A73E25">
              <w:t>)</w:t>
            </w:r>
          </w:p>
          <w:p w14:paraId="3F963065" w14:textId="77777777" w:rsidR="00E944C5" w:rsidRPr="000B6EF9" w:rsidRDefault="00E944C5" w:rsidP="00E734CE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jc w:val="both"/>
              <w:rPr>
                <w:i/>
                <w:iCs/>
              </w:rPr>
            </w:pPr>
            <w:r w:rsidRPr="000B6EF9">
              <w:rPr>
                <w:b/>
                <w:iCs/>
              </w:rPr>
              <w:t xml:space="preserve">Leitfrage:  </w:t>
            </w:r>
            <w:r w:rsidRPr="000B6EF9">
              <w:rPr>
                <w:i/>
                <w:iCs/>
              </w:rPr>
              <w:t xml:space="preserve">Welche Konsequenz hat „frei sein“ für mich, andere und die Welt? </w:t>
            </w:r>
          </w:p>
          <w:p w14:paraId="7FCB754B" w14:textId="77777777" w:rsidR="00E944C5" w:rsidRPr="000B6EF9" w:rsidRDefault="00E944C5" w:rsidP="00E734CE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jc w:val="both"/>
            </w:pPr>
            <w:r w:rsidRPr="000B6EF9">
              <w:rPr>
                <w:b/>
              </w:rPr>
              <w:t>Curriculare Begründung:</w:t>
            </w:r>
            <w:r w:rsidRPr="000B6EF9">
              <w:t xml:space="preserve">  Aus Freiheit und Angenommen-sein folgt Verantwortung.</w:t>
            </w:r>
          </w:p>
          <w:p w14:paraId="3B5FBFF3" w14:textId="77777777" w:rsidR="00E944C5" w:rsidRPr="000B6EF9" w:rsidRDefault="00E944C5" w:rsidP="00E734CE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jc w:val="both"/>
            </w:pPr>
            <w:r w:rsidRPr="000B6EF9">
              <w:t xml:space="preserve">Applikation von </w:t>
            </w:r>
            <w:r w:rsidRPr="000B6EF9">
              <w:rPr>
                <w:b/>
              </w:rPr>
              <w:t>prozessbezogenen Kompetenzen:</w:t>
            </w:r>
            <w:r w:rsidRPr="000B6EF9">
              <w:t xml:space="preserve"> </w:t>
            </w:r>
            <w:r w:rsidRPr="000B6EF9">
              <w:rPr>
                <w:rFonts w:cs="Calibri"/>
                <w:iCs/>
              </w:rPr>
              <w:t>Den Geltungsanspruch biblischer und theologischer Texte erläutern und sie in Beziehung zum eigenen Leben und zur gesellschaftlichen Wirklichkeit setzen (Deutungsfähigkeit);</w:t>
            </w:r>
            <w:r w:rsidRPr="000B6EF9">
              <w:t xml:space="preserve"> im Zusammenhang einer pluralen Gesellschaft einen eigenen Standpunkt zu (…) ethischen Fragen einnehmen und ihn argumentativ vertreten (Urteilsfähigkeit).</w:t>
            </w:r>
          </w:p>
        </w:tc>
      </w:tr>
      <w:tr w:rsidR="00E944C5" w:rsidRPr="005D5281" w14:paraId="3EAE578C" w14:textId="77777777" w:rsidTr="00E734CE">
        <w:tc>
          <w:tcPr>
            <w:tcW w:w="6768" w:type="dxa"/>
            <w:shd w:val="clear" w:color="auto" w:fill="auto"/>
          </w:tcPr>
          <w:p w14:paraId="17EC21DA" w14:textId="77777777" w:rsidR="00E944C5" w:rsidRPr="00996117" w:rsidRDefault="00E944C5" w:rsidP="00E734C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996117">
              <w:rPr>
                <w:b/>
                <w:bCs/>
              </w:rPr>
              <w:t>nhaltsbezogene Kompetenzen</w:t>
            </w:r>
          </w:p>
        </w:tc>
        <w:tc>
          <w:tcPr>
            <w:tcW w:w="3240" w:type="dxa"/>
            <w:shd w:val="clear" w:color="auto" w:fill="auto"/>
          </w:tcPr>
          <w:p w14:paraId="58DB79CB" w14:textId="77777777" w:rsidR="00E944C5" w:rsidRPr="00996117" w:rsidRDefault="00E944C5" w:rsidP="00E734C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Mögliche</w:t>
            </w:r>
            <w:r w:rsidRPr="00996117">
              <w:rPr>
                <w:b/>
                <w:bCs/>
              </w:rPr>
              <w:t xml:space="preserve"> Bibeltexte </w:t>
            </w:r>
            <w:r>
              <w:rPr>
                <w:b/>
                <w:bCs/>
              </w:rPr>
              <w:t xml:space="preserve">und </w:t>
            </w:r>
            <w:r w:rsidRPr="00996117">
              <w:rPr>
                <w:b/>
                <w:bCs/>
              </w:rPr>
              <w:t>Fachbegriffe</w:t>
            </w:r>
          </w:p>
        </w:tc>
        <w:tc>
          <w:tcPr>
            <w:tcW w:w="2880" w:type="dxa"/>
            <w:shd w:val="clear" w:color="auto" w:fill="auto"/>
          </w:tcPr>
          <w:p w14:paraId="76DC332A" w14:textId="77777777" w:rsidR="00E944C5" w:rsidRPr="00996117" w:rsidRDefault="00E944C5" w:rsidP="00E734C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Umsetzungsbeispiele auf lehrerfortbildung-bw.de / Anmerkungen</w:t>
            </w:r>
          </w:p>
        </w:tc>
        <w:tc>
          <w:tcPr>
            <w:tcW w:w="1805" w:type="dxa"/>
            <w:shd w:val="clear" w:color="auto" w:fill="auto"/>
          </w:tcPr>
          <w:p w14:paraId="78A3CAF7" w14:textId="77777777" w:rsidR="00E944C5" w:rsidRPr="008524CA" w:rsidRDefault="00E944C5" w:rsidP="00E734C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Bezug zu Leit-per</w:t>
            </w:r>
            <w:r w:rsidRPr="008524CA">
              <w:rPr>
                <w:b/>
                <w:bCs/>
              </w:rPr>
              <w:t>spektiven</w:t>
            </w:r>
          </w:p>
        </w:tc>
      </w:tr>
      <w:tr w:rsidR="00E944C5" w:rsidRPr="005D5281" w14:paraId="6030758E" w14:textId="77777777" w:rsidTr="00E734CE">
        <w:tc>
          <w:tcPr>
            <w:tcW w:w="6768" w:type="dxa"/>
            <w:shd w:val="clear" w:color="auto" w:fill="auto"/>
          </w:tcPr>
          <w:p w14:paraId="41616C67" w14:textId="77777777" w:rsidR="00E944C5" w:rsidRPr="007349AB" w:rsidRDefault="00E944C5" w:rsidP="00E734CE">
            <w:pPr>
              <w:spacing w:after="0"/>
              <w:rPr>
                <w:sz w:val="21"/>
                <w:szCs w:val="21"/>
              </w:rPr>
            </w:pPr>
            <w:r w:rsidRPr="007349AB">
              <w:rPr>
                <w:sz w:val="21"/>
                <w:szCs w:val="21"/>
              </w:rPr>
              <w:t>Die Schülerinnen und Schüler können:</w:t>
            </w:r>
          </w:p>
          <w:p w14:paraId="51887D64" w14:textId="77777777" w:rsidR="00E944C5" w:rsidRPr="0041044C" w:rsidRDefault="00E944C5" w:rsidP="00E734CE">
            <w:pPr>
              <w:numPr>
                <w:ilvl w:val="0"/>
                <w:numId w:val="3"/>
              </w:numPr>
              <w:spacing w:after="0" w:line="240" w:lineRule="auto"/>
              <w:rPr>
                <w:sz w:val="21"/>
                <w:szCs w:val="21"/>
              </w:rPr>
            </w:pPr>
            <w:r w:rsidRPr="0041044C">
              <w:rPr>
                <w:sz w:val="21"/>
                <w:szCs w:val="21"/>
              </w:rPr>
              <w:t xml:space="preserve">3.2.2 (1) </w:t>
            </w:r>
            <w:r>
              <w:rPr>
                <w:sz w:val="21"/>
                <w:szCs w:val="21"/>
              </w:rPr>
              <w:t xml:space="preserve">Kriterien für gerechtes </w:t>
            </w:r>
            <w:r w:rsidRPr="00CC6430">
              <w:rPr>
                <w:sz w:val="21"/>
                <w:szCs w:val="21"/>
              </w:rPr>
              <w:t>Handeln (zum Be</w:t>
            </w:r>
            <w:r w:rsidRPr="0041044C">
              <w:rPr>
                <w:sz w:val="21"/>
                <w:szCs w:val="21"/>
              </w:rPr>
              <w:t>ispiel Thora, Goldene Regel, jedem nach seiner Leistung, jedem das Gleiche, jedem nach seinem Bedarf) an Beispielen (zum Beispiel Kleidung, Ernährung, Leistung, Besitz) überprüfen</w:t>
            </w:r>
          </w:p>
          <w:p w14:paraId="7C3F3439" w14:textId="77777777" w:rsidR="00E944C5" w:rsidRPr="0041044C" w:rsidRDefault="00E944C5" w:rsidP="00E734CE">
            <w:pPr>
              <w:numPr>
                <w:ilvl w:val="0"/>
                <w:numId w:val="3"/>
              </w:numPr>
              <w:spacing w:after="0" w:line="240" w:lineRule="auto"/>
              <w:rPr>
                <w:sz w:val="21"/>
                <w:szCs w:val="21"/>
              </w:rPr>
            </w:pPr>
            <w:r w:rsidRPr="0041044C">
              <w:rPr>
                <w:sz w:val="21"/>
                <w:szCs w:val="21"/>
              </w:rPr>
              <w:t>3.2.2 (2) anhand von Fallbeispielen die Aufgabe des Gewissens analysieren</w:t>
            </w:r>
          </w:p>
          <w:p w14:paraId="1FC3792D" w14:textId="77777777" w:rsidR="00E944C5" w:rsidRPr="0041044C" w:rsidRDefault="00E944C5" w:rsidP="00E734CE">
            <w:pPr>
              <w:numPr>
                <w:ilvl w:val="0"/>
                <w:numId w:val="3"/>
              </w:numPr>
              <w:spacing w:after="0" w:line="240" w:lineRule="auto"/>
              <w:rPr>
                <w:sz w:val="21"/>
                <w:szCs w:val="21"/>
              </w:rPr>
            </w:pPr>
            <w:r w:rsidRPr="0041044C">
              <w:rPr>
                <w:sz w:val="21"/>
                <w:szCs w:val="21"/>
              </w:rPr>
              <w:t>3.2.2 (3) Ursachen von Konflikten analysieren und Perspektiven für konstruktive Lösungen aufzeigen</w:t>
            </w:r>
          </w:p>
          <w:p w14:paraId="290C809A" w14:textId="77777777" w:rsidR="00E944C5" w:rsidRPr="0041044C" w:rsidRDefault="00E944C5" w:rsidP="00E734CE">
            <w:pPr>
              <w:numPr>
                <w:ilvl w:val="0"/>
                <w:numId w:val="3"/>
              </w:numPr>
              <w:spacing w:after="0" w:line="240" w:lineRule="auto"/>
              <w:rPr>
                <w:sz w:val="21"/>
                <w:szCs w:val="21"/>
              </w:rPr>
            </w:pPr>
            <w:r w:rsidRPr="0041044C">
              <w:rPr>
                <w:sz w:val="21"/>
                <w:szCs w:val="21"/>
              </w:rPr>
              <w:t>3.2.3 (2) Zusammenhänge zwischen prophetischem Wirken und Gerechtigkeit aufzeigen</w:t>
            </w:r>
          </w:p>
          <w:p w14:paraId="5FAE51D6" w14:textId="77777777" w:rsidR="00E944C5" w:rsidRPr="0041044C" w:rsidRDefault="00E944C5" w:rsidP="00E734CE">
            <w:pPr>
              <w:numPr>
                <w:ilvl w:val="0"/>
                <w:numId w:val="3"/>
              </w:numPr>
              <w:spacing w:after="0" w:line="240" w:lineRule="auto"/>
              <w:rPr>
                <w:sz w:val="21"/>
                <w:szCs w:val="21"/>
              </w:rPr>
            </w:pPr>
            <w:r w:rsidRPr="0041044C">
              <w:rPr>
                <w:sz w:val="21"/>
                <w:szCs w:val="21"/>
              </w:rPr>
              <w:t xml:space="preserve">3.2.4 (3) an Beispielen Folgen des christlichen Glaubens an Gott (zum Beispiel Franz von Assisi … Friedrich von Bodelschwingh, </w:t>
            </w:r>
            <w:r w:rsidRPr="0041044C">
              <w:rPr>
                <w:sz w:val="21"/>
                <w:szCs w:val="21"/>
              </w:rPr>
              <w:lastRenderedPageBreak/>
              <w:t>Albert Schweitzer, Martin Luther King, Elisabeth von Thadden, Desmond Tutu, local heroes) untersuchen</w:t>
            </w:r>
          </w:p>
          <w:p w14:paraId="3D8659EE" w14:textId="77777777" w:rsidR="00E944C5" w:rsidRPr="0041044C" w:rsidRDefault="00E944C5" w:rsidP="00E734CE">
            <w:pPr>
              <w:numPr>
                <w:ilvl w:val="0"/>
                <w:numId w:val="3"/>
              </w:numPr>
              <w:spacing w:after="0" w:line="240" w:lineRule="auto"/>
              <w:rPr>
                <w:sz w:val="21"/>
                <w:szCs w:val="21"/>
              </w:rPr>
            </w:pPr>
            <w:r w:rsidRPr="0041044C">
              <w:rPr>
                <w:sz w:val="21"/>
                <w:szCs w:val="21"/>
              </w:rPr>
              <w:t>3.2.5 (1) Hoffnungsaspekte neutestamentlicher Wundererzählungen und Gleichnisse herausarbeiten</w:t>
            </w:r>
          </w:p>
          <w:p w14:paraId="6634DB79" w14:textId="77777777" w:rsidR="00E944C5" w:rsidRPr="007349AB" w:rsidRDefault="00E944C5" w:rsidP="00E734CE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sz w:val="21"/>
                <w:szCs w:val="21"/>
              </w:rPr>
            </w:pPr>
            <w:r w:rsidRPr="0041044C">
              <w:rPr>
                <w:sz w:val="21"/>
                <w:szCs w:val="21"/>
              </w:rPr>
              <w:t>3.2.</w:t>
            </w:r>
            <w:r>
              <w:rPr>
                <w:sz w:val="21"/>
                <w:szCs w:val="21"/>
              </w:rPr>
              <w:t>6 (3) sich mit einem</w:t>
            </w:r>
            <w:r w:rsidRPr="00CC6430">
              <w:rPr>
                <w:sz w:val="21"/>
                <w:szCs w:val="21"/>
              </w:rPr>
              <w:t xml:space="preserve"> kirchlichen Handlungsfeld auseinandersetzen (zum Beispiel … Flüchtlingsarbeit … D</w:t>
            </w:r>
            <w:r>
              <w:rPr>
                <w:sz w:val="21"/>
                <w:szCs w:val="21"/>
              </w:rPr>
              <w:t>iakonie in lokalen Kontexten …)</w:t>
            </w:r>
          </w:p>
        </w:tc>
        <w:tc>
          <w:tcPr>
            <w:tcW w:w="3240" w:type="dxa"/>
            <w:shd w:val="clear" w:color="auto" w:fill="auto"/>
          </w:tcPr>
          <w:p w14:paraId="14D48CE6" w14:textId="77777777" w:rsidR="00E944C5" w:rsidRDefault="00E944C5" w:rsidP="00E734C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Ex 20; Jes 5, 8-12; Jes 11, 1-9; Amos in Auszügen; Micha in Auszügen; Mt 5, 3-10; Mt 20, 1-15; Mt 25, 31-46; Lk 10, 25-37; Lk 12, 15-21; Röm 3, 21-28; Gal 5 …</w:t>
            </w:r>
          </w:p>
          <w:p w14:paraId="392E0229" w14:textId="77777777" w:rsidR="00E944C5" w:rsidRDefault="00E944C5" w:rsidP="00E734CE">
            <w:pPr>
              <w:spacing w:after="0"/>
              <w:rPr>
                <w:sz w:val="21"/>
                <w:szCs w:val="21"/>
              </w:rPr>
            </w:pPr>
          </w:p>
          <w:p w14:paraId="3515B7FC" w14:textId="77777777" w:rsidR="00E944C5" w:rsidRDefault="00E944C5" w:rsidP="00E734C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Gerechtigkeit; Gewissen; Konflikt, gewaltfreie Konfliktbearbeitung; Prophet, Visionen, Sozialkritik, Kultkritik; Gerechtigkeit Gottes; Reich Gottes; Freiheit; Verantwortung; Nachfolge; Vorbilder; Diakonie; soziale Fragen; Migration …</w:t>
            </w:r>
          </w:p>
          <w:p w14:paraId="1D401744" w14:textId="77777777" w:rsidR="00E944C5" w:rsidRPr="007349AB" w:rsidRDefault="00E944C5" w:rsidP="00E734CE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880" w:type="dxa"/>
            <w:shd w:val="clear" w:color="auto" w:fill="auto"/>
          </w:tcPr>
          <w:p w14:paraId="3EC94194" w14:textId="77777777" w:rsidR="00E944C5" w:rsidRDefault="00E944C5" w:rsidP="00E734CE">
            <w:pPr>
              <w:rPr>
                <w:sz w:val="21"/>
                <w:szCs w:val="21"/>
              </w:rPr>
            </w:pPr>
          </w:p>
          <w:p w14:paraId="49E5953E" w14:textId="392518C2" w:rsidR="00E944C5" w:rsidRDefault="00645214" w:rsidP="00E734CE">
            <w:pPr>
              <w:rPr>
                <w:sz w:val="21"/>
                <w:szCs w:val="21"/>
              </w:rPr>
            </w:pPr>
            <w:hyperlink r:id="rId9" w:history="1">
              <w:r w:rsidR="0086658D" w:rsidRPr="00A107D7">
                <w:rPr>
                  <w:rStyle w:val="Hyperlink"/>
                  <w:sz w:val="21"/>
                  <w:szCs w:val="21"/>
                </w:rPr>
                <w:t>https://lehrerfortbildung-bw.de/u_gewi/religion-ev/gym/bp2004/fb3/3_aufg/7_8/3/</w:t>
              </w:r>
            </w:hyperlink>
          </w:p>
          <w:p w14:paraId="079B5A7F" w14:textId="77777777" w:rsidR="00E944C5" w:rsidRPr="00D962A2" w:rsidRDefault="00E944C5" w:rsidP="00E734CE">
            <w:pPr>
              <w:rPr>
                <w:sz w:val="21"/>
                <w:szCs w:val="21"/>
                <w:u w:val="single"/>
              </w:rPr>
            </w:pPr>
          </w:p>
          <w:p w14:paraId="6DEB6DFC" w14:textId="4E16DE5A" w:rsidR="00E944C5" w:rsidRDefault="00645214" w:rsidP="00E734CE">
            <w:pPr>
              <w:rPr>
                <w:sz w:val="21"/>
                <w:szCs w:val="21"/>
              </w:rPr>
            </w:pPr>
            <w:hyperlink r:id="rId10" w:history="1">
              <w:r w:rsidR="0086658D" w:rsidRPr="00A107D7">
                <w:rPr>
                  <w:rStyle w:val="Hyperlink"/>
                  <w:sz w:val="21"/>
                  <w:szCs w:val="21"/>
                </w:rPr>
                <w:t>https://lehrerfortbildung-bw.de/u_gewi/religion-ev/gym/bp2004/fb1/9_bspl/3_lern/index.html</w:t>
              </w:r>
            </w:hyperlink>
          </w:p>
          <w:p w14:paraId="7BE7510F" w14:textId="77777777" w:rsidR="00E944C5" w:rsidRPr="003E52C3" w:rsidRDefault="00E944C5" w:rsidP="00E734CE">
            <w:pPr>
              <w:pStyle w:val="Listenabsatz"/>
              <w:ind w:left="360"/>
              <w:rPr>
                <w:sz w:val="21"/>
                <w:szCs w:val="21"/>
              </w:rPr>
            </w:pPr>
          </w:p>
        </w:tc>
        <w:tc>
          <w:tcPr>
            <w:tcW w:w="1805" w:type="dxa"/>
            <w:shd w:val="clear" w:color="auto" w:fill="auto"/>
          </w:tcPr>
          <w:p w14:paraId="741D97AB" w14:textId="77777777" w:rsidR="00E944C5" w:rsidRDefault="00E944C5" w:rsidP="00E734C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BTV</w:t>
            </w:r>
          </w:p>
          <w:p w14:paraId="2E5078A1" w14:textId="77777777" w:rsidR="00E944C5" w:rsidRPr="007349AB" w:rsidRDefault="00E944C5" w:rsidP="00E734C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PG</w:t>
            </w:r>
          </w:p>
        </w:tc>
      </w:tr>
    </w:tbl>
    <w:p w14:paraId="3E1AA3D9" w14:textId="77777777" w:rsidR="00E944C5" w:rsidRDefault="00E944C5" w:rsidP="00E944C5">
      <w:pPr>
        <w:spacing w:after="0"/>
      </w:pPr>
    </w:p>
    <w:p w14:paraId="1F0C9ED1" w14:textId="77777777" w:rsidR="00E944C5" w:rsidRDefault="00E944C5" w:rsidP="00E944C5">
      <w:pPr>
        <w:spacing w:after="0"/>
      </w:pPr>
    </w:p>
    <w:p w14:paraId="42356961" w14:textId="77777777" w:rsidR="00E944C5" w:rsidRDefault="00E944C5" w:rsidP="00E944C5">
      <w:pPr>
        <w:spacing w:after="0"/>
      </w:pPr>
    </w:p>
    <w:p w14:paraId="16188396" w14:textId="77777777" w:rsidR="00E944C5" w:rsidRDefault="00E944C5" w:rsidP="00E944C5">
      <w:pPr>
        <w:spacing w:after="0"/>
      </w:pPr>
    </w:p>
    <w:p w14:paraId="457CC0B2" w14:textId="77777777" w:rsidR="00E944C5" w:rsidRDefault="00E944C5" w:rsidP="00E944C5">
      <w:pPr>
        <w:spacing w:after="0"/>
      </w:pPr>
    </w:p>
    <w:p w14:paraId="5DF95723" w14:textId="77777777" w:rsidR="00E944C5" w:rsidRDefault="00E944C5" w:rsidP="00E944C5">
      <w:pPr>
        <w:spacing w:after="0"/>
      </w:pPr>
    </w:p>
    <w:p w14:paraId="4190B7D3" w14:textId="77777777" w:rsidR="00E944C5" w:rsidRPr="00CD6A0C" w:rsidRDefault="00E944C5" w:rsidP="00E944C5">
      <w:pPr>
        <w:spacing w:after="0"/>
        <w:jc w:val="center"/>
        <w:rPr>
          <w:b/>
          <w:sz w:val="24"/>
          <w:szCs w:val="24"/>
        </w:rPr>
      </w:pPr>
      <w:r w:rsidRPr="00CD6A0C">
        <w:rPr>
          <w:b/>
          <w:sz w:val="24"/>
          <w:szCs w:val="24"/>
        </w:rPr>
        <w:t>Klassenstufe 8</w:t>
      </w:r>
    </w:p>
    <w:p w14:paraId="67E8F8E2" w14:textId="77777777" w:rsidR="00E944C5" w:rsidRDefault="00E944C5" w:rsidP="00E944C5">
      <w:pPr>
        <w:spacing w:after="0"/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8"/>
        <w:gridCol w:w="3240"/>
        <w:gridCol w:w="2880"/>
        <w:gridCol w:w="1800"/>
      </w:tblGrid>
      <w:tr w:rsidR="00E944C5" w:rsidRPr="00133AB5" w14:paraId="21018AE0" w14:textId="77777777" w:rsidTr="00E734CE">
        <w:tc>
          <w:tcPr>
            <w:tcW w:w="14688" w:type="dxa"/>
            <w:gridSpan w:val="4"/>
            <w:shd w:val="clear" w:color="auto" w:fill="D9D9D9"/>
          </w:tcPr>
          <w:p w14:paraId="6FA0F122" w14:textId="77777777" w:rsidR="00E944C5" w:rsidRPr="006F38AF" w:rsidRDefault="00E944C5" w:rsidP="00E734CE">
            <w:pPr>
              <w:spacing w:after="0"/>
              <w:rPr>
                <w:bCs/>
              </w:rPr>
            </w:pPr>
            <w:r>
              <w:rPr>
                <w:b/>
                <w:bCs/>
              </w:rPr>
              <w:t>5</w:t>
            </w:r>
            <w:r w:rsidRPr="0088413C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Unterrichtssequenz:  Wiederholung – kleiner Grundkurs Christentum </w:t>
            </w:r>
            <w:r>
              <w:rPr>
                <w:bCs/>
              </w:rPr>
              <w:t>(ca. 8 St.)</w:t>
            </w:r>
          </w:p>
          <w:p w14:paraId="0C4F88EF" w14:textId="77777777" w:rsidR="00E944C5" w:rsidRPr="000B6EF9" w:rsidRDefault="00E944C5" w:rsidP="00E734CE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jc w:val="both"/>
              <w:rPr>
                <w:i/>
                <w:iCs/>
              </w:rPr>
            </w:pPr>
            <w:r w:rsidRPr="000B6EF9">
              <w:rPr>
                <w:b/>
                <w:iCs/>
              </w:rPr>
              <w:t xml:space="preserve">Leitfrage: </w:t>
            </w:r>
            <w:r w:rsidRPr="000B6EF9">
              <w:rPr>
                <w:i/>
                <w:iCs/>
              </w:rPr>
              <w:t>Wie kompetent kann ich über meine Religion Auskunft geben?</w:t>
            </w:r>
          </w:p>
          <w:p w14:paraId="6244FBBC" w14:textId="77777777" w:rsidR="00E944C5" w:rsidRPr="000B6EF9" w:rsidRDefault="00E944C5" w:rsidP="00E734CE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jc w:val="both"/>
            </w:pPr>
            <w:r w:rsidRPr="000B6EF9">
              <w:rPr>
                <w:b/>
              </w:rPr>
              <w:t>Curriculare Begründung:</w:t>
            </w:r>
            <w:r w:rsidRPr="000B6EF9">
              <w:t xml:space="preserve"> </w:t>
            </w:r>
            <w:r w:rsidRPr="000B6EF9">
              <w:rPr>
                <w:iCs/>
              </w:rPr>
              <w:t>Die Kenntnis der eigenen Religion ist Voraussetzung für die Anbahnung des interreligiösen Dialogs. Empfehlung: Kooperation mit Konfirmandenunterricht.</w:t>
            </w:r>
          </w:p>
          <w:p w14:paraId="0B7A3D02" w14:textId="77777777" w:rsidR="00E944C5" w:rsidRPr="000B6EF9" w:rsidRDefault="00E944C5" w:rsidP="00E734CE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jc w:val="both"/>
            </w:pPr>
            <w:r w:rsidRPr="000B6EF9">
              <w:t xml:space="preserve">Applikation von </w:t>
            </w:r>
            <w:r w:rsidRPr="000B6EF9">
              <w:rPr>
                <w:b/>
              </w:rPr>
              <w:t>prozessbezogenen Kompetenzen:</w:t>
            </w:r>
            <w:r w:rsidRPr="000B6EF9">
              <w:t xml:space="preserve"> Grundlegende religiöse Ausdrucksformen wahrnehmen, sie in verschiedenen Kontexten wiedererkennen und sie einordnen (Wahrnehmungs- und Darstellungsfähigkeit); den Geltungsanspruch biblischer und theologischer Texte erläutern und sie in Beziehung zum eigenen Leben und zur gesellschaftlichen Wirklichkeit setzen (Deutungsfähigkeit); im Zusammenhang einer pluralen Gesellschaft einen eigenen Standpunkt zu religiösen Fragen einnehmen und ihn argumentativ vertreten (Urteilsfähigkeit).</w:t>
            </w:r>
          </w:p>
          <w:p w14:paraId="6B8323CE" w14:textId="77777777" w:rsidR="00E944C5" w:rsidRPr="00133AB5" w:rsidRDefault="00E944C5" w:rsidP="00E734CE">
            <w:pPr>
              <w:pStyle w:val="Listenabsatz"/>
            </w:pPr>
          </w:p>
        </w:tc>
      </w:tr>
      <w:tr w:rsidR="00E944C5" w:rsidRPr="00384761" w14:paraId="07CD7E06" w14:textId="77777777" w:rsidTr="00E734CE">
        <w:tc>
          <w:tcPr>
            <w:tcW w:w="6768" w:type="dxa"/>
            <w:shd w:val="clear" w:color="auto" w:fill="auto"/>
          </w:tcPr>
          <w:p w14:paraId="533982B9" w14:textId="77777777" w:rsidR="00E944C5" w:rsidRPr="00384761" w:rsidRDefault="00E944C5" w:rsidP="00E734CE">
            <w:pPr>
              <w:spacing w:after="0"/>
              <w:rPr>
                <w:b/>
                <w:bCs/>
                <w:sz w:val="21"/>
                <w:szCs w:val="21"/>
              </w:rPr>
            </w:pPr>
            <w:r w:rsidRPr="00384761">
              <w:rPr>
                <w:b/>
                <w:bCs/>
                <w:sz w:val="21"/>
                <w:szCs w:val="21"/>
              </w:rPr>
              <w:t>Inhaltsbezogene Kompetenzen</w:t>
            </w:r>
          </w:p>
          <w:p w14:paraId="6058DAC2" w14:textId="77777777" w:rsidR="00E944C5" w:rsidRPr="00BF45A7" w:rsidRDefault="00E944C5" w:rsidP="00E734CE">
            <w:pPr>
              <w:spacing w:after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14:paraId="4BCD1F5D" w14:textId="77777777" w:rsidR="00E944C5" w:rsidRPr="00384761" w:rsidRDefault="00E944C5" w:rsidP="00E734CE">
            <w:pPr>
              <w:spacing w:after="0"/>
              <w:rPr>
                <w:b/>
                <w:bCs/>
                <w:sz w:val="21"/>
                <w:szCs w:val="21"/>
              </w:rPr>
            </w:pPr>
            <w:r w:rsidRPr="00384761">
              <w:rPr>
                <w:b/>
                <w:bCs/>
                <w:sz w:val="21"/>
                <w:szCs w:val="21"/>
              </w:rPr>
              <w:t>Mögliche Bibeltexte und Fachbegriffe</w:t>
            </w:r>
          </w:p>
        </w:tc>
        <w:tc>
          <w:tcPr>
            <w:tcW w:w="2880" w:type="dxa"/>
            <w:shd w:val="clear" w:color="auto" w:fill="auto"/>
          </w:tcPr>
          <w:p w14:paraId="1739194A" w14:textId="77777777" w:rsidR="00E944C5" w:rsidRPr="00BF45A7" w:rsidRDefault="00E944C5" w:rsidP="00E734CE">
            <w:pPr>
              <w:spacing w:after="0"/>
              <w:rPr>
                <w:b/>
                <w:bCs/>
                <w:sz w:val="21"/>
                <w:szCs w:val="21"/>
              </w:rPr>
            </w:pPr>
            <w:r w:rsidRPr="00384761">
              <w:rPr>
                <w:b/>
                <w:bCs/>
                <w:sz w:val="21"/>
                <w:szCs w:val="21"/>
              </w:rPr>
              <w:t>Umsetzungsbeispiele auf lehrerfortbildung-bw.de / Anmerkungen</w:t>
            </w:r>
          </w:p>
        </w:tc>
        <w:tc>
          <w:tcPr>
            <w:tcW w:w="1800" w:type="dxa"/>
            <w:shd w:val="clear" w:color="auto" w:fill="auto"/>
          </w:tcPr>
          <w:p w14:paraId="048BF1F2" w14:textId="77777777" w:rsidR="00E944C5" w:rsidRPr="00384761" w:rsidRDefault="00E944C5" w:rsidP="00E734CE">
            <w:pPr>
              <w:spacing w:after="0"/>
              <w:rPr>
                <w:b/>
                <w:bCs/>
                <w:sz w:val="21"/>
                <w:szCs w:val="21"/>
              </w:rPr>
            </w:pPr>
            <w:r w:rsidRPr="00384761">
              <w:rPr>
                <w:b/>
                <w:bCs/>
                <w:sz w:val="21"/>
                <w:szCs w:val="21"/>
              </w:rPr>
              <w:t>Bezug zu Leit-perspektiven</w:t>
            </w:r>
          </w:p>
        </w:tc>
      </w:tr>
      <w:tr w:rsidR="00E944C5" w:rsidRPr="00384761" w14:paraId="2D36D504" w14:textId="77777777" w:rsidTr="00E734CE">
        <w:tc>
          <w:tcPr>
            <w:tcW w:w="6768" w:type="dxa"/>
            <w:shd w:val="clear" w:color="auto" w:fill="auto"/>
          </w:tcPr>
          <w:p w14:paraId="71686CFD" w14:textId="77777777" w:rsidR="00E944C5" w:rsidRPr="00384761" w:rsidRDefault="00E944C5" w:rsidP="00E734CE">
            <w:pPr>
              <w:spacing w:after="0"/>
              <w:rPr>
                <w:bCs/>
                <w:sz w:val="21"/>
                <w:szCs w:val="21"/>
              </w:rPr>
            </w:pPr>
            <w:r w:rsidRPr="00384761">
              <w:rPr>
                <w:bCs/>
                <w:sz w:val="21"/>
                <w:szCs w:val="21"/>
              </w:rPr>
              <w:t>Die Schülerinnen und Schüler können</w:t>
            </w:r>
          </w:p>
          <w:p w14:paraId="4E2A2AAF" w14:textId="77777777" w:rsidR="00E944C5" w:rsidRPr="009B07CD" w:rsidRDefault="00E944C5" w:rsidP="00E944C5">
            <w:pPr>
              <w:pStyle w:val="Listenabsatz"/>
              <w:numPr>
                <w:ilvl w:val="0"/>
                <w:numId w:val="15"/>
              </w:numPr>
              <w:spacing w:after="0" w:line="240" w:lineRule="auto"/>
              <w:rPr>
                <w:bCs/>
                <w:sz w:val="21"/>
                <w:szCs w:val="21"/>
              </w:rPr>
            </w:pPr>
            <w:r w:rsidRPr="00687660">
              <w:rPr>
                <w:sz w:val="21"/>
                <w:szCs w:val="21"/>
              </w:rPr>
              <w:t>3.1.2 (2) die Relevanz biblischer Weisungen (zum Beispiel Dekalog, Goldene Regel, Doppelgebot der Liebe) für menschliches Zusammenleben entfalten (Wdh. 5/6)</w:t>
            </w:r>
          </w:p>
          <w:p w14:paraId="42B45051" w14:textId="77777777" w:rsidR="00E944C5" w:rsidRPr="009B07CD" w:rsidRDefault="00E944C5" w:rsidP="00E944C5">
            <w:pPr>
              <w:pStyle w:val="Listenabsatz"/>
              <w:numPr>
                <w:ilvl w:val="0"/>
                <w:numId w:val="15"/>
              </w:numPr>
              <w:spacing w:after="0" w:line="240" w:lineRule="auto"/>
              <w:rPr>
                <w:bCs/>
                <w:sz w:val="21"/>
                <w:szCs w:val="21"/>
              </w:rPr>
            </w:pPr>
            <w:r w:rsidRPr="009B07CD">
              <w:rPr>
                <w:sz w:val="21"/>
                <w:szCs w:val="21"/>
              </w:rPr>
              <w:lastRenderedPageBreak/>
              <w:t xml:space="preserve">3.1.4 (2) Gottesvorstellungen in biblischen Texten (zum Beispiel </w:t>
            </w:r>
            <w:r w:rsidRPr="007349AB">
              <w:rPr>
                <w:sz w:val="21"/>
                <w:szCs w:val="21"/>
              </w:rPr>
              <w:t>Erzählungen, Bildworte …) zu menschlichen Fragen und Erfahrungen in Beziehung setzen</w:t>
            </w:r>
            <w:r>
              <w:rPr>
                <w:sz w:val="21"/>
                <w:szCs w:val="21"/>
              </w:rPr>
              <w:t xml:space="preserve"> (Wdh. 5/6)</w:t>
            </w:r>
          </w:p>
          <w:p w14:paraId="1A7A1DFA" w14:textId="77777777" w:rsidR="00E944C5" w:rsidRPr="009B07CD" w:rsidRDefault="00E944C5" w:rsidP="00E944C5">
            <w:pPr>
              <w:pStyle w:val="Listenabsatz"/>
              <w:numPr>
                <w:ilvl w:val="0"/>
                <w:numId w:val="15"/>
              </w:numPr>
              <w:spacing w:after="0" w:line="240" w:lineRule="auto"/>
              <w:rPr>
                <w:bCs/>
                <w:sz w:val="21"/>
                <w:szCs w:val="21"/>
              </w:rPr>
            </w:pPr>
            <w:r w:rsidRPr="003E61BB">
              <w:rPr>
                <w:sz w:val="21"/>
                <w:szCs w:val="21"/>
              </w:rPr>
              <w:t>3.1.4 (3) unterschiedliche Formen der Hinwendung zu Gott (zum Beispiel Bitte, Dank, Lob, Klage) entfalten</w:t>
            </w:r>
            <w:r>
              <w:rPr>
                <w:sz w:val="21"/>
                <w:szCs w:val="21"/>
              </w:rPr>
              <w:t xml:space="preserve"> (Wdh. 5/6)</w:t>
            </w:r>
          </w:p>
          <w:p w14:paraId="59DCBE89" w14:textId="77777777" w:rsidR="00E944C5" w:rsidRPr="009B07CD" w:rsidRDefault="00E944C5" w:rsidP="00E944C5">
            <w:pPr>
              <w:numPr>
                <w:ilvl w:val="0"/>
                <w:numId w:val="15"/>
              </w:numPr>
              <w:spacing w:after="0" w:line="240" w:lineRule="auto"/>
              <w:rPr>
                <w:sz w:val="21"/>
                <w:szCs w:val="21"/>
              </w:rPr>
            </w:pPr>
            <w:r w:rsidRPr="00456D17">
              <w:rPr>
                <w:sz w:val="21"/>
                <w:szCs w:val="21"/>
              </w:rPr>
              <w:t>3.2.4 (1) Konsequenzen aus der reformatorischen Betonung des gnädigen Gottes (zum Beispiel Menschen</w:t>
            </w:r>
            <w:r>
              <w:rPr>
                <w:sz w:val="21"/>
                <w:szCs w:val="21"/>
              </w:rPr>
              <w:t>bild, Erlösung, …</w:t>
            </w:r>
            <w:r w:rsidRPr="00456D17">
              <w:rPr>
                <w:sz w:val="21"/>
                <w:szCs w:val="21"/>
              </w:rPr>
              <w:t>) entfalten</w:t>
            </w:r>
          </w:p>
          <w:p w14:paraId="048668E3" w14:textId="77777777" w:rsidR="00E944C5" w:rsidRPr="007C2FA2" w:rsidRDefault="00E944C5" w:rsidP="00E944C5">
            <w:pPr>
              <w:pStyle w:val="Listenabsatz"/>
              <w:numPr>
                <w:ilvl w:val="0"/>
                <w:numId w:val="15"/>
              </w:numPr>
              <w:spacing w:after="0" w:line="240" w:lineRule="auto"/>
              <w:rPr>
                <w:bCs/>
                <w:sz w:val="21"/>
                <w:szCs w:val="21"/>
              </w:rPr>
            </w:pPr>
            <w:r w:rsidRPr="007349AB">
              <w:rPr>
                <w:sz w:val="21"/>
                <w:szCs w:val="21"/>
              </w:rPr>
              <w:t>3.1.5 (1) Stationen des Lebens und Wirkens Jesu wiedergeben und in Beziehung zu Festen des Kirchenjahres setzen</w:t>
            </w:r>
            <w:r>
              <w:rPr>
                <w:sz w:val="21"/>
                <w:szCs w:val="21"/>
              </w:rPr>
              <w:t xml:space="preserve"> (Wdh. 5/6)</w:t>
            </w:r>
          </w:p>
          <w:p w14:paraId="33727B25" w14:textId="77777777" w:rsidR="00E944C5" w:rsidRPr="00687660" w:rsidRDefault="00E944C5" w:rsidP="00E944C5">
            <w:pPr>
              <w:pStyle w:val="Listenabsatz"/>
              <w:numPr>
                <w:ilvl w:val="0"/>
                <w:numId w:val="15"/>
              </w:numPr>
              <w:spacing w:after="0" w:line="240" w:lineRule="auto"/>
              <w:rPr>
                <w:bCs/>
                <w:sz w:val="21"/>
                <w:szCs w:val="21"/>
              </w:rPr>
            </w:pPr>
            <w:r w:rsidRPr="00456D17">
              <w:rPr>
                <w:sz w:val="21"/>
                <w:szCs w:val="21"/>
              </w:rPr>
              <w:t>3.2.5 (1) Hoffnungsaspekte neutestamentlicher Wundererzählungen und Gleichnisse herausarbeiten</w:t>
            </w:r>
          </w:p>
          <w:p w14:paraId="49EB1A80" w14:textId="77777777" w:rsidR="00E944C5" w:rsidRPr="00687660" w:rsidRDefault="00E944C5" w:rsidP="00E944C5">
            <w:pPr>
              <w:pStyle w:val="Listenabsatz"/>
              <w:numPr>
                <w:ilvl w:val="0"/>
                <w:numId w:val="15"/>
              </w:numPr>
              <w:spacing w:after="0" w:line="240" w:lineRule="auto"/>
              <w:rPr>
                <w:bCs/>
                <w:sz w:val="21"/>
                <w:szCs w:val="21"/>
              </w:rPr>
            </w:pPr>
            <w:r w:rsidRPr="00456D17">
              <w:rPr>
                <w:sz w:val="21"/>
                <w:szCs w:val="21"/>
              </w:rPr>
              <w:t>3.2.5 (2) Begründungen christlicher Freiheit (zum Beispiel verlorener Sohn, Paulus, Luther) darstellen</w:t>
            </w:r>
          </w:p>
          <w:p w14:paraId="5B647518" w14:textId="77777777" w:rsidR="00E944C5" w:rsidRPr="00687660" w:rsidRDefault="00E944C5" w:rsidP="00E944C5">
            <w:pPr>
              <w:pStyle w:val="Listenabsatz"/>
              <w:numPr>
                <w:ilvl w:val="0"/>
                <w:numId w:val="15"/>
              </w:numPr>
              <w:spacing w:after="0" w:line="240" w:lineRule="auto"/>
              <w:rPr>
                <w:bCs/>
                <w:sz w:val="21"/>
                <w:szCs w:val="21"/>
              </w:rPr>
            </w:pPr>
            <w:r w:rsidRPr="007349AB">
              <w:rPr>
                <w:sz w:val="21"/>
                <w:szCs w:val="21"/>
              </w:rPr>
              <w:t>3.1.6 (2) Ursprung und Bedeutung des Sonntags entfalten</w:t>
            </w:r>
            <w:r>
              <w:rPr>
                <w:sz w:val="21"/>
                <w:szCs w:val="21"/>
              </w:rPr>
              <w:t xml:space="preserve"> (Wdh. 5/6)</w:t>
            </w:r>
          </w:p>
          <w:p w14:paraId="37ECF655" w14:textId="77777777" w:rsidR="00E944C5" w:rsidRPr="00687660" w:rsidRDefault="00E944C5" w:rsidP="00E944C5">
            <w:pPr>
              <w:pStyle w:val="Listenabsatz"/>
              <w:numPr>
                <w:ilvl w:val="0"/>
                <w:numId w:val="15"/>
              </w:numPr>
              <w:spacing w:after="0" w:line="240" w:lineRule="auto"/>
              <w:rPr>
                <w:bCs/>
                <w:sz w:val="21"/>
                <w:szCs w:val="21"/>
              </w:rPr>
            </w:pPr>
            <w:r w:rsidRPr="007349AB">
              <w:rPr>
                <w:sz w:val="21"/>
                <w:szCs w:val="21"/>
              </w:rPr>
              <w:t>3.1.6 (3) Gemeinsamkeiten und Besonderheiten der evangelischen und katholischen Kirche entfalten (zum Beispiel Kirchenraum, Glaubenspraxis, Gottesdienst, Sakramente, Gemeindeleben vor Ort, Ökumene)</w:t>
            </w:r>
          </w:p>
          <w:p w14:paraId="18B2E1D7" w14:textId="77777777" w:rsidR="00E944C5" w:rsidRPr="00384761" w:rsidRDefault="00E944C5" w:rsidP="00E734CE">
            <w:pPr>
              <w:spacing w:after="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14:paraId="218EA91C" w14:textId="77777777" w:rsidR="00E944C5" w:rsidRPr="007D340A" w:rsidRDefault="00E944C5" w:rsidP="00E734CE">
            <w:pPr>
              <w:rPr>
                <w:bCs/>
                <w:sz w:val="21"/>
                <w:szCs w:val="21"/>
              </w:rPr>
            </w:pPr>
            <w:r w:rsidRPr="007D340A">
              <w:rPr>
                <w:bCs/>
                <w:sz w:val="21"/>
                <w:szCs w:val="21"/>
              </w:rPr>
              <w:lastRenderedPageBreak/>
              <w:t>1.</w:t>
            </w:r>
            <w:r>
              <w:rPr>
                <w:bCs/>
                <w:sz w:val="21"/>
                <w:szCs w:val="21"/>
              </w:rPr>
              <w:t xml:space="preserve"> M</w:t>
            </w:r>
            <w:r w:rsidRPr="007D340A">
              <w:rPr>
                <w:bCs/>
                <w:sz w:val="21"/>
                <w:szCs w:val="21"/>
              </w:rPr>
              <w:t xml:space="preserve">ose 1 u. 2; 2. Mos 3; 2. Mos 20; </w:t>
            </w:r>
            <w:r>
              <w:rPr>
                <w:bCs/>
                <w:sz w:val="21"/>
                <w:szCs w:val="21"/>
              </w:rPr>
              <w:t xml:space="preserve">Ps 23; Ps 104; </w:t>
            </w:r>
            <w:r w:rsidRPr="007D340A">
              <w:rPr>
                <w:bCs/>
                <w:sz w:val="21"/>
                <w:szCs w:val="21"/>
              </w:rPr>
              <w:t xml:space="preserve">Mt 5, 1-12; Mt 7,12; </w:t>
            </w:r>
            <w:r>
              <w:rPr>
                <w:bCs/>
                <w:sz w:val="21"/>
                <w:szCs w:val="21"/>
              </w:rPr>
              <w:t xml:space="preserve">Mt 28,16-20; </w:t>
            </w:r>
            <w:r w:rsidRPr="007D340A">
              <w:rPr>
                <w:bCs/>
                <w:sz w:val="21"/>
                <w:szCs w:val="21"/>
              </w:rPr>
              <w:t>Mk 10,46-52; Lk 15; Joh 7,53 – 8,11; Röm 3,21-23</w:t>
            </w:r>
            <w:r>
              <w:rPr>
                <w:bCs/>
                <w:sz w:val="21"/>
                <w:szCs w:val="21"/>
              </w:rPr>
              <w:t xml:space="preserve"> …</w:t>
            </w:r>
          </w:p>
          <w:p w14:paraId="78FA4CE4" w14:textId="77777777" w:rsidR="00E944C5" w:rsidRPr="00E317CA" w:rsidRDefault="00E944C5" w:rsidP="00E734CE">
            <w:pPr>
              <w:spacing w:after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lastRenderedPageBreak/>
              <w:t>Dekalog; Goldene Regel; Reich Gottes; Gleichnisse; Bildwort; Metapher; Schöpfung; Gerechtigkeit Gottes; Wunder; Kreuzestod Jesu; Auferstehungshoffnung; Taufe und Abendmahl; Trinität; Sonntag; Reformationstag; Lutherbibel; Gnade; Erlösung; Kirchenjahr …</w:t>
            </w:r>
          </w:p>
        </w:tc>
        <w:tc>
          <w:tcPr>
            <w:tcW w:w="2880" w:type="dxa"/>
            <w:shd w:val="clear" w:color="auto" w:fill="auto"/>
          </w:tcPr>
          <w:p w14:paraId="3564D019" w14:textId="77777777" w:rsidR="00E944C5" w:rsidRDefault="00E944C5" w:rsidP="00E734CE">
            <w:pPr>
              <w:spacing w:after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lastRenderedPageBreak/>
              <w:t xml:space="preserve">Da es sich hier ausschließlich um die Wiederholung bereits im Unterricht der Klassen 5-7 vermittelter IbKn handelt, </w:t>
            </w:r>
            <w:r>
              <w:rPr>
                <w:bCs/>
                <w:sz w:val="21"/>
                <w:szCs w:val="21"/>
              </w:rPr>
              <w:lastRenderedPageBreak/>
              <w:t>bieten sich für die Unterrichtspraxis verschiedene Form</w:t>
            </w:r>
            <w:r w:rsidRPr="00BF45A7">
              <w:rPr>
                <w:bCs/>
                <w:sz w:val="21"/>
                <w:szCs w:val="21"/>
              </w:rPr>
              <w:t xml:space="preserve">en </w:t>
            </w:r>
            <w:r>
              <w:rPr>
                <w:bCs/>
                <w:sz w:val="21"/>
                <w:szCs w:val="21"/>
              </w:rPr>
              <w:t xml:space="preserve">von Check-ups bzw. </w:t>
            </w:r>
            <w:r w:rsidRPr="00BF45A7">
              <w:rPr>
                <w:bCs/>
                <w:sz w:val="21"/>
                <w:szCs w:val="21"/>
              </w:rPr>
              <w:t>des form</w:t>
            </w:r>
            <w:r>
              <w:rPr>
                <w:bCs/>
                <w:sz w:val="21"/>
                <w:szCs w:val="21"/>
              </w:rPr>
              <w:t>ativen Assessments an. Vgl. Beispiele hierzu auf:</w:t>
            </w:r>
          </w:p>
          <w:p w14:paraId="77901FED" w14:textId="258E5E3A" w:rsidR="00E944C5" w:rsidRPr="0086658D" w:rsidRDefault="0086658D" w:rsidP="00E734CE">
            <w:pPr>
              <w:spacing w:after="0"/>
              <w:rPr>
                <w:rStyle w:val="Hyperlink"/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HYPERLINK "https://lehrerfortbildung-bw.de/u_gewi/religion-ev/gym/bp2016/fb4/5_denken/2_check/index.html" </w:instrText>
            </w:r>
            <w:r>
              <w:rPr>
                <w:sz w:val="21"/>
                <w:szCs w:val="21"/>
              </w:rPr>
              <w:fldChar w:fldCharType="separate"/>
            </w:r>
            <w:r w:rsidR="00E944C5" w:rsidRPr="0086658D">
              <w:rPr>
                <w:rStyle w:val="Hyperlink"/>
                <w:sz w:val="21"/>
                <w:szCs w:val="21"/>
              </w:rPr>
              <w:t>https://lehrerfortbildung-bw.de/u_gewi/religion-ev/gym/bp2016/fb4/5_denken/2_check/index.html</w:t>
            </w:r>
          </w:p>
          <w:p w14:paraId="6F25C6EC" w14:textId="53A5AD64" w:rsidR="00E944C5" w:rsidRDefault="0086658D" w:rsidP="00E734CE">
            <w:pPr>
              <w:spacing w:after="0"/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end"/>
            </w:r>
          </w:p>
          <w:p w14:paraId="6134CB3B" w14:textId="77777777" w:rsidR="0086658D" w:rsidRDefault="00E944C5" w:rsidP="00E734CE">
            <w:pPr>
              <w:spacing w:after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Auch sind kompetenzorientierte Aufgabenforma</w:t>
            </w:r>
            <w:r w:rsidR="0086658D">
              <w:rPr>
                <w:bCs/>
                <w:sz w:val="21"/>
                <w:szCs w:val="21"/>
              </w:rPr>
              <w:t>te denkbar, wie sie z. B. unter</w:t>
            </w:r>
          </w:p>
          <w:p w14:paraId="5F870133" w14:textId="5EFF64AB" w:rsidR="0086658D" w:rsidRDefault="00645214" w:rsidP="0086658D">
            <w:pPr>
              <w:spacing w:after="0"/>
              <w:rPr>
                <w:sz w:val="21"/>
                <w:szCs w:val="21"/>
              </w:rPr>
            </w:pPr>
            <w:hyperlink r:id="rId11" w:history="1">
              <w:r w:rsidR="00190F97" w:rsidRPr="00A107D7">
                <w:rPr>
                  <w:rStyle w:val="Hyperlink"/>
                  <w:sz w:val="21"/>
                  <w:szCs w:val="21"/>
                </w:rPr>
                <w:t>https://lehrerfortbildung-bw.de/u_gewi/religion-ev/gym/bp2004/fb3/3_aufg/5_6/index.html</w:t>
              </w:r>
            </w:hyperlink>
          </w:p>
          <w:p w14:paraId="174D4772" w14:textId="5945F6F0" w:rsidR="00E944C5" w:rsidRPr="0086658D" w:rsidRDefault="00E944C5" w:rsidP="0086658D">
            <w:pPr>
              <w:spacing w:after="0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zu finden sind.</w:t>
            </w:r>
          </w:p>
        </w:tc>
        <w:tc>
          <w:tcPr>
            <w:tcW w:w="1800" w:type="dxa"/>
            <w:shd w:val="clear" w:color="auto" w:fill="auto"/>
          </w:tcPr>
          <w:p w14:paraId="0ABA8FB3" w14:textId="77777777" w:rsidR="00E944C5" w:rsidRPr="00BF45A7" w:rsidRDefault="00E944C5" w:rsidP="00E734CE">
            <w:pPr>
              <w:spacing w:after="0"/>
              <w:rPr>
                <w:bCs/>
                <w:sz w:val="21"/>
                <w:szCs w:val="21"/>
              </w:rPr>
            </w:pPr>
            <w:r w:rsidRPr="00BF45A7">
              <w:rPr>
                <w:bCs/>
                <w:sz w:val="21"/>
                <w:szCs w:val="21"/>
              </w:rPr>
              <w:lastRenderedPageBreak/>
              <w:t>BTV</w:t>
            </w:r>
          </w:p>
          <w:p w14:paraId="32276ABE" w14:textId="77777777" w:rsidR="00E944C5" w:rsidRPr="00384761" w:rsidRDefault="00E944C5" w:rsidP="00E734CE">
            <w:pPr>
              <w:spacing w:after="0"/>
              <w:rPr>
                <w:b/>
                <w:bCs/>
                <w:sz w:val="21"/>
                <w:szCs w:val="21"/>
              </w:rPr>
            </w:pPr>
            <w:r w:rsidRPr="00BF45A7">
              <w:rPr>
                <w:bCs/>
                <w:sz w:val="21"/>
                <w:szCs w:val="21"/>
              </w:rPr>
              <w:t>PG</w:t>
            </w:r>
          </w:p>
        </w:tc>
      </w:tr>
    </w:tbl>
    <w:p w14:paraId="2B96B3B3" w14:textId="38AA6FD3" w:rsidR="00E944C5" w:rsidRDefault="00E944C5" w:rsidP="00E944C5">
      <w:pPr>
        <w:spacing w:after="0"/>
        <w:rPr>
          <w:sz w:val="21"/>
          <w:szCs w:val="21"/>
        </w:rPr>
      </w:pPr>
    </w:p>
    <w:p w14:paraId="4F78AB2D" w14:textId="77777777" w:rsidR="00E944C5" w:rsidRDefault="00E944C5" w:rsidP="00E944C5">
      <w:pPr>
        <w:spacing w:after="0"/>
        <w:rPr>
          <w:sz w:val="21"/>
          <w:szCs w:val="21"/>
        </w:rPr>
      </w:pPr>
    </w:p>
    <w:p w14:paraId="634BAC52" w14:textId="77777777" w:rsidR="00E944C5" w:rsidRDefault="00E944C5" w:rsidP="00E944C5">
      <w:pPr>
        <w:spacing w:after="0"/>
        <w:rPr>
          <w:sz w:val="21"/>
          <w:szCs w:val="21"/>
        </w:rPr>
      </w:pPr>
    </w:p>
    <w:p w14:paraId="691EB0DC" w14:textId="77777777" w:rsidR="00E944C5" w:rsidRDefault="00E944C5" w:rsidP="00E944C5">
      <w:pPr>
        <w:spacing w:after="0"/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8"/>
        <w:gridCol w:w="3240"/>
        <w:gridCol w:w="2880"/>
        <w:gridCol w:w="1800"/>
      </w:tblGrid>
      <w:tr w:rsidR="00E944C5" w:rsidRPr="00EC2D6A" w14:paraId="20CD127F" w14:textId="77777777" w:rsidTr="00E734CE">
        <w:tc>
          <w:tcPr>
            <w:tcW w:w="14688" w:type="dxa"/>
            <w:gridSpan w:val="4"/>
            <w:shd w:val="clear" w:color="auto" w:fill="D9D9D9"/>
          </w:tcPr>
          <w:p w14:paraId="5973D76A" w14:textId="77777777" w:rsidR="00E944C5" w:rsidRPr="0088413C" w:rsidRDefault="00E944C5" w:rsidP="00E734C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88413C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Unterrichtssequenz:  Der Glaube an Gott im Islam, Judentum und Christentum </w:t>
            </w:r>
            <w:r w:rsidRPr="0088413C">
              <w:t>(</w:t>
            </w:r>
            <w:r>
              <w:t>ca. 10 St.</w:t>
            </w:r>
            <w:r w:rsidRPr="0088413C">
              <w:t>)</w:t>
            </w:r>
          </w:p>
          <w:p w14:paraId="4C1BE223" w14:textId="77777777" w:rsidR="00E944C5" w:rsidRPr="000B6EF9" w:rsidRDefault="00E944C5" w:rsidP="00E734CE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jc w:val="both"/>
              <w:rPr>
                <w:i/>
                <w:iCs/>
              </w:rPr>
            </w:pPr>
            <w:r w:rsidRPr="000B6EF9">
              <w:rPr>
                <w:b/>
                <w:iCs/>
              </w:rPr>
              <w:t xml:space="preserve">Leitfrage: </w:t>
            </w:r>
            <w:r w:rsidRPr="000B6EF9">
              <w:rPr>
                <w:i/>
                <w:iCs/>
              </w:rPr>
              <w:t>Wie ist das mit dem Glauben an den einen Gott bei den anderen Religionen?</w:t>
            </w:r>
          </w:p>
          <w:p w14:paraId="64BF3061" w14:textId="77777777" w:rsidR="00E944C5" w:rsidRPr="000B6EF9" w:rsidRDefault="00E944C5" w:rsidP="00E734CE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jc w:val="both"/>
            </w:pPr>
            <w:r w:rsidRPr="000B6EF9">
              <w:rPr>
                <w:b/>
              </w:rPr>
              <w:t>Curriculare Begründung:</w:t>
            </w:r>
            <w:r w:rsidRPr="000B6EF9">
              <w:t xml:space="preserve"> </w:t>
            </w:r>
            <w:r w:rsidRPr="000B6EF9">
              <w:rPr>
                <w:iCs/>
              </w:rPr>
              <w:t>Die vorangegangene Auseinandersetzung mit der eigenen religiösen Identität kann die SuS dazu befähigen sich mit anderen Religionen vergleichend zu beschäftigen. Der Schwerpunkt liegt auf der Auseinandersetzung mit dem Islam.</w:t>
            </w:r>
          </w:p>
          <w:p w14:paraId="15AFE703" w14:textId="77777777" w:rsidR="00E944C5" w:rsidRPr="000B6EF9" w:rsidRDefault="00E944C5" w:rsidP="00E734CE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jc w:val="both"/>
            </w:pPr>
            <w:r w:rsidRPr="000B6EF9">
              <w:t xml:space="preserve">Applikation von </w:t>
            </w:r>
            <w:r w:rsidRPr="000B6EF9">
              <w:rPr>
                <w:b/>
              </w:rPr>
              <w:t>prozessbezogenen Kompeten</w:t>
            </w:r>
            <w:r w:rsidRPr="00472B4F">
              <w:rPr>
                <w:b/>
                <w:color w:val="000000"/>
              </w:rPr>
              <w:t>zen:</w:t>
            </w:r>
            <w:r w:rsidRPr="000B6EF9">
              <w:rPr>
                <w:color w:val="FF0000"/>
              </w:rPr>
              <w:t xml:space="preserve"> </w:t>
            </w:r>
            <w:r w:rsidRPr="00472B4F">
              <w:rPr>
                <w:color w:val="000000"/>
              </w:rPr>
              <w:t>Rel</w:t>
            </w:r>
            <w:r w:rsidRPr="000B6EF9">
              <w:t>igiöse Ausdrucksformen wahrnehmen und sie in verschiedenen Kontexten wiedererkennen und sie einordnen (Wahrnehmungs- und Darstellungsfähigkeit); Gemeinsamkeiten und Unterschiede religiöser Überzeugungen benennen und sie im Hinblick auf mögliche Dialogpartner kommunizieren (Dialogfähigkeit).</w:t>
            </w:r>
          </w:p>
          <w:p w14:paraId="183E158A" w14:textId="77777777" w:rsidR="00E944C5" w:rsidRPr="00133AB5" w:rsidRDefault="00E944C5" w:rsidP="00E734CE">
            <w:pPr>
              <w:pStyle w:val="Listenabsatz"/>
            </w:pPr>
          </w:p>
        </w:tc>
      </w:tr>
      <w:tr w:rsidR="00E944C5" w:rsidRPr="005D5281" w14:paraId="0E0FC17C" w14:textId="77777777" w:rsidTr="00E734CE">
        <w:tc>
          <w:tcPr>
            <w:tcW w:w="6768" w:type="dxa"/>
            <w:shd w:val="clear" w:color="auto" w:fill="auto"/>
          </w:tcPr>
          <w:p w14:paraId="764B50EC" w14:textId="77777777" w:rsidR="00E944C5" w:rsidRPr="00996117" w:rsidRDefault="00E944C5" w:rsidP="00E734C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</w:t>
            </w:r>
            <w:r w:rsidRPr="00996117">
              <w:rPr>
                <w:b/>
                <w:bCs/>
              </w:rPr>
              <w:t>nhaltsbezogene Kompetenzen</w:t>
            </w:r>
          </w:p>
        </w:tc>
        <w:tc>
          <w:tcPr>
            <w:tcW w:w="3240" w:type="dxa"/>
            <w:shd w:val="clear" w:color="auto" w:fill="auto"/>
          </w:tcPr>
          <w:p w14:paraId="426C762E" w14:textId="77777777" w:rsidR="00E944C5" w:rsidRPr="00996117" w:rsidRDefault="00E944C5" w:rsidP="00E734C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Mögliche</w:t>
            </w:r>
            <w:r w:rsidRPr="00996117">
              <w:rPr>
                <w:b/>
                <w:bCs/>
              </w:rPr>
              <w:t xml:space="preserve"> Bibeltexte </w:t>
            </w:r>
            <w:r>
              <w:rPr>
                <w:b/>
                <w:bCs/>
              </w:rPr>
              <w:t xml:space="preserve">und </w:t>
            </w:r>
            <w:r w:rsidRPr="00996117">
              <w:rPr>
                <w:b/>
                <w:bCs/>
              </w:rPr>
              <w:t>Fachbegriffe</w:t>
            </w:r>
          </w:p>
        </w:tc>
        <w:tc>
          <w:tcPr>
            <w:tcW w:w="2880" w:type="dxa"/>
            <w:shd w:val="clear" w:color="auto" w:fill="auto"/>
          </w:tcPr>
          <w:p w14:paraId="55FE93B5" w14:textId="77777777" w:rsidR="00E944C5" w:rsidRPr="00996117" w:rsidRDefault="00E944C5" w:rsidP="00E734C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Umsetzungsbeispiele auf lehrerfortbildung-bw.de / Anmerkungen</w:t>
            </w:r>
          </w:p>
        </w:tc>
        <w:tc>
          <w:tcPr>
            <w:tcW w:w="1800" w:type="dxa"/>
            <w:shd w:val="clear" w:color="auto" w:fill="auto"/>
          </w:tcPr>
          <w:p w14:paraId="22756E28" w14:textId="77777777" w:rsidR="00E944C5" w:rsidRPr="004F292B" w:rsidRDefault="00E944C5" w:rsidP="00E734C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Bezug zu Leit-per</w:t>
            </w:r>
            <w:r w:rsidRPr="004F292B">
              <w:rPr>
                <w:b/>
                <w:bCs/>
              </w:rPr>
              <w:t>spektiven</w:t>
            </w:r>
          </w:p>
        </w:tc>
      </w:tr>
      <w:tr w:rsidR="00E944C5" w:rsidRPr="007349AB" w14:paraId="56616BE9" w14:textId="77777777" w:rsidTr="00E734CE">
        <w:trPr>
          <w:trHeight w:val="5356"/>
        </w:trPr>
        <w:tc>
          <w:tcPr>
            <w:tcW w:w="6768" w:type="dxa"/>
            <w:shd w:val="clear" w:color="auto" w:fill="auto"/>
          </w:tcPr>
          <w:p w14:paraId="0D7E7A6E" w14:textId="77777777" w:rsidR="00E944C5" w:rsidRPr="007349AB" w:rsidRDefault="00E944C5" w:rsidP="00E734CE">
            <w:pPr>
              <w:spacing w:after="0"/>
              <w:rPr>
                <w:sz w:val="21"/>
                <w:szCs w:val="21"/>
              </w:rPr>
            </w:pPr>
            <w:r w:rsidRPr="007349AB">
              <w:rPr>
                <w:sz w:val="21"/>
                <w:szCs w:val="21"/>
              </w:rPr>
              <w:t>Die Schülerinnen und Schüler können:</w:t>
            </w:r>
          </w:p>
          <w:p w14:paraId="482B9345" w14:textId="77777777" w:rsidR="00E944C5" w:rsidRPr="00DE0DCD" w:rsidRDefault="00E944C5" w:rsidP="00E734CE">
            <w:pPr>
              <w:numPr>
                <w:ilvl w:val="0"/>
                <w:numId w:val="4"/>
              </w:numPr>
              <w:spacing w:after="0" w:line="240" w:lineRule="auto"/>
              <w:rPr>
                <w:sz w:val="21"/>
                <w:szCs w:val="21"/>
              </w:rPr>
            </w:pPr>
            <w:r w:rsidRPr="00DE0DCD">
              <w:rPr>
                <w:sz w:val="21"/>
                <w:szCs w:val="21"/>
              </w:rPr>
              <w:t>3.2.6 (1) Wurzeln und Ausprägungen des Islam erläutern (zum Beispiel die Bedeutung Mohammeds, fünf Säulen, Glaubensgrundsätze, Koran, Imam, Schia, Sunna, Aleviten)</w:t>
            </w:r>
          </w:p>
          <w:p w14:paraId="4ABD9894" w14:textId="77777777" w:rsidR="00E944C5" w:rsidRPr="00DE0DCD" w:rsidRDefault="00E944C5" w:rsidP="00E734CE">
            <w:pPr>
              <w:numPr>
                <w:ilvl w:val="0"/>
                <w:numId w:val="4"/>
              </w:numPr>
              <w:spacing w:after="0" w:line="240" w:lineRule="auto"/>
              <w:rPr>
                <w:sz w:val="21"/>
                <w:szCs w:val="21"/>
              </w:rPr>
            </w:pPr>
            <w:r w:rsidRPr="00DE0DCD">
              <w:rPr>
                <w:sz w:val="21"/>
                <w:szCs w:val="21"/>
              </w:rPr>
              <w:t>3.2.4 (2) Vorstellungen von Gott in Judentum, Christentum und Islam vergleichen</w:t>
            </w:r>
          </w:p>
          <w:p w14:paraId="66934FCA" w14:textId="77777777" w:rsidR="00E944C5" w:rsidRDefault="00E944C5" w:rsidP="00E734CE">
            <w:pPr>
              <w:numPr>
                <w:ilvl w:val="0"/>
                <w:numId w:val="5"/>
              </w:numPr>
              <w:spacing w:after="0" w:line="240" w:lineRule="auto"/>
              <w:rPr>
                <w:sz w:val="21"/>
                <w:szCs w:val="21"/>
              </w:rPr>
            </w:pPr>
            <w:r w:rsidRPr="00DE0DCD">
              <w:rPr>
                <w:sz w:val="21"/>
                <w:szCs w:val="21"/>
              </w:rPr>
              <w:t>3.2.5 (3) die Darstellung Jesu im Koran mit seiner Darstellung in der Bibel (zum Beispiel Geburtsgeschichte, Wunder, Verständnis als Prophet) vergleichen</w:t>
            </w:r>
          </w:p>
          <w:p w14:paraId="3C68D30C" w14:textId="77777777" w:rsidR="00E944C5" w:rsidRPr="00937A77" w:rsidRDefault="00E944C5" w:rsidP="00E734CE">
            <w:pPr>
              <w:numPr>
                <w:ilvl w:val="0"/>
                <w:numId w:val="5"/>
              </w:numPr>
              <w:spacing w:after="0" w:line="240" w:lineRule="auto"/>
              <w:rPr>
                <w:sz w:val="21"/>
                <w:szCs w:val="21"/>
              </w:rPr>
            </w:pPr>
            <w:r w:rsidRPr="00937A77">
              <w:rPr>
                <w:sz w:val="21"/>
                <w:szCs w:val="21"/>
              </w:rPr>
              <w:t>3.2.3 (3) Unterschiede des Gebrauchs von Heiligen Schriften in den monotheistischen Religionen (Christentum, Judentum und Islam) entfalten</w:t>
            </w:r>
          </w:p>
          <w:p w14:paraId="1C7544F5" w14:textId="77777777" w:rsidR="00E944C5" w:rsidRPr="007349AB" w:rsidRDefault="00E944C5" w:rsidP="00E734CE">
            <w:pPr>
              <w:spacing w:after="0" w:line="240" w:lineRule="auto"/>
              <w:ind w:left="720"/>
              <w:rPr>
                <w:sz w:val="21"/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14:paraId="59E33D6C" w14:textId="77777777" w:rsidR="00E944C5" w:rsidRDefault="00E944C5" w:rsidP="00E734C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Gen 1f.; Gen 22; Ex 3, 9-14; Ex 20, 1-17; Ps 1; Ps 104; Evangelien in Auszügen …</w:t>
            </w:r>
          </w:p>
          <w:p w14:paraId="7DB850F1" w14:textId="77777777" w:rsidR="00E944C5" w:rsidRDefault="00E944C5" w:rsidP="00E734C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Mögliche Suren: 1; 2, 255; 3, 1-4; 3, 45-48; 4, 157-159; 4, 171; 5, 72; 6, 54; 17, 22-25; 24, 35; 57, 1-4 …</w:t>
            </w:r>
          </w:p>
          <w:p w14:paraId="23061F4B" w14:textId="77777777" w:rsidR="00E944C5" w:rsidRDefault="00E944C5" w:rsidP="00E734CE">
            <w:pPr>
              <w:spacing w:after="0"/>
              <w:rPr>
                <w:sz w:val="21"/>
                <w:szCs w:val="21"/>
              </w:rPr>
            </w:pPr>
          </w:p>
          <w:p w14:paraId="3CEB4FE5" w14:textId="77777777" w:rsidR="00E944C5" w:rsidRPr="007349AB" w:rsidRDefault="00E944C5" w:rsidP="00E734C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Glaubensgrundsätze; Fünf Säulen; Koran; Schia; Sunna; Scharia; Kalif; Moschee; Aleviten; Schiiten; Sunniten; Opferfest; Ramadan; Zuckerfest; Toleranz; Fundamentalismus; Schriftverständnis; Verborgenheit Gottes; Schöpfer; der gnädige Gott; Trinität; Reich Gottes; Wunder; Kreuzestod Jesu; Auferstehungshoffnung; Messias; Isa ibn Maryam; Prophet …</w:t>
            </w:r>
          </w:p>
        </w:tc>
        <w:tc>
          <w:tcPr>
            <w:tcW w:w="2880" w:type="dxa"/>
            <w:shd w:val="clear" w:color="auto" w:fill="auto"/>
          </w:tcPr>
          <w:p w14:paraId="2A64E141" w14:textId="77777777" w:rsidR="00E944C5" w:rsidRPr="000B6EF9" w:rsidRDefault="00E944C5" w:rsidP="00E734CE">
            <w:pPr>
              <w:pStyle w:val="Listenabsatz"/>
              <w:ind w:left="0"/>
              <w:rPr>
                <w:sz w:val="21"/>
                <w:szCs w:val="21"/>
              </w:rPr>
            </w:pPr>
          </w:p>
          <w:p w14:paraId="7B224504" w14:textId="2ABA9BF0" w:rsidR="00E944C5" w:rsidRPr="0086658D" w:rsidRDefault="00645214" w:rsidP="00E734CE">
            <w:pPr>
              <w:rPr>
                <w:rStyle w:val="Hyperlink"/>
                <w:color w:val="auto"/>
                <w:u w:val="none"/>
              </w:rPr>
            </w:pPr>
            <w:hyperlink r:id="rId12" w:history="1">
              <w:r w:rsidR="00190F97" w:rsidRPr="00A107D7">
                <w:rPr>
                  <w:rStyle w:val="Hyperlink"/>
                </w:rPr>
                <w:t>https://lehrerfortbildung-bw.de/u_gewi/religion-rk/gym/bp2004/fb1/3_r_7_8/</w:t>
              </w:r>
            </w:hyperlink>
            <w:r w:rsidR="00190F97">
              <w:t xml:space="preserve">  </w:t>
            </w:r>
            <w:r w:rsidR="00E944C5" w:rsidRPr="00D17AC7">
              <w:rPr>
                <w:rStyle w:val="Hyperlink"/>
                <w:color w:val="auto"/>
                <w:sz w:val="21"/>
                <w:szCs w:val="21"/>
                <w:u w:val="none"/>
              </w:rPr>
              <w:t>(kath. Mat.)</w:t>
            </w:r>
          </w:p>
          <w:p w14:paraId="6CBE9274" w14:textId="77777777" w:rsidR="00E944C5" w:rsidRPr="000B6EF9" w:rsidRDefault="00E944C5" w:rsidP="00E734CE">
            <w:pPr>
              <w:pStyle w:val="Listenabsatz"/>
              <w:ind w:left="360"/>
              <w:rPr>
                <w:rStyle w:val="Hyperlink"/>
                <w:sz w:val="21"/>
                <w:szCs w:val="21"/>
              </w:rPr>
            </w:pPr>
          </w:p>
          <w:p w14:paraId="66054A79" w14:textId="77777777" w:rsidR="00E944C5" w:rsidRPr="000B6EF9" w:rsidRDefault="00E944C5" w:rsidP="00E734CE">
            <w:pPr>
              <w:pStyle w:val="Listenabsatz"/>
              <w:ind w:left="360"/>
              <w:rPr>
                <w:rStyle w:val="Hyperlink"/>
                <w:sz w:val="21"/>
                <w:szCs w:val="21"/>
              </w:rPr>
            </w:pPr>
          </w:p>
          <w:p w14:paraId="7406F82B" w14:textId="77777777" w:rsidR="00E944C5" w:rsidRPr="000B6EF9" w:rsidRDefault="00E944C5" w:rsidP="00E734CE">
            <w:pPr>
              <w:pStyle w:val="Listenabsatz"/>
              <w:ind w:left="360"/>
              <w:rPr>
                <w:rStyle w:val="Hyperlink"/>
                <w:sz w:val="21"/>
                <w:szCs w:val="21"/>
              </w:rPr>
            </w:pPr>
          </w:p>
          <w:p w14:paraId="4A6B7F42" w14:textId="77777777" w:rsidR="00E944C5" w:rsidRPr="00D17AC7" w:rsidRDefault="00E944C5" w:rsidP="00E734CE">
            <w:pPr>
              <w:rPr>
                <w:rStyle w:val="Hyperlink"/>
                <w:color w:val="auto"/>
                <w:sz w:val="21"/>
                <w:szCs w:val="21"/>
                <w:u w:val="none"/>
              </w:rPr>
            </w:pPr>
            <w:r w:rsidRPr="00D17AC7">
              <w:rPr>
                <w:rStyle w:val="Hyperlink"/>
                <w:color w:val="auto"/>
                <w:sz w:val="21"/>
                <w:szCs w:val="21"/>
                <w:u w:val="none"/>
              </w:rPr>
              <w:t>Anmerkung</w:t>
            </w:r>
            <w:r>
              <w:rPr>
                <w:rStyle w:val="Hyperlink"/>
                <w:color w:val="auto"/>
                <w:sz w:val="21"/>
                <w:szCs w:val="21"/>
                <w:u w:val="none"/>
              </w:rPr>
              <w:t>:</w:t>
            </w:r>
          </w:p>
          <w:p w14:paraId="18FDE7B6" w14:textId="77B70879" w:rsidR="00190F97" w:rsidRPr="00D17AC7" w:rsidRDefault="00E944C5" w:rsidP="00E734CE">
            <w:pPr>
              <w:rPr>
                <w:sz w:val="21"/>
                <w:szCs w:val="21"/>
              </w:rPr>
            </w:pPr>
            <w:r w:rsidRPr="00D17AC7">
              <w:rPr>
                <w:rStyle w:val="Hyperlink"/>
                <w:color w:val="auto"/>
                <w:sz w:val="21"/>
                <w:szCs w:val="21"/>
                <w:u w:val="none"/>
              </w:rPr>
              <w:t>Vorschlag zur Vertiefung:</w:t>
            </w:r>
            <w:r>
              <w:rPr>
                <w:rStyle w:val="Hyperlink"/>
                <w:color w:val="auto"/>
                <w:sz w:val="21"/>
                <w:szCs w:val="21"/>
                <w:u w:val="none"/>
              </w:rPr>
              <w:t xml:space="preserve"> </w:t>
            </w:r>
            <w:hyperlink r:id="rId13" w:history="1">
              <w:r w:rsidR="00190F97" w:rsidRPr="00A107D7">
                <w:rPr>
                  <w:rStyle w:val="Hyperlink"/>
                  <w:sz w:val="21"/>
                  <w:szCs w:val="21"/>
                </w:rPr>
                <w:t>http://house-of-one.org/de</w:t>
              </w:r>
            </w:hyperlink>
          </w:p>
        </w:tc>
        <w:tc>
          <w:tcPr>
            <w:tcW w:w="1800" w:type="dxa"/>
            <w:shd w:val="clear" w:color="auto" w:fill="auto"/>
          </w:tcPr>
          <w:p w14:paraId="5FAEF7B3" w14:textId="77777777" w:rsidR="00E944C5" w:rsidRPr="007349AB" w:rsidRDefault="00E944C5" w:rsidP="00E734C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BTV</w:t>
            </w:r>
          </w:p>
        </w:tc>
      </w:tr>
    </w:tbl>
    <w:p w14:paraId="7275BA55" w14:textId="77777777" w:rsidR="00E944C5" w:rsidRDefault="00E944C5" w:rsidP="00E944C5">
      <w:pPr>
        <w:spacing w:after="0"/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8"/>
        <w:gridCol w:w="3240"/>
        <w:gridCol w:w="2880"/>
        <w:gridCol w:w="1800"/>
      </w:tblGrid>
      <w:tr w:rsidR="00E944C5" w:rsidRPr="00B960D3" w14:paraId="57ED65B4" w14:textId="77777777" w:rsidTr="00E734CE">
        <w:tc>
          <w:tcPr>
            <w:tcW w:w="14688" w:type="dxa"/>
            <w:gridSpan w:val="4"/>
            <w:shd w:val="clear" w:color="auto" w:fill="D9D9D9"/>
          </w:tcPr>
          <w:p w14:paraId="297A5647" w14:textId="77777777" w:rsidR="00E944C5" w:rsidRPr="0088413C" w:rsidRDefault="00E944C5" w:rsidP="00E734CE">
            <w:pPr>
              <w:spacing w:after="0"/>
            </w:pPr>
            <w:r>
              <w:rPr>
                <w:b/>
                <w:bCs/>
              </w:rPr>
              <w:t>7</w:t>
            </w:r>
            <w:r w:rsidRPr="0088413C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Unterrichtssequenz:  </w:t>
            </w:r>
            <w:r w:rsidRPr="00937A77">
              <w:rPr>
                <w:b/>
                <w:bCs/>
              </w:rPr>
              <w:t xml:space="preserve">Mit Juden und Muslimen im Dialog </w:t>
            </w:r>
            <w:r w:rsidRPr="0088413C">
              <w:t>(</w:t>
            </w:r>
            <w:r>
              <w:t>ca. 8 St.</w:t>
            </w:r>
            <w:r w:rsidRPr="0088413C">
              <w:t>)</w:t>
            </w:r>
          </w:p>
          <w:p w14:paraId="554C9DF6" w14:textId="77777777" w:rsidR="00E944C5" w:rsidRPr="000B6EF9" w:rsidRDefault="00E944C5" w:rsidP="00E734CE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jc w:val="both"/>
              <w:rPr>
                <w:i/>
                <w:iCs/>
              </w:rPr>
            </w:pPr>
            <w:r w:rsidRPr="000B6EF9">
              <w:rPr>
                <w:b/>
                <w:iCs/>
              </w:rPr>
              <w:t xml:space="preserve">Leitfrage:  </w:t>
            </w:r>
            <w:r w:rsidRPr="000B6EF9">
              <w:rPr>
                <w:i/>
                <w:iCs/>
              </w:rPr>
              <w:t>Wie kann man gut miteinander von Gott reden?</w:t>
            </w:r>
          </w:p>
          <w:p w14:paraId="7754BABC" w14:textId="77777777" w:rsidR="00E944C5" w:rsidRPr="000B6EF9" w:rsidRDefault="00E944C5" w:rsidP="00E734CE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jc w:val="both"/>
            </w:pPr>
            <w:r w:rsidRPr="000B6EF9">
              <w:rPr>
                <w:b/>
              </w:rPr>
              <w:t>Curriculare Begründung:</w:t>
            </w:r>
            <w:r w:rsidRPr="000B6EF9">
              <w:t xml:space="preserve"> Durch den Vergleich zentraler Elemente von Judentum, Christentum und Islam kann nun der interreligiöse Dialog angebahnt werden. Der Schwerpunkt liegt auf der Entwicklung geeigneter Kriterien für diesen Dialog.</w:t>
            </w:r>
          </w:p>
          <w:p w14:paraId="088CAC5F" w14:textId="77777777" w:rsidR="00E944C5" w:rsidRPr="000B6EF9" w:rsidRDefault="00E944C5" w:rsidP="00E734CE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jc w:val="both"/>
            </w:pPr>
            <w:r w:rsidRPr="000B6EF9">
              <w:t xml:space="preserve">Applikation von </w:t>
            </w:r>
            <w:r w:rsidRPr="000B6EF9">
              <w:rPr>
                <w:b/>
              </w:rPr>
              <w:t>prozessbezogenen Kompetenzen:</w:t>
            </w:r>
            <w:r w:rsidRPr="000B6EF9">
              <w:t xml:space="preserve"> Im Zusammenhang einer pluralen Gesellschaft einen eigenen Standpunkt zu religiösen Fragen einnehmen und ihn argumentativ vertreten (Urteilsfähigkeit); Kriterien für einen konstruktiven interreligiösen Diskurs benennen (Dialogfähigkeit).</w:t>
            </w:r>
          </w:p>
          <w:p w14:paraId="17BD658C" w14:textId="77777777" w:rsidR="00E944C5" w:rsidRPr="00133AB5" w:rsidRDefault="00E944C5" w:rsidP="00E734CE">
            <w:pPr>
              <w:pStyle w:val="Listenabsatz"/>
            </w:pPr>
          </w:p>
        </w:tc>
      </w:tr>
      <w:tr w:rsidR="00E944C5" w:rsidRPr="005D5281" w14:paraId="428896AB" w14:textId="77777777" w:rsidTr="00E734CE">
        <w:tc>
          <w:tcPr>
            <w:tcW w:w="6768" w:type="dxa"/>
            <w:shd w:val="clear" w:color="auto" w:fill="auto"/>
          </w:tcPr>
          <w:p w14:paraId="49638CEC" w14:textId="77777777" w:rsidR="00E944C5" w:rsidRPr="00996117" w:rsidRDefault="00E944C5" w:rsidP="00E734C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</w:t>
            </w:r>
            <w:r w:rsidRPr="00996117">
              <w:rPr>
                <w:b/>
                <w:bCs/>
              </w:rPr>
              <w:t>nhaltsbezogene Kompetenzen</w:t>
            </w:r>
          </w:p>
        </w:tc>
        <w:tc>
          <w:tcPr>
            <w:tcW w:w="3240" w:type="dxa"/>
            <w:shd w:val="clear" w:color="auto" w:fill="auto"/>
          </w:tcPr>
          <w:p w14:paraId="0B220E1B" w14:textId="77777777" w:rsidR="00E944C5" w:rsidRPr="00996117" w:rsidRDefault="00E944C5" w:rsidP="00E734C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Mögliche</w:t>
            </w:r>
            <w:r w:rsidRPr="00996117">
              <w:rPr>
                <w:b/>
                <w:bCs/>
              </w:rPr>
              <w:t xml:space="preserve"> Bibeltexte </w:t>
            </w:r>
            <w:r>
              <w:rPr>
                <w:b/>
                <w:bCs/>
              </w:rPr>
              <w:t xml:space="preserve">und </w:t>
            </w:r>
            <w:r w:rsidRPr="00996117">
              <w:rPr>
                <w:b/>
                <w:bCs/>
              </w:rPr>
              <w:t>Fachbegriffe</w:t>
            </w:r>
          </w:p>
        </w:tc>
        <w:tc>
          <w:tcPr>
            <w:tcW w:w="2880" w:type="dxa"/>
            <w:shd w:val="clear" w:color="auto" w:fill="auto"/>
          </w:tcPr>
          <w:p w14:paraId="3483E984" w14:textId="77777777" w:rsidR="00E944C5" w:rsidRPr="00996117" w:rsidRDefault="00E944C5" w:rsidP="00E734C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Umsetzungsbeispiele auf lehrerfortbildung-bw.de / Anmerkungen</w:t>
            </w:r>
          </w:p>
        </w:tc>
        <w:tc>
          <w:tcPr>
            <w:tcW w:w="1800" w:type="dxa"/>
            <w:shd w:val="clear" w:color="auto" w:fill="auto"/>
          </w:tcPr>
          <w:p w14:paraId="43A24046" w14:textId="77777777" w:rsidR="00E944C5" w:rsidRPr="004F292B" w:rsidRDefault="00E944C5" w:rsidP="00E734C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Bezug zu Leit-per</w:t>
            </w:r>
            <w:r w:rsidRPr="004F292B">
              <w:rPr>
                <w:b/>
                <w:bCs/>
              </w:rPr>
              <w:t>spektiven</w:t>
            </w:r>
          </w:p>
        </w:tc>
      </w:tr>
      <w:tr w:rsidR="00E944C5" w:rsidRPr="007349AB" w14:paraId="4BD89867" w14:textId="77777777" w:rsidTr="00E734CE">
        <w:tc>
          <w:tcPr>
            <w:tcW w:w="6768" w:type="dxa"/>
            <w:shd w:val="clear" w:color="auto" w:fill="auto"/>
          </w:tcPr>
          <w:p w14:paraId="0D0904C7" w14:textId="77777777" w:rsidR="00E944C5" w:rsidRPr="007349AB" w:rsidRDefault="00E944C5" w:rsidP="00E734CE">
            <w:pPr>
              <w:spacing w:after="0"/>
              <w:rPr>
                <w:sz w:val="21"/>
                <w:szCs w:val="21"/>
              </w:rPr>
            </w:pPr>
            <w:r w:rsidRPr="007349AB">
              <w:rPr>
                <w:sz w:val="21"/>
                <w:szCs w:val="21"/>
              </w:rPr>
              <w:t>Die Schülerinnen und Schüler können:</w:t>
            </w:r>
          </w:p>
          <w:p w14:paraId="2E08F3ED" w14:textId="77777777" w:rsidR="00E944C5" w:rsidRPr="00937A77" w:rsidRDefault="00E944C5" w:rsidP="00E734CE">
            <w:pPr>
              <w:numPr>
                <w:ilvl w:val="0"/>
                <w:numId w:val="5"/>
              </w:numPr>
              <w:spacing w:after="0" w:line="240" w:lineRule="auto"/>
              <w:rPr>
                <w:sz w:val="21"/>
                <w:szCs w:val="21"/>
              </w:rPr>
            </w:pPr>
            <w:r w:rsidRPr="00937A77">
              <w:rPr>
                <w:sz w:val="21"/>
                <w:szCs w:val="21"/>
              </w:rPr>
              <w:t>3.2.7 (2) Gemeinsamk</w:t>
            </w:r>
            <w:r>
              <w:rPr>
                <w:sz w:val="21"/>
                <w:szCs w:val="21"/>
              </w:rPr>
              <w:t xml:space="preserve">eiten und Unterschiede </w:t>
            </w:r>
            <w:r w:rsidRPr="00937A77">
              <w:rPr>
                <w:sz w:val="21"/>
                <w:szCs w:val="21"/>
              </w:rPr>
              <w:t>zwischen Christentum, Islam und Judentum erläutern (zum Beispiel Heilige Schriften, Gebäude,</w:t>
            </w:r>
            <w:r>
              <w:rPr>
                <w:sz w:val="21"/>
                <w:szCs w:val="21"/>
              </w:rPr>
              <w:t xml:space="preserve"> Überzeugungen, Feste, Bräuche)</w:t>
            </w:r>
          </w:p>
          <w:p w14:paraId="28829654" w14:textId="77777777" w:rsidR="00E944C5" w:rsidRPr="00937A77" w:rsidRDefault="00E944C5" w:rsidP="00E734CE">
            <w:pPr>
              <w:numPr>
                <w:ilvl w:val="0"/>
                <w:numId w:val="5"/>
              </w:numPr>
              <w:spacing w:after="0" w:line="240" w:lineRule="auto"/>
              <w:rPr>
                <w:sz w:val="21"/>
                <w:szCs w:val="21"/>
              </w:rPr>
            </w:pPr>
            <w:r w:rsidRPr="00937A77">
              <w:rPr>
                <w:sz w:val="21"/>
                <w:szCs w:val="21"/>
              </w:rPr>
              <w:t>3.2.3 (3) Unterschiede des Gebrauchs von Heiligen Schriften in den monotheistischen Religionen (Christentum, Judentum und Islam) entfalten</w:t>
            </w:r>
          </w:p>
          <w:p w14:paraId="34CDD614" w14:textId="77777777" w:rsidR="00E944C5" w:rsidRPr="00937A77" w:rsidRDefault="00E944C5" w:rsidP="00E734CE">
            <w:pPr>
              <w:numPr>
                <w:ilvl w:val="0"/>
                <w:numId w:val="5"/>
              </w:numPr>
              <w:spacing w:after="0" w:line="240" w:lineRule="auto"/>
              <w:rPr>
                <w:sz w:val="21"/>
                <w:szCs w:val="21"/>
              </w:rPr>
            </w:pPr>
            <w:r w:rsidRPr="00937A77">
              <w:rPr>
                <w:sz w:val="21"/>
                <w:szCs w:val="21"/>
              </w:rPr>
              <w:t>3.2.4 (2) Vorstellungen von Gott in Judentum, Christentum und Islam vergleichen</w:t>
            </w:r>
          </w:p>
          <w:p w14:paraId="579A94A2" w14:textId="77777777" w:rsidR="00E944C5" w:rsidRPr="00937A77" w:rsidRDefault="00E944C5" w:rsidP="00E734CE">
            <w:pPr>
              <w:numPr>
                <w:ilvl w:val="0"/>
                <w:numId w:val="5"/>
              </w:numPr>
              <w:spacing w:after="0" w:line="240" w:lineRule="auto"/>
              <w:rPr>
                <w:sz w:val="21"/>
                <w:szCs w:val="21"/>
              </w:rPr>
            </w:pPr>
            <w:r w:rsidRPr="00937A77">
              <w:rPr>
                <w:sz w:val="21"/>
                <w:szCs w:val="21"/>
              </w:rPr>
              <w:t>3.2.5 (3) die Darstellung Jesu im Koran mit seiner Darstellung in der Bibel (zum Beispiel Geburtsgeschichte, Wunder, Verständnis als Prophet) vergleichen</w:t>
            </w:r>
          </w:p>
          <w:p w14:paraId="6044DCBF" w14:textId="77777777" w:rsidR="00E944C5" w:rsidRPr="00937A77" w:rsidRDefault="00E944C5" w:rsidP="00E734CE">
            <w:pPr>
              <w:numPr>
                <w:ilvl w:val="0"/>
                <w:numId w:val="5"/>
              </w:numPr>
              <w:spacing w:after="0" w:line="240" w:lineRule="auto"/>
              <w:rPr>
                <w:sz w:val="21"/>
                <w:szCs w:val="21"/>
              </w:rPr>
            </w:pPr>
            <w:r w:rsidRPr="00937A77">
              <w:rPr>
                <w:sz w:val="21"/>
                <w:szCs w:val="21"/>
              </w:rPr>
              <w:t>3.2.2 (3) Ursachen von Konflikten analysieren und Perspektiven für konstruktive Lösungen aufzeigen</w:t>
            </w:r>
          </w:p>
          <w:p w14:paraId="4CD579AE" w14:textId="77777777" w:rsidR="00E944C5" w:rsidRPr="007349AB" w:rsidRDefault="00E944C5" w:rsidP="00E734CE">
            <w:pPr>
              <w:numPr>
                <w:ilvl w:val="0"/>
                <w:numId w:val="5"/>
              </w:numPr>
              <w:spacing w:after="0" w:line="240" w:lineRule="auto"/>
              <w:rPr>
                <w:sz w:val="21"/>
                <w:szCs w:val="21"/>
              </w:rPr>
            </w:pPr>
            <w:r w:rsidRPr="00937A77">
              <w:rPr>
                <w:sz w:val="21"/>
                <w:szCs w:val="21"/>
              </w:rPr>
              <w:t>3.2.7 (3) Kriterien für einen Dialog zwischen Angehörigen verschiedener Religionen formulieren</w:t>
            </w:r>
          </w:p>
        </w:tc>
        <w:tc>
          <w:tcPr>
            <w:tcW w:w="3240" w:type="dxa"/>
            <w:shd w:val="clear" w:color="auto" w:fill="auto"/>
          </w:tcPr>
          <w:p w14:paraId="34A9F070" w14:textId="77777777" w:rsidR="00E944C5" w:rsidRDefault="00E944C5" w:rsidP="00E734C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Gen 17, 1-8; Ex 13; Röm 11, 17-24 …</w:t>
            </w:r>
          </w:p>
          <w:p w14:paraId="7679C590" w14:textId="77777777" w:rsidR="00E944C5" w:rsidRDefault="00E944C5" w:rsidP="00E734C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Mögliche Suren: Siehe 6. Unterrichtssequenz; zudem: 2, 62; 2, 136; 29, 46 …</w:t>
            </w:r>
          </w:p>
          <w:p w14:paraId="389D0D17" w14:textId="77777777" w:rsidR="00E944C5" w:rsidRDefault="00E944C5" w:rsidP="00E734CE">
            <w:pPr>
              <w:spacing w:after="0"/>
              <w:rPr>
                <w:sz w:val="21"/>
                <w:szCs w:val="21"/>
              </w:rPr>
            </w:pPr>
          </w:p>
          <w:p w14:paraId="7C0BF4DB" w14:textId="77777777" w:rsidR="00E944C5" w:rsidRPr="007349AB" w:rsidRDefault="00E944C5" w:rsidP="00E734C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Siehe 6. Unterrichtssequenz; zudem: Thora; Synagoge; Speisegebote; Pessach; Jom Kippur; Schemah Jisrael; friedliche Konfliktbearbeitung; Dialog …</w:t>
            </w:r>
          </w:p>
        </w:tc>
        <w:tc>
          <w:tcPr>
            <w:tcW w:w="2880" w:type="dxa"/>
            <w:shd w:val="clear" w:color="auto" w:fill="auto"/>
          </w:tcPr>
          <w:p w14:paraId="71BD7D07" w14:textId="3B60D53D" w:rsidR="00E944C5" w:rsidRPr="00190F97" w:rsidRDefault="00645214" w:rsidP="00E734CE">
            <w:pPr>
              <w:spacing w:after="0" w:line="240" w:lineRule="auto"/>
            </w:pPr>
            <w:hyperlink r:id="rId14" w:history="1">
              <w:r w:rsidR="00190F97" w:rsidRPr="00A107D7">
                <w:rPr>
                  <w:rStyle w:val="Hyperlink"/>
                </w:rPr>
                <w:t>https://lehrerfortbildung-bw.de/u_gewi/religion-rk/gym/bp2004/fb1/3_r_7_8/</w:t>
              </w:r>
            </w:hyperlink>
            <w:r w:rsidR="00E944C5">
              <w:t xml:space="preserve">  </w:t>
            </w:r>
            <w:r w:rsidR="00190F97">
              <w:t xml:space="preserve">   </w:t>
            </w:r>
            <w:r w:rsidR="00E944C5" w:rsidRPr="00134F54">
              <w:rPr>
                <w:sz w:val="21"/>
                <w:szCs w:val="21"/>
              </w:rPr>
              <w:t>(kath. Mat.)</w:t>
            </w:r>
          </w:p>
          <w:p w14:paraId="0D725EF8" w14:textId="77777777" w:rsidR="00E944C5" w:rsidRDefault="00E944C5" w:rsidP="00E734CE">
            <w:pPr>
              <w:rPr>
                <w:sz w:val="21"/>
                <w:szCs w:val="21"/>
              </w:rPr>
            </w:pPr>
          </w:p>
          <w:p w14:paraId="59A20F9E" w14:textId="7E863A88" w:rsidR="00190F97" w:rsidRDefault="00E944C5" w:rsidP="00E734CE">
            <w:pPr>
              <w:rPr>
                <w:sz w:val="21"/>
                <w:szCs w:val="21"/>
              </w:rPr>
            </w:pPr>
            <w:r w:rsidRPr="0061243F">
              <w:rPr>
                <w:sz w:val="21"/>
                <w:szCs w:val="21"/>
              </w:rPr>
              <w:t>Anmerkung: Diese Unterrichtssequenz beinhaltet Wiederholungen und Vertiefungen von IbKn der 6. Unterrichtssequenz.</w:t>
            </w:r>
            <w:r>
              <w:rPr>
                <w:sz w:val="21"/>
                <w:szCs w:val="21"/>
              </w:rPr>
              <w:t xml:space="preserve"> </w:t>
            </w:r>
            <w:r w:rsidRPr="0061243F">
              <w:rPr>
                <w:sz w:val="21"/>
                <w:szCs w:val="21"/>
              </w:rPr>
              <w:t xml:space="preserve">Weiterer Vorschlag zur Vertiefung: </w:t>
            </w:r>
            <w:hyperlink r:id="rId15" w:history="1">
              <w:r w:rsidR="00190F97" w:rsidRPr="00A107D7">
                <w:rPr>
                  <w:rStyle w:val="Hyperlink"/>
                  <w:sz w:val="21"/>
                  <w:szCs w:val="21"/>
                </w:rPr>
                <w:t>http://house-of-one.org/de</w:t>
              </w:r>
            </w:hyperlink>
          </w:p>
          <w:p w14:paraId="77B21972" w14:textId="5018FBE4" w:rsidR="00190F97" w:rsidRPr="0061243F" w:rsidRDefault="00190F97" w:rsidP="00E734CE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shd w:val="clear" w:color="auto" w:fill="auto"/>
          </w:tcPr>
          <w:p w14:paraId="068723F4" w14:textId="77777777" w:rsidR="00E944C5" w:rsidRPr="007349AB" w:rsidRDefault="00E944C5" w:rsidP="00E734C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BTV</w:t>
            </w:r>
          </w:p>
          <w:p w14:paraId="097AECBC" w14:textId="77777777" w:rsidR="00E944C5" w:rsidRPr="007349AB" w:rsidRDefault="00E944C5" w:rsidP="00E734CE">
            <w:pPr>
              <w:spacing w:after="0"/>
              <w:rPr>
                <w:sz w:val="21"/>
                <w:szCs w:val="21"/>
              </w:rPr>
            </w:pPr>
          </w:p>
        </w:tc>
      </w:tr>
    </w:tbl>
    <w:p w14:paraId="4F5B726C" w14:textId="77777777" w:rsidR="00E944C5" w:rsidRDefault="00E944C5" w:rsidP="00E944C5">
      <w:pPr>
        <w:spacing w:after="0"/>
        <w:rPr>
          <w:b/>
          <w:bCs/>
        </w:rPr>
      </w:pPr>
    </w:p>
    <w:p w14:paraId="02416C42" w14:textId="77777777" w:rsidR="00E944C5" w:rsidRDefault="00E944C5" w:rsidP="00E944C5">
      <w:pPr>
        <w:spacing w:after="0"/>
        <w:rPr>
          <w:b/>
          <w:bCs/>
        </w:rPr>
      </w:pPr>
      <w:r w:rsidRPr="004931B7">
        <w:rPr>
          <w:b/>
          <w:bCs/>
        </w:rPr>
        <w:t xml:space="preserve">Anmerkungen: </w:t>
      </w:r>
    </w:p>
    <w:p w14:paraId="22E2DD58" w14:textId="77777777" w:rsidR="00E944C5" w:rsidRDefault="00E944C5" w:rsidP="00E944C5">
      <w:pPr>
        <w:spacing w:after="0"/>
        <w:rPr>
          <w:b/>
          <w:bCs/>
        </w:rPr>
      </w:pPr>
    </w:p>
    <w:p w14:paraId="745249BE" w14:textId="77777777" w:rsidR="00E944C5" w:rsidRDefault="00E944C5" w:rsidP="00E944C5">
      <w:pPr>
        <w:spacing w:after="0"/>
        <w:rPr>
          <w:b/>
        </w:rPr>
      </w:pPr>
      <w:r w:rsidRPr="004931B7">
        <w:rPr>
          <w:b/>
        </w:rPr>
        <w:t>Abkürzungen der Leitperspektiven:</w:t>
      </w:r>
    </w:p>
    <w:p w14:paraId="13E3E787" w14:textId="77777777" w:rsidR="00E944C5" w:rsidRPr="004931B7" w:rsidRDefault="00E944C5" w:rsidP="00E944C5">
      <w:pPr>
        <w:spacing w:after="0"/>
        <w:rPr>
          <w:b/>
        </w:rPr>
      </w:pPr>
    </w:p>
    <w:p w14:paraId="2935CFEE" w14:textId="77777777" w:rsidR="00E944C5" w:rsidRPr="004931B7" w:rsidRDefault="00E944C5" w:rsidP="00E944C5">
      <w:pPr>
        <w:spacing w:after="0"/>
      </w:pPr>
      <w:r w:rsidRPr="004931B7">
        <w:rPr>
          <w:b/>
        </w:rPr>
        <w:t>Allgemeine Leitperspektiven</w:t>
      </w:r>
      <w:r w:rsidRPr="004931B7">
        <w:t xml:space="preserve"> mit den Zielen Stärkung der Persönlichkeit, Teilhabe und Gemeinschaftsbildung: </w:t>
      </w:r>
    </w:p>
    <w:p w14:paraId="1076A58C" w14:textId="77777777" w:rsidR="00E944C5" w:rsidRPr="004931B7" w:rsidRDefault="00E944C5" w:rsidP="00E944C5">
      <w:pPr>
        <w:pStyle w:val="Listenabsatz"/>
        <w:numPr>
          <w:ilvl w:val="0"/>
          <w:numId w:val="13"/>
        </w:numPr>
        <w:spacing w:after="0" w:line="240" w:lineRule="auto"/>
      </w:pPr>
      <w:r w:rsidRPr="004931B7">
        <w:t>BNE = Bildung für nachhaltige Entwicklung</w:t>
      </w:r>
    </w:p>
    <w:p w14:paraId="32B9954C" w14:textId="77777777" w:rsidR="00E944C5" w:rsidRPr="004931B7" w:rsidRDefault="00E944C5" w:rsidP="00E944C5">
      <w:pPr>
        <w:pStyle w:val="Listenabsatz"/>
        <w:numPr>
          <w:ilvl w:val="0"/>
          <w:numId w:val="13"/>
        </w:numPr>
        <w:spacing w:after="0" w:line="240" w:lineRule="auto"/>
      </w:pPr>
      <w:r w:rsidRPr="004931B7">
        <w:t>BTV = Bildung für Toleranz und Akzeptanz von Vielfalt</w:t>
      </w:r>
    </w:p>
    <w:p w14:paraId="14A1493F" w14:textId="77777777" w:rsidR="00E944C5" w:rsidRPr="007E165A" w:rsidRDefault="00E944C5" w:rsidP="00E944C5">
      <w:pPr>
        <w:pStyle w:val="Listenabsatz"/>
        <w:numPr>
          <w:ilvl w:val="0"/>
          <w:numId w:val="13"/>
        </w:numPr>
        <w:spacing w:after="0" w:line="240" w:lineRule="auto"/>
      </w:pPr>
      <w:r w:rsidRPr="004931B7">
        <w:t>PG = Prävention und Gesundheitsförderung.</w:t>
      </w:r>
    </w:p>
    <w:p w14:paraId="0A83B80D" w14:textId="77777777" w:rsidR="00E944C5" w:rsidRPr="004931B7" w:rsidRDefault="00E944C5" w:rsidP="00E944C5">
      <w:pPr>
        <w:spacing w:after="0"/>
      </w:pPr>
      <w:r w:rsidRPr="004931B7">
        <w:rPr>
          <w:b/>
        </w:rPr>
        <w:t>Themenspezifische Leitperspektiven</w:t>
      </w:r>
      <w:r w:rsidRPr="004931B7">
        <w:t xml:space="preserve"> mit dem Ziel der konkreten Orientierung in der modernen Lebenswelt: </w:t>
      </w:r>
    </w:p>
    <w:p w14:paraId="7A388D1B" w14:textId="77777777" w:rsidR="00E944C5" w:rsidRPr="004931B7" w:rsidRDefault="00E944C5" w:rsidP="00E944C5">
      <w:pPr>
        <w:pStyle w:val="Listenabsatz"/>
        <w:numPr>
          <w:ilvl w:val="0"/>
          <w:numId w:val="14"/>
        </w:numPr>
        <w:spacing w:after="0" w:line="240" w:lineRule="auto"/>
      </w:pPr>
      <w:r w:rsidRPr="004931B7">
        <w:t>BO = Berufliche Orientierung</w:t>
      </w:r>
    </w:p>
    <w:p w14:paraId="668A4276" w14:textId="77777777" w:rsidR="00E944C5" w:rsidRPr="004931B7" w:rsidRDefault="00E944C5" w:rsidP="00E944C5">
      <w:pPr>
        <w:pStyle w:val="Listenabsatz"/>
        <w:numPr>
          <w:ilvl w:val="0"/>
          <w:numId w:val="14"/>
        </w:numPr>
        <w:spacing w:after="0" w:line="240" w:lineRule="auto"/>
      </w:pPr>
      <w:r w:rsidRPr="004931B7">
        <w:t>MB = Medienbildung</w:t>
      </w:r>
    </w:p>
    <w:p w14:paraId="61249A3B" w14:textId="77777777" w:rsidR="00E944C5" w:rsidRPr="004931B7" w:rsidRDefault="00E944C5" w:rsidP="00E944C5">
      <w:pPr>
        <w:pStyle w:val="Listenabsatz"/>
        <w:numPr>
          <w:ilvl w:val="0"/>
          <w:numId w:val="14"/>
        </w:numPr>
        <w:spacing w:after="0" w:line="240" w:lineRule="auto"/>
      </w:pPr>
      <w:r w:rsidRPr="004931B7">
        <w:t>VB = Verbraucherbildung.</w:t>
      </w:r>
    </w:p>
    <w:p w14:paraId="543DC2D1" w14:textId="77777777" w:rsidR="00F14098" w:rsidRDefault="00F14098"/>
    <w:sectPr w:rsidR="00F14098" w:rsidSect="00E944C5">
      <w:footerReference w:type="default" r:id="rId16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5F44F" w14:textId="77777777" w:rsidR="00E944C5" w:rsidRDefault="00E944C5" w:rsidP="00E944C5">
      <w:pPr>
        <w:spacing w:after="0" w:line="240" w:lineRule="auto"/>
      </w:pPr>
      <w:r>
        <w:separator/>
      </w:r>
    </w:p>
  </w:endnote>
  <w:endnote w:type="continuationSeparator" w:id="0">
    <w:p w14:paraId="48419407" w14:textId="77777777" w:rsidR="00E944C5" w:rsidRDefault="00E944C5" w:rsidP="00E94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8828609"/>
      <w:docPartObj>
        <w:docPartGallery w:val="Page Numbers (Bottom of Page)"/>
        <w:docPartUnique/>
      </w:docPartObj>
    </w:sdtPr>
    <w:sdtEndPr/>
    <w:sdtContent>
      <w:p w14:paraId="137D0736" w14:textId="325BE49A" w:rsidR="00E944C5" w:rsidRDefault="00E944C5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214">
          <w:rPr>
            <w:noProof/>
          </w:rPr>
          <w:t>2</w:t>
        </w:r>
        <w:r>
          <w:fldChar w:fldCharType="end"/>
        </w:r>
      </w:p>
    </w:sdtContent>
  </w:sdt>
  <w:p w14:paraId="3E8A7018" w14:textId="77777777" w:rsidR="00E944C5" w:rsidRDefault="00E944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2B7DD" w14:textId="77777777" w:rsidR="00E944C5" w:rsidRDefault="00E944C5" w:rsidP="00E944C5">
      <w:pPr>
        <w:spacing w:after="0" w:line="240" w:lineRule="auto"/>
      </w:pPr>
      <w:r>
        <w:separator/>
      </w:r>
    </w:p>
  </w:footnote>
  <w:footnote w:type="continuationSeparator" w:id="0">
    <w:p w14:paraId="13E7645B" w14:textId="77777777" w:rsidR="00E944C5" w:rsidRDefault="00E944C5" w:rsidP="00E94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63312DE"/>
    <w:multiLevelType w:val="hybridMultilevel"/>
    <w:tmpl w:val="E730CA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D3E71"/>
    <w:multiLevelType w:val="hybridMultilevel"/>
    <w:tmpl w:val="68F4BD0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5085A"/>
    <w:multiLevelType w:val="hybridMultilevel"/>
    <w:tmpl w:val="38823B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F6D21"/>
    <w:multiLevelType w:val="hybridMultilevel"/>
    <w:tmpl w:val="C4081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51F19"/>
    <w:multiLevelType w:val="hybridMultilevel"/>
    <w:tmpl w:val="8928372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842D9"/>
    <w:multiLevelType w:val="hybridMultilevel"/>
    <w:tmpl w:val="8CBC760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64A1F"/>
    <w:multiLevelType w:val="hybridMultilevel"/>
    <w:tmpl w:val="95BE03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3243A"/>
    <w:multiLevelType w:val="hybridMultilevel"/>
    <w:tmpl w:val="1D7EB2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525AE"/>
    <w:multiLevelType w:val="hybridMultilevel"/>
    <w:tmpl w:val="797271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B2F53"/>
    <w:multiLevelType w:val="hybridMultilevel"/>
    <w:tmpl w:val="90D8195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F1C47"/>
    <w:multiLevelType w:val="hybridMultilevel"/>
    <w:tmpl w:val="2496125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C5FEB"/>
    <w:multiLevelType w:val="hybridMultilevel"/>
    <w:tmpl w:val="304AFB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6A3FBB"/>
    <w:multiLevelType w:val="hybridMultilevel"/>
    <w:tmpl w:val="621641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B1ECF"/>
    <w:multiLevelType w:val="hybridMultilevel"/>
    <w:tmpl w:val="61928D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9"/>
  </w:num>
  <w:num w:numId="9">
    <w:abstractNumId w:val="3"/>
  </w:num>
  <w:num w:numId="10">
    <w:abstractNumId w:val="4"/>
  </w:num>
  <w:num w:numId="11">
    <w:abstractNumId w:val="13"/>
  </w:num>
  <w:num w:numId="12">
    <w:abstractNumId w:val="14"/>
  </w:num>
  <w:num w:numId="13">
    <w:abstractNumId w:val="7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4C5"/>
    <w:rsid w:val="00190F97"/>
    <w:rsid w:val="00645214"/>
    <w:rsid w:val="0086658D"/>
    <w:rsid w:val="00E944C5"/>
    <w:rsid w:val="00F1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2D55"/>
  <w15:chartTrackingRefBased/>
  <w15:docId w15:val="{61D48B3A-EA04-48F9-932B-A073D1AB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944C5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E944C5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E944C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E94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44C5"/>
  </w:style>
  <w:style w:type="paragraph" w:styleId="Fuzeile">
    <w:name w:val="footer"/>
    <w:basedOn w:val="Standard"/>
    <w:link w:val="FuzeileZchn"/>
    <w:uiPriority w:val="99"/>
    <w:unhideWhenUsed/>
    <w:rsid w:val="00E94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4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hrerfortbildung-bw.de/u_gewi/religion-ev/gym/bp2016/fb5/3_gut_genug/" TargetMode="External"/><Relationship Id="rId13" Type="http://schemas.openxmlformats.org/officeDocument/2006/relationships/hyperlink" Target="http://house-of-one.org/d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hrerfortbildung-bw.de/u_gewi/religion-ev/gym/bp2004/fb1/9_bspl/5_ue" TargetMode="External"/><Relationship Id="rId12" Type="http://schemas.openxmlformats.org/officeDocument/2006/relationships/hyperlink" Target="https://lehrerfortbildung-bw.de/u_gewi/religion-rk/gym/bp2004/fb1/3_r_7_8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hrerfortbildung-bw.de/u_gewi/religion-ev/gym/bp2004/fb3/3_aufg/5_6/index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house-of-one.org/de" TargetMode="External"/><Relationship Id="rId10" Type="http://schemas.openxmlformats.org/officeDocument/2006/relationships/hyperlink" Target="https://lehrerfortbildung-bw.de/u_gewi/religion-ev/gym/bp2004/fb1/9_bspl/3_lern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hrerfortbildung-bw.de/u_gewi/religion-ev/gym/bp2004/fb3/3_aufg/7_8/3/" TargetMode="External"/><Relationship Id="rId14" Type="http://schemas.openxmlformats.org/officeDocument/2006/relationships/hyperlink" Target="https://lehrerfortbildung-bw.de/u_gewi/religion-rk/gym/bp2004/fb1/3_r_7_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2627</Words>
  <Characters>16552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Losch</dc:creator>
  <cp:keywords/>
  <dc:description/>
  <cp:lastModifiedBy>Michael Losch</cp:lastModifiedBy>
  <cp:revision>2</cp:revision>
  <dcterms:created xsi:type="dcterms:W3CDTF">2017-02-13T20:21:00Z</dcterms:created>
  <dcterms:modified xsi:type="dcterms:W3CDTF">2017-02-13T20:21:00Z</dcterms:modified>
</cp:coreProperties>
</file>