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315" w:rsidRPr="00662468" w:rsidRDefault="00F94D8A" w:rsidP="00662468">
      <w:pPr>
        <w:pStyle w:val="Titel"/>
        <w:jc w:val="center"/>
        <w:rPr>
          <w:rFonts w:asciiTheme="minorHAnsi" w:hAnsiTheme="minorHAnsi" w:cs="Arial"/>
          <w:b/>
          <w:sz w:val="48"/>
          <w:szCs w:val="48"/>
        </w:rPr>
      </w:pPr>
      <w:r w:rsidRPr="00662468">
        <w:rPr>
          <w:rFonts w:asciiTheme="minorHAnsi" w:hAnsiTheme="minorHAnsi" w:cs="Arial"/>
          <w:b/>
          <w:sz w:val="48"/>
          <w:szCs w:val="48"/>
        </w:rPr>
        <w:t xml:space="preserve">Vernetzung und aufbauendes Lernen im Bereich </w:t>
      </w:r>
      <w:r w:rsidR="006633CD" w:rsidRPr="00662468">
        <w:rPr>
          <w:rFonts w:asciiTheme="minorHAnsi" w:hAnsiTheme="minorHAnsi" w:cs="Arial"/>
          <w:b/>
          <w:sz w:val="48"/>
          <w:szCs w:val="48"/>
        </w:rPr>
        <w:t>„</w:t>
      </w:r>
      <w:r w:rsidRPr="00662468">
        <w:rPr>
          <w:rFonts w:asciiTheme="minorHAnsi" w:hAnsiTheme="minorHAnsi" w:cs="Arial"/>
          <w:b/>
          <w:sz w:val="48"/>
          <w:szCs w:val="48"/>
        </w:rPr>
        <w:t>Religionen und Weltanschauungen</w:t>
      </w:r>
      <w:r w:rsidR="006633CD" w:rsidRPr="00662468">
        <w:rPr>
          <w:rFonts w:asciiTheme="minorHAnsi" w:hAnsiTheme="minorHAnsi" w:cs="Arial"/>
          <w:b/>
          <w:sz w:val="48"/>
          <w:szCs w:val="48"/>
        </w:rPr>
        <w:t>“</w:t>
      </w:r>
      <w:r w:rsidRPr="00662468">
        <w:rPr>
          <w:rFonts w:asciiTheme="minorHAnsi" w:hAnsiTheme="minorHAnsi" w:cs="Arial"/>
          <w:b/>
          <w:sz w:val="48"/>
          <w:szCs w:val="48"/>
        </w:rPr>
        <w:t xml:space="preserve"> </w:t>
      </w:r>
      <w:r w:rsidR="005A6916" w:rsidRPr="00662468">
        <w:rPr>
          <w:rFonts w:asciiTheme="minorHAnsi" w:hAnsiTheme="minorHAnsi" w:cs="Arial"/>
          <w:b/>
          <w:sz w:val="48"/>
          <w:szCs w:val="48"/>
        </w:rPr>
        <w:t>(</w:t>
      </w:r>
      <w:r w:rsidRPr="00662468">
        <w:rPr>
          <w:rFonts w:asciiTheme="minorHAnsi" w:hAnsiTheme="minorHAnsi" w:cs="Arial"/>
          <w:b/>
          <w:sz w:val="48"/>
          <w:szCs w:val="48"/>
        </w:rPr>
        <w:t>Bildungsplan</w:t>
      </w:r>
      <w:r w:rsidR="00354FF7" w:rsidRPr="00662468">
        <w:rPr>
          <w:rFonts w:asciiTheme="minorHAnsi" w:hAnsiTheme="minorHAnsi" w:cs="Arial"/>
          <w:b/>
          <w:sz w:val="48"/>
          <w:szCs w:val="48"/>
        </w:rPr>
        <w:t xml:space="preserve"> 2016</w:t>
      </w:r>
      <w:r w:rsidRPr="00662468">
        <w:rPr>
          <w:rFonts w:asciiTheme="minorHAnsi" w:hAnsiTheme="minorHAnsi" w:cs="Arial"/>
          <w:b/>
          <w:sz w:val="48"/>
          <w:szCs w:val="48"/>
        </w:rPr>
        <w:t xml:space="preserve"> </w:t>
      </w:r>
      <w:r w:rsidR="00354FF7" w:rsidRPr="00662468">
        <w:rPr>
          <w:rFonts w:asciiTheme="minorHAnsi" w:hAnsiTheme="minorHAnsi" w:cs="Arial"/>
          <w:b/>
          <w:sz w:val="48"/>
          <w:szCs w:val="48"/>
        </w:rPr>
        <w:t>für Ev. Religionslehre</w:t>
      </w:r>
      <w:r w:rsidR="00662468">
        <w:rPr>
          <w:rFonts w:asciiTheme="minorHAnsi" w:hAnsiTheme="minorHAnsi" w:cs="Arial"/>
          <w:b/>
          <w:sz w:val="48"/>
          <w:szCs w:val="48"/>
        </w:rPr>
        <w:t>) Erläuterungen zur Übersicht</w:t>
      </w:r>
    </w:p>
    <w:p w:rsidR="00F94D8A" w:rsidRDefault="00F94D8A" w:rsidP="00A43315">
      <w:pPr>
        <w:autoSpaceDE w:val="0"/>
        <w:autoSpaceDN w:val="0"/>
        <w:adjustRightInd w:val="0"/>
        <w:rPr>
          <w:rFonts w:asciiTheme="minorHAnsi" w:hAnsiTheme="minorHAnsi" w:cs="Calibri"/>
          <w:b/>
          <w:bCs/>
          <w:color w:val="000000"/>
          <w:kern w:val="24"/>
          <w:sz w:val="24"/>
        </w:rPr>
      </w:pPr>
    </w:p>
    <w:p w:rsidR="00A43315" w:rsidRPr="00354FF7" w:rsidRDefault="00A43315" w:rsidP="00A43315">
      <w:pPr>
        <w:autoSpaceDE w:val="0"/>
        <w:autoSpaceDN w:val="0"/>
        <w:adjustRightInd w:val="0"/>
        <w:rPr>
          <w:rFonts w:asciiTheme="minorHAnsi" w:hAnsiTheme="minorHAnsi" w:cs="Calibri"/>
          <w:b/>
          <w:bCs/>
          <w:color w:val="000000"/>
          <w:kern w:val="24"/>
          <w:sz w:val="32"/>
        </w:rPr>
      </w:pPr>
      <w:r w:rsidRPr="00354FF7">
        <w:rPr>
          <w:rFonts w:asciiTheme="minorHAnsi" w:hAnsiTheme="minorHAnsi" w:cs="Calibri"/>
          <w:b/>
          <w:bCs/>
          <w:color w:val="000000"/>
          <w:kern w:val="24"/>
          <w:sz w:val="32"/>
        </w:rPr>
        <w:t>1. Voraussetzungen und  Vorüberlegungen</w:t>
      </w:r>
    </w:p>
    <w:p w:rsidR="00354FF7" w:rsidRDefault="00354FF7" w:rsidP="00A43315">
      <w:pPr>
        <w:autoSpaceDE w:val="0"/>
        <w:autoSpaceDN w:val="0"/>
        <w:adjustRightInd w:val="0"/>
        <w:rPr>
          <w:rFonts w:asciiTheme="minorHAnsi" w:hAnsiTheme="minorHAnsi" w:cs="Calibri"/>
          <w:b/>
          <w:bCs/>
          <w:color w:val="000000"/>
          <w:kern w:val="24"/>
          <w:sz w:val="24"/>
        </w:rPr>
      </w:pPr>
    </w:p>
    <w:p w:rsidR="00A43315" w:rsidRPr="00A43315" w:rsidRDefault="00A43315" w:rsidP="00A43315">
      <w:pPr>
        <w:autoSpaceDE w:val="0"/>
        <w:autoSpaceDN w:val="0"/>
        <w:adjustRightInd w:val="0"/>
        <w:rPr>
          <w:rFonts w:asciiTheme="minorHAnsi" w:hAnsiTheme="minorHAnsi" w:cs="Calibri"/>
          <w:b/>
          <w:bCs/>
          <w:color w:val="000000"/>
          <w:kern w:val="24"/>
          <w:sz w:val="24"/>
        </w:rPr>
      </w:pPr>
      <w:r w:rsidRPr="00A43315">
        <w:rPr>
          <w:rFonts w:asciiTheme="minorHAnsi" w:hAnsiTheme="minorHAnsi" w:cs="Calibri"/>
          <w:b/>
          <w:bCs/>
          <w:color w:val="000000"/>
          <w:kern w:val="24"/>
          <w:sz w:val="24"/>
        </w:rPr>
        <w:t>Der Begriff des "organisierenden Zentrums"</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 xml:space="preserve">Die Überlegungen zum Thema Vernetzungen und Aufbauendes Lernen im Bereich "Religionen und Weltanschauungen" gehen von einer inhaltlich und didaktisch näher zu bestimmenden Grundannahme aus. Diese Annahme lautet: Für jede Klassenstufe wird eine Art Leitmotiv ausgewiesen. Dieses Leitmotiv soll einerseits als orientierende Größe "im Durchgang" durch die verschiedenen Religionen dienen </w:t>
      </w:r>
      <w:r w:rsidR="0000634B">
        <w:rPr>
          <w:rFonts w:asciiTheme="minorHAnsi" w:hAnsiTheme="minorHAnsi" w:cs="Calibri"/>
          <w:color w:val="000000"/>
          <w:kern w:val="24"/>
          <w:sz w:val="24"/>
        </w:rPr>
        <w:t>[</w:t>
      </w:r>
      <w:r w:rsidRPr="00A43315">
        <w:rPr>
          <w:rFonts w:asciiTheme="minorHAnsi" w:hAnsiTheme="minorHAnsi" w:cs="Calibri"/>
          <w:color w:val="000000"/>
          <w:kern w:val="24"/>
          <w:sz w:val="24"/>
        </w:rPr>
        <w:t>Horizontale Orientierung]. Andererseits soll dieses Leitmotiv anschlussfähig für die "Leitmotivthematik der n</w:t>
      </w:r>
      <w:r>
        <w:rPr>
          <w:rFonts w:asciiTheme="minorHAnsi" w:hAnsiTheme="minorHAnsi" w:cs="Calibri"/>
          <w:color w:val="000000"/>
          <w:kern w:val="24"/>
          <w:sz w:val="24"/>
        </w:rPr>
        <w:t>ä</w:t>
      </w:r>
      <w:r w:rsidRPr="00A43315">
        <w:rPr>
          <w:rFonts w:asciiTheme="minorHAnsi" w:hAnsiTheme="minorHAnsi" w:cs="Calibri"/>
          <w:color w:val="000000"/>
          <w:kern w:val="24"/>
          <w:sz w:val="24"/>
        </w:rPr>
        <w:t>chsten Jahrgangsstufe sein [Vertikale Orientierung].</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In dieser Doppelfunktion wird dieses Leitmotiv zu einem "organisierenden Zentrum", das Wiedererkennbarkeiten und Rückbezugsmöglichkeiten gewährleisten, wenigstens aber fördern soll. Im Grunde genommen sollen (in aller möglichen Freiheit und aller gegebenen Gebundenheit) "Aha"</w:t>
      </w:r>
      <w:r w:rsidR="00662468">
        <w:rPr>
          <w:rFonts w:asciiTheme="minorHAnsi" w:hAnsiTheme="minorHAnsi" w:cs="Calibri"/>
          <w:color w:val="000000"/>
          <w:kern w:val="24"/>
          <w:sz w:val="24"/>
        </w:rPr>
        <w:t>-E</w:t>
      </w:r>
      <w:r w:rsidRPr="00A43315">
        <w:rPr>
          <w:rFonts w:asciiTheme="minorHAnsi" w:hAnsiTheme="minorHAnsi" w:cs="Calibri"/>
          <w:color w:val="000000"/>
          <w:kern w:val="24"/>
          <w:sz w:val="24"/>
        </w:rPr>
        <w:t xml:space="preserve">ffekte während des Unterrichts vorbereitet werden: Zusammenhänge, aber auch Widersprüche und Gegensätze sollen "eingespielt werden". </w:t>
      </w:r>
      <w:r w:rsidR="0000634B">
        <w:rPr>
          <w:rFonts w:asciiTheme="minorHAnsi" w:hAnsiTheme="minorHAnsi" w:cs="Calibri"/>
          <w:color w:val="000000"/>
          <w:kern w:val="24"/>
          <w:sz w:val="24"/>
        </w:rPr>
        <w:t xml:space="preserve">Das „organisierende Zentrum“ </w:t>
      </w:r>
      <w:r w:rsidRPr="00A43315">
        <w:rPr>
          <w:rFonts w:asciiTheme="minorHAnsi" w:hAnsiTheme="minorHAnsi" w:cs="Calibri"/>
          <w:color w:val="000000"/>
          <w:kern w:val="24"/>
          <w:sz w:val="24"/>
        </w:rPr>
        <w:t xml:space="preserve">bildet sozusagen den allgemeinsten Rahmen  einer immer wieder anzustrebenden Nachhaltigkeit im Unterricht. </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 xml:space="preserve"> </w:t>
      </w:r>
    </w:p>
    <w:p w:rsidR="00A43315" w:rsidRPr="00A43315" w:rsidRDefault="00A43315" w:rsidP="00A43315">
      <w:pPr>
        <w:autoSpaceDE w:val="0"/>
        <w:autoSpaceDN w:val="0"/>
        <w:adjustRightInd w:val="0"/>
        <w:rPr>
          <w:rFonts w:asciiTheme="minorHAnsi" w:hAnsiTheme="minorHAnsi" w:cs="Calibri"/>
          <w:color w:val="000000"/>
          <w:kern w:val="24"/>
          <w:sz w:val="24"/>
        </w:rPr>
      </w:pP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 xml:space="preserve">Die organisierenden Zentren in den einzelnen Klassenstufen sind: </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Klasse</w:t>
      </w:r>
      <w:r>
        <w:rPr>
          <w:rFonts w:asciiTheme="minorHAnsi" w:hAnsiTheme="minorHAnsi" w:cs="Calibri"/>
          <w:color w:val="000000"/>
          <w:kern w:val="24"/>
          <w:sz w:val="24"/>
        </w:rPr>
        <w:t>n</w:t>
      </w:r>
      <w:r w:rsidRPr="00A43315">
        <w:rPr>
          <w:rFonts w:asciiTheme="minorHAnsi" w:hAnsiTheme="minorHAnsi" w:cs="Calibri"/>
          <w:color w:val="000000"/>
          <w:kern w:val="24"/>
          <w:sz w:val="24"/>
        </w:rPr>
        <w:t xml:space="preserve"> 5/6: Gotteshäuser</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Klasse 7/</w:t>
      </w:r>
      <w:r w:rsidR="00B537BB">
        <w:rPr>
          <w:rFonts w:asciiTheme="minorHAnsi" w:hAnsiTheme="minorHAnsi" w:cs="Calibri"/>
          <w:color w:val="000000"/>
          <w:kern w:val="24"/>
          <w:sz w:val="24"/>
        </w:rPr>
        <w:t>8</w:t>
      </w:r>
      <w:r w:rsidRPr="00A43315">
        <w:rPr>
          <w:rFonts w:asciiTheme="minorHAnsi" w:hAnsiTheme="minorHAnsi" w:cs="Calibri"/>
          <w:color w:val="000000"/>
          <w:kern w:val="24"/>
          <w:sz w:val="24"/>
        </w:rPr>
        <w:t>: Heilige Schriften sowie konkrete Ansätze zum Dialog</w:t>
      </w:r>
      <w:r>
        <w:rPr>
          <w:rFonts w:asciiTheme="minorHAnsi" w:hAnsiTheme="minorHAnsi" w:cs="Calibri"/>
          <w:color w:val="000000"/>
          <w:kern w:val="24"/>
          <w:sz w:val="24"/>
        </w:rPr>
        <w:t xml:space="preserve"> (Dialog I)</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Klasse 9/10: Religion-Fundamentalismus-Gewalt</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 xml:space="preserve">Kursstufe: </w:t>
      </w:r>
      <w:r w:rsidR="0000634B">
        <w:rPr>
          <w:rFonts w:asciiTheme="minorHAnsi" w:hAnsiTheme="minorHAnsi" w:cs="Calibri"/>
          <w:color w:val="000000"/>
          <w:kern w:val="24"/>
          <w:sz w:val="24"/>
        </w:rPr>
        <w:t xml:space="preserve">Christentum und andere Religionen im Kontext pluralistischer </w:t>
      </w:r>
      <w:proofErr w:type="spellStart"/>
      <w:r w:rsidR="0000634B">
        <w:rPr>
          <w:rFonts w:asciiTheme="minorHAnsi" w:hAnsiTheme="minorHAnsi" w:cs="Calibri"/>
          <w:color w:val="000000"/>
          <w:kern w:val="24"/>
          <w:sz w:val="24"/>
        </w:rPr>
        <w:t>Säkularität</w:t>
      </w:r>
      <w:proofErr w:type="spellEnd"/>
      <w:r w:rsidR="0000634B">
        <w:rPr>
          <w:rFonts w:asciiTheme="minorHAnsi" w:hAnsiTheme="minorHAnsi" w:cs="Calibri"/>
          <w:color w:val="000000"/>
          <w:kern w:val="24"/>
          <w:sz w:val="24"/>
        </w:rPr>
        <w:t xml:space="preserve"> heute</w:t>
      </w:r>
      <w:r w:rsidR="00B537BB">
        <w:rPr>
          <w:rFonts w:asciiTheme="minorHAnsi" w:hAnsiTheme="minorHAnsi" w:cs="Calibri"/>
          <w:color w:val="000000"/>
          <w:kern w:val="24"/>
          <w:sz w:val="24"/>
        </w:rPr>
        <w:t>: Identitäts-, Wahrheits- und Friedensfragen</w:t>
      </w:r>
      <w:r w:rsidRPr="00A43315">
        <w:rPr>
          <w:rFonts w:asciiTheme="minorHAnsi" w:hAnsiTheme="minorHAnsi" w:cs="Calibri"/>
          <w:color w:val="000000"/>
          <w:kern w:val="24"/>
          <w:sz w:val="24"/>
        </w:rPr>
        <w:t>/Dialog II</w:t>
      </w:r>
    </w:p>
    <w:p w:rsidR="00A43315" w:rsidRPr="00A43315" w:rsidRDefault="00A43315" w:rsidP="00A43315">
      <w:pPr>
        <w:autoSpaceDE w:val="0"/>
        <w:autoSpaceDN w:val="0"/>
        <w:adjustRightInd w:val="0"/>
        <w:rPr>
          <w:rFonts w:asciiTheme="minorHAnsi" w:hAnsiTheme="minorHAnsi" w:cs="Calibri"/>
          <w:color w:val="000000"/>
          <w:kern w:val="24"/>
          <w:sz w:val="24"/>
        </w:rPr>
      </w:pPr>
    </w:p>
    <w:p w:rsidR="00A43315" w:rsidRPr="00A43315" w:rsidRDefault="00A43315" w:rsidP="00A43315">
      <w:pPr>
        <w:autoSpaceDE w:val="0"/>
        <w:autoSpaceDN w:val="0"/>
        <w:adjustRightInd w:val="0"/>
        <w:rPr>
          <w:rFonts w:asciiTheme="minorHAnsi" w:hAnsiTheme="minorHAnsi" w:cs="Calibri"/>
          <w:color w:val="000000"/>
          <w:kern w:val="24"/>
          <w:sz w:val="24"/>
        </w:rPr>
      </w:pP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Wichtig ist: D</w:t>
      </w:r>
      <w:r w:rsidR="0000634B">
        <w:rPr>
          <w:rFonts w:asciiTheme="minorHAnsi" w:hAnsiTheme="minorHAnsi" w:cs="Calibri"/>
          <w:color w:val="000000"/>
          <w:kern w:val="24"/>
          <w:sz w:val="24"/>
        </w:rPr>
        <w:t xml:space="preserve">as jeweilig </w:t>
      </w:r>
      <w:r w:rsidRPr="00A43315">
        <w:rPr>
          <w:rFonts w:asciiTheme="minorHAnsi" w:hAnsiTheme="minorHAnsi" w:cs="Calibri"/>
          <w:color w:val="000000"/>
          <w:kern w:val="24"/>
          <w:sz w:val="24"/>
        </w:rPr>
        <w:t xml:space="preserve">organisierende Zentrum  ist nicht "das Thema", das nun </w:t>
      </w:r>
      <w:proofErr w:type="spellStart"/>
      <w:r w:rsidRPr="00A43315">
        <w:rPr>
          <w:rFonts w:asciiTheme="minorHAnsi" w:hAnsiTheme="minorHAnsi" w:cs="Calibri"/>
          <w:color w:val="000000"/>
          <w:kern w:val="24"/>
          <w:sz w:val="24"/>
        </w:rPr>
        <w:t>monadisch</w:t>
      </w:r>
      <w:proofErr w:type="spellEnd"/>
      <w:r w:rsidRPr="00A43315">
        <w:rPr>
          <w:rFonts w:asciiTheme="minorHAnsi" w:hAnsiTheme="minorHAnsi" w:cs="Calibri"/>
          <w:color w:val="000000"/>
          <w:kern w:val="24"/>
          <w:sz w:val="24"/>
        </w:rPr>
        <w:t xml:space="preserve"> die Beschäftigung mit dem Religionen</w:t>
      </w:r>
      <w:r w:rsidR="00662468">
        <w:rPr>
          <w:rFonts w:asciiTheme="minorHAnsi" w:hAnsiTheme="minorHAnsi" w:cs="Calibri"/>
          <w:color w:val="000000"/>
          <w:kern w:val="24"/>
          <w:sz w:val="24"/>
        </w:rPr>
        <w:t>-T</w:t>
      </w:r>
      <w:r w:rsidRPr="00A43315">
        <w:rPr>
          <w:rFonts w:asciiTheme="minorHAnsi" w:hAnsiTheme="minorHAnsi" w:cs="Calibri"/>
          <w:color w:val="000000"/>
          <w:kern w:val="24"/>
          <w:sz w:val="24"/>
        </w:rPr>
        <w:t>hema auf der jeweiligen Stufe bestimmt und "alles andere" auslä</w:t>
      </w:r>
      <w:r w:rsidR="0000634B">
        <w:rPr>
          <w:rFonts w:asciiTheme="minorHAnsi" w:hAnsiTheme="minorHAnsi" w:cs="Calibri"/>
          <w:color w:val="000000"/>
          <w:kern w:val="24"/>
          <w:sz w:val="24"/>
        </w:rPr>
        <w:t>ss</w:t>
      </w:r>
      <w:r w:rsidRPr="00A43315">
        <w:rPr>
          <w:rFonts w:asciiTheme="minorHAnsi" w:hAnsiTheme="minorHAnsi" w:cs="Calibri"/>
          <w:color w:val="000000"/>
          <w:kern w:val="24"/>
          <w:sz w:val="24"/>
        </w:rPr>
        <w:t>t. Vielmehr geht es darum, immer wieder Gelegenheiten und Referenzen zu Rückbezügen und Verklammerungen</w:t>
      </w:r>
      <w:r w:rsidR="0000634B">
        <w:rPr>
          <w:rFonts w:asciiTheme="minorHAnsi" w:hAnsiTheme="minorHAnsi" w:cs="Calibri"/>
          <w:color w:val="000000"/>
          <w:kern w:val="24"/>
          <w:sz w:val="24"/>
        </w:rPr>
        <w:t xml:space="preserve"> „seitlich“ (horizontal)  </w:t>
      </w:r>
      <w:r w:rsidRPr="00A43315">
        <w:rPr>
          <w:rFonts w:asciiTheme="minorHAnsi" w:hAnsiTheme="minorHAnsi" w:cs="Calibri"/>
          <w:color w:val="000000"/>
          <w:kern w:val="24"/>
          <w:sz w:val="24"/>
        </w:rPr>
        <w:t xml:space="preserve"> "nach oben und nach unten" zu schaffen. </w:t>
      </w:r>
    </w:p>
    <w:p w:rsidR="00B537BB"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Wie könnte das im Einzelnen aussehen?</w:t>
      </w:r>
      <w:r w:rsidR="00B537BB">
        <w:rPr>
          <w:rFonts w:asciiTheme="minorHAnsi" w:hAnsiTheme="minorHAnsi" w:cs="Calibri"/>
          <w:color w:val="000000"/>
          <w:kern w:val="24"/>
          <w:sz w:val="24"/>
        </w:rPr>
        <w:t xml:space="preserve"> </w:t>
      </w:r>
    </w:p>
    <w:p w:rsidR="00A43315" w:rsidRPr="00A43315" w:rsidRDefault="00B537BB" w:rsidP="00A43315">
      <w:pPr>
        <w:autoSpaceDE w:val="0"/>
        <w:autoSpaceDN w:val="0"/>
        <w:adjustRightInd w:val="0"/>
        <w:rPr>
          <w:rFonts w:asciiTheme="minorHAnsi" w:hAnsiTheme="minorHAnsi" w:cs="Calibri"/>
          <w:color w:val="000000"/>
          <w:kern w:val="24"/>
          <w:sz w:val="24"/>
        </w:rPr>
      </w:pPr>
      <w:r>
        <w:rPr>
          <w:rFonts w:asciiTheme="minorHAnsi" w:hAnsiTheme="minorHAnsi" w:cs="Calibri"/>
          <w:color w:val="000000"/>
          <w:kern w:val="24"/>
          <w:sz w:val="24"/>
        </w:rPr>
        <w:t xml:space="preserve">Die folgenden Ausführungen und die ihnen zugrunde liegende Übersicht präsentieren kein in allen Ansätzen „durchkomponiertes“ Tableau zum Bereich „Religionen und Weltanschauungen“. Zu erwarten sind aber Grundlinien mit erweiternden Beispielen an der einen oder anderen </w:t>
      </w:r>
      <w:r>
        <w:rPr>
          <w:rFonts w:asciiTheme="minorHAnsi" w:hAnsiTheme="minorHAnsi" w:cs="Calibri"/>
          <w:color w:val="000000"/>
          <w:kern w:val="24"/>
          <w:sz w:val="24"/>
        </w:rPr>
        <w:lastRenderedPageBreak/>
        <w:t>Stelle.</w:t>
      </w:r>
      <w:r w:rsidR="00E03CA7">
        <w:rPr>
          <w:rFonts w:asciiTheme="minorHAnsi" w:hAnsiTheme="minorHAnsi" w:cs="Calibri"/>
          <w:color w:val="000000"/>
          <w:kern w:val="24"/>
          <w:sz w:val="24"/>
        </w:rPr>
        <w:t xml:space="preserve"> In Klammern und kursiv geschrieben sind hier jeweils – stichwortartig  </w:t>
      </w:r>
      <w:r w:rsidR="00662468">
        <w:rPr>
          <w:rFonts w:asciiTheme="minorHAnsi" w:hAnsiTheme="minorHAnsi" w:cs="Calibri"/>
          <w:color w:val="000000"/>
          <w:kern w:val="24"/>
          <w:sz w:val="24"/>
        </w:rPr>
        <w:t>–</w:t>
      </w:r>
      <w:r w:rsidR="00E03CA7">
        <w:rPr>
          <w:rFonts w:asciiTheme="minorHAnsi" w:hAnsiTheme="minorHAnsi" w:cs="Calibri"/>
          <w:color w:val="000000"/>
          <w:kern w:val="24"/>
          <w:sz w:val="24"/>
        </w:rPr>
        <w:t xml:space="preserve"> weiterführende theologisch-didaktische Fragen angeführt.   </w:t>
      </w:r>
      <w:r>
        <w:rPr>
          <w:rFonts w:asciiTheme="minorHAnsi" w:hAnsiTheme="minorHAnsi" w:cs="Calibri"/>
          <w:color w:val="000000"/>
          <w:kern w:val="24"/>
          <w:sz w:val="24"/>
        </w:rPr>
        <w:t xml:space="preserve">    </w:t>
      </w:r>
      <w:r w:rsidR="00A43315" w:rsidRPr="00A43315">
        <w:rPr>
          <w:rFonts w:asciiTheme="minorHAnsi" w:hAnsiTheme="minorHAnsi" w:cs="Calibri"/>
          <w:color w:val="000000"/>
          <w:kern w:val="24"/>
          <w:sz w:val="24"/>
        </w:rPr>
        <w:t xml:space="preserve">   </w:t>
      </w:r>
    </w:p>
    <w:p w:rsidR="00A43315" w:rsidRDefault="00A43315" w:rsidP="00A43315">
      <w:pPr>
        <w:autoSpaceDE w:val="0"/>
        <w:autoSpaceDN w:val="0"/>
        <w:adjustRightInd w:val="0"/>
        <w:rPr>
          <w:rFonts w:asciiTheme="minorHAnsi" w:hAnsiTheme="minorHAnsi" w:cs="Calibri"/>
          <w:b/>
          <w:bCs/>
          <w:color w:val="000000"/>
          <w:kern w:val="24"/>
          <w:sz w:val="24"/>
        </w:rPr>
      </w:pPr>
      <w:r w:rsidRPr="00A43315">
        <w:rPr>
          <w:rFonts w:asciiTheme="minorHAnsi" w:hAnsiTheme="minorHAnsi" w:cs="Calibri"/>
          <w:b/>
          <w:bCs/>
          <w:color w:val="000000"/>
          <w:kern w:val="24"/>
          <w:sz w:val="24"/>
        </w:rPr>
        <w:t xml:space="preserve">  </w:t>
      </w:r>
    </w:p>
    <w:p w:rsidR="00354FF7" w:rsidRDefault="00354FF7" w:rsidP="00A43315">
      <w:pPr>
        <w:autoSpaceDE w:val="0"/>
        <w:autoSpaceDN w:val="0"/>
        <w:adjustRightInd w:val="0"/>
        <w:rPr>
          <w:rFonts w:asciiTheme="minorHAnsi" w:hAnsiTheme="minorHAnsi" w:cs="Calibri"/>
          <w:b/>
          <w:bCs/>
          <w:color w:val="000000"/>
          <w:kern w:val="24"/>
          <w:sz w:val="24"/>
        </w:rPr>
      </w:pPr>
    </w:p>
    <w:p w:rsidR="006633CD" w:rsidRPr="00A43315" w:rsidRDefault="006633CD" w:rsidP="00A43315">
      <w:pPr>
        <w:autoSpaceDE w:val="0"/>
        <w:autoSpaceDN w:val="0"/>
        <w:adjustRightInd w:val="0"/>
        <w:rPr>
          <w:rFonts w:asciiTheme="minorHAnsi" w:hAnsiTheme="minorHAnsi" w:cs="Calibri"/>
          <w:b/>
          <w:bCs/>
          <w:color w:val="000000"/>
          <w:kern w:val="24"/>
          <w:sz w:val="24"/>
        </w:rPr>
      </w:pPr>
    </w:p>
    <w:p w:rsidR="00A43315" w:rsidRPr="00354FF7" w:rsidRDefault="00A43315" w:rsidP="00A43315">
      <w:pPr>
        <w:autoSpaceDE w:val="0"/>
        <w:autoSpaceDN w:val="0"/>
        <w:adjustRightInd w:val="0"/>
        <w:rPr>
          <w:rFonts w:asciiTheme="minorHAnsi" w:hAnsiTheme="minorHAnsi" w:cs="Calibri"/>
          <w:b/>
          <w:bCs/>
          <w:color w:val="000000"/>
          <w:kern w:val="24"/>
          <w:sz w:val="32"/>
        </w:rPr>
      </w:pPr>
      <w:r w:rsidRPr="00354FF7">
        <w:rPr>
          <w:rFonts w:asciiTheme="minorHAnsi" w:hAnsiTheme="minorHAnsi" w:cs="Calibri"/>
          <w:b/>
          <w:bCs/>
          <w:color w:val="000000"/>
          <w:kern w:val="24"/>
          <w:sz w:val="32"/>
        </w:rPr>
        <w:t>2. Unterrichtsansätze</w:t>
      </w:r>
    </w:p>
    <w:p w:rsidR="00354FF7" w:rsidRDefault="00354FF7" w:rsidP="00A43315">
      <w:pPr>
        <w:autoSpaceDE w:val="0"/>
        <w:autoSpaceDN w:val="0"/>
        <w:adjustRightInd w:val="0"/>
        <w:rPr>
          <w:rFonts w:asciiTheme="minorHAnsi" w:hAnsiTheme="minorHAnsi" w:cs="Calibri"/>
          <w:b/>
          <w:bCs/>
          <w:color w:val="000000"/>
          <w:kern w:val="24"/>
          <w:sz w:val="24"/>
        </w:rPr>
      </w:pPr>
    </w:p>
    <w:p w:rsidR="00354FF7" w:rsidRDefault="00354FF7" w:rsidP="00A43315">
      <w:pPr>
        <w:autoSpaceDE w:val="0"/>
        <w:autoSpaceDN w:val="0"/>
        <w:adjustRightInd w:val="0"/>
        <w:rPr>
          <w:rFonts w:asciiTheme="minorHAnsi" w:hAnsiTheme="minorHAnsi" w:cs="Calibri"/>
          <w:b/>
          <w:bCs/>
          <w:color w:val="000000"/>
          <w:kern w:val="24"/>
          <w:sz w:val="24"/>
        </w:rPr>
      </w:pPr>
    </w:p>
    <w:p w:rsidR="00A43315" w:rsidRDefault="00A43315" w:rsidP="00A43315">
      <w:pPr>
        <w:autoSpaceDE w:val="0"/>
        <w:autoSpaceDN w:val="0"/>
        <w:adjustRightInd w:val="0"/>
        <w:rPr>
          <w:rFonts w:asciiTheme="minorHAnsi" w:hAnsiTheme="minorHAnsi" w:cs="Calibri"/>
          <w:b/>
          <w:bCs/>
          <w:color w:val="000000"/>
          <w:kern w:val="24"/>
          <w:sz w:val="24"/>
        </w:rPr>
      </w:pPr>
      <w:r w:rsidRPr="00A43315">
        <w:rPr>
          <w:rFonts w:asciiTheme="minorHAnsi" w:hAnsiTheme="minorHAnsi" w:cs="Calibri"/>
          <w:b/>
          <w:bCs/>
          <w:color w:val="000000"/>
          <w:kern w:val="24"/>
          <w:sz w:val="24"/>
        </w:rPr>
        <w:t>2.1 Kl. 5.6 - Organisierendes Zentrum</w:t>
      </w:r>
      <w:r w:rsidR="00354FF7">
        <w:rPr>
          <w:rFonts w:asciiTheme="minorHAnsi" w:hAnsiTheme="minorHAnsi" w:cs="Calibri"/>
          <w:b/>
          <w:bCs/>
          <w:color w:val="000000"/>
          <w:kern w:val="24"/>
          <w:sz w:val="24"/>
        </w:rPr>
        <w:t>:</w:t>
      </w:r>
      <w:r w:rsidRPr="00A43315">
        <w:rPr>
          <w:rFonts w:asciiTheme="minorHAnsi" w:hAnsiTheme="minorHAnsi" w:cs="Calibri"/>
          <w:b/>
          <w:bCs/>
          <w:color w:val="000000"/>
          <w:kern w:val="24"/>
          <w:sz w:val="24"/>
        </w:rPr>
        <w:t xml:space="preserve"> "Gotteshäuser" </w:t>
      </w:r>
    </w:p>
    <w:p w:rsidR="00354FF7" w:rsidRPr="00A43315" w:rsidRDefault="00354FF7" w:rsidP="00A43315">
      <w:pPr>
        <w:autoSpaceDE w:val="0"/>
        <w:autoSpaceDN w:val="0"/>
        <w:adjustRightInd w:val="0"/>
        <w:rPr>
          <w:rFonts w:asciiTheme="minorHAnsi" w:hAnsiTheme="minorHAnsi" w:cs="Calibri"/>
          <w:b/>
          <w:bCs/>
          <w:color w:val="000000"/>
          <w:kern w:val="24"/>
          <w:sz w:val="24"/>
        </w:rPr>
      </w:pPr>
    </w:p>
    <w:p w:rsidR="00662468" w:rsidRDefault="00A43315" w:rsidP="00A43315">
      <w:pPr>
        <w:autoSpaceDE w:val="0"/>
        <w:autoSpaceDN w:val="0"/>
        <w:adjustRightInd w:val="0"/>
        <w:rPr>
          <w:rFonts w:asciiTheme="minorHAnsi" w:hAnsiTheme="minorHAnsi" w:cs="Calibri"/>
          <w:color w:val="000000"/>
          <w:kern w:val="24"/>
          <w:sz w:val="24"/>
        </w:rPr>
      </w:pPr>
      <w:proofErr w:type="spellStart"/>
      <w:r w:rsidRPr="00A43315">
        <w:rPr>
          <w:rFonts w:asciiTheme="minorHAnsi" w:hAnsiTheme="minorHAnsi" w:cs="Calibri"/>
          <w:b/>
          <w:bCs/>
          <w:color w:val="000000"/>
          <w:kern w:val="24"/>
          <w:sz w:val="24"/>
        </w:rPr>
        <w:t>Lernstandskontrolle</w:t>
      </w:r>
      <w:proofErr w:type="spellEnd"/>
      <w:r w:rsidRPr="00A43315">
        <w:rPr>
          <w:rFonts w:asciiTheme="minorHAnsi" w:hAnsiTheme="minorHAnsi" w:cs="Calibri"/>
          <w:color w:val="000000"/>
          <w:kern w:val="24"/>
          <w:sz w:val="24"/>
        </w:rPr>
        <w:t xml:space="preserve"> </w:t>
      </w:r>
      <w:r>
        <w:rPr>
          <w:rFonts w:asciiTheme="minorHAnsi" w:hAnsiTheme="minorHAnsi" w:cs="Calibri"/>
          <w:color w:val="000000"/>
          <w:kern w:val="24"/>
          <w:sz w:val="24"/>
        </w:rPr>
        <w:t xml:space="preserve"> </w:t>
      </w:r>
    </w:p>
    <w:p w:rsidR="00A43315" w:rsidRPr="00A43315" w:rsidRDefault="00A43315" w:rsidP="00A43315">
      <w:pPr>
        <w:autoSpaceDE w:val="0"/>
        <w:autoSpaceDN w:val="0"/>
        <w:adjustRightInd w:val="0"/>
        <w:rPr>
          <w:rFonts w:asciiTheme="minorHAnsi" w:hAnsiTheme="minorHAnsi" w:cs="Calibri"/>
          <w:i/>
          <w:iCs/>
          <w:color w:val="000000"/>
          <w:kern w:val="24"/>
          <w:sz w:val="24"/>
        </w:rPr>
      </w:pPr>
      <w:r w:rsidRPr="00A43315">
        <w:rPr>
          <w:rFonts w:asciiTheme="minorHAnsi" w:hAnsiTheme="minorHAnsi" w:cs="Calibri"/>
          <w:color w:val="000000"/>
          <w:kern w:val="24"/>
          <w:sz w:val="24"/>
        </w:rPr>
        <w:t xml:space="preserve">Wie bei allen anderen Unterrichtssequenzen auch, ist beim Unterricht eine </w:t>
      </w:r>
      <w:proofErr w:type="spellStart"/>
      <w:r w:rsidRPr="00A43315">
        <w:rPr>
          <w:rFonts w:asciiTheme="minorHAnsi" w:hAnsiTheme="minorHAnsi" w:cs="Calibri"/>
          <w:color w:val="000000"/>
          <w:kern w:val="24"/>
          <w:sz w:val="24"/>
        </w:rPr>
        <w:t>Lernstandskontrolle</w:t>
      </w:r>
      <w:proofErr w:type="spellEnd"/>
      <w:r w:rsidR="00B537BB">
        <w:rPr>
          <w:rFonts w:asciiTheme="minorHAnsi" w:hAnsiTheme="minorHAnsi" w:cs="Calibri"/>
          <w:color w:val="000000"/>
          <w:kern w:val="24"/>
          <w:sz w:val="24"/>
        </w:rPr>
        <w:t xml:space="preserve"> unum</w:t>
      </w:r>
      <w:r w:rsidR="005B2AF5">
        <w:rPr>
          <w:rFonts w:asciiTheme="minorHAnsi" w:hAnsiTheme="minorHAnsi" w:cs="Calibri"/>
          <w:color w:val="000000"/>
          <w:kern w:val="24"/>
          <w:sz w:val="24"/>
        </w:rPr>
        <w:t>gänglich</w:t>
      </w:r>
      <w:r w:rsidRPr="00A43315">
        <w:rPr>
          <w:rFonts w:asciiTheme="minorHAnsi" w:hAnsiTheme="minorHAnsi" w:cs="Calibri"/>
          <w:color w:val="000000"/>
          <w:kern w:val="24"/>
          <w:sz w:val="24"/>
        </w:rPr>
        <w:t>. Ein Blick in den Bildungsplan der 3.</w:t>
      </w:r>
      <w:r w:rsidR="00662468">
        <w:rPr>
          <w:rFonts w:asciiTheme="minorHAnsi" w:hAnsiTheme="minorHAnsi" w:cs="Calibri"/>
          <w:color w:val="000000"/>
          <w:kern w:val="24"/>
          <w:sz w:val="24"/>
        </w:rPr>
        <w:t>/</w:t>
      </w:r>
      <w:r w:rsidRPr="00A43315">
        <w:rPr>
          <w:rFonts w:asciiTheme="minorHAnsi" w:hAnsiTheme="minorHAnsi" w:cs="Calibri"/>
          <w:color w:val="000000"/>
          <w:kern w:val="24"/>
          <w:sz w:val="24"/>
        </w:rPr>
        <w:t xml:space="preserve">4. Klasse </w:t>
      </w:r>
      <w:r w:rsidR="005B2AF5">
        <w:rPr>
          <w:rFonts w:asciiTheme="minorHAnsi" w:hAnsiTheme="minorHAnsi" w:cs="Calibri"/>
          <w:color w:val="000000"/>
          <w:kern w:val="24"/>
          <w:sz w:val="24"/>
        </w:rPr>
        <w:t xml:space="preserve">wird </w:t>
      </w:r>
      <w:r w:rsidR="00686BC3">
        <w:rPr>
          <w:rFonts w:asciiTheme="minorHAnsi" w:hAnsiTheme="minorHAnsi" w:cs="Calibri"/>
          <w:color w:val="000000"/>
          <w:kern w:val="24"/>
          <w:sz w:val="24"/>
        </w:rPr>
        <w:t>n</w:t>
      </w:r>
      <w:r w:rsidR="005B2AF5">
        <w:rPr>
          <w:rFonts w:asciiTheme="minorHAnsi" w:hAnsiTheme="minorHAnsi" w:cs="Calibri"/>
          <w:color w:val="000000"/>
          <w:kern w:val="24"/>
          <w:sz w:val="24"/>
        </w:rPr>
        <w:t xml:space="preserve">ötig sein. Es zeigt sich für die Grundschule </w:t>
      </w:r>
      <w:r w:rsidRPr="00A43315">
        <w:rPr>
          <w:rFonts w:asciiTheme="minorHAnsi" w:hAnsiTheme="minorHAnsi" w:cs="Calibri"/>
          <w:color w:val="000000"/>
          <w:kern w:val="24"/>
          <w:sz w:val="24"/>
        </w:rPr>
        <w:t>(u.a. auch für den Bereich "Religionen und Weltanschauungen"</w:t>
      </w:r>
      <w:r w:rsidR="005B2AF5">
        <w:rPr>
          <w:rFonts w:asciiTheme="minorHAnsi" w:hAnsiTheme="minorHAnsi" w:cs="Calibri"/>
          <w:color w:val="000000"/>
          <w:kern w:val="24"/>
          <w:sz w:val="24"/>
        </w:rPr>
        <w:t>)</w:t>
      </w:r>
      <w:r w:rsidRPr="00A43315">
        <w:rPr>
          <w:rFonts w:asciiTheme="minorHAnsi" w:hAnsiTheme="minorHAnsi" w:cs="Calibri"/>
          <w:color w:val="000000"/>
          <w:kern w:val="24"/>
          <w:sz w:val="24"/>
        </w:rPr>
        <w:t xml:space="preserve">  ein anspruchsvolles Tableau</w:t>
      </w:r>
      <w:r w:rsidR="005B2AF5">
        <w:rPr>
          <w:rFonts w:asciiTheme="minorHAnsi" w:hAnsiTheme="minorHAnsi" w:cs="Calibri"/>
          <w:color w:val="000000"/>
          <w:kern w:val="24"/>
          <w:sz w:val="24"/>
        </w:rPr>
        <w:t xml:space="preserve">, das aber, zum Beispiel anhand von Bildern,  weiterfragen lässt </w:t>
      </w:r>
      <w:r w:rsidRPr="00A43315">
        <w:rPr>
          <w:rFonts w:asciiTheme="minorHAnsi" w:hAnsiTheme="minorHAnsi" w:cs="Calibri"/>
          <w:color w:val="000000"/>
          <w:kern w:val="24"/>
          <w:sz w:val="24"/>
        </w:rPr>
        <w:t xml:space="preserve">  [</w:t>
      </w:r>
      <w:r w:rsidRPr="00A43315">
        <w:rPr>
          <w:rFonts w:asciiTheme="minorHAnsi" w:hAnsiTheme="minorHAnsi" w:cs="Calibri"/>
          <w:i/>
          <w:iCs/>
          <w:color w:val="000000"/>
          <w:kern w:val="24"/>
          <w:sz w:val="24"/>
        </w:rPr>
        <w:t>Theologisch-didaktische Fragestellungen:</w:t>
      </w:r>
      <w:r>
        <w:rPr>
          <w:rFonts w:asciiTheme="minorHAnsi" w:hAnsiTheme="minorHAnsi" w:cs="Calibri"/>
          <w:i/>
          <w:iCs/>
          <w:color w:val="000000"/>
          <w:kern w:val="24"/>
          <w:sz w:val="24"/>
        </w:rPr>
        <w:t xml:space="preserve"> </w:t>
      </w:r>
      <w:r w:rsidRPr="00A43315">
        <w:rPr>
          <w:rFonts w:asciiTheme="minorHAnsi" w:hAnsiTheme="minorHAnsi" w:cs="Calibri"/>
          <w:i/>
          <w:iCs/>
          <w:color w:val="000000"/>
          <w:kern w:val="24"/>
          <w:sz w:val="24"/>
        </w:rPr>
        <w:t>Welche Räume kennen wir schon</w:t>
      </w:r>
      <w:r>
        <w:rPr>
          <w:rFonts w:asciiTheme="minorHAnsi" w:hAnsiTheme="minorHAnsi" w:cs="Calibri"/>
          <w:i/>
          <w:iCs/>
          <w:color w:val="000000"/>
          <w:kern w:val="24"/>
          <w:sz w:val="24"/>
        </w:rPr>
        <w:t>?</w:t>
      </w:r>
      <w:r w:rsidRPr="00A43315">
        <w:rPr>
          <w:rFonts w:asciiTheme="minorHAnsi" w:hAnsiTheme="minorHAnsi" w:cs="Calibri"/>
          <w:i/>
          <w:iCs/>
          <w:color w:val="000000"/>
          <w:kern w:val="24"/>
          <w:sz w:val="24"/>
        </w:rPr>
        <w:t xml:space="preserve"> Zu welchen Gegenständen können wir etwas sagen? Welche Erzählungen, Geschichten</w:t>
      </w:r>
      <w:r w:rsidR="00662468">
        <w:rPr>
          <w:rFonts w:asciiTheme="minorHAnsi" w:hAnsiTheme="minorHAnsi" w:cs="Calibri"/>
          <w:i/>
          <w:iCs/>
          <w:color w:val="000000"/>
          <w:kern w:val="24"/>
          <w:sz w:val="24"/>
        </w:rPr>
        <w:t>,</w:t>
      </w:r>
      <w:r w:rsidRPr="00A43315">
        <w:rPr>
          <w:rFonts w:asciiTheme="minorHAnsi" w:hAnsiTheme="minorHAnsi" w:cs="Calibri"/>
          <w:i/>
          <w:iCs/>
          <w:color w:val="000000"/>
          <w:kern w:val="24"/>
          <w:sz w:val="24"/>
        </w:rPr>
        <w:t xml:space="preserve"> Bilder fallen uns ein?]</w:t>
      </w:r>
    </w:p>
    <w:p w:rsidR="005B2AF5" w:rsidRDefault="005B2AF5" w:rsidP="00A43315">
      <w:pPr>
        <w:autoSpaceDE w:val="0"/>
        <w:autoSpaceDN w:val="0"/>
        <w:adjustRightInd w:val="0"/>
        <w:rPr>
          <w:rFonts w:asciiTheme="minorHAnsi" w:hAnsiTheme="minorHAnsi" w:cs="Calibri"/>
          <w:b/>
          <w:bCs/>
          <w:color w:val="000000"/>
          <w:kern w:val="24"/>
          <w:sz w:val="24"/>
        </w:rPr>
      </w:pPr>
    </w:p>
    <w:p w:rsidR="00662468" w:rsidRDefault="00662468" w:rsidP="00A43315">
      <w:pPr>
        <w:autoSpaceDE w:val="0"/>
        <w:autoSpaceDN w:val="0"/>
        <w:adjustRightInd w:val="0"/>
        <w:rPr>
          <w:rFonts w:asciiTheme="minorHAnsi" w:hAnsiTheme="minorHAnsi" w:cs="Calibri"/>
          <w:b/>
          <w:bCs/>
          <w:color w:val="000000"/>
          <w:kern w:val="24"/>
          <w:sz w:val="24"/>
        </w:rPr>
      </w:pPr>
      <w:r>
        <w:rPr>
          <w:rFonts w:asciiTheme="minorHAnsi" w:hAnsiTheme="minorHAnsi" w:cs="Calibri"/>
          <w:b/>
          <w:bCs/>
          <w:color w:val="000000"/>
          <w:kern w:val="24"/>
          <w:sz w:val="24"/>
        </w:rPr>
        <w:t xml:space="preserve">Gotteshäuser als signifikante, </w:t>
      </w:r>
      <w:r w:rsidR="00A43315" w:rsidRPr="00A43315">
        <w:rPr>
          <w:rFonts w:asciiTheme="minorHAnsi" w:hAnsiTheme="minorHAnsi" w:cs="Calibri"/>
          <w:b/>
          <w:bCs/>
          <w:color w:val="000000"/>
          <w:kern w:val="24"/>
          <w:sz w:val="24"/>
        </w:rPr>
        <w:t>aber keineswegs einzige Orte und Ges</w:t>
      </w:r>
      <w:r>
        <w:rPr>
          <w:rFonts w:asciiTheme="minorHAnsi" w:hAnsiTheme="minorHAnsi" w:cs="Calibri"/>
          <w:b/>
          <w:bCs/>
          <w:color w:val="000000"/>
          <w:kern w:val="24"/>
          <w:sz w:val="24"/>
        </w:rPr>
        <w:t>taltwerdungen religiöser Praxis</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b/>
          <w:bCs/>
          <w:color w:val="000000"/>
          <w:kern w:val="24"/>
          <w:sz w:val="24"/>
        </w:rPr>
        <w:t xml:space="preserve">(a) </w:t>
      </w:r>
      <w:r w:rsidRPr="00A43315">
        <w:rPr>
          <w:rFonts w:asciiTheme="minorHAnsi" w:hAnsiTheme="minorHAnsi" w:cs="Calibri"/>
          <w:color w:val="000000"/>
          <w:kern w:val="24"/>
          <w:sz w:val="24"/>
        </w:rPr>
        <w:t>Synagoge</w:t>
      </w:r>
      <w:r w:rsidR="00662468">
        <w:rPr>
          <w:rFonts w:asciiTheme="minorHAnsi" w:hAnsiTheme="minorHAnsi" w:cs="Calibri"/>
          <w:color w:val="000000"/>
          <w:kern w:val="24"/>
          <w:sz w:val="24"/>
        </w:rPr>
        <w:t>,</w:t>
      </w:r>
      <w:r w:rsidRPr="00A43315">
        <w:rPr>
          <w:rFonts w:asciiTheme="minorHAnsi" w:hAnsiTheme="minorHAnsi" w:cs="Calibri"/>
          <w:color w:val="000000"/>
          <w:kern w:val="24"/>
          <w:sz w:val="24"/>
        </w:rPr>
        <w:t xml:space="preserve"> Kirche und Moschee werden als Orte des Gebets und der jeweiligen heiligen Schrift identifiziert. </w:t>
      </w:r>
    </w:p>
    <w:p w:rsidR="00A43315" w:rsidRPr="00A43315" w:rsidRDefault="00A43315" w:rsidP="00A43315">
      <w:pPr>
        <w:autoSpaceDE w:val="0"/>
        <w:autoSpaceDN w:val="0"/>
        <w:adjustRightInd w:val="0"/>
        <w:rPr>
          <w:rFonts w:asciiTheme="minorHAnsi" w:hAnsiTheme="minorHAnsi" w:cs="Calibri"/>
          <w:i/>
          <w:iCs/>
          <w:color w:val="000000"/>
          <w:kern w:val="24"/>
          <w:sz w:val="24"/>
        </w:rPr>
      </w:pPr>
      <w:r w:rsidRPr="00A43315">
        <w:rPr>
          <w:rFonts w:asciiTheme="minorHAnsi" w:hAnsiTheme="minorHAnsi" w:cs="Calibri"/>
          <w:color w:val="000000"/>
          <w:kern w:val="24"/>
          <w:sz w:val="24"/>
        </w:rPr>
        <w:t>Diese Vorentscheidung gibt</w:t>
      </w:r>
      <w:r w:rsidRPr="00A43315">
        <w:rPr>
          <w:rFonts w:asciiTheme="minorHAnsi" w:hAnsiTheme="minorHAnsi" w:cs="Calibri"/>
          <w:b/>
          <w:bCs/>
          <w:color w:val="000000"/>
          <w:kern w:val="24"/>
          <w:sz w:val="24"/>
        </w:rPr>
        <w:t xml:space="preserve"> </w:t>
      </w:r>
      <w:r w:rsidRPr="00A43315">
        <w:rPr>
          <w:rFonts w:asciiTheme="minorHAnsi" w:hAnsiTheme="minorHAnsi" w:cs="Calibri"/>
          <w:color w:val="000000"/>
          <w:kern w:val="24"/>
          <w:sz w:val="24"/>
        </w:rPr>
        <w:t>eine Vorgabe für mögliche Beobachtungsperspektiven beim Besuch der jeweiligen Gotteshäuser oder bei der Betrachtung von Filmen und/oder Bildmaterial [</w:t>
      </w:r>
      <w:r w:rsidRPr="00A43315">
        <w:rPr>
          <w:rFonts w:asciiTheme="minorHAnsi" w:hAnsiTheme="minorHAnsi" w:cs="Calibri"/>
          <w:i/>
          <w:iCs/>
          <w:color w:val="000000"/>
          <w:kern w:val="24"/>
          <w:sz w:val="24"/>
        </w:rPr>
        <w:t>Theologisch didaktische Fragestellungen und Horizonte: Welche Aufgaben erfüllen die einzelnen Gegenstände der verschiedenen Gotteshäuer im jeweiligen gottesdienstlichen Geschehen</w:t>
      </w:r>
      <w:r w:rsidR="005A6916">
        <w:rPr>
          <w:rFonts w:asciiTheme="minorHAnsi" w:hAnsiTheme="minorHAnsi" w:cs="Calibri"/>
          <w:i/>
          <w:iCs/>
          <w:color w:val="000000"/>
          <w:kern w:val="24"/>
          <w:sz w:val="24"/>
        </w:rPr>
        <w:t>?</w:t>
      </w:r>
      <w:r w:rsidRPr="00A43315">
        <w:rPr>
          <w:rFonts w:asciiTheme="minorHAnsi" w:hAnsiTheme="minorHAnsi" w:cs="Calibri"/>
          <w:i/>
          <w:iCs/>
          <w:color w:val="000000"/>
          <w:kern w:val="24"/>
          <w:sz w:val="24"/>
        </w:rPr>
        <w:t xml:space="preserve"> Wo und wie wird jeweils gebetet? Wodurch wird das Geschehen im jeweiligen Raum eigentlich zu einem "feierlichen" Geschehen? W</w:t>
      </w:r>
      <w:r w:rsidR="00B537BB">
        <w:rPr>
          <w:rFonts w:asciiTheme="minorHAnsi" w:hAnsiTheme="minorHAnsi" w:cs="Calibri"/>
          <w:i/>
          <w:iCs/>
          <w:color w:val="000000"/>
          <w:kern w:val="24"/>
          <w:sz w:val="24"/>
        </w:rPr>
        <w:t>i</w:t>
      </w:r>
      <w:r w:rsidRPr="00A43315">
        <w:rPr>
          <w:rFonts w:asciiTheme="minorHAnsi" w:hAnsiTheme="minorHAnsi" w:cs="Calibri"/>
          <w:i/>
          <w:iCs/>
          <w:color w:val="000000"/>
          <w:kern w:val="24"/>
          <w:sz w:val="24"/>
        </w:rPr>
        <w:t>e si</w:t>
      </w:r>
      <w:r w:rsidR="00662468">
        <w:rPr>
          <w:rFonts w:asciiTheme="minorHAnsi" w:hAnsiTheme="minorHAnsi" w:cs="Calibri"/>
          <w:i/>
          <w:iCs/>
          <w:color w:val="000000"/>
          <w:kern w:val="24"/>
          <w:sz w:val="24"/>
        </w:rPr>
        <w:t xml:space="preserve">nd besondere Anlässe für dieses </w:t>
      </w:r>
      <w:r w:rsidRPr="00A43315">
        <w:rPr>
          <w:rFonts w:asciiTheme="minorHAnsi" w:hAnsiTheme="minorHAnsi" w:cs="Calibri"/>
          <w:i/>
          <w:iCs/>
          <w:color w:val="000000"/>
          <w:kern w:val="24"/>
          <w:sz w:val="24"/>
        </w:rPr>
        <w:t>Geschehen</w:t>
      </w:r>
      <w:r w:rsidR="00662468">
        <w:rPr>
          <w:rFonts w:asciiTheme="minorHAnsi" w:hAnsiTheme="minorHAnsi" w:cs="Calibri"/>
          <w:i/>
          <w:iCs/>
          <w:color w:val="000000"/>
          <w:kern w:val="24"/>
          <w:sz w:val="24"/>
        </w:rPr>
        <w:t xml:space="preserve"> </w:t>
      </w:r>
      <w:r w:rsidRPr="00A43315">
        <w:rPr>
          <w:rFonts w:asciiTheme="minorHAnsi" w:hAnsiTheme="minorHAnsi" w:cs="Calibri"/>
          <w:i/>
          <w:iCs/>
          <w:color w:val="000000"/>
          <w:kern w:val="24"/>
          <w:sz w:val="24"/>
        </w:rPr>
        <w:t>[Kirchenjahr/Festpraxis]</w:t>
      </w:r>
      <w:r w:rsidR="00662468">
        <w:rPr>
          <w:rFonts w:asciiTheme="minorHAnsi" w:hAnsiTheme="minorHAnsi" w:cs="Calibri"/>
          <w:i/>
          <w:iCs/>
          <w:color w:val="000000"/>
          <w:kern w:val="24"/>
          <w:sz w:val="24"/>
        </w:rPr>
        <w:t xml:space="preserve">? </w:t>
      </w:r>
      <w:r w:rsidRPr="00A43315">
        <w:rPr>
          <w:rFonts w:asciiTheme="minorHAnsi" w:hAnsiTheme="minorHAnsi" w:cs="Calibri"/>
          <w:i/>
          <w:iCs/>
          <w:color w:val="000000"/>
          <w:kern w:val="24"/>
          <w:sz w:val="24"/>
        </w:rPr>
        <w:t xml:space="preserve"> Wo und wie wird die jeweilige heilige Schrift im gottesdienstlichen Versammlungsgeschehen (lesend) gebraucht und/oder inszeniert?</w:t>
      </w:r>
      <w:r w:rsidRPr="00662468">
        <w:rPr>
          <w:rFonts w:asciiTheme="minorHAnsi" w:hAnsiTheme="minorHAnsi" w:cs="Calibri"/>
          <w:iCs/>
          <w:color w:val="000000"/>
          <w:kern w:val="24"/>
          <w:sz w:val="24"/>
        </w:rPr>
        <w:t>]</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b/>
          <w:bCs/>
          <w:color w:val="000000"/>
          <w:kern w:val="24"/>
          <w:sz w:val="24"/>
        </w:rPr>
        <w:t>(b)</w:t>
      </w:r>
      <w:r w:rsidRPr="00A43315">
        <w:rPr>
          <w:rFonts w:asciiTheme="minorHAnsi" w:hAnsiTheme="minorHAnsi" w:cs="Calibri"/>
          <w:i/>
          <w:iCs/>
          <w:color w:val="000000"/>
          <w:kern w:val="24"/>
          <w:sz w:val="24"/>
        </w:rPr>
        <w:t xml:space="preserve"> </w:t>
      </w:r>
      <w:r w:rsidRPr="00A43315">
        <w:rPr>
          <w:rFonts w:asciiTheme="minorHAnsi" w:hAnsiTheme="minorHAnsi" w:cs="Calibri"/>
          <w:color w:val="000000"/>
          <w:kern w:val="24"/>
          <w:sz w:val="24"/>
        </w:rPr>
        <w:t xml:space="preserve">Die Beobachtungsperspektive (a) ermöglicht auch Erweiterungen, wenn man nach dem Alltag der Menschen fragt, die diese Gotteshäuser besuchen, </w:t>
      </w:r>
      <w:r w:rsidR="00E03CA7">
        <w:rPr>
          <w:rFonts w:asciiTheme="minorHAnsi" w:hAnsiTheme="minorHAnsi" w:cs="Calibri"/>
          <w:color w:val="000000"/>
          <w:kern w:val="24"/>
          <w:sz w:val="24"/>
        </w:rPr>
        <w:t>diese</w:t>
      </w:r>
      <w:r w:rsidR="005B2AF5">
        <w:rPr>
          <w:rFonts w:asciiTheme="minorHAnsi" w:hAnsiTheme="minorHAnsi" w:cs="Calibri"/>
          <w:color w:val="000000"/>
          <w:kern w:val="24"/>
          <w:sz w:val="24"/>
        </w:rPr>
        <w:t xml:space="preserve"> Häuser </w:t>
      </w:r>
      <w:r w:rsidRPr="00A43315">
        <w:rPr>
          <w:rFonts w:asciiTheme="minorHAnsi" w:hAnsiTheme="minorHAnsi" w:cs="Calibri"/>
          <w:color w:val="000000"/>
          <w:kern w:val="24"/>
          <w:sz w:val="24"/>
        </w:rPr>
        <w:t xml:space="preserve">aber auch wieder verlassen. </w:t>
      </w:r>
      <w:r w:rsidRPr="00A43315">
        <w:rPr>
          <w:rFonts w:asciiTheme="minorHAnsi" w:hAnsiTheme="minorHAnsi" w:cs="Calibri"/>
          <w:i/>
          <w:iCs/>
          <w:color w:val="000000"/>
          <w:kern w:val="24"/>
          <w:sz w:val="24"/>
        </w:rPr>
        <w:t xml:space="preserve">[Theologisch-didaktische Fragestellungen und Horizonte: Wie wirkt sich der Besuch des Gotteshauses für den Alltag der Besuchenden aus? Festkultur: Wie feiern die Menschen </w:t>
      </w:r>
      <w:r w:rsidR="005B2AF5">
        <w:rPr>
          <w:rFonts w:asciiTheme="minorHAnsi" w:hAnsiTheme="minorHAnsi" w:cs="Calibri"/>
          <w:i/>
          <w:iCs/>
          <w:color w:val="000000"/>
          <w:kern w:val="24"/>
          <w:sz w:val="24"/>
        </w:rPr>
        <w:t>bei großen religiösen Festen „</w:t>
      </w:r>
      <w:r w:rsidRPr="00A43315">
        <w:rPr>
          <w:rFonts w:asciiTheme="minorHAnsi" w:hAnsiTheme="minorHAnsi" w:cs="Calibri"/>
          <w:i/>
          <w:iCs/>
          <w:color w:val="000000"/>
          <w:kern w:val="24"/>
          <w:sz w:val="24"/>
        </w:rPr>
        <w:t>zu</w:t>
      </w:r>
      <w:r w:rsidR="00662468">
        <w:rPr>
          <w:rFonts w:asciiTheme="minorHAnsi" w:hAnsiTheme="minorHAnsi" w:cs="Calibri"/>
          <w:i/>
          <w:iCs/>
          <w:color w:val="000000"/>
          <w:kern w:val="24"/>
          <w:sz w:val="24"/>
        </w:rPr>
        <w:t xml:space="preserve"> H</w:t>
      </w:r>
      <w:r w:rsidRPr="00A43315">
        <w:rPr>
          <w:rFonts w:asciiTheme="minorHAnsi" w:hAnsiTheme="minorHAnsi" w:cs="Calibri"/>
          <w:i/>
          <w:iCs/>
          <w:color w:val="000000"/>
          <w:kern w:val="24"/>
          <w:sz w:val="24"/>
        </w:rPr>
        <w:t>ause weiter</w:t>
      </w:r>
      <w:r w:rsidR="005B2AF5">
        <w:rPr>
          <w:rFonts w:asciiTheme="minorHAnsi" w:hAnsiTheme="minorHAnsi" w:cs="Calibri"/>
          <w:i/>
          <w:iCs/>
          <w:color w:val="000000"/>
          <w:kern w:val="24"/>
          <w:sz w:val="24"/>
        </w:rPr>
        <w:t>“</w:t>
      </w:r>
      <w:r w:rsidRPr="00A43315">
        <w:rPr>
          <w:rFonts w:asciiTheme="minorHAnsi" w:hAnsiTheme="minorHAnsi" w:cs="Calibri"/>
          <w:i/>
          <w:iCs/>
          <w:color w:val="000000"/>
          <w:kern w:val="24"/>
          <w:sz w:val="24"/>
        </w:rPr>
        <w:t>?</w:t>
      </w:r>
      <w:r w:rsidR="005B2AF5">
        <w:rPr>
          <w:rFonts w:asciiTheme="minorHAnsi" w:hAnsiTheme="minorHAnsi" w:cs="Calibri"/>
          <w:i/>
          <w:iCs/>
          <w:color w:val="000000"/>
          <w:kern w:val="24"/>
          <w:sz w:val="24"/>
        </w:rPr>
        <w:t xml:space="preserve"> Was wird „nur zu</w:t>
      </w:r>
      <w:r w:rsidR="00662468">
        <w:rPr>
          <w:rFonts w:asciiTheme="minorHAnsi" w:hAnsiTheme="minorHAnsi" w:cs="Calibri"/>
          <w:i/>
          <w:iCs/>
          <w:color w:val="000000"/>
          <w:kern w:val="24"/>
          <w:sz w:val="24"/>
        </w:rPr>
        <w:t xml:space="preserve"> H</w:t>
      </w:r>
      <w:r w:rsidR="005B2AF5">
        <w:rPr>
          <w:rFonts w:asciiTheme="minorHAnsi" w:hAnsiTheme="minorHAnsi" w:cs="Calibri"/>
          <w:i/>
          <w:iCs/>
          <w:color w:val="000000"/>
          <w:kern w:val="24"/>
          <w:sz w:val="24"/>
        </w:rPr>
        <w:t xml:space="preserve">ause“ gefeiert? </w:t>
      </w:r>
      <w:r w:rsidRPr="00A43315">
        <w:rPr>
          <w:rFonts w:asciiTheme="minorHAnsi" w:hAnsiTheme="minorHAnsi" w:cs="Calibri"/>
          <w:i/>
          <w:iCs/>
          <w:color w:val="000000"/>
          <w:kern w:val="24"/>
          <w:sz w:val="24"/>
        </w:rPr>
        <w:t xml:space="preserve"> Welche Unterschiede und Verbindungen gibt es zwischen häuslichen Feiern und den gottesdienstlichen Ereignissen und ihren Inhalten</w:t>
      </w:r>
      <w:r w:rsidR="005B2AF5">
        <w:rPr>
          <w:rFonts w:asciiTheme="minorHAnsi" w:hAnsiTheme="minorHAnsi" w:cs="Calibri"/>
          <w:i/>
          <w:iCs/>
          <w:color w:val="000000"/>
          <w:kern w:val="24"/>
          <w:sz w:val="24"/>
        </w:rPr>
        <w:t>?</w:t>
      </w:r>
      <w:r w:rsidRPr="00A43315">
        <w:rPr>
          <w:rFonts w:asciiTheme="minorHAnsi" w:hAnsiTheme="minorHAnsi" w:cs="Calibri"/>
          <w:i/>
          <w:iCs/>
          <w:color w:val="000000"/>
          <w:kern w:val="24"/>
          <w:sz w:val="24"/>
        </w:rPr>
        <w:t xml:space="preserve"> ]</w:t>
      </w:r>
      <w:r w:rsidRPr="00A43315">
        <w:rPr>
          <w:rFonts w:asciiTheme="minorHAnsi" w:hAnsiTheme="minorHAnsi" w:cs="Calibri"/>
          <w:color w:val="000000"/>
          <w:kern w:val="24"/>
          <w:sz w:val="24"/>
        </w:rPr>
        <w:t xml:space="preserve"> </w:t>
      </w:r>
    </w:p>
    <w:p w:rsidR="00A43315" w:rsidRPr="00A43315" w:rsidRDefault="00A43315" w:rsidP="00A43315">
      <w:pPr>
        <w:autoSpaceDE w:val="0"/>
        <w:autoSpaceDN w:val="0"/>
        <w:adjustRightInd w:val="0"/>
        <w:rPr>
          <w:rFonts w:asciiTheme="minorHAnsi" w:hAnsiTheme="minorHAnsi" w:cs="Calibri"/>
          <w:b/>
          <w:bCs/>
          <w:i/>
          <w:iCs/>
          <w:color w:val="000000"/>
          <w:kern w:val="24"/>
          <w:sz w:val="24"/>
        </w:rPr>
      </w:pPr>
      <w:r w:rsidRPr="00A43315">
        <w:rPr>
          <w:rFonts w:asciiTheme="minorHAnsi" w:hAnsiTheme="minorHAnsi" w:cs="Calibri"/>
          <w:color w:val="000000"/>
          <w:kern w:val="24"/>
          <w:sz w:val="24"/>
        </w:rPr>
        <w:t xml:space="preserve">   </w:t>
      </w:r>
      <w:r w:rsidRPr="00A43315">
        <w:rPr>
          <w:rFonts w:asciiTheme="minorHAnsi" w:hAnsiTheme="minorHAnsi" w:cs="Calibri"/>
          <w:i/>
          <w:iCs/>
          <w:color w:val="000000"/>
          <w:kern w:val="24"/>
          <w:sz w:val="24"/>
        </w:rPr>
        <w:t xml:space="preserve">  </w:t>
      </w:r>
      <w:r w:rsidRPr="00A43315">
        <w:rPr>
          <w:rFonts w:asciiTheme="minorHAnsi" w:hAnsiTheme="minorHAnsi" w:cs="Calibri"/>
          <w:b/>
          <w:bCs/>
          <w:i/>
          <w:iCs/>
          <w:color w:val="000000"/>
          <w:kern w:val="24"/>
          <w:sz w:val="24"/>
        </w:rPr>
        <w:t xml:space="preserve">  </w:t>
      </w:r>
    </w:p>
    <w:p w:rsidR="00662468" w:rsidRDefault="00A43315" w:rsidP="00A43315">
      <w:pPr>
        <w:autoSpaceDE w:val="0"/>
        <w:autoSpaceDN w:val="0"/>
        <w:adjustRightInd w:val="0"/>
        <w:rPr>
          <w:rFonts w:asciiTheme="minorHAnsi" w:hAnsiTheme="minorHAnsi" w:cs="Calibri"/>
          <w:b/>
          <w:bCs/>
          <w:color w:val="000000"/>
          <w:kern w:val="24"/>
          <w:sz w:val="24"/>
        </w:rPr>
      </w:pPr>
      <w:r w:rsidRPr="00A43315">
        <w:rPr>
          <w:rFonts w:asciiTheme="minorHAnsi" w:hAnsiTheme="minorHAnsi" w:cs="Calibri"/>
          <w:b/>
          <w:bCs/>
          <w:color w:val="000000"/>
          <w:kern w:val="24"/>
          <w:sz w:val="24"/>
        </w:rPr>
        <w:t xml:space="preserve">Gotteshäuser </w:t>
      </w:r>
      <w:r w:rsidR="00662468">
        <w:rPr>
          <w:rFonts w:asciiTheme="minorHAnsi" w:hAnsiTheme="minorHAnsi" w:cs="Calibri"/>
          <w:b/>
          <w:bCs/>
          <w:color w:val="000000"/>
          <w:kern w:val="24"/>
          <w:sz w:val="24"/>
        </w:rPr>
        <w:t>als Orte der Heiligen Schriften</w:t>
      </w:r>
    </w:p>
    <w:p w:rsidR="00A43315" w:rsidRPr="00A43315" w:rsidRDefault="00A43315" w:rsidP="00A43315">
      <w:pPr>
        <w:autoSpaceDE w:val="0"/>
        <w:autoSpaceDN w:val="0"/>
        <w:adjustRightInd w:val="0"/>
        <w:rPr>
          <w:rFonts w:asciiTheme="minorHAnsi" w:hAnsiTheme="minorHAnsi" w:cs="Calibri"/>
          <w:i/>
          <w:iCs/>
          <w:color w:val="000000"/>
          <w:kern w:val="24"/>
          <w:sz w:val="24"/>
        </w:rPr>
      </w:pPr>
      <w:r w:rsidRPr="00A43315">
        <w:rPr>
          <w:rFonts w:asciiTheme="minorHAnsi" w:hAnsiTheme="minorHAnsi" w:cs="Calibri"/>
          <w:color w:val="000000"/>
          <w:kern w:val="24"/>
          <w:sz w:val="24"/>
        </w:rPr>
        <w:t>Die verschiedenen heiligen Schriften werden zunächst im "Gottesdienst" und im gottesdienstlichen Raum verortet. Exemplarische  "Verortungen" könnten sein: Die Altarbibel in der (</w:t>
      </w:r>
      <w:r w:rsidR="00662468">
        <w:rPr>
          <w:rFonts w:asciiTheme="minorHAnsi" w:hAnsiTheme="minorHAnsi" w:cs="Calibri"/>
          <w:color w:val="000000"/>
          <w:kern w:val="24"/>
          <w:sz w:val="24"/>
        </w:rPr>
        <w:t>protestantischen) Kirche; der T</w:t>
      </w:r>
      <w:r w:rsidRPr="00A43315">
        <w:rPr>
          <w:rFonts w:asciiTheme="minorHAnsi" w:hAnsiTheme="minorHAnsi" w:cs="Calibri"/>
          <w:color w:val="000000"/>
          <w:kern w:val="24"/>
          <w:sz w:val="24"/>
        </w:rPr>
        <w:t>oraschrein in der Synagoge; der "Stuhl des Koran" in einer Mosche</w:t>
      </w:r>
      <w:r w:rsidR="005B2AF5">
        <w:rPr>
          <w:rFonts w:asciiTheme="minorHAnsi" w:hAnsiTheme="minorHAnsi" w:cs="Calibri"/>
          <w:color w:val="000000"/>
          <w:kern w:val="24"/>
          <w:sz w:val="24"/>
        </w:rPr>
        <w:t>e</w:t>
      </w:r>
      <w:r w:rsidRPr="00A43315">
        <w:rPr>
          <w:rFonts w:asciiTheme="minorHAnsi" w:hAnsiTheme="minorHAnsi" w:cs="Calibri"/>
          <w:color w:val="000000"/>
          <w:kern w:val="24"/>
          <w:sz w:val="24"/>
        </w:rPr>
        <w:t>. Ziel ist es, dass Schüleri</w:t>
      </w:r>
      <w:r w:rsidR="00662468">
        <w:rPr>
          <w:rFonts w:asciiTheme="minorHAnsi" w:hAnsiTheme="minorHAnsi" w:cs="Calibri"/>
          <w:color w:val="000000"/>
          <w:kern w:val="24"/>
          <w:sz w:val="24"/>
        </w:rPr>
        <w:t xml:space="preserve">nnen und Schüler hierbei basal </w:t>
      </w:r>
      <w:r w:rsidRPr="00A43315">
        <w:rPr>
          <w:rFonts w:asciiTheme="minorHAnsi" w:hAnsiTheme="minorHAnsi" w:cs="Calibri"/>
          <w:color w:val="000000"/>
          <w:kern w:val="24"/>
          <w:sz w:val="24"/>
        </w:rPr>
        <w:t xml:space="preserve">über folgende Fragestellungen Auskunft geben können: </w:t>
      </w:r>
      <w:r w:rsidRPr="00A43315">
        <w:rPr>
          <w:rFonts w:asciiTheme="minorHAnsi" w:hAnsiTheme="minorHAnsi" w:cs="Calibri"/>
          <w:i/>
          <w:iCs/>
          <w:color w:val="000000"/>
          <w:kern w:val="24"/>
          <w:sz w:val="24"/>
        </w:rPr>
        <w:t xml:space="preserve">Welche Heiligen Schriften kommen in den Gotteshäusern der einzelnen Religionen wie zur Sprache? Was können wir über die Bedeutung dieses "Einsatzes von Schriften" (zum Beispiel bei Jahres- und Lebensfesten) sagen? </w:t>
      </w:r>
    </w:p>
    <w:p w:rsidR="00A43315" w:rsidRPr="00A43315" w:rsidRDefault="00A43315" w:rsidP="00A43315">
      <w:pPr>
        <w:autoSpaceDE w:val="0"/>
        <w:autoSpaceDN w:val="0"/>
        <w:adjustRightInd w:val="0"/>
        <w:rPr>
          <w:rFonts w:asciiTheme="minorHAnsi" w:hAnsiTheme="minorHAnsi" w:cs="Calibri"/>
          <w:b/>
          <w:bCs/>
          <w:color w:val="000000"/>
          <w:kern w:val="24"/>
          <w:sz w:val="24"/>
        </w:rPr>
      </w:pPr>
    </w:p>
    <w:p w:rsidR="00662468"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b/>
          <w:bCs/>
          <w:color w:val="000000"/>
          <w:kern w:val="24"/>
          <w:sz w:val="24"/>
        </w:rPr>
        <w:t xml:space="preserve">Beispiele für  "horizontale Vernetzungen" in andere Bereiche des Bildungsplans für Kl. 5/6: 3.1.2(2) </w:t>
      </w:r>
      <w:r w:rsidRPr="00A43315">
        <w:rPr>
          <w:rFonts w:asciiTheme="minorHAnsi" w:hAnsiTheme="minorHAnsi" w:cs="Calibri"/>
          <w:color w:val="000000"/>
          <w:kern w:val="24"/>
          <w:sz w:val="24"/>
        </w:rPr>
        <w:t xml:space="preserve">[Der Dekalog ist als wichtiges Element der </w:t>
      </w:r>
      <w:proofErr w:type="spellStart"/>
      <w:r w:rsidRPr="00A43315">
        <w:rPr>
          <w:rFonts w:asciiTheme="minorHAnsi" w:hAnsiTheme="minorHAnsi" w:cs="Calibri"/>
          <w:color w:val="000000"/>
          <w:kern w:val="24"/>
          <w:sz w:val="24"/>
        </w:rPr>
        <w:t>Tora</w:t>
      </w:r>
      <w:proofErr w:type="spellEnd"/>
      <w:r w:rsidRPr="00A43315">
        <w:rPr>
          <w:rFonts w:asciiTheme="minorHAnsi" w:hAnsiTheme="minorHAnsi" w:cs="Calibri"/>
          <w:color w:val="000000"/>
          <w:kern w:val="24"/>
          <w:sz w:val="24"/>
        </w:rPr>
        <w:t xml:space="preserve"> auch wichtig für christliche Ethik]; </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b/>
          <w:bCs/>
          <w:color w:val="000000"/>
          <w:kern w:val="24"/>
          <w:sz w:val="24"/>
        </w:rPr>
        <w:t>3.1.1 (3)</w:t>
      </w:r>
      <w:r w:rsidRPr="00A43315">
        <w:rPr>
          <w:rFonts w:asciiTheme="minorHAnsi" w:hAnsiTheme="minorHAnsi" w:cs="Calibri"/>
          <w:color w:val="000000"/>
          <w:kern w:val="24"/>
          <w:sz w:val="24"/>
        </w:rPr>
        <w:t xml:space="preserve"> [Wie wichtig (oder problematisch) sind eigentlich (religiöse) Feste für ein gelingendes Miteinander, </w:t>
      </w:r>
      <w:r w:rsidR="00662468">
        <w:rPr>
          <w:rFonts w:asciiTheme="minorHAnsi" w:hAnsiTheme="minorHAnsi" w:cs="Calibri"/>
          <w:color w:val="000000"/>
          <w:kern w:val="24"/>
          <w:sz w:val="24"/>
        </w:rPr>
        <w:t>z</w:t>
      </w:r>
      <w:r w:rsidRPr="00A43315">
        <w:rPr>
          <w:rFonts w:asciiTheme="minorHAnsi" w:hAnsiTheme="minorHAnsi" w:cs="Calibri"/>
          <w:color w:val="000000"/>
          <w:kern w:val="24"/>
          <w:sz w:val="24"/>
        </w:rPr>
        <w:t xml:space="preserve">um Beispiel in Familien?] </w:t>
      </w:r>
    </w:p>
    <w:p w:rsidR="00A43315" w:rsidRPr="00A43315" w:rsidRDefault="00A43315" w:rsidP="00A43315">
      <w:pPr>
        <w:autoSpaceDE w:val="0"/>
        <w:autoSpaceDN w:val="0"/>
        <w:adjustRightInd w:val="0"/>
        <w:rPr>
          <w:rFonts w:asciiTheme="minorHAnsi" w:hAnsiTheme="minorHAnsi" w:cs="Calibri"/>
          <w:b/>
          <w:bCs/>
          <w:color w:val="000000"/>
          <w:kern w:val="24"/>
          <w:sz w:val="24"/>
        </w:rPr>
      </w:pPr>
    </w:p>
    <w:p w:rsidR="00A43315" w:rsidRDefault="00A43315" w:rsidP="00A43315">
      <w:pPr>
        <w:autoSpaceDE w:val="0"/>
        <w:autoSpaceDN w:val="0"/>
        <w:adjustRightInd w:val="0"/>
        <w:rPr>
          <w:rFonts w:asciiTheme="minorHAnsi" w:hAnsiTheme="minorHAnsi" w:cs="Calibri"/>
          <w:b/>
          <w:bCs/>
          <w:color w:val="000000"/>
          <w:kern w:val="24"/>
          <w:sz w:val="24"/>
        </w:rPr>
      </w:pPr>
    </w:p>
    <w:p w:rsidR="00354FF7" w:rsidRPr="00A43315" w:rsidRDefault="00354FF7" w:rsidP="00A43315">
      <w:pPr>
        <w:autoSpaceDE w:val="0"/>
        <w:autoSpaceDN w:val="0"/>
        <w:adjustRightInd w:val="0"/>
        <w:rPr>
          <w:rFonts w:asciiTheme="minorHAnsi" w:hAnsiTheme="minorHAnsi" w:cs="Calibri"/>
          <w:b/>
          <w:bCs/>
          <w:color w:val="000000"/>
          <w:kern w:val="24"/>
          <w:sz w:val="24"/>
        </w:rPr>
      </w:pPr>
    </w:p>
    <w:p w:rsidR="00A43315" w:rsidRPr="00A43315" w:rsidRDefault="00706234" w:rsidP="00A43315">
      <w:pPr>
        <w:autoSpaceDE w:val="0"/>
        <w:autoSpaceDN w:val="0"/>
        <w:adjustRightInd w:val="0"/>
        <w:rPr>
          <w:rFonts w:asciiTheme="minorHAnsi" w:hAnsiTheme="minorHAnsi" w:cs="Calibri"/>
          <w:b/>
          <w:bCs/>
          <w:color w:val="000000"/>
          <w:kern w:val="24"/>
          <w:sz w:val="24"/>
        </w:rPr>
      </w:pPr>
      <w:r>
        <w:rPr>
          <w:rFonts w:asciiTheme="minorHAnsi" w:hAnsiTheme="minorHAnsi" w:cs="Calibri"/>
          <w:b/>
          <w:bCs/>
          <w:color w:val="000000"/>
          <w:kern w:val="24"/>
          <w:sz w:val="24"/>
        </w:rPr>
        <w:t xml:space="preserve">2.2 Klassen 7/8 - </w:t>
      </w:r>
      <w:r w:rsidR="00A43315" w:rsidRPr="00A43315">
        <w:rPr>
          <w:rFonts w:asciiTheme="minorHAnsi" w:hAnsiTheme="minorHAnsi" w:cs="Calibri"/>
          <w:b/>
          <w:bCs/>
          <w:color w:val="000000"/>
          <w:kern w:val="24"/>
          <w:sz w:val="24"/>
        </w:rPr>
        <w:t xml:space="preserve">Organisierendes Zentrum: "Heilige Schriften" </w:t>
      </w:r>
    </w:p>
    <w:p w:rsidR="00354FF7" w:rsidRDefault="00354FF7" w:rsidP="00A43315">
      <w:pPr>
        <w:autoSpaceDE w:val="0"/>
        <w:autoSpaceDN w:val="0"/>
        <w:adjustRightInd w:val="0"/>
        <w:rPr>
          <w:rFonts w:asciiTheme="minorHAnsi" w:hAnsiTheme="minorHAnsi" w:cs="Calibri"/>
          <w:b/>
          <w:bCs/>
          <w:color w:val="000000"/>
          <w:kern w:val="24"/>
          <w:sz w:val="24"/>
        </w:rPr>
      </w:pPr>
    </w:p>
    <w:p w:rsidR="00662468" w:rsidRDefault="00662468" w:rsidP="00A43315">
      <w:pPr>
        <w:autoSpaceDE w:val="0"/>
        <w:autoSpaceDN w:val="0"/>
        <w:adjustRightInd w:val="0"/>
        <w:rPr>
          <w:rFonts w:asciiTheme="minorHAnsi" w:hAnsiTheme="minorHAnsi" w:cs="Calibri"/>
          <w:b/>
          <w:bCs/>
          <w:color w:val="000000"/>
          <w:kern w:val="24"/>
          <w:sz w:val="24"/>
        </w:rPr>
      </w:pPr>
      <w:proofErr w:type="spellStart"/>
      <w:r>
        <w:rPr>
          <w:rFonts w:asciiTheme="minorHAnsi" w:hAnsiTheme="minorHAnsi" w:cs="Calibri"/>
          <w:b/>
          <w:bCs/>
          <w:color w:val="000000"/>
          <w:kern w:val="24"/>
          <w:sz w:val="24"/>
        </w:rPr>
        <w:t>Lernstandskontrolle</w:t>
      </w:r>
    </w:p>
    <w:p w:rsidR="00A43315" w:rsidRPr="00A43315" w:rsidRDefault="00A43315" w:rsidP="00A43315">
      <w:pPr>
        <w:autoSpaceDE w:val="0"/>
        <w:autoSpaceDN w:val="0"/>
        <w:adjustRightInd w:val="0"/>
        <w:rPr>
          <w:rFonts w:asciiTheme="minorHAnsi" w:hAnsiTheme="minorHAnsi" w:cs="Calibri"/>
          <w:i/>
          <w:iCs/>
          <w:color w:val="000000"/>
          <w:kern w:val="24"/>
          <w:sz w:val="24"/>
        </w:rPr>
      </w:pPr>
      <w:proofErr w:type="spellEnd"/>
      <w:r w:rsidRPr="00A43315">
        <w:rPr>
          <w:rFonts w:asciiTheme="minorHAnsi" w:hAnsiTheme="minorHAnsi" w:cs="Calibri"/>
          <w:color w:val="000000"/>
          <w:kern w:val="24"/>
          <w:sz w:val="24"/>
        </w:rPr>
        <w:t xml:space="preserve">Bilder von verschiedenen Gotteshäusern, die aus dem Unterricht in Klasse 5/6 bereits bekannt sind, könnten im Unterricht (an verschiedenen Stellen, zu unterschiedlichen Zeiten und "immer mal wieder") eingespielt werden. Basiswissen zu den </w:t>
      </w:r>
      <w:r w:rsidR="007E0BC7">
        <w:rPr>
          <w:rFonts w:asciiTheme="minorHAnsi" w:hAnsiTheme="minorHAnsi" w:cs="Calibri"/>
          <w:color w:val="000000"/>
          <w:kern w:val="24"/>
          <w:sz w:val="24"/>
        </w:rPr>
        <w:t>h</w:t>
      </w:r>
      <w:r w:rsidRPr="00A43315">
        <w:rPr>
          <w:rFonts w:asciiTheme="minorHAnsi" w:hAnsiTheme="minorHAnsi" w:cs="Calibri"/>
          <w:color w:val="000000"/>
          <w:kern w:val="24"/>
          <w:sz w:val="24"/>
        </w:rPr>
        <w:t xml:space="preserve">eiligen Schriften und zur Verortung von Gebet  </w:t>
      </w:r>
      <w:r w:rsidR="007E0BC7">
        <w:rPr>
          <w:rFonts w:asciiTheme="minorHAnsi" w:hAnsiTheme="minorHAnsi" w:cs="Calibri"/>
          <w:color w:val="000000"/>
          <w:kern w:val="24"/>
          <w:sz w:val="24"/>
        </w:rPr>
        <w:t xml:space="preserve">ist </w:t>
      </w:r>
      <w:r w:rsidRPr="00A43315">
        <w:rPr>
          <w:rFonts w:asciiTheme="minorHAnsi" w:hAnsiTheme="minorHAnsi" w:cs="Calibri"/>
          <w:color w:val="000000"/>
          <w:kern w:val="24"/>
          <w:sz w:val="24"/>
        </w:rPr>
        <w:t xml:space="preserve">wieder zu aktivieren oder nochmals zu platzieren </w:t>
      </w:r>
      <w:r w:rsidRPr="00A43315">
        <w:rPr>
          <w:rFonts w:asciiTheme="minorHAnsi" w:hAnsiTheme="minorHAnsi" w:cs="Calibri"/>
          <w:i/>
          <w:iCs/>
          <w:color w:val="000000"/>
          <w:kern w:val="24"/>
          <w:sz w:val="24"/>
        </w:rPr>
        <w:t xml:space="preserve">[Theologisch didaktische Fragestellungen könnten zum Beispiel sein: Was machen Muslime mit dem Koran in ihrer Moschee? Wo kommt </w:t>
      </w:r>
      <w:r w:rsidR="007E0BC7">
        <w:rPr>
          <w:rFonts w:asciiTheme="minorHAnsi" w:hAnsiTheme="minorHAnsi" w:cs="Calibri"/>
          <w:i/>
          <w:iCs/>
          <w:color w:val="000000"/>
          <w:kern w:val="24"/>
          <w:sz w:val="24"/>
        </w:rPr>
        <w:t xml:space="preserve">der Koran </w:t>
      </w:r>
      <w:r w:rsidRPr="00A43315">
        <w:rPr>
          <w:rFonts w:asciiTheme="minorHAnsi" w:hAnsiTheme="minorHAnsi" w:cs="Calibri"/>
          <w:i/>
          <w:iCs/>
          <w:color w:val="000000"/>
          <w:kern w:val="24"/>
          <w:sz w:val="24"/>
        </w:rPr>
        <w:t xml:space="preserve">in der Moschee </w:t>
      </w:r>
      <w:r w:rsidR="007E0BC7">
        <w:rPr>
          <w:rFonts w:asciiTheme="minorHAnsi" w:hAnsiTheme="minorHAnsi" w:cs="Calibri"/>
          <w:i/>
          <w:iCs/>
          <w:color w:val="000000"/>
          <w:kern w:val="24"/>
          <w:sz w:val="24"/>
        </w:rPr>
        <w:t xml:space="preserve">eigentlich </w:t>
      </w:r>
      <w:r w:rsidRPr="00A43315">
        <w:rPr>
          <w:rFonts w:asciiTheme="minorHAnsi" w:hAnsiTheme="minorHAnsi" w:cs="Calibri"/>
          <w:i/>
          <w:iCs/>
          <w:color w:val="000000"/>
          <w:kern w:val="24"/>
          <w:sz w:val="24"/>
        </w:rPr>
        <w:t>vor?]</w:t>
      </w:r>
    </w:p>
    <w:p w:rsidR="00A43315" w:rsidRPr="00A43315" w:rsidRDefault="00A43315" w:rsidP="00A43315">
      <w:pPr>
        <w:autoSpaceDE w:val="0"/>
        <w:autoSpaceDN w:val="0"/>
        <w:adjustRightInd w:val="0"/>
        <w:rPr>
          <w:rFonts w:asciiTheme="minorHAnsi" w:hAnsiTheme="minorHAnsi" w:cs="Calibri"/>
          <w:color w:val="000000"/>
          <w:kern w:val="24"/>
          <w:sz w:val="24"/>
        </w:rPr>
      </w:pPr>
    </w:p>
    <w:p w:rsidR="00662468" w:rsidRDefault="00A43315" w:rsidP="00A43315">
      <w:pPr>
        <w:autoSpaceDE w:val="0"/>
        <w:autoSpaceDN w:val="0"/>
        <w:adjustRightInd w:val="0"/>
        <w:rPr>
          <w:rFonts w:asciiTheme="minorHAnsi" w:hAnsiTheme="minorHAnsi" w:cs="Calibri"/>
          <w:b/>
          <w:bCs/>
          <w:color w:val="000000"/>
          <w:kern w:val="24"/>
          <w:sz w:val="24"/>
        </w:rPr>
      </w:pPr>
      <w:r w:rsidRPr="00A43315">
        <w:rPr>
          <w:rFonts w:asciiTheme="minorHAnsi" w:hAnsiTheme="minorHAnsi" w:cs="Calibri"/>
          <w:b/>
          <w:bCs/>
          <w:color w:val="000000"/>
          <w:kern w:val="24"/>
          <w:sz w:val="24"/>
        </w:rPr>
        <w:t>Umgang mit dem "Schwerpunkt Islam" und a</w:t>
      </w:r>
      <w:r w:rsidR="00662468">
        <w:rPr>
          <w:rFonts w:asciiTheme="minorHAnsi" w:hAnsiTheme="minorHAnsi" w:cs="Calibri"/>
          <w:b/>
          <w:bCs/>
          <w:color w:val="000000"/>
          <w:kern w:val="24"/>
          <w:sz w:val="24"/>
        </w:rPr>
        <w:t xml:space="preserve">nderen Religionen bei einer </w:t>
      </w:r>
      <w:r w:rsidRPr="00A43315">
        <w:rPr>
          <w:rFonts w:asciiTheme="minorHAnsi" w:hAnsiTheme="minorHAnsi" w:cs="Calibri"/>
          <w:b/>
          <w:bCs/>
          <w:color w:val="000000"/>
          <w:kern w:val="24"/>
          <w:sz w:val="24"/>
        </w:rPr>
        <w:t>Orientierung am Thema "Heilige Schriften [</w:t>
      </w:r>
      <w:r w:rsidRPr="005A6916">
        <w:rPr>
          <w:rFonts w:asciiTheme="minorHAnsi" w:hAnsiTheme="minorHAnsi" w:cs="Calibri"/>
          <w:bCs/>
          <w:color w:val="000000"/>
          <w:kern w:val="24"/>
          <w:sz w:val="24"/>
        </w:rPr>
        <w:t xml:space="preserve">vgl. </w:t>
      </w:r>
      <w:proofErr w:type="spellStart"/>
      <w:r w:rsidRPr="005A6916">
        <w:rPr>
          <w:rFonts w:asciiTheme="minorHAnsi" w:hAnsiTheme="minorHAnsi" w:cs="Calibri"/>
          <w:bCs/>
          <w:color w:val="000000"/>
          <w:kern w:val="24"/>
          <w:sz w:val="24"/>
        </w:rPr>
        <w:t>ibK</w:t>
      </w:r>
      <w:proofErr w:type="spellEnd"/>
      <w:r w:rsidRPr="00A43315">
        <w:rPr>
          <w:rFonts w:asciiTheme="minorHAnsi" w:hAnsiTheme="minorHAnsi" w:cs="Calibri"/>
          <w:b/>
          <w:bCs/>
          <w:color w:val="000000"/>
          <w:kern w:val="24"/>
          <w:sz w:val="24"/>
        </w:rPr>
        <w:t xml:space="preserve"> 3.2.3 (3)</w:t>
      </w:r>
      <w:r w:rsidRPr="00662468">
        <w:rPr>
          <w:rFonts w:asciiTheme="minorHAnsi" w:hAnsiTheme="minorHAnsi" w:cs="Calibri"/>
          <w:bCs/>
          <w:color w:val="000000"/>
          <w:kern w:val="24"/>
          <w:sz w:val="24"/>
        </w:rPr>
        <w:t>]</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Ein Blick in den Bildungsplan zeigt, dass der Islam im Bereich Religionen einen gewissen Schwerpunkt bilde</w:t>
      </w:r>
      <w:r w:rsidR="007E0BC7">
        <w:rPr>
          <w:rFonts w:asciiTheme="minorHAnsi" w:hAnsiTheme="minorHAnsi" w:cs="Calibri"/>
          <w:color w:val="000000"/>
          <w:kern w:val="24"/>
          <w:sz w:val="24"/>
        </w:rPr>
        <w:t>t</w:t>
      </w:r>
      <w:r w:rsidRPr="00A43315">
        <w:rPr>
          <w:rFonts w:asciiTheme="minorHAnsi" w:hAnsiTheme="minorHAnsi" w:cs="Calibri"/>
          <w:color w:val="000000"/>
          <w:kern w:val="24"/>
          <w:sz w:val="24"/>
        </w:rPr>
        <w:t xml:space="preserve">. Die wesentlichen historischen Informationen zur Gestalt Mohammeds können über die Leitfrage nach dem geschichtlichen Weg und Werdegang Mohammeds als Empfänger des Korans gestaltet werden. </w:t>
      </w:r>
      <w:r w:rsidRPr="00A43315">
        <w:rPr>
          <w:rFonts w:asciiTheme="minorHAnsi" w:hAnsiTheme="minorHAnsi" w:cs="Calibri"/>
          <w:i/>
          <w:iCs/>
          <w:color w:val="000000"/>
          <w:kern w:val="24"/>
          <w:sz w:val="24"/>
        </w:rPr>
        <w:t xml:space="preserve">[Theologisch-didaktische Fragestellungen: Warum ist Mohammed wichtig für </w:t>
      </w:r>
      <w:r w:rsidR="00662468">
        <w:rPr>
          <w:rFonts w:asciiTheme="minorHAnsi" w:hAnsiTheme="minorHAnsi" w:cs="Calibri"/>
          <w:i/>
          <w:iCs/>
          <w:color w:val="000000"/>
          <w:kern w:val="24"/>
          <w:sz w:val="24"/>
        </w:rPr>
        <w:t xml:space="preserve">die </w:t>
      </w:r>
      <w:r w:rsidRPr="00A43315">
        <w:rPr>
          <w:rFonts w:asciiTheme="minorHAnsi" w:hAnsiTheme="minorHAnsi" w:cs="Calibri"/>
          <w:i/>
          <w:iCs/>
          <w:color w:val="000000"/>
          <w:kern w:val="24"/>
          <w:sz w:val="24"/>
        </w:rPr>
        <w:t xml:space="preserve">Weitergabe des Koran und seine Bedeutung für die muslimische Gemeinschaft?] </w:t>
      </w:r>
      <w:r w:rsidRPr="00A43315">
        <w:rPr>
          <w:rFonts w:asciiTheme="minorHAnsi" w:hAnsiTheme="minorHAnsi" w:cs="Calibri"/>
          <w:color w:val="000000"/>
          <w:kern w:val="24"/>
          <w:sz w:val="24"/>
        </w:rPr>
        <w:t xml:space="preserve">.  Die unumgänglichen </w:t>
      </w:r>
      <w:r w:rsidR="007E0BC7">
        <w:rPr>
          <w:rFonts w:asciiTheme="minorHAnsi" w:hAnsiTheme="minorHAnsi" w:cs="Calibri"/>
          <w:color w:val="000000"/>
          <w:kern w:val="24"/>
          <w:sz w:val="24"/>
        </w:rPr>
        <w:t>„F</w:t>
      </w:r>
      <w:r w:rsidRPr="00A43315">
        <w:rPr>
          <w:rFonts w:asciiTheme="minorHAnsi" w:hAnsiTheme="minorHAnsi" w:cs="Calibri"/>
          <w:color w:val="000000"/>
          <w:kern w:val="24"/>
          <w:sz w:val="24"/>
        </w:rPr>
        <w:t>ünf Säulen des Islam</w:t>
      </w:r>
      <w:r w:rsidR="007E0BC7">
        <w:rPr>
          <w:rFonts w:asciiTheme="minorHAnsi" w:hAnsiTheme="minorHAnsi" w:cs="Calibri"/>
          <w:color w:val="000000"/>
          <w:kern w:val="24"/>
          <w:sz w:val="24"/>
        </w:rPr>
        <w:t>“</w:t>
      </w:r>
      <w:r w:rsidRPr="00A43315">
        <w:rPr>
          <w:rFonts w:asciiTheme="minorHAnsi" w:hAnsiTheme="minorHAnsi" w:cs="Calibri"/>
          <w:color w:val="000000"/>
          <w:kern w:val="24"/>
          <w:sz w:val="24"/>
        </w:rPr>
        <w:t xml:space="preserve"> können in ihrer Relativität dargestellt werden, wenn unterrichtlich </w:t>
      </w:r>
      <w:r w:rsidR="007E0BC7">
        <w:rPr>
          <w:rFonts w:asciiTheme="minorHAnsi" w:hAnsiTheme="minorHAnsi" w:cs="Calibri"/>
          <w:color w:val="000000"/>
          <w:kern w:val="24"/>
          <w:sz w:val="24"/>
        </w:rPr>
        <w:t xml:space="preserve">exemplarisch </w:t>
      </w:r>
      <w:r w:rsidRPr="00A43315">
        <w:rPr>
          <w:rFonts w:asciiTheme="minorHAnsi" w:hAnsiTheme="minorHAnsi" w:cs="Calibri"/>
          <w:color w:val="000000"/>
          <w:kern w:val="24"/>
          <w:sz w:val="24"/>
        </w:rPr>
        <w:t xml:space="preserve">eine Rückfrage bearbeitet wird: Wie redet </w:t>
      </w:r>
      <w:r w:rsidR="007E0BC7">
        <w:rPr>
          <w:rFonts w:asciiTheme="minorHAnsi" w:hAnsiTheme="minorHAnsi" w:cs="Calibri"/>
          <w:color w:val="000000"/>
          <w:kern w:val="24"/>
          <w:sz w:val="24"/>
        </w:rPr>
        <w:t xml:space="preserve">eigentlich </w:t>
      </w:r>
      <w:r w:rsidRPr="00A43315">
        <w:rPr>
          <w:rFonts w:asciiTheme="minorHAnsi" w:hAnsiTheme="minorHAnsi" w:cs="Calibri"/>
          <w:color w:val="000000"/>
          <w:kern w:val="24"/>
          <w:sz w:val="24"/>
        </w:rPr>
        <w:t xml:space="preserve">der Koran von den jeweiligen Themen der einzelnen Säulen?  In der Perspektive eines horizontalen Vergleichs kann vergleichend gefragt werden: Welche Verpflichtungen ergeben sich aus der jüdischen Bibel für Jüdinnen und Juden und aus dem Neuen Testament für Christinnen und Christen? </w:t>
      </w:r>
    </w:p>
    <w:p w:rsidR="00A43315" w:rsidRPr="00A43315" w:rsidRDefault="00A43315" w:rsidP="00A43315">
      <w:pPr>
        <w:autoSpaceDE w:val="0"/>
        <w:autoSpaceDN w:val="0"/>
        <w:adjustRightInd w:val="0"/>
        <w:rPr>
          <w:rFonts w:asciiTheme="minorHAnsi" w:hAnsiTheme="minorHAnsi" w:cs="Calibri"/>
          <w:i/>
          <w:iCs/>
          <w:color w:val="000000"/>
          <w:kern w:val="24"/>
          <w:sz w:val="24"/>
        </w:rPr>
      </w:pPr>
      <w:r w:rsidRPr="00A43315">
        <w:rPr>
          <w:rFonts w:asciiTheme="minorHAnsi" w:hAnsiTheme="minorHAnsi" w:cs="Calibri"/>
          <w:color w:val="000000"/>
          <w:kern w:val="24"/>
          <w:sz w:val="24"/>
        </w:rPr>
        <w:t>Vergl</w:t>
      </w:r>
      <w:r w:rsidR="00706234">
        <w:rPr>
          <w:rFonts w:asciiTheme="minorHAnsi" w:hAnsiTheme="minorHAnsi" w:cs="Calibri"/>
          <w:color w:val="000000"/>
          <w:kern w:val="24"/>
          <w:sz w:val="24"/>
        </w:rPr>
        <w:t xml:space="preserve">eichende Perspektiven mit der </w:t>
      </w:r>
      <w:proofErr w:type="spellStart"/>
      <w:r w:rsidR="00706234">
        <w:rPr>
          <w:rFonts w:asciiTheme="minorHAnsi" w:hAnsiTheme="minorHAnsi" w:cs="Calibri"/>
          <w:color w:val="000000"/>
          <w:kern w:val="24"/>
          <w:sz w:val="24"/>
        </w:rPr>
        <w:t>T</w:t>
      </w:r>
      <w:r w:rsidRPr="00A43315">
        <w:rPr>
          <w:rFonts w:asciiTheme="minorHAnsi" w:hAnsiTheme="minorHAnsi" w:cs="Calibri"/>
          <w:color w:val="000000"/>
          <w:kern w:val="24"/>
          <w:sz w:val="24"/>
        </w:rPr>
        <w:t>ora</w:t>
      </w:r>
      <w:proofErr w:type="spellEnd"/>
      <w:r w:rsidRPr="00A43315">
        <w:rPr>
          <w:rFonts w:asciiTheme="minorHAnsi" w:hAnsiTheme="minorHAnsi" w:cs="Calibri"/>
          <w:color w:val="000000"/>
          <w:kern w:val="24"/>
          <w:sz w:val="24"/>
        </w:rPr>
        <w:t xml:space="preserve"> als heiliger Schrift des Judentums sowie der christlichen Bibel können Unterschiede und Gemeinsamkeiten herausarbeiten und dabei noch einmal auf Unterrichtsperspektiven der Kl.5/6 (im besten Falle!) </w:t>
      </w:r>
      <w:r w:rsidRPr="007E0BC7">
        <w:rPr>
          <w:rFonts w:asciiTheme="minorHAnsi" w:hAnsiTheme="minorHAnsi" w:cs="Calibri"/>
          <w:i/>
          <w:color w:val="000000"/>
          <w:kern w:val="24"/>
          <w:sz w:val="24"/>
        </w:rPr>
        <w:t>vertiefend</w:t>
      </w:r>
      <w:r w:rsidRPr="00A43315">
        <w:rPr>
          <w:rFonts w:asciiTheme="minorHAnsi" w:hAnsiTheme="minorHAnsi" w:cs="Calibri"/>
          <w:color w:val="000000"/>
          <w:kern w:val="24"/>
          <w:sz w:val="24"/>
        </w:rPr>
        <w:t xml:space="preserve"> rekurrieren.  </w:t>
      </w:r>
      <w:r w:rsidRPr="00A43315">
        <w:rPr>
          <w:rFonts w:asciiTheme="minorHAnsi" w:hAnsiTheme="minorHAnsi" w:cs="Calibri"/>
          <w:i/>
          <w:iCs/>
          <w:color w:val="000000"/>
          <w:kern w:val="24"/>
          <w:sz w:val="24"/>
        </w:rPr>
        <w:t xml:space="preserve">[Theologisch-didaktische Fragestellungen </w:t>
      </w:r>
      <w:r w:rsidR="005B2AF5">
        <w:rPr>
          <w:rFonts w:asciiTheme="minorHAnsi" w:hAnsiTheme="minorHAnsi" w:cs="Calibri"/>
          <w:i/>
          <w:iCs/>
          <w:color w:val="000000"/>
          <w:kern w:val="24"/>
          <w:sz w:val="24"/>
        </w:rPr>
        <w:t xml:space="preserve">unterschiedlicher Komplexität; sie sind  jeweils </w:t>
      </w:r>
      <w:r w:rsidRPr="00A43315">
        <w:rPr>
          <w:rFonts w:asciiTheme="minorHAnsi" w:hAnsiTheme="minorHAnsi" w:cs="Calibri"/>
          <w:i/>
          <w:iCs/>
          <w:color w:val="000000"/>
          <w:kern w:val="24"/>
          <w:sz w:val="24"/>
        </w:rPr>
        <w:t>an exemplarischen Beispielen</w:t>
      </w:r>
      <w:r w:rsidR="005B2AF5">
        <w:rPr>
          <w:rFonts w:asciiTheme="minorHAnsi" w:hAnsiTheme="minorHAnsi" w:cs="Calibri"/>
          <w:i/>
          <w:iCs/>
          <w:color w:val="000000"/>
          <w:kern w:val="24"/>
          <w:sz w:val="24"/>
        </w:rPr>
        <w:t xml:space="preserve"> zu „erden“: </w:t>
      </w:r>
      <w:r w:rsidRPr="00A43315">
        <w:rPr>
          <w:rFonts w:asciiTheme="minorHAnsi" w:hAnsiTheme="minorHAnsi" w:cs="Calibri"/>
          <w:i/>
          <w:iCs/>
          <w:color w:val="000000"/>
          <w:kern w:val="24"/>
          <w:sz w:val="24"/>
        </w:rPr>
        <w:t xml:space="preserve"> Inwiefern spielt die Rezitation im Judentum und im Islam eine wichtige Rolle? Wie steht es damit </w:t>
      </w:r>
      <w:r w:rsidR="005B2AF5">
        <w:rPr>
          <w:rFonts w:asciiTheme="minorHAnsi" w:hAnsiTheme="minorHAnsi" w:cs="Calibri"/>
          <w:i/>
          <w:iCs/>
          <w:color w:val="000000"/>
          <w:kern w:val="24"/>
          <w:sz w:val="24"/>
        </w:rPr>
        <w:t xml:space="preserve">eigentlich </w:t>
      </w:r>
      <w:r w:rsidRPr="00A43315">
        <w:rPr>
          <w:rFonts w:asciiTheme="minorHAnsi" w:hAnsiTheme="minorHAnsi" w:cs="Calibri"/>
          <w:i/>
          <w:iCs/>
          <w:color w:val="000000"/>
          <w:kern w:val="24"/>
          <w:sz w:val="24"/>
        </w:rPr>
        <w:t xml:space="preserve">im christlichen Gottesdienst? Der Koran als </w:t>
      </w:r>
      <w:r w:rsidR="00706234">
        <w:rPr>
          <w:rFonts w:asciiTheme="minorHAnsi" w:hAnsiTheme="minorHAnsi" w:cs="Calibri"/>
          <w:i/>
          <w:iCs/>
          <w:color w:val="000000"/>
          <w:kern w:val="24"/>
          <w:sz w:val="24"/>
        </w:rPr>
        <w:t>g</w:t>
      </w:r>
      <w:r w:rsidRPr="00A43315">
        <w:rPr>
          <w:rFonts w:asciiTheme="minorHAnsi" w:hAnsiTheme="minorHAnsi" w:cs="Calibri"/>
          <w:i/>
          <w:iCs/>
          <w:color w:val="000000"/>
          <w:kern w:val="24"/>
          <w:sz w:val="24"/>
        </w:rPr>
        <w:t>anzer wird als Text der unmittelbaren göttlichen Offenbarung präsentiert</w:t>
      </w:r>
      <w:r w:rsidR="005B2AF5">
        <w:rPr>
          <w:rFonts w:asciiTheme="minorHAnsi" w:hAnsiTheme="minorHAnsi" w:cs="Calibri"/>
          <w:i/>
          <w:iCs/>
          <w:color w:val="000000"/>
          <w:kern w:val="24"/>
          <w:sz w:val="24"/>
        </w:rPr>
        <w:t>.</w:t>
      </w:r>
      <w:r w:rsidRPr="00A43315">
        <w:rPr>
          <w:rFonts w:asciiTheme="minorHAnsi" w:hAnsiTheme="minorHAnsi" w:cs="Calibri"/>
          <w:i/>
          <w:iCs/>
          <w:color w:val="000000"/>
          <w:kern w:val="24"/>
          <w:sz w:val="24"/>
        </w:rPr>
        <w:t xml:space="preserve"> Wie steht es damit in der jüdischen und in der christlichen Bibel? Wo und wie geschieht die Auslegung d</w:t>
      </w:r>
      <w:r w:rsidR="00706234">
        <w:rPr>
          <w:rFonts w:asciiTheme="minorHAnsi" w:hAnsiTheme="minorHAnsi" w:cs="Calibri"/>
          <w:i/>
          <w:iCs/>
          <w:color w:val="000000"/>
          <w:kern w:val="24"/>
          <w:sz w:val="24"/>
        </w:rPr>
        <w:t>er jeweiligen heiligen Schrift?</w:t>
      </w:r>
      <w:r w:rsidRPr="00A43315">
        <w:rPr>
          <w:rFonts w:asciiTheme="minorHAnsi" w:hAnsiTheme="minorHAnsi" w:cs="Calibri"/>
          <w:i/>
          <w:iCs/>
          <w:color w:val="000000"/>
          <w:kern w:val="24"/>
          <w:sz w:val="24"/>
        </w:rPr>
        <w:t xml:space="preserve">]  </w:t>
      </w:r>
    </w:p>
    <w:p w:rsidR="00A43315" w:rsidRPr="00A43315" w:rsidRDefault="00A43315" w:rsidP="00A43315">
      <w:pPr>
        <w:autoSpaceDE w:val="0"/>
        <w:autoSpaceDN w:val="0"/>
        <w:adjustRightInd w:val="0"/>
        <w:rPr>
          <w:rFonts w:asciiTheme="minorHAnsi" w:hAnsiTheme="minorHAnsi" w:cs="Calibri"/>
          <w:b/>
          <w:bCs/>
          <w:color w:val="000000"/>
          <w:kern w:val="24"/>
          <w:sz w:val="24"/>
        </w:rPr>
      </w:pPr>
    </w:p>
    <w:p w:rsidR="00706234" w:rsidRDefault="00A43315" w:rsidP="00A43315">
      <w:pPr>
        <w:autoSpaceDE w:val="0"/>
        <w:autoSpaceDN w:val="0"/>
        <w:adjustRightInd w:val="0"/>
        <w:rPr>
          <w:rFonts w:asciiTheme="minorHAnsi" w:hAnsiTheme="minorHAnsi" w:cs="Calibri"/>
          <w:b/>
          <w:bCs/>
          <w:color w:val="000000"/>
          <w:kern w:val="24"/>
          <w:sz w:val="24"/>
        </w:rPr>
      </w:pPr>
      <w:r w:rsidRPr="00A43315">
        <w:rPr>
          <w:rFonts w:asciiTheme="minorHAnsi" w:hAnsiTheme="minorHAnsi" w:cs="Calibri"/>
          <w:b/>
          <w:bCs/>
          <w:color w:val="000000"/>
          <w:kern w:val="24"/>
          <w:sz w:val="24"/>
        </w:rPr>
        <w:t>D</w:t>
      </w:r>
      <w:r w:rsidR="00706234">
        <w:rPr>
          <w:rFonts w:asciiTheme="minorHAnsi" w:hAnsiTheme="minorHAnsi" w:cs="Calibri"/>
          <w:b/>
          <w:bCs/>
          <w:color w:val="000000"/>
          <w:kern w:val="24"/>
          <w:sz w:val="24"/>
        </w:rPr>
        <w:t>ie Dialogthematik in Klasse 7/8</w:t>
      </w:r>
    </w:p>
    <w:p w:rsidR="00A43315" w:rsidRPr="00A43315" w:rsidRDefault="005B2AF5" w:rsidP="00A43315">
      <w:pPr>
        <w:autoSpaceDE w:val="0"/>
        <w:autoSpaceDN w:val="0"/>
        <w:adjustRightInd w:val="0"/>
        <w:rPr>
          <w:rFonts w:asciiTheme="minorHAnsi" w:hAnsiTheme="minorHAnsi" w:cs="Calibri"/>
          <w:color w:val="000000"/>
          <w:kern w:val="24"/>
          <w:sz w:val="24"/>
        </w:rPr>
      </w:pPr>
      <w:r>
        <w:rPr>
          <w:rFonts w:asciiTheme="minorHAnsi" w:hAnsiTheme="minorHAnsi" w:cs="Calibri"/>
          <w:bCs/>
          <w:color w:val="000000"/>
          <w:kern w:val="24"/>
          <w:sz w:val="24"/>
        </w:rPr>
        <w:t>Auch d</w:t>
      </w:r>
      <w:r w:rsidR="00A43315" w:rsidRPr="00A43315">
        <w:rPr>
          <w:rFonts w:asciiTheme="minorHAnsi" w:hAnsiTheme="minorHAnsi" w:cs="Calibri"/>
          <w:color w:val="000000"/>
          <w:kern w:val="24"/>
          <w:sz w:val="24"/>
        </w:rPr>
        <w:t>ie im Bildungsplan geforderte Ausarbeitung von Regeln für einen Dialog [vgl.</w:t>
      </w:r>
      <w:r w:rsidR="00260C1A">
        <w:rPr>
          <w:rFonts w:asciiTheme="minorHAnsi" w:hAnsiTheme="minorHAnsi" w:cs="Calibri"/>
          <w:color w:val="000000"/>
          <w:kern w:val="24"/>
          <w:sz w:val="24"/>
        </w:rPr>
        <w:t xml:space="preserve"> </w:t>
      </w:r>
      <w:proofErr w:type="spellStart"/>
      <w:r w:rsidR="00A43315" w:rsidRPr="00A43315">
        <w:rPr>
          <w:rFonts w:asciiTheme="minorHAnsi" w:hAnsiTheme="minorHAnsi" w:cs="Calibri"/>
          <w:color w:val="000000"/>
          <w:kern w:val="24"/>
          <w:sz w:val="24"/>
        </w:rPr>
        <w:t>ibk</w:t>
      </w:r>
      <w:proofErr w:type="spellEnd"/>
      <w:r w:rsidR="00A43315" w:rsidRPr="00A43315">
        <w:rPr>
          <w:rFonts w:asciiTheme="minorHAnsi" w:hAnsiTheme="minorHAnsi" w:cs="Calibri"/>
          <w:color w:val="000000"/>
          <w:kern w:val="24"/>
          <w:sz w:val="24"/>
        </w:rPr>
        <w:t xml:space="preserve"> </w:t>
      </w:r>
      <w:r w:rsidR="00A43315" w:rsidRPr="00A43315">
        <w:rPr>
          <w:rFonts w:asciiTheme="minorHAnsi" w:hAnsiTheme="minorHAnsi" w:cs="Calibri"/>
          <w:b/>
          <w:bCs/>
          <w:color w:val="000000"/>
          <w:kern w:val="24"/>
          <w:sz w:val="24"/>
        </w:rPr>
        <w:t>3.2.7 (3)</w:t>
      </w:r>
      <w:r w:rsidR="00A43315" w:rsidRPr="00A43315">
        <w:rPr>
          <w:rFonts w:asciiTheme="minorHAnsi" w:hAnsiTheme="minorHAnsi" w:cs="Calibri"/>
          <w:color w:val="000000"/>
          <w:kern w:val="24"/>
          <w:sz w:val="24"/>
        </w:rPr>
        <w:t xml:space="preserve">] sollte </w:t>
      </w:r>
      <w:r w:rsidR="00260C1A">
        <w:rPr>
          <w:rFonts w:asciiTheme="minorHAnsi" w:hAnsiTheme="minorHAnsi" w:cs="Calibri"/>
          <w:color w:val="000000"/>
          <w:kern w:val="24"/>
          <w:sz w:val="24"/>
        </w:rPr>
        <w:t xml:space="preserve">in Klasse 7/8 </w:t>
      </w:r>
      <w:r w:rsidR="00A43315" w:rsidRPr="00A43315">
        <w:rPr>
          <w:rFonts w:asciiTheme="minorHAnsi" w:hAnsiTheme="minorHAnsi" w:cs="Calibri"/>
          <w:color w:val="000000"/>
          <w:kern w:val="24"/>
          <w:sz w:val="24"/>
        </w:rPr>
        <w:t xml:space="preserve">an möglichst konkreten Beispielen erfolgen. Eine Begegnungsstunde mit muslimischen Schülerinnen und Schülern zur entsprechenden Thematik ist </w:t>
      </w:r>
      <w:r w:rsidR="00A43315" w:rsidRPr="005B2AF5">
        <w:rPr>
          <w:rFonts w:asciiTheme="minorHAnsi" w:hAnsiTheme="minorHAnsi" w:cs="Calibri"/>
          <w:b/>
          <w:i/>
          <w:color w:val="000000"/>
          <w:kern w:val="24"/>
          <w:sz w:val="24"/>
        </w:rPr>
        <w:t xml:space="preserve">nach entsprechender Vorbereitung </w:t>
      </w:r>
      <w:r w:rsidR="00A43315" w:rsidRPr="00A43315">
        <w:rPr>
          <w:rFonts w:asciiTheme="minorHAnsi" w:hAnsiTheme="minorHAnsi" w:cs="Calibri"/>
          <w:color w:val="000000"/>
          <w:kern w:val="24"/>
          <w:sz w:val="24"/>
        </w:rPr>
        <w:t>wünschenswert.  Das in der Übersicht ange</w:t>
      </w:r>
      <w:r w:rsidR="009E1764">
        <w:rPr>
          <w:rFonts w:asciiTheme="minorHAnsi" w:hAnsiTheme="minorHAnsi" w:cs="Calibri"/>
          <w:color w:val="000000"/>
          <w:kern w:val="24"/>
          <w:sz w:val="24"/>
        </w:rPr>
        <w:t>gebene</w:t>
      </w:r>
      <w:r w:rsidR="00A43315" w:rsidRPr="00A43315">
        <w:rPr>
          <w:rFonts w:asciiTheme="minorHAnsi" w:hAnsiTheme="minorHAnsi" w:cs="Calibri"/>
          <w:color w:val="000000"/>
          <w:kern w:val="24"/>
          <w:sz w:val="24"/>
        </w:rPr>
        <w:t xml:space="preserve"> Szenario zum Koran könnte </w:t>
      </w:r>
      <w:r w:rsidR="009E1764">
        <w:rPr>
          <w:rFonts w:asciiTheme="minorHAnsi" w:hAnsiTheme="minorHAnsi" w:cs="Calibri"/>
          <w:color w:val="000000"/>
          <w:kern w:val="24"/>
          <w:sz w:val="24"/>
        </w:rPr>
        <w:t xml:space="preserve">gut </w:t>
      </w:r>
      <w:r w:rsidR="00A43315" w:rsidRPr="00A43315">
        <w:rPr>
          <w:rFonts w:asciiTheme="minorHAnsi" w:hAnsiTheme="minorHAnsi" w:cs="Calibri"/>
          <w:color w:val="000000"/>
          <w:kern w:val="24"/>
          <w:sz w:val="24"/>
        </w:rPr>
        <w:t xml:space="preserve">an der Frage anknüpfen: Wie gehen wir jeweils </w:t>
      </w:r>
      <w:r w:rsidR="00260C1A">
        <w:rPr>
          <w:rFonts w:asciiTheme="minorHAnsi" w:hAnsiTheme="minorHAnsi" w:cs="Calibri"/>
          <w:color w:val="000000"/>
          <w:kern w:val="24"/>
          <w:sz w:val="24"/>
        </w:rPr>
        <w:t xml:space="preserve">(„physisch“) </w:t>
      </w:r>
      <w:r w:rsidR="00A43315" w:rsidRPr="00A43315">
        <w:rPr>
          <w:rFonts w:asciiTheme="minorHAnsi" w:hAnsiTheme="minorHAnsi" w:cs="Calibri"/>
          <w:color w:val="000000"/>
          <w:kern w:val="24"/>
          <w:sz w:val="24"/>
        </w:rPr>
        <w:t xml:space="preserve">mit Schulbibel und Koran um? </w:t>
      </w:r>
      <w:r w:rsidR="00A43315" w:rsidRPr="00A43315">
        <w:rPr>
          <w:rFonts w:asciiTheme="minorHAnsi" w:hAnsiTheme="minorHAnsi" w:cs="Calibri"/>
          <w:i/>
          <w:iCs/>
          <w:color w:val="000000"/>
          <w:kern w:val="24"/>
          <w:sz w:val="24"/>
        </w:rPr>
        <w:t xml:space="preserve">Eine </w:t>
      </w:r>
      <w:r w:rsidR="00A43315" w:rsidRPr="00A43315">
        <w:rPr>
          <w:rFonts w:asciiTheme="minorHAnsi" w:hAnsiTheme="minorHAnsi" w:cs="Calibri"/>
          <w:i/>
          <w:iCs/>
          <w:color w:val="000000"/>
          <w:kern w:val="24"/>
          <w:sz w:val="24"/>
        </w:rPr>
        <w:lastRenderedPageBreak/>
        <w:t xml:space="preserve">weitergehende theologisch-didaktische Fragestellung könnte </w:t>
      </w:r>
      <w:r w:rsidR="00260C1A">
        <w:rPr>
          <w:rFonts w:asciiTheme="minorHAnsi" w:hAnsiTheme="minorHAnsi" w:cs="Calibri"/>
          <w:i/>
          <w:iCs/>
          <w:color w:val="000000"/>
          <w:kern w:val="24"/>
          <w:sz w:val="24"/>
        </w:rPr>
        <w:t xml:space="preserve">lauten: </w:t>
      </w:r>
      <w:r w:rsidR="00A43315" w:rsidRPr="00A43315">
        <w:rPr>
          <w:rFonts w:asciiTheme="minorHAnsi" w:hAnsiTheme="minorHAnsi" w:cs="Calibri"/>
          <w:i/>
          <w:iCs/>
          <w:color w:val="000000"/>
          <w:kern w:val="24"/>
          <w:sz w:val="24"/>
        </w:rPr>
        <w:t>"Wo und wie kommt der Koran/die Bibel heute im Leben von Jugendlichen vor?"</w:t>
      </w:r>
      <w:r>
        <w:rPr>
          <w:rFonts w:asciiTheme="minorHAnsi" w:hAnsiTheme="minorHAnsi" w:cs="Calibri"/>
          <w:i/>
          <w:iCs/>
          <w:color w:val="000000"/>
          <w:kern w:val="24"/>
          <w:sz w:val="24"/>
        </w:rPr>
        <w:t>.</w:t>
      </w:r>
      <w:r w:rsidR="00A43315" w:rsidRPr="00A43315">
        <w:rPr>
          <w:rFonts w:asciiTheme="minorHAnsi" w:hAnsiTheme="minorHAnsi" w:cs="Calibri"/>
          <w:color w:val="000000"/>
          <w:kern w:val="24"/>
          <w:sz w:val="24"/>
        </w:rPr>
        <w:t xml:space="preserve">  Hier sollte man angesichts einer auch bei jungen Muslimen um sich greifenden Säkularisierung nicht zu idealtypische</w:t>
      </w:r>
      <w:r w:rsidR="00706234">
        <w:rPr>
          <w:rFonts w:asciiTheme="minorHAnsi" w:hAnsiTheme="minorHAnsi" w:cs="Calibri"/>
          <w:color w:val="000000"/>
          <w:kern w:val="24"/>
          <w:sz w:val="24"/>
        </w:rPr>
        <w:t>n</w:t>
      </w:r>
      <w:r w:rsidR="00A43315" w:rsidRPr="00A43315">
        <w:rPr>
          <w:rFonts w:asciiTheme="minorHAnsi" w:hAnsiTheme="minorHAnsi" w:cs="Calibri"/>
          <w:color w:val="000000"/>
          <w:kern w:val="24"/>
          <w:sz w:val="24"/>
        </w:rPr>
        <w:t xml:space="preserve"> </w:t>
      </w:r>
      <w:proofErr w:type="spellStart"/>
      <w:r w:rsidR="00A43315" w:rsidRPr="00A43315">
        <w:rPr>
          <w:rFonts w:asciiTheme="minorHAnsi" w:hAnsiTheme="minorHAnsi" w:cs="Calibri"/>
          <w:color w:val="000000"/>
          <w:kern w:val="24"/>
          <w:sz w:val="24"/>
        </w:rPr>
        <w:t>Stilisierungen</w:t>
      </w:r>
      <w:proofErr w:type="spellEnd"/>
      <w:r w:rsidR="00A43315" w:rsidRPr="00A43315">
        <w:rPr>
          <w:rFonts w:asciiTheme="minorHAnsi" w:hAnsiTheme="minorHAnsi" w:cs="Calibri"/>
          <w:color w:val="000000"/>
          <w:kern w:val="24"/>
          <w:sz w:val="24"/>
        </w:rPr>
        <w:t xml:space="preserve"> greifen ("Junge Muslime lesen mehr im Koran als junge ´Kirchenchristen´ in der Bibel"). Interessant wären für die Jugendlichen vielmehr Erkundungen zur Frage: Wo begegnet uns der Ko</w:t>
      </w:r>
      <w:r w:rsidR="00706234">
        <w:rPr>
          <w:rFonts w:asciiTheme="minorHAnsi" w:hAnsiTheme="minorHAnsi" w:cs="Calibri"/>
          <w:color w:val="000000"/>
          <w:kern w:val="24"/>
          <w:sz w:val="24"/>
        </w:rPr>
        <w:t xml:space="preserve">ran/die Bibel eher vermittelt </w:t>
      </w:r>
      <w:r w:rsidR="00A43315" w:rsidRPr="00A43315">
        <w:rPr>
          <w:rFonts w:asciiTheme="minorHAnsi" w:hAnsiTheme="minorHAnsi" w:cs="Calibri"/>
          <w:color w:val="000000"/>
          <w:kern w:val="24"/>
          <w:sz w:val="24"/>
        </w:rPr>
        <w:t>über andere Menschen (Rezitationen/Werbung/RU)? Andere Ansatzpunkte für Anforderungssituationen finden sich in der "Kopftuchfrage" und in der Bearbeitung einer etwas heiklen Situation in einer Moschee. (</w:t>
      </w:r>
      <w:r>
        <w:rPr>
          <w:rFonts w:asciiTheme="minorHAnsi" w:hAnsiTheme="minorHAnsi" w:cs="Calibri"/>
          <w:color w:val="000000"/>
          <w:kern w:val="24"/>
          <w:sz w:val="24"/>
        </w:rPr>
        <w:t>Vgl. dazu: Werkstück W1</w:t>
      </w:r>
      <w:r w:rsidR="00A43315" w:rsidRPr="00A43315">
        <w:rPr>
          <w:rFonts w:asciiTheme="minorHAnsi" w:hAnsiTheme="minorHAnsi" w:cs="Calibri"/>
          <w:color w:val="000000"/>
          <w:kern w:val="24"/>
          <w:sz w:val="24"/>
        </w:rPr>
        <w:t>)</w:t>
      </w:r>
      <w:r w:rsidR="006047D7">
        <w:rPr>
          <w:rFonts w:asciiTheme="minorHAnsi" w:hAnsiTheme="minorHAnsi" w:cs="Calibri"/>
          <w:color w:val="000000"/>
          <w:kern w:val="24"/>
          <w:sz w:val="24"/>
        </w:rPr>
        <w:t>.</w:t>
      </w:r>
      <w:r w:rsidR="00A43315" w:rsidRPr="00A43315">
        <w:rPr>
          <w:rFonts w:asciiTheme="minorHAnsi" w:hAnsiTheme="minorHAnsi" w:cs="Calibri"/>
          <w:color w:val="000000"/>
          <w:kern w:val="24"/>
          <w:sz w:val="24"/>
        </w:rPr>
        <w:t xml:space="preserve"> </w:t>
      </w:r>
    </w:p>
    <w:p w:rsidR="00A43315" w:rsidRPr="00A43315" w:rsidRDefault="00A43315" w:rsidP="00A43315">
      <w:pPr>
        <w:autoSpaceDE w:val="0"/>
        <w:autoSpaceDN w:val="0"/>
        <w:adjustRightInd w:val="0"/>
        <w:ind w:left="360" w:hanging="360"/>
        <w:rPr>
          <w:rFonts w:asciiTheme="minorHAnsi" w:hAnsiTheme="minorHAnsi" w:cs="Calibri"/>
          <w:color w:val="000000"/>
          <w:kern w:val="24"/>
          <w:sz w:val="24"/>
        </w:rPr>
      </w:pPr>
    </w:p>
    <w:p w:rsidR="00706234"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b/>
          <w:bCs/>
          <w:color w:val="000000"/>
          <w:kern w:val="24"/>
          <w:sz w:val="24"/>
        </w:rPr>
        <w:t xml:space="preserve">Beispiele für  "horizontale Vernetzungen" in andere Bereiche des Bildungsplans für Kl. 7/8 3.2.4 (2) </w:t>
      </w:r>
      <w:r w:rsidRPr="00A43315">
        <w:rPr>
          <w:rFonts w:asciiTheme="minorHAnsi" w:hAnsiTheme="minorHAnsi" w:cs="Calibri"/>
          <w:color w:val="000000"/>
          <w:kern w:val="24"/>
          <w:sz w:val="24"/>
        </w:rPr>
        <w:t xml:space="preserve">[Gottesvorstellungen im Islam - 99 Namen in Auswahl mit Rekursen auf </w:t>
      </w:r>
      <w:proofErr w:type="spellStart"/>
      <w:r w:rsidRPr="00A43315">
        <w:rPr>
          <w:rFonts w:asciiTheme="minorHAnsi" w:hAnsiTheme="minorHAnsi" w:cs="Calibri"/>
          <w:color w:val="000000"/>
          <w:kern w:val="24"/>
          <w:sz w:val="24"/>
        </w:rPr>
        <w:t>koranische</w:t>
      </w:r>
      <w:proofErr w:type="spellEnd"/>
      <w:r w:rsidRPr="00A43315">
        <w:rPr>
          <w:rFonts w:asciiTheme="minorHAnsi" w:hAnsiTheme="minorHAnsi" w:cs="Calibri"/>
          <w:color w:val="000000"/>
          <w:kern w:val="24"/>
          <w:sz w:val="24"/>
        </w:rPr>
        <w:t xml:space="preserve"> Gottesb</w:t>
      </w:r>
      <w:r w:rsidR="0000634B">
        <w:rPr>
          <w:rFonts w:asciiTheme="minorHAnsi" w:hAnsiTheme="minorHAnsi" w:cs="Calibri"/>
          <w:color w:val="000000"/>
          <w:kern w:val="24"/>
          <w:sz w:val="24"/>
        </w:rPr>
        <w:t>e</w:t>
      </w:r>
      <w:r w:rsidRPr="00A43315">
        <w:rPr>
          <w:rFonts w:asciiTheme="minorHAnsi" w:hAnsiTheme="minorHAnsi" w:cs="Calibri"/>
          <w:color w:val="000000"/>
          <w:kern w:val="24"/>
          <w:sz w:val="24"/>
        </w:rPr>
        <w:t>zeich</w:t>
      </w:r>
      <w:r w:rsidR="0000634B">
        <w:rPr>
          <w:rFonts w:asciiTheme="minorHAnsi" w:hAnsiTheme="minorHAnsi" w:cs="Calibri"/>
          <w:color w:val="000000"/>
          <w:kern w:val="24"/>
          <w:sz w:val="24"/>
        </w:rPr>
        <w:t>n</w:t>
      </w:r>
      <w:r w:rsidRPr="00A43315">
        <w:rPr>
          <w:rFonts w:asciiTheme="minorHAnsi" w:hAnsiTheme="minorHAnsi" w:cs="Calibri"/>
          <w:color w:val="000000"/>
          <w:kern w:val="24"/>
          <w:sz w:val="24"/>
        </w:rPr>
        <w:t>ungen und Vergleich mit Texten zur biblischen Gottesvorstellung (AT und NT)</w:t>
      </w:r>
      <w:r w:rsidR="00706234">
        <w:rPr>
          <w:rFonts w:asciiTheme="minorHAnsi" w:hAnsiTheme="minorHAnsi" w:cs="Calibri"/>
          <w:color w:val="000000"/>
          <w:kern w:val="24"/>
          <w:sz w:val="24"/>
        </w:rPr>
        <w:t xml:space="preserve">; </w:t>
      </w:r>
    </w:p>
    <w:p w:rsidR="00A43315" w:rsidRPr="00A43315" w:rsidRDefault="00706234" w:rsidP="00A43315">
      <w:pPr>
        <w:autoSpaceDE w:val="0"/>
        <w:autoSpaceDN w:val="0"/>
        <w:adjustRightInd w:val="0"/>
        <w:rPr>
          <w:rFonts w:asciiTheme="minorHAnsi" w:hAnsiTheme="minorHAnsi" w:cs="Calibri"/>
          <w:color w:val="000000"/>
          <w:kern w:val="24"/>
          <w:sz w:val="24"/>
        </w:rPr>
      </w:pPr>
      <w:r>
        <w:rPr>
          <w:rFonts w:asciiTheme="minorHAnsi" w:hAnsiTheme="minorHAnsi" w:cs="Calibri"/>
          <w:color w:val="000000"/>
          <w:kern w:val="24"/>
          <w:sz w:val="24"/>
        </w:rPr>
        <w:t xml:space="preserve">vgl. dazu auch eine mögliche Bezugnahme </w:t>
      </w:r>
      <w:r w:rsidR="00A43315" w:rsidRPr="00A43315">
        <w:rPr>
          <w:rFonts w:asciiTheme="minorHAnsi" w:hAnsiTheme="minorHAnsi" w:cs="Calibri"/>
          <w:color w:val="000000"/>
          <w:kern w:val="24"/>
          <w:sz w:val="24"/>
        </w:rPr>
        <w:t xml:space="preserve">auf die entsprechende inhaltsbezogene Kompetenz in Klasse 5/6,  </w:t>
      </w:r>
      <w:proofErr w:type="spellStart"/>
      <w:r w:rsidR="00A43315" w:rsidRPr="00A43315">
        <w:rPr>
          <w:rFonts w:asciiTheme="minorHAnsi" w:hAnsiTheme="minorHAnsi" w:cs="Calibri"/>
          <w:color w:val="000000"/>
          <w:kern w:val="24"/>
          <w:sz w:val="24"/>
        </w:rPr>
        <w:t>ibK</w:t>
      </w:r>
      <w:proofErr w:type="spellEnd"/>
      <w:r w:rsidR="00A43315" w:rsidRPr="00A43315">
        <w:rPr>
          <w:rFonts w:asciiTheme="minorHAnsi" w:hAnsiTheme="minorHAnsi" w:cs="Calibri"/>
          <w:color w:val="000000"/>
          <w:kern w:val="24"/>
          <w:sz w:val="24"/>
        </w:rPr>
        <w:t xml:space="preserve"> </w:t>
      </w:r>
      <w:r w:rsidR="00A43315" w:rsidRPr="00A43315">
        <w:rPr>
          <w:rFonts w:asciiTheme="minorHAnsi" w:hAnsiTheme="minorHAnsi" w:cs="Calibri"/>
          <w:b/>
          <w:bCs/>
          <w:color w:val="000000"/>
          <w:kern w:val="24"/>
          <w:sz w:val="24"/>
        </w:rPr>
        <w:t>3.1.4 (2)</w:t>
      </w:r>
      <w:r w:rsidR="009E1764">
        <w:rPr>
          <w:rFonts w:asciiTheme="minorHAnsi" w:hAnsiTheme="minorHAnsi" w:cs="Calibri"/>
          <w:color w:val="000000"/>
          <w:kern w:val="24"/>
          <w:sz w:val="24"/>
        </w:rPr>
        <w:t xml:space="preserve"> und</w:t>
      </w:r>
      <w:r w:rsidR="001F422D">
        <w:rPr>
          <w:rFonts w:asciiTheme="minorHAnsi" w:hAnsiTheme="minorHAnsi" w:cs="Calibri"/>
          <w:color w:val="000000"/>
          <w:kern w:val="24"/>
          <w:sz w:val="24"/>
        </w:rPr>
        <w:t xml:space="preserve"> </w:t>
      </w:r>
      <w:r w:rsidR="00A43315" w:rsidRPr="00A43315">
        <w:rPr>
          <w:rFonts w:asciiTheme="minorHAnsi" w:hAnsiTheme="minorHAnsi" w:cs="Calibri"/>
          <w:b/>
          <w:bCs/>
          <w:color w:val="000000"/>
          <w:kern w:val="24"/>
          <w:sz w:val="24"/>
        </w:rPr>
        <w:t>3.2.3 (2)</w:t>
      </w:r>
      <w:r w:rsidR="00260C1A" w:rsidRPr="00260C1A">
        <w:rPr>
          <w:rFonts w:asciiTheme="minorHAnsi" w:hAnsiTheme="minorHAnsi" w:cs="Calibri"/>
          <w:bCs/>
          <w:color w:val="000000"/>
          <w:kern w:val="24"/>
          <w:sz w:val="24"/>
        </w:rPr>
        <w:t>.</w:t>
      </w:r>
      <w:r w:rsidR="00A43315" w:rsidRPr="00A43315">
        <w:rPr>
          <w:rFonts w:asciiTheme="minorHAnsi" w:hAnsiTheme="minorHAnsi" w:cs="Calibri"/>
          <w:b/>
          <w:bCs/>
          <w:color w:val="000000"/>
          <w:kern w:val="24"/>
          <w:sz w:val="24"/>
        </w:rPr>
        <w:t xml:space="preserve"> </w:t>
      </w:r>
      <w:r w:rsidR="00A43315" w:rsidRPr="00A43315">
        <w:rPr>
          <w:rFonts w:asciiTheme="minorHAnsi" w:hAnsiTheme="minorHAnsi" w:cs="Calibri"/>
          <w:color w:val="000000"/>
          <w:kern w:val="24"/>
          <w:sz w:val="24"/>
        </w:rPr>
        <w:t>Die Bearbeitung dieser Kompetenz stellt (etwa am Beispiel des Amos) auch die Frage nach dem Wesen eines Propheten</w:t>
      </w:r>
      <w:r w:rsidR="00260C1A">
        <w:rPr>
          <w:rFonts w:asciiTheme="minorHAnsi" w:hAnsiTheme="minorHAnsi" w:cs="Calibri"/>
          <w:color w:val="000000"/>
          <w:kern w:val="24"/>
          <w:sz w:val="24"/>
        </w:rPr>
        <w:t>.</w:t>
      </w:r>
      <w:r w:rsidR="009E1764">
        <w:rPr>
          <w:rFonts w:asciiTheme="minorHAnsi" w:hAnsiTheme="minorHAnsi" w:cs="Calibri"/>
          <w:color w:val="000000"/>
          <w:kern w:val="24"/>
          <w:sz w:val="24"/>
        </w:rPr>
        <w:t xml:space="preserve"> </w:t>
      </w:r>
      <w:r w:rsidR="00260C1A">
        <w:rPr>
          <w:rFonts w:asciiTheme="minorHAnsi" w:hAnsiTheme="minorHAnsi" w:cs="Calibri"/>
          <w:color w:val="000000"/>
          <w:kern w:val="24"/>
          <w:sz w:val="24"/>
        </w:rPr>
        <w:t>K</w:t>
      </w:r>
      <w:r w:rsidR="009E1764">
        <w:rPr>
          <w:rFonts w:asciiTheme="minorHAnsi" w:hAnsiTheme="minorHAnsi" w:cs="Calibri"/>
          <w:color w:val="000000"/>
          <w:kern w:val="24"/>
          <w:sz w:val="24"/>
        </w:rPr>
        <w:t xml:space="preserve">ontrastierend </w:t>
      </w:r>
      <w:r w:rsidR="00260C1A">
        <w:rPr>
          <w:rFonts w:asciiTheme="minorHAnsi" w:hAnsiTheme="minorHAnsi" w:cs="Calibri"/>
          <w:color w:val="000000"/>
          <w:kern w:val="24"/>
          <w:sz w:val="24"/>
        </w:rPr>
        <w:t xml:space="preserve">ergibt sich </w:t>
      </w:r>
      <w:r w:rsidR="009E1764">
        <w:rPr>
          <w:rFonts w:asciiTheme="minorHAnsi" w:hAnsiTheme="minorHAnsi" w:cs="Calibri"/>
          <w:color w:val="000000"/>
          <w:kern w:val="24"/>
          <w:sz w:val="24"/>
        </w:rPr>
        <w:t>die Frage:</w:t>
      </w:r>
      <w:r w:rsidR="00A43315" w:rsidRPr="00A43315">
        <w:rPr>
          <w:rFonts w:asciiTheme="minorHAnsi" w:hAnsiTheme="minorHAnsi" w:cs="Calibri"/>
          <w:color w:val="000000"/>
          <w:kern w:val="24"/>
          <w:sz w:val="24"/>
        </w:rPr>
        <w:t xml:space="preserve"> </w:t>
      </w:r>
      <w:r w:rsidR="00A43315" w:rsidRPr="00A43315">
        <w:rPr>
          <w:rFonts w:asciiTheme="minorHAnsi" w:hAnsiTheme="minorHAnsi" w:cs="Calibri"/>
          <w:i/>
          <w:iCs/>
          <w:color w:val="000000"/>
          <w:kern w:val="24"/>
          <w:sz w:val="24"/>
        </w:rPr>
        <w:t xml:space="preserve">Wer ist </w:t>
      </w:r>
      <w:r w:rsidR="009E1764">
        <w:rPr>
          <w:rFonts w:asciiTheme="minorHAnsi" w:hAnsiTheme="minorHAnsi" w:cs="Calibri"/>
          <w:i/>
          <w:iCs/>
          <w:color w:val="000000"/>
          <w:kern w:val="24"/>
          <w:sz w:val="24"/>
        </w:rPr>
        <w:t xml:space="preserve">eigentlich </w:t>
      </w:r>
      <w:r w:rsidR="00A43315" w:rsidRPr="00A43315">
        <w:rPr>
          <w:rFonts w:asciiTheme="minorHAnsi" w:hAnsiTheme="minorHAnsi" w:cs="Calibri"/>
          <w:i/>
          <w:iCs/>
          <w:color w:val="000000"/>
          <w:kern w:val="24"/>
          <w:sz w:val="24"/>
        </w:rPr>
        <w:t>nach islamischem Verständnis ein Prophet?</w:t>
      </w:r>
      <w:r w:rsidR="00A43315" w:rsidRPr="00A43315">
        <w:rPr>
          <w:rFonts w:asciiTheme="minorHAnsi" w:hAnsiTheme="minorHAnsi" w:cs="Calibri"/>
          <w:color w:val="000000"/>
          <w:kern w:val="24"/>
          <w:sz w:val="24"/>
        </w:rPr>
        <w:t xml:space="preserve"> </w:t>
      </w:r>
    </w:p>
    <w:p w:rsidR="00A43315" w:rsidRDefault="00A43315" w:rsidP="00A43315">
      <w:pPr>
        <w:autoSpaceDE w:val="0"/>
        <w:autoSpaceDN w:val="0"/>
        <w:adjustRightInd w:val="0"/>
        <w:ind w:left="360" w:hanging="360"/>
        <w:rPr>
          <w:rFonts w:asciiTheme="minorHAnsi" w:hAnsiTheme="minorHAnsi" w:cs="Calibri"/>
          <w:b/>
          <w:bCs/>
          <w:color w:val="000000"/>
          <w:kern w:val="24"/>
          <w:sz w:val="24"/>
        </w:rPr>
      </w:pPr>
    </w:p>
    <w:p w:rsidR="00354FF7" w:rsidRPr="00A43315" w:rsidRDefault="00354FF7" w:rsidP="00A43315">
      <w:pPr>
        <w:autoSpaceDE w:val="0"/>
        <w:autoSpaceDN w:val="0"/>
        <w:adjustRightInd w:val="0"/>
        <w:ind w:left="360" w:hanging="360"/>
        <w:rPr>
          <w:rFonts w:asciiTheme="minorHAnsi" w:hAnsiTheme="minorHAnsi" w:cs="Calibri"/>
          <w:b/>
          <w:bCs/>
          <w:color w:val="000000"/>
          <w:kern w:val="24"/>
          <w:sz w:val="24"/>
        </w:rPr>
      </w:pPr>
    </w:p>
    <w:p w:rsidR="00A43315" w:rsidRPr="00A43315" w:rsidRDefault="00A43315" w:rsidP="00A43315">
      <w:pPr>
        <w:autoSpaceDE w:val="0"/>
        <w:autoSpaceDN w:val="0"/>
        <w:adjustRightInd w:val="0"/>
        <w:rPr>
          <w:rFonts w:asciiTheme="minorHAnsi" w:hAnsiTheme="minorHAnsi" w:cs="Calibri"/>
          <w:b/>
          <w:bCs/>
          <w:color w:val="000000"/>
          <w:kern w:val="24"/>
          <w:sz w:val="24"/>
        </w:rPr>
      </w:pPr>
    </w:p>
    <w:p w:rsidR="00A43315" w:rsidRPr="00A43315" w:rsidRDefault="00706234" w:rsidP="00A43315">
      <w:pPr>
        <w:autoSpaceDE w:val="0"/>
        <w:autoSpaceDN w:val="0"/>
        <w:adjustRightInd w:val="0"/>
        <w:rPr>
          <w:rFonts w:asciiTheme="minorHAnsi" w:hAnsiTheme="minorHAnsi" w:cs="Calibri"/>
          <w:b/>
          <w:bCs/>
          <w:color w:val="000000"/>
          <w:kern w:val="24"/>
          <w:sz w:val="24"/>
        </w:rPr>
      </w:pPr>
      <w:r>
        <w:rPr>
          <w:rFonts w:asciiTheme="minorHAnsi" w:hAnsiTheme="minorHAnsi" w:cs="Calibri"/>
          <w:b/>
          <w:bCs/>
          <w:color w:val="000000"/>
          <w:kern w:val="24"/>
          <w:sz w:val="24"/>
        </w:rPr>
        <w:t xml:space="preserve">2.3 Klassen 9/10 - </w:t>
      </w:r>
      <w:r w:rsidR="00A43315" w:rsidRPr="00A43315">
        <w:rPr>
          <w:rFonts w:asciiTheme="minorHAnsi" w:hAnsiTheme="minorHAnsi" w:cs="Calibri"/>
          <w:b/>
          <w:bCs/>
          <w:color w:val="000000"/>
          <w:kern w:val="24"/>
          <w:sz w:val="24"/>
        </w:rPr>
        <w:t xml:space="preserve">Organisierendes Zentrum: "Religion </w:t>
      </w:r>
      <w:r w:rsidR="00354FF7">
        <w:rPr>
          <w:rFonts w:asciiTheme="minorHAnsi" w:hAnsiTheme="minorHAnsi" w:cs="Calibri"/>
          <w:b/>
          <w:bCs/>
          <w:color w:val="000000"/>
          <w:kern w:val="24"/>
          <w:sz w:val="24"/>
        </w:rPr>
        <w:t xml:space="preserve">- </w:t>
      </w:r>
      <w:r w:rsidR="00A43315" w:rsidRPr="00A43315">
        <w:rPr>
          <w:rFonts w:asciiTheme="minorHAnsi" w:hAnsiTheme="minorHAnsi" w:cs="Calibri"/>
          <w:b/>
          <w:bCs/>
          <w:color w:val="000000"/>
          <w:kern w:val="24"/>
          <w:sz w:val="24"/>
        </w:rPr>
        <w:t>Fundamentalismus</w:t>
      </w:r>
      <w:r w:rsidR="00354FF7">
        <w:rPr>
          <w:rFonts w:asciiTheme="minorHAnsi" w:hAnsiTheme="minorHAnsi" w:cs="Calibri"/>
          <w:b/>
          <w:bCs/>
          <w:color w:val="000000"/>
          <w:kern w:val="24"/>
          <w:sz w:val="24"/>
        </w:rPr>
        <w:t xml:space="preserve"> </w:t>
      </w:r>
      <w:r w:rsidR="00A43315" w:rsidRPr="00A43315">
        <w:rPr>
          <w:rFonts w:asciiTheme="minorHAnsi" w:hAnsiTheme="minorHAnsi" w:cs="Calibri"/>
          <w:b/>
          <w:bCs/>
          <w:color w:val="000000"/>
          <w:kern w:val="24"/>
          <w:sz w:val="24"/>
        </w:rPr>
        <w:t>-</w:t>
      </w:r>
      <w:r w:rsidR="00354FF7">
        <w:rPr>
          <w:rFonts w:asciiTheme="minorHAnsi" w:hAnsiTheme="minorHAnsi" w:cs="Calibri"/>
          <w:b/>
          <w:bCs/>
          <w:color w:val="000000"/>
          <w:kern w:val="24"/>
          <w:sz w:val="24"/>
        </w:rPr>
        <w:t xml:space="preserve"> </w:t>
      </w:r>
      <w:r w:rsidR="00A43315" w:rsidRPr="00A43315">
        <w:rPr>
          <w:rFonts w:asciiTheme="minorHAnsi" w:hAnsiTheme="minorHAnsi" w:cs="Calibri"/>
          <w:b/>
          <w:bCs/>
          <w:color w:val="000000"/>
          <w:kern w:val="24"/>
          <w:sz w:val="24"/>
        </w:rPr>
        <w:t xml:space="preserve">Gewalt" </w:t>
      </w:r>
    </w:p>
    <w:p w:rsidR="00A43315" w:rsidRPr="00A43315" w:rsidRDefault="00A43315" w:rsidP="00A43315">
      <w:pPr>
        <w:autoSpaceDE w:val="0"/>
        <w:autoSpaceDN w:val="0"/>
        <w:adjustRightInd w:val="0"/>
        <w:rPr>
          <w:rFonts w:asciiTheme="minorHAnsi" w:hAnsiTheme="minorHAnsi" w:cs="Calibri"/>
          <w:b/>
          <w:bCs/>
          <w:color w:val="000000"/>
          <w:kern w:val="24"/>
          <w:sz w:val="24"/>
        </w:rPr>
      </w:pPr>
      <w:r w:rsidRPr="00A43315">
        <w:rPr>
          <w:rFonts w:asciiTheme="minorHAnsi" w:hAnsiTheme="minorHAnsi" w:cs="Calibri"/>
          <w:b/>
          <w:bCs/>
          <w:color w:val="000000"/>
          <w:kern w:val="24"/>
          <w:sz w:val="24"/>
        </w:rPr>
        <w:t xml:space="preserve"> </w:t>
      </w:r>
    </w:p>
    <w:p w:rsidR="00706234" w:rsidRDefault="00A43315" w:rsidP="00A43315">
      <w:pPr>
        <w:autoSpaceDE w:val="0"/>
        <w:autoSpaceDN w:val="0"/>
        <w:adjustRightInd w:val="0"/>
        <w:rPr>
          <w:rFonts w:asciiTheme="minorHAnsi" w:hAnsiTheme="minorHAnsi" w:cs="Calibri"/>
          <w:b/>
          <w:bCs/>
          <w:color w:val="000000"/>
          <w:kern w:val="24"/>
          <w:sz w:val="24"/>
        </w:rPr>
      </w:pPr>
      <w:r w:rsidRPr="00A43315">
        <w:rPr>
          <w:rFonts w:asciiTheme="minorHAnsi" w:hAnsiTheme="minorHAnsi" w:cs="Calibri"/>
          <w:b/>
          <w:bCs/>
          <w:color w:val="000000"/>
          <w:kern w:val="24"/>
          <w:sz w:val="24"/>
        </w:rPr>
        <w:t>Die Wiede</w:t>
      </w:r>
      <w:r w:rsidR="00706234">
        <w:rPr>
          <w:rFonts w:asciiTheme="minorHAnsi" w:hAnsiTheme="minorHAnsi" w:cs="Calibri"/>
          <w:b/>
          <w:bCs/>
          <w:color w:val="000000"/>
          <w:kern w:val="24"/>
          <w:sz w:val="24"/>
        </w:rPr>
        <w:t>raufnahme der "Schriftthematik"</w:t>
      </w:r>
    </w:p>
    <w:p w:rsid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Fundamentalismus ist von seinem Ursprung her ein Phänomen vor Schriftreligionen, von seinem  begrifflichen Ursprung her gar ein Phänomen des (nordamerikani</w:t>
      </w:r>
      <w:r w:rsidR="009E1764">
        <w:rPr>
          <w:rFonts w:asciiTheme="minorHAnsi" w:hAnsiTheme="minorHAnsi" w:cs="Calibri"/>
          <w:color w:val="000000"/>
          <w:kern w:val="24"/>
          <w:sz w:val="24"/>
        </w:rPr>
        <w:t>s</w:t>
      </w:r>
      <w:r w:rsidRPr="00A43315">
        <w:rPr>
          <w:rFonts w:asciiTheme="minorHAnsi" w:hAnsiTheme="minorHAnsi" w:cs="Calibri"/>
          <w:color w:val="000000"/>
          <w:kern w:val="24"/>
          <w:sz w:val="24"/>
        </w:rPr>
        <w:t xml:space="preserve">chen) Christentums. Von daher ergeben sich aus den drei Schriftreligionen drei Problemfelder, bei denen </w:t>
      </w:r>
      <w:r w:rsidR="009E1764">
        <w:rPr>
          <w:rFonts w:asciiTheme="minorHAnsi" w:hAnsiTheme="minorHAnsi" w:cs="Calibri"/>
          <w:color w:val="000000"/>
          <w:kern w:val="24"/>
          <w:sz w:val="24"/>
        </w:rPr>
        <w:t xml:space="preserve">sich </w:t>
      </w:r>
      <w:r w:rsidRPr="00A43315">
        <w:rPr>
          <w:rFonts w:asciiTheme="minorHAnsi" w:hAnsiTheme="minorHAnsi" w:cs="Calibri"/>
          <w:color w:val="000000"/>
          <w:kern w:val="24"/>
          <w:sz w:val="24"/>
        </w:rPr>
        <w:t>der fundamentalistische Umgang mit der Schrift auf je unterschiedliche Weise zeigt.</w:t>
      </w:r>
      <w:r w:rsidR="009E1764">
        <w:rPr>
          <w:rFonts w:asciiTheme="minorHAnsi" w:hAnsiTheme="minorHAnsi" w:cs="Calibri"/>
          <w:color w:val="000000"/>
          <w:kern w:val="24"/>
          <w:sz w:val="24"/>
        </w:rPr>
        <w:t xml:space="preserve"> </w:t>
      </w:r>
      <w:r w:rsidRPr="00A43315">
        <w:rPr>
          <w:rFonts w:asciiTheme="minorHAnsi" w:hAnsiTheme="minorHAnsi" w:cs="Calibri"/>
          <w:color w:val="000000"/>
          <w:kern w:val="24"/>
          <w:sz w:val="24"/>
        </w:rPr>
        <w:t>Bei der "</w:t>
      </w:r>
      <w:r w:rsidR="009E1764">
        <w:rPr>
          <w:rFonts w:asciiTheme="minorHAnsi" w:hAnsiTheme="minorHAnsi" w:cs="Calibri"/>
          <w:color w:val="000000"/>
          <w:kern w:val="24"/>
          <w:sz w:val="24"/>
        </w:rPr>
        <w:t>r</w:t>
      </w:r>
      <w:r w:rsidRPr="00A43315">
        <w:rPr>
          <w:rFonts w:asciiTheme="minorHAnsi" w:hAnsiTheme="minorHAnsi" w:cs="Calibri"/>
          <w:color w:val="000000"/>
          <w:kern w:val="24"/>
          <w:sz w:val="24"/>
        </w:rPr>
        <w:t xml:space="preserve">eligionsübergreifenden" Behandlung der </w:t>
      </w:r>
      <w:r w:rsidR="009E1764">
        <w:rPr>
          <w:rFonts w:asciiTheme="minorHAnsi" w:hAnsiTheme="minorHAnsi" w:cs="Calibri"/>
          <w:color w:val="000000"/>
          <w:kern w:val="24"/>
          <w:sz w:val="24"/>
        </w:rPr>
        <w:t xml:space="preserve">Thematik </w:t>
      </w:r>
      <w:r w:rsidRPr="00A43315">
        <w:rPr>
          <w:rFonts w:asciiTheme="minorHAnsi" w:hAnsiTheme="minorHAnsi" w:cs="Calibri"/>
          <w:color w:val="000000"/>
          <w:kern w:val="24"/>
          <w:sz w:val="24"/>
        </w:rPr>
        <w:t xml:space="preserve">ist gut vorstellbar, zu den Fundamentalismen der einzelnen Religionen oder zu Teilaspekten dieser Fundamentalismen Referatsthemen zu vergeben. </w:t>
      </w:r>
      <w:r w:rsidRPr="00A43315">
        <w:rPr>
          <w:rFonts w:asciiTheme="minorHAnsi" w:hAnsiTheme="minorHAnsi" w:cs="Calibri"/>
          <w:i/>
          <w:iCs/>
          <w:color w:val="000000"/>
          <w:kern w:val="24"/>
          <w:sz w:val="24"/>
        </w:rPr>
        <w:t>[Theologisch-didaktische Fragestellungen: Wie zeigt sich der jeweilige Fundamentalismus im Umgang mit der jeweiligen heiligen Schrift? Wie wirkt sich dieser Umgang im jeweilig "politisch-strategischen</w:t>
      </w:r>
      <w:r w:rsidR="00706234">
        <w:rPr>
          <w:rFonts w:asciiTheme="minorHAnsi" w:hAnsiTheme="minorHAnsi" w:cs="Calibri"/>
          <w:i/>
          <w:iCs/>
          <w:color w:val="000000"/>
          <w:kern w:val="24"/>
          <w:sz w:val="24"/>
        </w:rPr>
        <w:t>“</w:t>
      </w:r>
      <w:r w:rsidRPr="00A43315">
        <w:rPr>
          <w:rFonts w:asciiTheme="minorHAnsi" w:hAnsiTheme="minorHAnsi" w:cs="Calibri"/>
          <w:i/>
          <w:iCs/>
          <w:color w:val="000000"/>
          <w:kern w:val="24"/>
          <w:sz w:val="24"/>
        </w:rPr>
        <w:t xml:space="preserve"> Vorgehen</w:t>
      </w:r>
      <w:r w:rsidRPr="009E1764">
        <w:rPr>
          <w:rFonts w:asciiTheme="minorHAnsi" w:hAnsiTheme="minorHAnsi" w:cs="Calibri"/>
          <w:i/>
          <w:iCs/>
          <w:color w:val="000000"/>
          <w:kern w:val="24"/>
          <w:sz w:val="24"/>
        </w:rPr>
        <w:t xml:space="preserve"> </w:t>
      </w:r>
      <w:r w:rsidRPr="009E1764">
        <w:rPr>
          <w:rFonts w:asciiTheme="minorHAnsi" w:hAnsiTheme="minorHAnsi" w:cs="Calibri"/>
          <w:i/>
          <w:color w:val="000000"/>
          <w:kern w:val="24"/>
          <w:sz w:val="24"/>
        </w:rPr>
        <w:t>aus?</w:t>
      </w:r>
      <w:r w:rsidR="009E1764" w:rsidRPr="009E1764">
        <w:rPr>
          <w:rFonts w:asciiTheme="minorHAnsi" w:hAnsiTheme="minorHAnsi" w:cs="Calibri"/>
          <w:i/>
          <w:color w:val="000000"/>
          <w:kern w:val="24"/>
          <w:sz w:val="24"/>
        </w:rPr>
        <w:t>]</w:t>
      </w:r>
      <w:r w:rsidRPr="00A43315">
        <w:rPr>
          <w:rFonts w:asciiTheme="minorHAnsi" w:hAnsiTheme="minorHAnsi" w:cs="Calibri"/>
          <w:color w:val="000000"/>
          <w:kern w:val="24"/>
          <w:sz w:val="24"/>
        </w:rPr>
        <w:t xml:space="preserve"> Zwei der drei </w:t>
      </w:r>
      <w:proofErr w:type="spellStart"/>
      <w:r w:rsidRPr="00A43315">
        <w:rPr>
          <w:rFonts w:asciiTheme="minorHAnsi" w:hAnsiTheme="minorHAnsi" w:cs="Calibri"/>
          <w:color w:val="000000"/>
          <w:kern w:val="24"/>
          <w:sz w:val="24"/>
        </w:rPr>
        <w:t>Fundamentalismusbeispiele</w:t>
      </w:r>
      <w:proofErr w:type="spellEnd"/>
      <w:r w:rsidRPr="00A43315">
        <w:rPr>
          <w:rFonts w:asciiTheme="minorHAnsi" w:hAnsiTheme="minorHAnsi" w:cs="Calibri"/>
          <w:color w:val="000000"/>
          <w:kern w:val="24"/>
          <w:sz w:val="24"/>
        </w:rPr>
        <w:t xml:space="preserve"> "bespielen"</w:t>
      </w:r>
      <w:r w:rsidR="00706234">
        <w:rPr>
          <w:rFonts w:asciiTheme="minorHAnsi" w:hAnsiTheme="minorHAnsi" w:cs="Calibri"/>
          <w:color w:val="000000"/>
          <w:kern w:val="24"/>
          <w:sz w:val="24"/>
        </w:rPr>
        <w:t xml:space="preserve"> die Gewaltthematik und lassen </w:t>
      </w:r>
      <w:r w:rsidRPr="00A43315">
        <w:rPr>
          <w:rFonts w:asciiTheme="minorHAnsi" w:hAnsiTheme="minorHAnsi" w:cs="Calibri"/>
          <w:color w:val="000000"/>
          <w:kern w:val="24"/>
          <w:sz w:val="24"/>
        </w:rPr>
        <w:t>dadurch</w:t>
      </w:r>
      <w:r w:rsidR="00260C1A">
        <w:rPr>
          <w:rFonts w:asciiTheme="minorHAnsi" w:hAnsiTheme="minorHAnsi" w:cs="Calibri"/>
          <w:color w:val="000000"/>
          <w:kern w:val="24"/>
          <w:sz w:val="24"/>
        </w:rPr>
        <w:t xml:space="preserve"> </w:t>
      </w:r>
      <w:r w:rsidRPr="00A43315">
        <w:rPr>
          <w:rFonts w:asciiTheme="minorHAnsi" w:hAnsiTheme="minorHAnsi" w:cs="Calibri"/>
          <w:color w:val="000000"/>
          <w:kern w:val="24"/>
          <w:sz w:val="24"/>
        </w:rPr>
        <w:t>popularisierte Formen der These</w:t>
      </w:r>
      <w:r w:rsidR="00260C1A">
        <w:rPr>
          <w:rFonts w:asciiTheme="minorHAnsi" w:hAnsiTheme="minorHAnsi" w:cs="Calibri"/>
          <w:color w:val="000000"/>
          <w:kern w:val="24"/>
          <w:sz w:val="24"/>
        </w:rPr>
        <w:t xml:space="preserve"> von Jan Assmann</w:t>
      </w:r>
      <w:r w:rsidRPr="00A43315">
        <w:rPr>
          <w:rFonts w:asciiTheme="minorHAnsi" w:hAnsiTheme="minorHAnsi" w:cs="Calibri"/>
          <w:color w:val="000000"/>
          <w:kern w:val="24"/>
          <w:sz w:val="24"/>
        </w:rPr>
        <w:t xml:space="preserve"> </w:t>
      </w:r>
      <w:r w:rsidR="00260C1A" w:rsidRPr="00A43315">
        <w:rPr>
          <w:rFonts w:asciiTheme="minorHAnsi" w:hAnsiTheme="minorHAnsi" w:cs="Calibri"/>
          <w:b/>
          <w:bCs/>
          <w:i/>
          <w:iCs/>
          <w:color w:val="000000"/>
          <w:kern w:val="24"/>
          <w:sz w:val="24"/>
        </w:rPr>
        <w:t>auf den ersten Blick</w:t>
      </w:r>
      <w:r w:rsidR="00260C1A" w:rsidRPr="00A43315">
        <w:rPr>
          <w:rFonts w:asciiTheme="minorHAnsi" w:hAnsiTheme="minorHAnsi" w:cs="Calibri"/>
          <w:color w:val="000000"/>
          <w:kern w:val="24"/>
          <w:sz w:val="24"/>
        </w:rPr>
        <w:t xml:space="preserve"> </w:t>
      </w:r>
      <w:r w:rsidRPr="00A43315">
        <w:rPr>
          <w:rFonts w:asciiTheme="minorHAnsi" w:hAnsiTheme="minorHAnsi" w:cs="Calibri"/>
          <w:color w:val="000000"/>
          <w:kern w:val="24"/>
          <w:sz w:val="24"/>
        </w:rPr>
        <w:t>plausibel erscheinen</w:t>
      </w:r>
      <w:r w:rsidR="009E1764">
        <w:rPr>
          <w:rFonts w:asciiTheme="minorHAnsi" w:hAnsiTheme="minorHAnsi" w:cs="Calibri"/>
          <w:color w:val="000000"/>
          <w:kern w:val="24"/>
          <w:sz w:val="24"/>
        </w:rPr>
        <w:t xml:space="preserve">. Diese bündelnden Popularisierungen lauten </w:t>
      </w:r>
      <w:r w:rsidR="00260C1A">
        <w:rPr>
          <w:rFonts w:asciiTheme="minorHAnsi" w:hAnsiTheme="minorHAnsi" w:cs="Calibri"/>
          <w:color w:val="000000"/>
          <w:kern w:val="24"/>
          <w:sz w:val="24"/>
        </w:rPr>
        <w:t xml:space="preserve">in </w:t>
      </w:r>
      <w:r w:rsidR="009E1764">
        <w:rPr>
          <w:rFonts w:asciiTheme="minorHAnsi" w:hAnsiTheme="minorHAnsi" w:cs="Calibri"/>
          <w:color w:val="000000"/>
          <w:kern w:val="24"/>
          <w:sz w:val="24"/>
        </w:rPr>
        <w:t>etwa:</w:t>
      </w:r>
      <w:r w:rsidRPr="00A43315">
        <w:rPr>
          <w:rFonts w:asciiTheme="minorHAnsi" w:hAnsiTheme="minorHAnsi" w:cs="Calibri"/>
          <w:color w:val="000000"/>
          <w:kern w:val="24"/>
          <w:sz w:val="24"/>
        </w:rPr>
        <w:t xml:space="preserve"> "Monotheistische Religionen </w:t>
      </w:r>
      <w:r w:rsidR="007D6BF1">
        <w:rPr>
          <w:rFonts w:asciiTheme="minorHAnsi" w:hAnsiTheme="minorHAnsi" w:cs="Calibri"/>
          <w:color w:val="000000"/>
          <w:kern w:val="24"/>
          <w:sz w:val="24"/>
        </w:rPr>
        <w:t xml:space="preserve">an sich </w:t>
      </w:r>
      <w:r w:rsidRPr="00A43315">
        <w:rPr>
          <w:rFonts w:asciiTheme="minorHAnsi" w:hAnsiTheme="minorHAnsi" w:cs="Calibri"/>
          <w:color w:val="000000"/>
          <w:kern w:val="24"/>
          <w:sz w:val="24"/>
        </w:rPr>
        <w:t xml:space="preserve">neigen zu religiösen </w:t>
      </w:r>
      <w:r w:rsidR="009E1764">
        <w:rPr>
          <w:rFonts w:asciiTheme="minorHAnsi" w:hAnsiTheme="minorHAnsi" w:cs="Calibri"/>
          <w:color w:val="000000"/>
          <w:kern w:val="24"/>
          <w:sz w:val="24"/>
        </w:rPr>
        <w:t>oder auch</w:t>
      </w:r>
      <w:r w:rsidRPr="00A43315">
        <w:rPr>
          <w:rFonts w:asciiTheme="minorHAnsi" w:hAnsiTheme="minorHAnsi" w:cs="Calibri"/>
          <w:color w:val="000000"/>
          <w:kern w:val="24"/>
          <w:sz w:val="24"/>
        </w:rPr>
        <w:t xml:space="preserve"> </w:t>
      </w:r>
      <w:r w:rsidR="009E1764">
        <w:rPr>
          <w:rFonts w:asciiTheme="minorHAnsi" w:hAnsiTheme="minorHAnsi" w:cs="Calibri"/>
          <w:color w:val="000000"/>
          <w:kern w:val="24"/>
          <w:sz w:val="24"/>
        </w:rPr>
        <w:t xml:space="preserve">theologischen </w:t>
      </w:r>
      <w:proofErr w:type="spellStart"/>
      <w:r w:rsidR="009E1764">
        <w:rPr>
          <w:rFonts w:asciiTheme="minorHAnsi" w:hAnsiTheme="minorHAnsi" w:cs="Calibri"/>
          <w:color w:val="000000"/>
          <w:kern w:val="24"/>
          <w:sz w:val="24"/>
        </w:rPr>
        <w:t>Absolutsetzungen</w:t>
      </w:r>
      <w:proofErr w:type="spellEnd"/>
      <w:r w:rsidR="009E1764">
        <w:rPr>
          <w:rFonts w:asciiTheme="minorHAnsi" w:hAnsiTheme="minorHAnsi" w:cs="Calibri"/>
          <w:color w:val="000000"/>
          <w:kern w:val="24"/>
          <w:sz w:val="24"/>
        </w:rPr>
        <w:t xml:space="preserve"> </w:t>
      </w:r>
      <w:r w:rsidRPr="00A43315">
        <w:rPr>
          <w:rFonts w:asciiTheme="minorHAnsi" w:hAnsiTheme="minorHAnsi" w:cs="Calibri"/>
          <w:color w:val="000000"/>
          <w:kern w:val="24"/>
          <w:sz w:val="24"/>
        </w:rPr>
        <w:t xml:space="preserve">und damit </w:t>
      </w:r>
      <w:r w:rsidR="00260C1A">
        <w:rPr>
          <w:rFonts w:asciiTheme="minorHAnsi" w:hAnsiTheme="minorHAnsi" w:cs="Calibri"/>
          <w:color w:val="000000"/>
          <w:kern w:val="24"/>
          <w:sz w:val="24"/>
        </w:rPr>
        <w:t xml:space="preserve">automatisch </w:t>
      </w:r>
      <w:r w:rsidRPr="00A43315">
        <w:rPr>
          <w:rFonts w:asciiTheme="minorHAnsi" w:hAnsiTheme="minorHAnsi" w:cs="Calibri"/>
          <w:color w:val="000000"/>
          <w:kern w:val="24"/>
          <w:sz w:val="24"/>
        </w:rPr>
        <w:t>zur</w:t>
      </w:r>
      <w:r w:rsidR="00260C1A">
        <w:rPr>
          <w:rFonts w:asciiTheme="minorHAnsi" w:hAnsiTheme="minorHAnsi" w:cs="Calibri"/>
          <w:color w:val="000000"/>
          <w:kern w:val="24"/>
          <w:sz w:val="24"/>
        </w:rPr>
        <w:t xml:space="preserve"> </w:t>
      </w:r>
      <w:r w:rsidRPr="00A43315">
        <w:rPr>
          <w:rFonts w:asciiTheme="minorHAnsi" w:hAnsiTheme="minorHAnsi" w:cs="Calibri"/>
          <w:color w:val="000000"/>
          <w:kern w:val="24"/>
          <w:sz w:val="24"/>
        </w:rPr>
        <w:t xml:space="preserve">Gewalt." Gegen solche Vereinfachungen kann gerade in Klasse 9/10 bei der Behandlung der Bibelthematik </w:t>
      </w:r>
      <w:r w:rsidRPr="00260C1A">
        <w:rPr>
          <w:rFonts w:asciiTheme="minorHAnsi" w:hAnsiTheme="minorHAnsi" w:cs="Calibri"/>
          <w:bCs/>
          <w:color w:val="000000"/>
          <w:kern w:val="24"/>
          <w:sz w:val="24"/>
        </w:rPr>
        <w:t xml:space="preserve">[ </w:t>
      </w:r>
      <w:proofErr w:type="spellStart"/>
      <w:r w:rsidRPr="00260C1A">
        <w:rPr>
          <w:rFonts w:asciiTheme="minorHAnsi" w:hAnsiTheme="minorHAnsi" w:cs="Calibri"/>
          <w:bCs/>
          <w:color w:val="000000"/>
          <w:kern w:val="24"/>
          <w:sz w:val="24"/>
        </w:rPr>
        <w:t>ibKs</w:t>
      </w:r>
      <w:proofErr w:type="spellEnd"/>
      <w:r w:rsidRPr="00260C1A">
        <w:rPr>
          <w:rFonts w:asciiTheme="minorHAnsi" w:hAnsiTheme="minorHAnsi" w:cs="Calibri"/>
          <w:bCs/>
          <w:color w:val="000000"/>
          <w:kern w:val="24"/>
          <w:sz w:val="24"/>
        </w:rPr>
        <w:t>.</w:t>
      </w:r>
      <w:r w:rsidRPr="00A43315">
        <w:rPr>
          <w:rFonts w:asciiTheme="minorHAnsi" w:hAnsiTheme="minorHAnsi" w:cs="Calibri"/>
          <w:b/>
          <w:bCs/>
          <w:color w:val="000000"/>
          <w:kern w:val="24"/>
          <w:sz w:val="24"/>
        </w:rPr>
        <w:t xml:space="preserve"> 3.3.3 (1) und 3.3.3 (2)</w:t>
      </w:r>
      <w:r w:rsidRPr="00260C1A">
        <w:rPr>
          <w:rFonts w:asciiTheme="minorHAnsi" w:hAnsiTheme="minorHAnsi" w:cs="Calibri"/>
          <w:bCs/>
          <w:color w:val="000000"/>
          <w:kern w:val="24"/>
          <w:sz w:val="24"/>
        </w:rPr>
        <w:t>]</w:t>
      </w:r>
      <w:r w:rsidRPr="00A43315">
        <w:rPr>
          <w:rFonts w:asciiTheme="minorHAnsi" w:hAnsiTheme="minorHAnsi" w:cs="Calibri"/>
          <w:b/>
          <w:bCs/>
          <w:color w:val="000000"/>
          <w:kern w:val="24"/>
          <w:sz w:val="24"/>
        </w:rPr>
        <w:t xml:space="preserve"> </w:t>
      </w:r>
      <w:r w:rsidRPr="00A43315">
        <w:rPr>
          <w:rFonts w:asciiTheme="minorHAnsi" w:hAnsiTheme="minorHAnsi" w:cs="Calibri"/>
          <w:color w:val="000000"/>
          <w:kern w:val="24"/>
          <w:sz w:val="24"/>
        </w:rPr>
        <w:t xml:space="preserve">wirkungsvoll "angedacht" werden. Die "unterrichtliche Grundmelodie" könnte in dieser Hinsicht lauten: </w:t>
      </w:r>
      <w:proofErr w:type="spellStart"/>
      <w:r w:rsidRPr="00A43315">
        <w:rPr>
          <w:rFonts w:asciiTheme="minorHAnsi" w:hAnsiTheme="minorHAnsi" w:cs="Calibri"/>
          <w:color w:val="000000"/>
          <w:kern w:val="24"/>
          <w:sz w:val="24"/>
        </w:rPr>
        <w:t>Diskursivität</w:t>
      </w:r>
      <w:proofErr w:type="spellEnd"/>
      <w:r w:rsidRPr="00A43315">
        <w:rPr>
          <w:rFonts w:asciiTheme="minorHAnsi" w:hAnsiTheme="minorHAnsi" w:cs="Calibri"/>
          <w:color w:val="000000"/>
          <w:kern w:val="24"/>
          <w:sz w:val="24"/>
        </w:rPr>
        <w:t xml:space="preserve"> im Verständnis von heiligen Schriften ist ein gutes Mittel gegen gewaltgefährdete Verabsolutierungen. Dabei muss </w:t>
      </w:r>
      <w:r w:rsidR="007D6BF1">
        <w:rPr>
          <w:rFonts w:asciiTheme="minorHAnsi" w:hAnsiTheme="minorHAnsi" w:cs="Calibri"/>
          <w:color w:val="000000"/>
          <w:kern w:val="24"/>
          <w:sz w:val="24"/>
        </w:rPr>
        <w:t>„</w:t>
      </w:r>
      <w:proofErr w:type="spellStart"/>
      <w:r w:rsidRPr="00A43315">
        <w:rPr>
          <w:rFonts w:asciiTheme="minorHAnsi" w:hAnsiTheme="minorHAnsi" w:cs="Calibri"/>
          <w:color w:val="000000"/>
          <w:kern w:val="24"/>
          <w:sz w:val="24"/>
        </w:rPr>
        <w:t>Diskursivität</w:t>
      </w:r>
      <w:proofErr w:type="spellEnd"/>
      <w:r w:rsidRPr="00A43315">
        <w:rPr>
          <w:rFonts w:asciiTheme="minorHAnsi" w:hAnsiTheme="minorHAnsi" w:cs="Calibri"/>
          <w:color w:val="000000"/>
          <w:kern w:val="24"/>
          <w:sz w:val="24"/>
        </w:rPr>
        <w:t xml:space="preserve">  </w:t>
      </w:r>
      <w:r w:rsidR="007D6BF1">
        <w:rPr>
          <w:rFonts w:asciiTheme="minorHAnsi" w:hAnsiTheme="minorHAnsi" w:cs="Calibri"/>
          <w:color w:val="000000"/>
          <w:kern w:val="24"/>
          <w:sz w:val="24"/>
        </w:rPr>
        <w:t xml:space="preserve">zu einer heiligen Schrift“ </w:t>
      </w:r>
      <w:r w:rsidRPr="00A43315">
        <w:rPr>
          <w:rFonts w:asciiTheme="minorHAnsi" w:hAnsiTheme="minorHAnsi" w:cs="Calibri"/>
          <w:color w:val="000000"/>
          <w:kern w:val="24"/>
          <w:sz w:val="24"/>
        </w:rPr>
        <w:t>nicht identisch sein</w:t>
      </w:r>
      <w:r w:rsidR="007D6BF1">
        <w:rPr>
          <w:rFonts w:asciiTheme="minorHAnsi" w:hAnsiTheme="minorHAnsi" w:cs="Calibri"/>
          <w:color w:val="000000"/>
          <w:kern w:val="24"/>
          <w:sz w:val="24"/>
        </w:rPr>
        <w:t xml:space="preserve"> mit der Etablierung einer </w:t>
      </w:r>
      <w:r w:rsidRPr="00A43315">
        <w:rPr>
          <w:rFonts w:asciiTheme="minorHAnsi" w:hAnsiTheme="minorHAnsi" w:cs="Calibri"/>
          <w:color w:val="000000"/>
          <w:kern w:val="24"/>
          <w:sz w:val="24"/>
        </w:rPr>
        <w:t>"</w:t>
      </w:r>
      <w:r w:rsidR="007D6BF1">
        <w:rPr>
          <w:rFonts w:asciiTheme="minorHAnsi" w:hAnsiTheme="minorHAnsi" w:cs="Calibri"/>
          <w:color w:val="000000"/>
          <w:kern w:val="24"/>
          <w:sz w:val="24"/>
        </w:rPr>
        <w:t xml:space="preserve">historisch-kritischen" Methode. </w:t>
      </w:r>
    </w:p>
    <w:p w:rsidR="007E0BC7" w:rsidRDefault="007E0BC7" w:rsidP="00A43315">
      <w:pPr>
        <w:autoSpaceDE w:val="0"/>
        <w:autoSpaceDN w:val="0"/>
        <w:adjustRightInd w:val="0"/>
        <w:rPr>
          <w:rFonts w:asciiTheme="minorHAnsi" w:hAnsiTheme="minorHAnsi" w:cs="Calibri"/>
          <w:b/>
          <w:bCs/>
          <w:color w:val="000000"/>
          <w:kern w:val="24"/>
          <w:sz w:val="24"/>
        </w:rPr>
      </w:pPr>
    </w:p>
    <w:p w:rsidR="00706234" w:rsidRDefault="00A43315" w:rsidP="00A43315">
      <w:pPr>
        <w:autoSpaceDE w:val="0"/>
        <w:autoSpaceDN w:val="0"/>
        <w:adjustRightInd w:val="0"/>
        <w:rPr>
          <w:rFonts w:asciiTheme="minorHAnsi" w:hAnsiTheme="minorHAnsi" w:cs="Calibri"/>
          <w:b/>
          <w:bCs/>
          <w:color w:val="000000"/>
          <w:kern w:val="24"/>
          <w:sz w:val="24"/>
        </w:rPr>
      </w:pPr>
      <w:r w:rsidRPr="00A43315">
        <w:rPr>
          <w:rFonts w:asciiTheme="minorHAnsi" w:hAnsiTheme="minorHAnsi" w:cs="Calibri"/>
          <w:b/>
          <w:bCs/>
          <w:color w:val="000000"/>
          <w:kern w:val="24"/>
          <w:sz w:val="24"/>
        </w:rPr>
        <w:t>Kontraste und Scheinkon</w:t>
      </w:r>
      <w:r w:rsidR="00706234">
        <w:rPr>
          <w:rFonts w:asciiTheme="minorHAnsi" w:hAnsiTheme="minorHAnsi" w:cs="Calibri"/>
          <w:b/>
          <w:bCs/>
          <w:color w:val="000000"/>
          <w:kern w:val="24"/>
          <w:sz w:val="24"/>
        </w:rPr>
        <w:t xml:space="preserve">traste: </w:t>
      </w:r>
      <w:r w:rsidRPr="00A43315">
        <w:rPr>
          <w:rFonts w:asciiTheme="minorHAnsi" w:hAnsiTheme="minorHAnsi" w:cs="Calibri"/>
          <w:b/>
          <w:bCs/>
          <w:color w:val="000000"/>
          <w:kern w:val="24"/>
          <w:sz w:val="24"/>
        </w:rPr>
        <w:t>Buddhismus/Ethnische Religionen/Sekten</w:t>
      </w:r>
    </w:p>
    <w:p w:rsidR="00A43315" w:rsidRPr="00706234"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Die Gewaltthematik im Zusammenhang mit den monotheistischen Religionen führt</w:t>
      </w:r>
      <w:r w:rsidR="00775B0F">
        <w:rPr>
          <w:rFonts w:asciiTheme="minorHAnsi" w:hAnsiTheme="minorHAnsi" w:cs="Calibri"/>
          <w:color w:val="000000"/>
          <w:kern w:val="24"/>
          <w:sz w:val="24"/>
        </w:rPr>
        <w:t xml:space="preserve">, auf den ersten Blick </w:t>
      </w:r>
      <w:r w:rsidRPr="00A43315">
        <w:rPr>
          <w:rFonts w:asciiTheme="minorHAnsi" w:hAnsiTheme="minorHAnsi" w:cs="Calibri"/>
          <w:color w:val="000000"/>
          <w:kern w:val="24"/>
          <w:sz w:val="24"/>
        </w:rPr>
        <w:t>i</w:t>
      </w:r>
      <w:r w:rsidR="00260C1A">
        <w:rPr>
          <w:rFonts w:asciiTheme="minorHAnsi" w:hAnsiTheme="minorHAnsi" w:cs="Calibri"/>
          <w:color w:val="000000"/>
          <w:kern w:val="24"/>
          <w:sz w:val="24"/>
        </w:rPr>
        <w:t>n starkem</w:t>
      </w:r>
      <w:r w:rsidRPr="00A43315">
        <w:rPr>
          <w:rFonts w:asciiTheme="minorHAnsi" w:hAnsiTheme="minorHAnsi" w:cs="Calibri"/>
          <w:color w:val="000000"/>
          <w:kern w:val="24"/>
          <w:sz w:val="24"/>
        </w:rPr>
        <w:t xml:space="preserve"> Kontrast</w:t>
      </w:r>
      <w:r w:rsidR="00775B0F">
        <w:rPr>
          <w:rFonts w:asciiTheme="minorHAnsi" w:hAnsiTheme="minorHAnsi" w:cs="Calibri"/>
          <w:color w:val="000000"/>
          <w:kern w:val="24"/>
          <w:sz w:val="24"/>
        </w:rPr>
        <w:t xml:space="preserve">, </w:t>
      </w:r>
      <w:r w:rsidRPr="00A43315">
        <w:rPr>
          <w:rFonts w:asciiTheme="minorHAnsi" w:hAnsiTheme="minorHAnsi" w:cs="Calibri"/>
          <w:color w:val="000000"/>
          <w:kern w:val="24"/>
          <w:sz w:val="24"/>
        </w:rPr>
        <w:t xml:space="preserve"> zur Befassung mit dem Buddhismus</w:t>
      </w:r>
      <w:r w:rsidR="00775B0F">
        <w:rPr>
          <w:rFonts w:asciiTheme="minorHAnsi" w:hAnsiTheme="minorHAnsi" w:cs="Calibri"/>
          <w:color w:val="000000"/>
          <w:kern w:val="24"/>
          <w:sz w:val="24"/>
        </w:rPr>
        <w:t xml:space="preserve">. </w:t>
      </w:r>
      <w:r w:rsidRPr="00A43315">
        <w:rPr>
          <w:rFonts w:asciiTheme="minorHAnsi" w:hAnsiTheme="minorHAnsi" w:cs="Calibri"/>
          <w:color w:val="000000"/>
          <w:kern w:val="24"/>
          <w:sz w:val="24"/>
        </w:rPr>
        <w:t xml:space="preserve"> </w:t>
      </w:r>
      <w:r w:rsidR="00775B0F">
        <w:rPr>
          <w:rFonts w:asciiTheme="minorHAnsi" w:hAnsiTheme="minorHAnsi" w:cs="Calibri"/>
          <w:color w:val="000000"/>
          <w:kern w:val="24"/>
          <w:sz w:val="24"/>
        </w:rPr>
        <w:t xml:space="preserve">Der Buddhismus </w:t>
      </w:r>
      <w:r w:rsidR="00260C1A">
        <w:rPr>
          <w:rFonts w:asciiTheme="minorHAnsi" w:hAnsiTheme="minorHAnsi" w:cs="Calibri"/>
          <w:color w:val="000000"/>
          <w:kern w:val="24"/>
          <w:sz w:val="24"/>
        </w:rPr>
        <w:t xml:space="preserve">nämlich </w:t>
      </w:r>
      <w:r w:rsidR="00775B0F">
        <w:rPr>
          <w:rFonts w:asciiTheme="minorHAnsi" w:hAnsiTheme="minorHAnsi" w:cs="Calibri"/>
          <w:color w:val="000000"/>
          <w:kern w:val="24"/>
          <w:sz w:val="24"/>
        </w:rPr>
        <w:t xml:space="preserve">wird </w:t>
      </w:r>
      <w:r w:rsidR="00775B0F" w:rsidRPr="00A43315">
        <w:rPr>
          <w:rFonts w:asciiTheme="minorHAnsi" w:hAnsiTheme="minorHAnsi" w:cs="Calibri"/>
          <w:color w:val="000000"/>
          <w:kern w:val="24"/>
          <w:sz w:val="24"/>
        </w:rPr>
        <w:t xml:space="preserve">in säkularen westlichen Gesellschaften </w:t>
      </w:r>
      <w:r w:rsidR="00775B0F">
        <w:rPr>
          <w:rFonts w:asciiTheme="minorHAnsi" w:hAnsiTheme="minorHAnsi" w:cs="Calibri"/>
          <w:color w:val="000000"/>
          <w:kern w:val="24"/>
          <w:sz w:val="24"/>
        </w:rPr>
        <w:t xml:space="preserve">gern </w:t>
      </w:r>
      <w:r w:rsidRPr="00A43315">
        <w:rPr>
          <w:rFonts w:asciiTheme="minorHAnsi" w:hAnsiTheme="minorHAnsi" w:cs="Calibri"/>
          <w:color w:val="000000"/>
          <w:kern w:val="24"/>
          <w:sz w:val="24"/>
        </w:rPr>
        <w:t>als eine Religion</w:t>
      </w:r>
      <w:r w:rsidR="00775B0F">
        <w:rPr>
          <w:rFonts w:asciiTheme="minorHAnsi" w:hAnsiTheme="minorHAnsi" w:cs="Calibri"/>
          <w:color w:val="000000"/>
          <w:kern w:val="24"/>
          <w:sz w:val="24"/>
        </w:rPr>
        <w:t xml:space="preserve"> gesehen, </w:t>
      </w:r>
      <w:r w:rsidRPr="00A43315">
        <w:rPr>
          <w:rFonts w:asciiTheme="minorHAnsi" w:hAnsiTheme="minorHAnsi" w:cs="Calibri"/>
          <w:color w:val="000000"/>
          <w:kern w:val="24"/>
          <w:sz w:val="24"/>
        </w:rPr>
        <w:t xml:space="preserve"> die "</w:t>
      </w:r>
      <w:proofErr w:type="spellStart"/>
      <w:r w:rsidRPr="00A43315">
        <w:rPr>
          <w:rFonts w:asciiTheme="minorHAnsi" w:hAnsiTheme="minorHAnsi" w:cs="Calibri"/>
          <w:color w:val="000000"/>
          <w:kern w:val="24"/>
          <w:sz w:val="24"/>
        </w:rPr>
        <w:t>gottfrei</w:t>
      </w:r>
      <w:proofErr w:type="spellEnd"/>
      <w:r w:rsidRPr="00A43315">
        <w:rPr>
          <w:rFonts w:asciiTheme="minorHAnsi" w:hAnsiTheme="minorHAnsi" w:cs="Calibri"/>
          <w:color w:val="000000"/>
          <w:kern w:val="24"/>
          <w:sz w:val="24"/>
        </w:rPr>
        <w:t>" und (daher) gewaltfrei</w:t>
      </w:r>
      <w:r w:rsidR="00775B0F">
        <w:rPr>
          <w:rFonts w:asciiTheme="minorHAnsi" w:hAnsiTheme="minorHAnsi" w:cs="Calibri"/>
          <w:color w:val="000000"/>
          <w:kern w:val="24"/>
          <w:sz w:val="24"/>
        </w:rPr>
        <w:t xml:space="preserve"> agier</w:t>
      </w:r>
      <w:r w:rsidR="00260C1A">
        <w:rPr>
          <w:rFonts w:asciiTheme="minorHAnsi" w:hAnsiTheme="minorHAnsi" w:cs="Calibri"/>
          <w:color w:val="000000"/>
          <w:kern w:val="24"/>
          <w:sz w:val="24"/>
        </w:rPr>
        <w:t>t</w:t>
      </w:r>
      <w:r w:rsidRPr="00A43315">
        <w:rPr>
          <w:rFonts w:asciiTheme="minorHAnsi" w:hAnsiTheme="minorHAnsi" w:cs="Calibri"/>
          <w:color w:val="000000"/>
          <w:kern w:val="24"/>
          <w:sz w:val="24"/>
        </w:rPr>
        <w:t xml:space="preserve">. Es zeigt </w:t>
      </w:r>
      <w:r w:rsidR="0000634B" w:rsidRPr="00A43315">
        <w:rPr>
          <w:rFonts w:asciiTheme="minorHAnsi" w:hAnsiTheme="minorHAnsi" w:cs="Calibri"/>
          <w:color w:val="000000"/>
          <w:kern w:val="24"/>
          <w:sz w:val="24"/>
        </w:rPr>
        <w:t>sich</w:t>
      </w:r>
      <w:r w:rsidR="0000634B">
        <w:rPr>
          <w:rFonts w:asciiTheme="minorHAnsi" w:hAnsiTheme="minorHAnsi" w:cs="Calibri"/>
          <w:color w:val="000000"/>
          <w:kern w:val="24"/>
          <w:sz w:val="24"/>
        </w:rPr>
        <w:t xml:space="preserve"> </w:t>
      </w:r>
      <w:r w:rsidR="007D6BF1">
        <w:rPr>
          <w:rFonts w:asciiTheme="minorHAnsi" w:hAnsiTheme="minorHAnsi" w:cs="Calibri"/>
          <w:color w:val="000000"/>
          <w:kern w:val="24"/>
          <w:sz w:val="24"/>
        </w:rPr>
        <w:t xml:space="preserve">zunächst </w:t>
      </w:r>
      <w:r w:rsidR="00775B0F">
        <w:rPr>
          <w:rFonts w:asciiTheme="minorHAnsi" w:hAnsiTheme="minorHAnsi" w:cs="Calibri"/>
          <w:color w:val="000000"/>
          <w:kern w:val="24"/>
          <w:sz w:val="24"/>
        </w:rPr>
        <w:t>methodisch</w:t>
      </w:r>
      <w:r w:rsidRPr="00A43315">
        <w:rPr>
          <w:rFonts w:asciiTheme="minorHAnsi" w:hAnsiTheme="minorHAnsi" w:cs="Calibri"/>
          <w:color w:val="000000"/>
          <w:kern w:val="24"/>
          <w:sz w:val="24"/>
        </w:rPr>
        <w:t xml:space="preserve">: Die Befassung mit dem Buddhismus </w:t>
      </w:r>
      <w:r w:rsidRPr="00A43315">
        <w:rPr>
          <w:rFonts w:asciiTheme="minorHAnsi" w:hAnsiTheme="minorHAnsi" w:cs="Calibri"/>
          <w:color w:val="000000"/>
          <w:kern w:val="24"/>
          <w:sz w:val="24"/>
        </w:rPr>
        <w:lastRenderedPageBreak/>
        <w:t xml:space="preserve">in Klasse 9/10  </w:t>
      </w:r>
      <w:r w:rsidR="007D6BF1">
        <w:rPr>
          <w:rFonts w:asciiTheme="minorHAnsi" w:hAnsiTheme="minorHAnsi" w:cs="Calibri"/>
          <w:color w:val="000000"/>
          <w:kern w:val="24"/>
          <w:sz w:val="24"/>
        </w:rPr>
        <w:t xml:space="preserve">ist </w:t>
      </w:r>
      <w:r w:rsidRPr="00A43315">
        <w:rPr>
          <w:rFonts w:asciiTheme="minorHAnsi" w:hAnsiTheme="minorHAnsi" w:cs="Calibri"/>
          <w:color w:val="000000"/>
          <w:kern w:val="24"/>
          <w:sz w:val="24"/>
        </w:rPr>
        <w:t>nicht komplett "horizontal" vernetzbar. Allerdings ist der in dieser Klassenstufe angestrebte "</w:t>
      </w:r>
      <w:proofErr w:type="spellStart"/>
      <w:r w:rsidRPr="00A43315">
        <w:rPr>
          <w:rFonts w:asciiTheme="minorHAnsi" w:hAnsiTheme="minorHAnsi" w:cs="Calibri"/>
          <w:color w:val="000000"/>
          <w:kern w:val="24"/>
          <w:sz w:val="24"/>
        </w:rPr>
        <w:t>cantus</w:t>
      </w:r>
      <w:proofErr w:type="spellEnd"/>
      <w:r w:rsidRPr="00A43315">
        <w:rPr>
          <w:rFonts w:asciiTheme="minorHAnsi" w:hAnsiTheme="minorHAnsi" w:cs="Calibri"/>
          <w:color w:val="000000"/>
          <w:kern w:val="24"/>
          <w:sz w:val="24"/>
        </w:rPr>
        <w:t xml:space="preserve"> </w:t>
      </w:r>
      <w:proofErr w:type="spellStart"/>
      <w:r w:rsidRPr="00A43315">
        <w:rPr>
          <w:rFonts w:asciiTheme="minorHAnsi" w:hAnsiTheme="minorHAnsi" w:cs="Calibri"/>
          <w:color w:val="000000"/>
          <w:kern w:val="24"/>
          <w:sz w:val="24"/>
        </w:rPr>
        <w:t>firmus</w:t>
      </w:r>
      <w:proofErr w:type="spellEnd"/>
      <w:r w:rsidRPr="00A43315">
        <w:rPr>
          <w:rFonts w:asciiTheme="minorHAnsi" w:hAnsiTheme="minorHAnsi" w:cs="Calibri"/>
          <w:color w:val="000000"/>
          <w:kern w:val="24"/>
          <w:sz w:val="24"/>
        </w:rPr>
        <w:t xml:space="preserve">" "Religion und Gewalt" als Ausgangspunkt für </w:t>
      </w:r>
      <w:r w:rsidR="007D6BF1">
        <w:rPr>
          <w:rFonts w:asciiTheme="minorHAnsi" w:hAnsiTheme="minorHAnsi" w:cs="Calibri"/>
          <w:color w:val="000000"/>
          <w:kern w:val="24"/>
          <w:sz w:val="24"/>
        </w:rPr>
        <w:t xml:space="preserve">übergreifende </w:t>
      </w:r>
      <w:r w:rsidRPr="00A43315">
        <w:rPr>
          <w:rFonts w:asciiTheme="minorHAnsi" w:hAnsiTheme="minorHAnsi" w:cs="Calibri"/>
          <w:color w:val="000000"/>
          <w:kern w:val="24"/>
          <w:sz w:val="24"/>
        </w:rPr>
        <w:t xml:space="preserve">kritische Rückfragen geeignet. Es könnte unterrichtlich und/oder durch geeignete Referate </w:t>
      </w:r>
      <w:r w:rsidR="00775B0F">
        <w:rPr>
          <w:rFonts w:asciiTheme="minorHAnsi" w:hAnsiTheme="minorHAnsi" w:cs="Calibri"/>
          <w:color w:val="000000"/>
          <w:kern w:val="24"/>
          <w:sz w:val="24"/>
        </w:rPr>
        <w:t xml:space="preserve">gezeigt </w:t>
      </w:r>
      <w:r w:rsidRPr="00A43315">
        <w:rPr>
          <w:rFonts w:asciiTheme="minorHAnsi" w:hAnsiTheme="minorHAnsi" w:cs="Calibri"/>
          <w:color w:val="000000"/>
          <w:kern w:val="24"/>
          <w:sz w:val="24"/>
        </w:rPr>
        <w:t>werden, dass der Buddhismus durchaus in der Lage ist</w:t>
      </w:r>
      <w:r w:rsidR="00260C1A">
        <w:rPr>
          <w:rFonts w:asciiTheme="minorHAnsi" w:hAnsiTheme="minorHAnsi" w:cs="Calibri"/>
          <w:color w:val="000000"/>
          <w:kern w:val="24"/>
          <w:sz w:val="24"/>
        </w:rPr>
        <w:t>, kräftige</w:t>
      </w:r>
      <w:r w:rsidRPr="00A43315">
        <w:rPr>
          <w:rFonts w:asciiTheme="minorHAnsi" w:hAnsiTheme="minorHAnsi" w:cs="Calibri"/>
          <w:color w:val="000000"/>
          <w:kern w:val="24"/>
          <w:sz w:val="24"/>
        </w:rPr>
        <w:t xml:space="preserve"> Gewaltpotentiale zu entwickeln.  </w:t>
      </w:r>
      <w:r w:rsidRPr="00A43315">
        <w:rPr>
          <w:rFonts w:asciiTheme="minorHAnsi" w:hAnsiTheme="minorHAnsi" w:cs="Calibri"/>
          <w:i/>
          <w:iCs/>
          <w:color w:val="000000"/>
          <w:kern w:val="24"/>
          <w:sz w:val="24"/>
        </w:rPr>
        <w:t>[</w:t>
      </w:r>
      <w:r w:rsidR="00775B0F">
        <w:rPr>
          <w:rFonts w:asciiTheme="minorHAnsi" w:hAnsiTheme="minorHAnsi" w:cs="Calibri"/>
          <w:i/>
          <w:iCs/>
          <w:color w:val="000000"/>
          <w:kern w:val="24"/>
          <w:sz w:val="24"/>
        </w:rPr>
        <w:t>Weitergehende t</w:t>
      </w:r>
      <w:r w:rsidRPr="00A43315">
        <w:rPr>
          <w:rFonts w:asciiTheme="minorHAnsi" w:hAnsiTheme="minorHAnsi" w:cs="Calibri"/>
          <w:i/>
          <w:iCs/>
          <w:color w:val="000000"/>
          <w:kern w:val="24"/>
          <w:sz w:val="24"/>
        </w:rPr>
        <w:t xml:space="preserve">heologisch-didaktische Fragestellung: Was muss geschehen, dass in einer Religion oder mit einer Religion destruktive Gewalt ausgeübt wird?] </w:t>
      </w:r>
    </w:p>
    <w:p w:rsidR="00A43315" w:rsidRP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 xml:space="preserve">Der </w:t>
      </w:r>
      <w:r w:rsidR="00775B0F">
        <w:rPr>
          <w:rFonts w:asciiTheme="minorHAnsi" w:hAnsiTheme="minorHAnsi" w:cs="Calibri"/>
          <w:color w:val="000000"/>
          <w:kern w:val="24"/>
          <w:sz w:val="24"/>
        </w:rPr>
        <w:t xml:space="preserve">alternative </w:t>
      </w:r>
      <w:r w:rsidR="00260C1A">
        <w:rPr>
          <w:rFonts w:asciiTheme="minorHAnsi" w:hAnsiTheme="minorHAnsi" w:cs="Calibri"/>
          <w:color w:val="000000"/>
          <w:kern w:val="24"/>
          <w:sz w:val="24"/>
        </w:rPr>
        <w:t xml:space="preserve">thematische </w:t>
      </w:r>
      <w:r w:rsidRPr="00A43315">
        <w:rPr>
          <w:rFonts w:asciiTheme="minorHAnsi" w:hAnsiTheme="minorHAnsi" w:cs="Calibri"/>
          <w:color w:val="000000"/>
          <w:kern w:val="24"/>
          <w:sz w:val="24"/>
        </w:rPr>
        <w:t xml:space="preserve">Ansatzpunkt </w:t>
      </w:r>
      <w:r w:rsidR="00E40FBE">
        <w:rPr>
          <w:rFonts w:asciiTheme="minorHAnsi" w:hAnsiTheme="minorHAnsi" w:cs="Calibri"/>
          <w:color w:val="000000"/>
          <w:kern w:val="24"/>
          <w:sz w:val="24"/>
        </w:rPr>
        <w:t>(E</w:t>
      </w:r>
      <w:r w:rsidRPr="00A43315">
        <w:rPr>
          <w:rFonts w:asciiTheme="minorHAnsi" w:hAnsiTheme="minorHAnsi" w:cs="Calibri"/>
          <w:color w:val="000000"/>
          <w:kern w:val="24"/>
          <w:sz w:val="24"/>
        </w:rPr>
        <w:t>thnischen Religionen</w:t>
      </w:r>
      <w:r w:rsidR="00E40FBE">
        <w:rPr>
          <w:rFonts w:asciiTheme="minorHAnsi" w:hAnsiTheme="minorHAnsi" w:cs="Calibri"/>
          <w:color w:val="000000"/>
          <w:kern w:val="24"/>
          <w:sz w:val="24"/>
        </w:rPr>
        <w:t>)</w:t>
      </w:r>
      <w:r w:rsidRPr="00A43315">
        <w:rPr>
          <w:rFonts w:asciiTheme="minorHAnsi" w:hAnsiTheme="minorHAnsi" w:cs="Calibri"/>
          <w:color w:val="000000"/>
          <w:kern w:val="24"/>
          <w:sz w:val="24"/>
        </w:rPr>
        <w:t xml:space="preserve"> könnte bei der Tatsache einsetzen, dass </w:t>
      </w:r>
      <w:r w:rsidR="00084CEA">
        <w:rPr>
          <w:rFonts w:asciiTheme="minorHAnsi" w:hAnsiTheme="minorHAnsi" w:cs="Calibri"/>
          <w:color w:val="000000"/>
          <w:kern w:val="24"/>
          <w:sz w:val="24"/>
        </w:rPr>
        <w:t xml:space="preserve">bei ethnischen Religionen </w:t>
      </w:r>
      <w:r w:rsidRPr="00A43315">
        <w:rPr>
          <w:rFonts w:asciiTheme="minorHAnsi" w:hAnsiTheme="minorHAnsi" w:cs="Calibri"/>
          <w:color w:val="000000"/>
          <w:kern w:val="24"/>
          <w:sz w:val="24"/>
        </w:rPr>
        <w:t xml:space="preserve">Schriftzeugnisse keine oder keine zentrale Rolle </w:t>
      </w:r>
      <w:r w:rsidR="000B03E2">
        <w:rPr>
          <w:rFonts w:asciiTheme="minorHAnsi" w:hAnsiTheme="minorHAnsi" w:cs="Calibri"/>
          <w:color w:val="000000"/>
          <w:kern w:val="24"/>
          <w:sz w:val="24"/>
        </w:rPr>
        <w:t>für die Grundlegung und die religiöse Praxis der jeweiligen Religion s</w:t>
      </w:r>
      <w:r w:rsidRPr="00A43315">
        <w:rPr>
          <w:rFonts w:asciiTheme="minorHAnsi" w:hAnsiTheme="minorHAnsi" w:cs="Calibri"/>
          <w:color w:val="000000"/>
          <w:kern w:val="24"/>
          <w:sz w:val="24"/>
        </w:rPr>
        <w:t>pielen.</w:t>
      </w:r>
      <w:r w:rsidR="000B03E2">
        <w:rPr>
          <w:rFonts w:asciiTheme="minorHAnsi" w:hAnsiTheme="minorHAnsi" w:cs="Calibri"/>
          <w:color w:val="000000"/>
          <w:kern w:val="24"/>
          <w:sz w:val="24"/>
        </w:rPr>
        <w:t xml:space="preserve"> </w:t>
      </w:r>
      <w:r w:rsidR="00E40FBE">
        <w:rPr>
          <w:rFonts w:asciiTheme="minorHAnsi" w:hAnsiTheme="minorHAnsi" w:cs="Calibri"/>
          <w:color w:val="000000"/>
          <w:kern w:val="24"/>
          <w:sz w:val="24"/>
        </w:rPr>
        <w:t xml:space="preserve">An dieser Stelle </w:t>
      </w:r>
      <w:r w:rsidR="000B03E2">
        <w:rPr>
          <w:rFonts w:asciiTheme="minorHAnsi" w:hAnsiTheme="minorHAnsi" w:cs="Calibri"/>
          <w:color w:val="000000"/>
          <w:kern w:val="24"/>
          <w:sz w:val="24"/>
        </w:rPr>
        <w:t xml:space="preserve">zeigt sich </w:t>
      </w:r>
      <w:r w:rsidR="00775B0F">
        <w:rPr>
          <w:rFonts w:asciiTheme="minorHAnsi" w:hAnsiTheme="minorHAnsi" w:cs="Calibri"/>
          <w:color w:val="000000"/>
          <w:kern w:val="24"/>
          <w:sz w:val="24"/>
        </w:rPr>
        <w:t xml:space="preserve">nun ein </w:t>
      </w:r>
      <w:r w:rsidR="000B03E2">
        <w:rPr>
          <w:rFonts w:asciiTheme="minorHAnsi" w:hAnsiTheme="minorHAnsi" w:cs="Calibri"/>
          <w:color w:val="000000"/>
          <w:kern w:val="24"/>
          <w:sz w:val="24"/>
        </w:rPr>
        <w:t xml:space="preserve">„echter Kontrast“ zur Gestalt der Schriftreligionen.  </w:t>
      </w:r>
      <w:r w:rsidRPr="00A43315">
        <w:rPr>
          <w:rFonts w:asciiTheme="minorHAnsi" w:hAnsiTheme="minorHAnsi" w:cs="Calibri"/>
          <w:color w:val="000000"/>
          <w:kern w:val="24"/>
          <w:sz w:val="24"/>
        </w:rPr>
        <w:t xml:space="preserve"> </w:t>
      </w:r>
      <w:r w:rsidRPr="00A43315">
        <w:rPr>
          <w:rFonts w:asciiTheme="minorHAnsi" w:hAnsiTheme="minorHAnsi" w:cs="Calibri"/>
          <w:i/>
          <w:iCs/>
          <w:color w:val="000000"/>
          <w:kern w:val="24"/>
          <w:sz w:val="24"/>
        </w:rPr>
        <w:t>[Theologisch-didaktische Fragestellung: Wie "funktioniert" eigentlich Religion ohne Schrift? Weitergehend: Gibt es auch im evangelischen Christentum</w:t>
      </w:r>
      <w:r w:rsidR="00E40FBE">
        <w:rPr>
          <w:rFonts w:asciiTheme="minorHAnsi" w:hAnsiTheme="minorHAnsi" w:cs="Calibri"/>
          <w:i/>
          <w:iCs/>
          <w:color w:val="000000"/>
          <w:kern w:val="24"/>
          <w:sz w:val="24"/>
        </w:rPr>
        <w:t xml:space="preserve"> eine „Religion ohne</w:t>
      </w:r>
      <w:r w:rsidR="00084CEA">
        <w:rPr>
          <w:rFonts w:asciiTheme="minorHAnsi" w:hAnsiTheme="minorHAnsi" w:cs="Calibri"/>
          <w:i/>
          <w:iCs/>
          <w:color w:val="000000"/>
          <w:kern w:val="24"/>
          <w:sz w:val="24"/>
        </w:rPr>
        <w:t xml:space="preserve"> Schrift“ oder ist das </w:t>
      </w:r>
      <w:r w:rsidR="00706234">
        <w:rPr>
          <w:rFonts w:asciiTheme="minorHAnsi" w:hAnsiTheme="minorHAnsi" w:cs="Calibri"/>
          <w:i/>
          <w:iCs/>
          <w:color w:val="000000"/>
          <w:kern w:val="24"/>
          <w:sz w:val="24"/>
        </w:rPr>
        <w:t xml:space="preserve">eigentlich </w:t>
      </w:r>
      <w:r w:rsidR="00084CEA">
        <w:rPr>
          <w:rFonts w:asciiTheme="minorHAnsi" w:hAnsiTheme="minorHAnsi" w:cs="Calibri"/>
          <w:i/>
          <w:iCs/>
          <w:color w:val="000000"/>
          <w:kern w:val="24"/>
          <w:sz w:val="24"/>
        </w:rPr>
        <w:t>nicht möglich</w:t>
      </w:r>
      <w:r w:rsidRPr="00A43315">
        <w:rPr>
          <w:rFonts w:asciiTheme="minorHAnsi" w:hAnsiTheme="minorHAnsi" w:cs="Calibri"/>
          <w:i/>
          <w:iCs/>
          <w:color w:val="000000"/>
          <w:kern w:val="24"/>
          <w:sz w:val="24"/>
        </w:rPr>
        <w:t>?]</w:t>
      </w:r>
      <w:r w:rsidRPr="00A43315">
        <w:rPr>
          <w:rFonts w:asciiTheme="minorHAnsi" w:hAnsiTheme="minorHAnsi" w:cs="Calibri"/>
          <w:color w:val="000000"/>
          <w:kern w:val="24"/>
          <w:sz w:val="24"/>
        </w:rPr>
        <w:t>.</w:t>
      </w:r>
      <w:r w:rsidR="00084CEA">
        <w:rPr>
          <w:rFonts w:asciiTheme="minorHAnsi" w:hAnsiTheme="minorHAnsi" w:cs="Calibri"/>
          <w:color w:val="000000"/>
          <w:kern w:val="24"/>
          <w:sz w:val="24"/>
        </w:rPr>
        <w:t xml:space="preserve"> Die Sektenthematik ist keinesfalls mittels der zu schlichten Gleichung „Sekte = gewalttätige religiöse Gemeinschaft“ zu behandeln. Wohl aber könnte historisch un</w:t>
      </w:r>
      <w:r w:rsidR="00706234">
        <w:rPr>
          <w:rFonts w:asciiTheme="minorHAnsi" w:hAnsiTheme="minorHAnsi" w:cs="Calibri"/>
          <w:color w:val="000000"/>
          <w:kern w:val="24"/>
          <w:sz w:val="24"/>
        </w:rPr>
        <w:t xml:space="preserve">d/oder aktuell gezeigt werden, </w:t>
      </w:r>
      <w:r w:rsidR="00084CEA">
        <w:rPr>
          <w:rFonts w:asciiTheme="minorHAnsi" w:hAnsiTheme="minorHAnsi" w:cs="Calibri"/>
          <w:color w:val="000000"/>
          <w:kern w:val="24"/>
          <w:sz w:val="24"/>
        </w:rPr>
        <w:t xml:space="preserve">dass Sekten zumindest in der Lage waren oder sind, z.B. massive psychische Gewalt auszuüben.   </w:t>
      </w:r>
    </w:p>
    <w:p w:rsidR="00A43315" w:rsidRDefault="00A43315" w:rsidP="00A43315">
      <w:pPr>
        <w:autoSpaceDE w:val="0"/>
        <w:autoSpaceDN w:val="0"/>
        <w:adjustRightInd w:val="0"/>
        <w:rPr>
          <w:rFonts w:asciiTheme="minorHAnsi" w:hAnsiTheme="minorHAnsi" w:cs="Calibri"/>
          <w:color w:val="000000"/>
          <w:kern w:val="24"/>
          <w:sz w:val="24"/>
        </w:rPr>
      </w:pPr>
    </w:p>
    <w:p w:rsidR="006633CD" w:rsidRDefault="006633CD" w:rsidP="00A43315">
      <w:pPr>
        <w:autoSpaceDE w:val="0"/>
        <w:autoSpaceDN w:val="0"/>
        <w:adjustRightInd w:val="0"/>
        <w:rPr>
          <w:rFonts w:asciiTheme="minorHAnsi" w:hAnsiTheme="minorHAnsi" w:cs="Calibri"/>
          <w:color w:val="000000"/>
          <w:kern w:val="24"/>
          <w:sz w:val="24"/>
        </w:rPr>
      </w:pPr>
    </w:p>
    <w:p w:rsidR="006633CD" w:rsidRDefault="006633CD" w:rsidP="00A43315">
      <w:pPr>
        <w:autoSpaceDE w:val="0"/>
        <w:autoSpaceDN w:val="0"/>
        <w:adjustRightInd w:val="0"/>
        <w:rPr>
          <w:rFonts w:asciiTheme="minorHAnsi" w:hAnsiTheme="minorHAnsi" w:cs="Calibri"/>
          <w:color w:val="000000"/>
          <w:kern w:val="24"/>
          <w:sz w:val="24"/>
        </w:rPr>
      </w:pPr>
    </w:p>
    <w:p w:rsidR="00A43315" w:rsidRDefault="00A43315" w:rsidP="00A43315">
      <w:pPr>
        <w:autoSpaceDE w:val="0"/>
        <w:autoSpaceDN w:val="0"/>
        <w:adjustRightInd w:val="0"/>
        <w:rPr>
          <w:rFonts w:asciiTheme="minorHAnsi" w:hAnsiTheme="minorHAnsi" w:cs="Calibri"/>
          <w:b/>
          <w:bCs/>
          <w:color w:val="000000"/>
          <w:kern w:val="24"/>
          <w:sz w:val="24"/>
        </w:rPr>
      </w:pPr>
      <w:r w:rsidRPr="00A43315">
        <w:rPr>
          <w:rFonts w:asciiTheme="minorHAnsi" w:hAnsiTheme="minorHAnsi" w:cs="Calibri"/>
          <w:b/>
          <w:bCs/>
          <w:color w:val="000000"/>
          <w:kern w:val="24"/>
          <w:sz w:val="24"/>
        </w:rPr>
        <w:t>2.4 Kursstufe</w:t>
      </w:r>
      <w:r w:rsidR="00D75643">
        <w:rPr>
          <w:rFonts w:asciiTheme="minorHAnsi" w:hAnsiTheme="minorHAnsi" w:cs="Calibri"/>
          <w:b/>
          <w:bCs/>
          <w:color w:val="000000"/>
          <w:kern w:val="24"/>
          <w:sz w:val="24"/>
        </w:rPr>
        <w:t xml:space="preserve"> (zweistündig)</w:t>
      </w:r>
      <w:r w:rsidR="00706234">
        <w:rPr>
          <w:rFonts w:asciiTheme="minorHAnsi" w:hAnsiTheme="minorHAnsi" w:cs="Calibri"/>
          <w:b/>
          <w:bCs/>
          <w:color w:val="000000"/>
          <w:kern w:val="24"/>
          <w:sz w:val="24"/>
        </w:rPr>
        <w:t xml:space="preserve"> -</w:t>
      </w:r>
      <w:r w:rsidR="006633CD">
        <w:rPr>
          <w:rFonts w:asciiTheme="minorHAnsi" w:hAnsiTheme="minorHAnsi" w:cs="Calibri"/>
          <w:b/>
          <w:bCs/>
          <w:color w:val="000000"/>
          <w:kern w:val="24"/>
          <w:sz w:val="24"/>
        </w:rPr>
        <w:t xml:space="preserve"> Organisierendes Zentrum: „Religion(en) und Wahrheit/Dialog II</w:t>
      </w:r>
    </w:p>
    <w:p w:rsidR="00930854" w:rsidRDefault="00930854" w:rsidP="00A43315">
      <w:pPr>
        <w:autoSpaceDE w:val="0"/>
        <w:autoSpaceDN w:val="0"/>
        <w:adjustRightInd w:val="0"/>
        <w:rPr>
          <w:rFonts w:asciiTheme="minorHAnsi" w:hAnsiTheme="minorHAnsi" w:cs="Calibri"/>
          <w:bCs/>
          <w:color w:val="000000"/>
          <w:kern w:val="24"/>
          <w:sz w:val="24"/>
        </w:rPr>
      </w:pPr>
    </w:p>
    <w:p w:rsidR="00706234" w:rsidRDefault="007E0BC7" w:rsidP="00A43315">
      <w:pPr>
        <w:autoSpaceDE w:val="0"/>
        <w:autoSpaceDN w:val="0"/>
        <w:adjustRightInd w:val="0"/>
        <w:rPr>
          <w:rFonts w:asciiTheme="minorHAnsi" w:hAnsiTheme="minorHAnsi" w:cs="Calibri"/>
          <w:b/>
          <w:bCs/>
          <w:color w:val="000000"/>
          <w:kern w:val="24"/>
          <w:sz w:val="24"/>
        </w:rPr>
      </w:pPr>
      <w:r>
        <w:rPr>
          <w:rFonts w:asciiTheme="minorHAnsi" w:hAnsiTheme="minorHAnsi" w:cs="Calibri"/>
          <w:b/>
          <w:bCs/>
          <w:color w:val="000000"/>
          <w:kern w:val="24"/>
          <w:sz w:val="24"/>
        </w:rPr>
        <w:t xml:space="preserve">Ein innerer Zusammenhang: </w:t>
      </w:r>
      <w:r w:rsidR="002170F5">
        <w:rPr>
          <w:rFonts w:asciiTheme="minorHAnsi" w:hAnsiTheme="minorHAnsi" w:cs="Calibri"/>
          <w:b/>
          <w:bCs/>
          <w:color w:val="000000"/>
          <w:kern w:val="24"/>
          <w:sz w:val="24"/>
        </w:rPr>
        <w:t>Gewaltfragen und Wahrheitsfragen</w:t>
      </w:r>
    </w:p>
    <w:p w:rsidR="002170F5" w:rsidRPr="00084CEA" w:rsidRDefault="00E40FBE" w:rsidP="00A43315">
      <w:pPr>
        <w:autoSpaceDE w:val="0"/>
        <w:autoSpaceDN w:val="0"/>
        <w:adjustRightInd w:val="0"/>
        <w:rPr>
          <w:rFonts w:asciiTheme="minorHAnsi" w:hAnsiTheme="minorHAnsi" w:cs="Calibri"/>
          <w:bCs/>
          <w:color w:val="000000"/>
          <w:kern w:val="24"/>
          <w:sz w:val="36"/>
        </w:rPr>
      </w:pPr>
      <w:r>
        <w:rPr>
          <w:rFonts w:asciiTheme="minorHAnsi" w:hAnsiTheme="minorHAnsi" w:cs="Calibri"/>
          <w:bCs/>
          <w:color w:val="000000"/>
          <w:kern w:val="24"/>
          <w:sz w:val="24"/>
        </w:rPr>
        <w:t>Die Überschrift</w:t>
      </w:r>
      <w:r w:rsidR="00084CEA">
        <w:rPr>
          <w:rFonts w:asciiTheme="minorHAnsi" w:hAnsiTheme="minorHAnsi" w:cs="Calibri"/>
          <w:bCs/>
          <w:color w:val="000000"/>
          <w:kern w:val="24"/>
          <w:sz w:val="24"/>
        </w:rPr>
        <w:t xml:space="preserve"> definiert die „Lebenswelt“ des Christentums und anderer Religionen als „pluralistisch-säkular“. Damit ist gemeint, dass gegenwärtige westliche Gesellschaften </w:t>
      </w:r>
      <w:r w:rsidR="00260C1A" w:rsidRPr="00084CEA">
        <w:rPr>
          <w:rFonts w:asciiTheme="minorHAnsi" w:hAnsiTheme="minorHAnsi"/>
          <w:noProof/>
          <w:sz w:val="24"/>
        </w:rPr>
        <w:t>im Blick auf die Religionen</w:t>
      </w:r>
      <w:r w:rsidR="00260C1A">
        <w:rPr>
          <w:rFonts w:asciiTheme="minorHAnsi" w:hAnsiTheme="minorHAnsi"/>
          <w:noProof/>
          <w:sz w:val="24"/>
        </w:rPr>
        <w:t xml:space="preserve"> </w:t>
      </w:r>
      <w:r w:rsidR="00084CEA">
        <w:rPr>
          <w:rFonts w:asciiTheme="minorHAnsi" w:hAnsiTheme="minorHAnsi" w:cs="Calibri"/>
          <w:bCs/>
          <w:color w:val="000000"/>
          <w:kern w:val="24"/>
          <w:sz w:val="24"/>
        </w:rPr>
        <w:t xml:space="preserve">tendenziell </w:t>
      </w:r>
      <w:r w:rsidR="00084CEA" w:rsidRPr="00084CEA">
        <w:rPr>
          <w:rFonts w:asciiTheme="minorHAnsi" w:hAnsiTheme="minorHAnsi"/>
          <w:noProof/>
          <w:sz w:val="24"/>
        </w:rPr>
        <w:t xml:space="preserve">pluralistisch </w:t>
      </w:r>
      <w:r w:rsidR="00084CEA">
        <w:rPr>
          <w:rFonts w:asciiTheme="minorHAnsi" w:hAnsiTheme="minorHAnsi"/>
          <w:noProof/>
          <w:sz w:val="24"/>
        </w:rPr>
        <w:t>organisiert sind, aber</w:t>
      </w:r>
      <w:r w:rsidR="00084CEA" w:rsidRPr="00084CEA">
        <w:rPr>
          <w:rFonts w:asciiTheme="minorHAnsi" w:hAnsiTheme="minorHAnsi"/>
          <w:noProof/>
          <w:sz w:val="24"/>
        </w:rPr>
        <w:t xml:space="preserve"> tendenziell naturwissenschaftlich-t</w:t>
      </w:r>
      <w:r w:rsidR="00706234">
        <w:rPr>
          <w:rFonts w:asciiTheme="minorHAnsi" w:hAnsiTheme="minorHAnsi"/>
          <w:noProof/>
          <w:sz w:val="24"/>
        </w:rPr>
        <w:t xml:space="preserve">echnizistisch im Blick auf das </w:t>
      </w:r>
      <w:r w:rsidR="00260C1A">
        <w:rPr>
          <w:rFonts w:asciiTheme="minorHAnsi" w:hAnsiTheme="minorHAnsi"/>
          <w:noProof/>
          <w:sz w:val="24"/>
        </w:rPr>
        <w:t>allgemein akze</w:t>
      </w:r>
      <w:r w:rsidR="00F94D8A">
        <w:rPr>
          <w:rFonts w:asciiTheme="minorHAnsi" w:hAnsiTheme="minorHAnsi"/>
          <w:noProof/>
          <w:sz w:val="24"/>
        </w:rPr>
        <w:t>p</w:t>
      </w:r>
      <w:r w:rsidR="00260C1A">
        <w:rPr>
          <w:rFonts w:asciiTheme="minorHAnsi" w:hAnsiTheme="minorHAnsi"/>
          <w:noProof/>
          <w:sz w:val="24"/>
        </w:rPr>
        <w:t xml:space="preserve">tierte </w:t>
      </w:r>
      <w:r w:rsidR="00084CEA" w:rsidRPr="00084CEA">
        <w:rPr>
          <w:rFonts w:asciiTheme="minorHAnsi" w:hAnsiTheme="minorHAnsi"/>
          <w:noProof/>
          <w:sz w:val="24"/>
        </w:rPr>
        <w:t>Wirklichkeitsverständnis</w:t>
      </w:r>
      <w:r w:rsidR="00084CEA">
        <w:rPr>
          <w:rFonts w:asciiTheme="minorHAnsi" w:hAnsiTheme="minorHAnsi"/>
          <w:noProof/>
          <w:sz w:val="24"/>
        </w:rPr>
        <w:t>.</w:t>
      </w:r>
      <w:r w:rsidR="00F94D8A">
        <w:rPr>
          <w:rFonts w:asciiTheme="minorHAnsi" w:hAnsiTheme="minorHAnsi"/>
          <w:noProof/>
          <w:sz w:val="24"/>
        </w:rPr>
        <w:t xml:space="preserve"> Die Begriffe Wirklichkeit, naturwissenschaftlich-technischer Zugriff und Messbarkeit verschmelzen in den hochentwickelten Effizienz-Gesellschaften des Westens immer stärker. </w:t>
      </w:r>
      <w:r w:rsidR="00084CEA">
        <w:rPr>
          <w:rFonts w:asciiTheme="minorHAnsi" w:hAnsiTheme="minorHAnsi"/>
          <w:noProof/>
          <w:sz w:val="24"/>
        </w:rPr>
        <w:t xml:space="preserve">In einer solchen Konstellation aber stehen </w:t>
      </w:r>
      <w:r w:rsidR="007E0BC7">
        <w:rPr>
          <w:rFonts w:asciiTheme="minorHAnsi" w:hAnsiTheme="minorHAnsi"/>
          <w:noProof/>
          <w:sz w:val="24"/>
        </w:rPr>
        <w:t xml:space="preserve">auch </w:t>
      </w:r>
      <w:r w:rsidR="00084CEA">
        <w:rPr>
          <w:rFonts w:asciiTheme="minorHAnsi" w:hAnsiTheme="minorHAnsi"/>
          <w:noProof/>
          <w:sz w:val="24"/>
        </w:rPr>
        <w:t xml:space="preserve">die </w:t>
      </w:r>
      <w:r w:rsidR="00536C74">
        <w:rPr>
          <w:rFonts w:asciiTheme="minorHAnsi" w:hAnsiTheme="minorHAnsi"/>
          <w:noProof/>
          <w:sz w:val="24"/>
        </w:rPr>
        <w:t>in Kl. 9/10 thematisierten Fundamentalismen</w:t>
      </w:r>
      <w:r w:rsidR="007E0BC7">
        <w:rPr>
          <w:rFonts w:asciiTheme="minorHAnsi" w:hAnsiTheme="minorHAnsi"/>
          <w:noProof/>
          <w:sz w:val="24"/>
        </w:rPr>
        <w:t xml:space="preserve">; die gewaltförmigen Ausschläge dieser fundamentalistschen Gestalten von Religionen können geradezu als „Abwehrreflexe“ gegen die (vermeintlichen) Zumutungen der (post)modernen Lebenswelt gedeutet werden. </w:t>
      </w:r>
      <w:r w:rsidR="00536C74">
        <w:rPr>
          <w:rFonts w:asciiTheme="minorHAnsi" w:hAnsiTheme="minorHAnsi"/>
          <w:noProof/>
          <w:sz w:val="24"/>
        </w:rPr>
        <w:t xml:space="preserve">Dieser Zusammenhang bestimmt die Logik des Übergangs von Klasse 9/10 zur Kursstufe.   </w:t>
      </w:r>
    </w:p>
    <w:p w:rsidR="007E0BC7" w:rsidRDefault="007E0BC7" w:rsidP="00A43315">
      <w:pPr>
        <w:autoSpaceDE w:val="0"/>
        <w:autoSpaceDN w:val="0"/>
        <w:adjustRightInd w:val="0"/>
        <w:rPr>
          <w:rFonts w:asciiTheme="minorHAnsi" w:hAnsiTheme="minorHAnsi" w:cs="Calibri"/>
          <w:b/>
          <w:bCs/>
          <w:color w:val="000000"/>
          <w:kern w:val="24"/>
          <w:sz w:val="24"/>
        </w:rPr>
      </w:pPr>
    </w:p>
    <w:p w:rsidR="00706234" w:rsidRDefault="00930854" w:rsidP="00A43315">
      <w:pPr>
        <w:autoSpaceDE w:val="0"/>
        <w:autoSpaceDN w:val="0"/>
        <w:adjustRightInd w:val="0"/>
        <w:rPr>
          <w:rFonts w:asciiTheme="minorHAnsi" w:hAnsiTheme="minorHAnsi" w:cs="Calibri"/>
          <w:b/>
          <w:bCs/>
          <w:color w:val="000000"/>
          <w:kern w:val="24"/>
          <w:sz w:val="24"/>
        </w:rPr>
      </w:pPr>
      <w:r w:rsidRPr="00D75643">
        <w:rPr>
          <w:rFonts w:asciiTheme="minorHAnsi" w:hAnsiTheme="minorHAnsi" w:cs="Calibri"/>
          <w:b/>
          <w:bCs/>
          <w:color w:val="000000"/>
          <w:kern w:val="24"/>
          <w:sz w:val="24"/>
        </w:rPr>
        <w:t>Religions</w:t>
      </w:r>
      <w:r w:rsidR="002170F5">
        <w:rPr>
          <w:rFonts w:asciiTheme="minorHAnsi" w:hAnsiTheme="minorHAnsi" w:cs="Calibri"/>
          <w:b/>
          <w:bCs/>
          <w:color w:val="000000"/>
          <w:kern w:val="24"/>
          <w:sz w:val="24"/>
        </w:rPr>
        <w:t>wissenschaftlich</w:t>
      </w:r>
      <w:r w:rsidR="007E0BC7">
        <w:rPr>
          <w:rFonts w:asciiTheme="minorHAnsi" w:hAnsiTheme="minorHAnsi" w:cs="Calibri"/>
          <w:b/>
          <w:bCs/>
          <w:color w:val="000000"/>
          <w:kern w:val="24"/>
          <w:sz w:val="24"/>
        </w:rPr>
        <w:t xml:space="preserve"> orientierte</w:t>
      </w:r>
      <w:r w:rsidRPr="00D75643">
        <w:rPr>
          <w:rFonts w:asciiTheme="minorHAnsi" w:hAnsiTheme="minorHAnsi" w:cs="Calibri"/>
          <w:b/>
          <w:bCs/>
          <w:color w:val="000000"/>
          <w:kern w:val="24"/>
          <w:sz w:val="24"/>
        </w:rPr>
        <w:t xml:space="preserve"> Metaebene</w:t>
      </w:r>
      <w:r w:rsidR="00D75643" w:rsidRPr="00D75643">
        <w:rPr>
          <w:rFonts w:asciiTheme="minorHAnsi" w:hAnsiTheme="minorHAnsi" w:cs="Calibri"/>
          <w:b/>
          <w:bCs/>
          <w:color w:val="000000"/>
          <w:kern w:val="24"/>
          <w:sz w:val="24"/>
        </w:rPr>
        <w:t>, Chr</w:t>
      </w:r>
      <w:r w:rsidR="00706234">
        <w:rPr>
          <w:rFonts w:asciiTheme="minorHAnsi" w:hAnsiTheme="minorHAnsi" w:cs="Calibri"/>
          <w:b/>
          <w:bCs/>
          <w:color w:val="000000"/>
          <w:kern w:val="24"/>
          <w:sz w:val="24"/>
        </w:rPr>
        <w:t>istentum und andere Religionen</w:t>
      </w:r>
    </w:p>
    <w:p w:rsidR="00B46263" w:rsidRDefault="00D75643" w:rsidP="00A43315">
      <w:pPr>
        <w:autoSpaceDE w:val="0"/>
        <w:autoSpaceDN w:val="0"/>
        <w:adjustRightInd w:val="0"/>
        <w:rPr>
          <w:rFonts w:asciiTheme="minorHAnsi" w:hAnsiTheme="minorHAnsi" w:cs="Calibri"/>
          <w:bCs/>
          <w:color w:val="000000"/>
          <w:kern w:val="24"/>
          <w:sz w:val="24"/>
        </w:rPr>
      </w:pPr>
      <w:r>
        <w:rPr>
          <w:rFonts w:asciiTheme="minorHAnsi" w:hAnsiTheme="minorHAnsi" w:cs="Calibri"/>
          <w:bCs/>
          <w:color w:val="000000"/>
          <w:kern w:val="24"/>
          <w:sz w:val="24"/>
        </w:rPr>
        <w:t>In der Kursstufe werden bereits durch die Kompete</w:t>
      </w:r>
      <w:r w:rsidR="008B1DF7">
        <w:rPr>
          <w:rFonts w:asciiTheme="minorHAnsi" w:hAnsiTheme="minorHAnsi" w:cs="Calibri"/>
          <w:bCs/>
          <w:color w:val="000000"/>
          <w:kern w:val="24"/>
          <w:sz w:val="24"/>
        </w:rPr>
        <w:t xml:space="preserve">nzformulierungen übergreifende </w:t>
      </w:r>
      <w:r>
        <w:rPr>
          <w:rFonts w:asciiTheme="minorHAnsi" w:hAnsiTheme="minorHAnsi" w:cs="Calibri"/>
          <w:bCs/>
          <w:color w:val="000000"/>
          <w:kern w:val="24"/>
          <w:sz w:val="24"/>
        </w:rPr>
        <w:t xml:space="preserve">Zugänge zur Religionsthematik gesucht. </w:t>
      </w:r>
      <w:r w:rsidR="002170F5">
        <w:rPr>
          <w:rFonts w:asciiTheme="minorHAnsi" w:hAnsiTheme="minorHAnsi" w:cs="Calibri"/>
          <w:bCs/>
          <w:color w:val="000000"/>
          <w:kern w:val="24"/>
          <w:sz w:val="24"/>
        </w:rPr>
        <w:t xml:space="preserve">Damit wird wie in einem Brennglas deutlich, was auch in allen anderen Stufen präsent und wichtig ist. </w:t>
      </w:r>
      <w:r w:rsidR="00B46263">
        <w:rPr>
          <w:rFonts w:asciiTheme="minorHAnsi" w:hAnsiTheme="minorHAnsi" w:cs="Calibri"/>
          <w:bCs/>
          <w:color w:val="000000"/>
          <w:kern w:val="24"/>
          <w:sz w:val="24"/>
        </w:rPr>
        <w:t xml:space="preserve">Die Aufgabe im konkreten Unterrichtsgeschehen wird darin bestehen, dass die Lehrkraft im evangelischen Religionsunterricht den permanenten Wechsel zwischen „Innen- und  Außenperspektive“ leistet. Das Einspielen von </w:t>
      </w:r>
      <w:proofErr w:type="spellStart"/>
      <w:r w:rsidR="00B46263">
        <w:rPr>
          <w:rFonts w:asciiTheme="minorHAnsi" w:hAnsiTheme="minorHAnsi" w:cs="Calibri"/>
          <w:bCs/>
          <w:color w:val="000000"/>
          <w:kern w:val="24"/>
          <w:sz w:val="24"/>
        </w:rPr>
        <w:t>religionskundlichen</w:t>
      </w:r>
      <w:proofErr w:type="spellEnd"/>
      <w:r w:rsidR="00B46263">
        <w:rPr>
          <w:rFonts w:asciiTheme="minorHAnsi" w:hAnsiTheme="minorHAnsi" w:cs="Calibri"/>
          <w:bCs/>
          <w:color w:val="000000"/>
          <w:kern w:val="24"/>
          <w:sz w:val="24"/>
        </w:rPr>
        <w:t xml:space="preserve"> Beschreibungen ist das eine. (Beispiel: „So läuft der Konflikt zwischen orthodoxen Juden und israelischem Staat.“ „So vollzieht sich Einflussnahme von orthodoxen Juden auf den israelischen Staat.“). Das andere ist aber gerade bei „heiklen Themen“:  Schülerinnen und Schüler haben hier (wie in allen Klassenstufen) das Recht, eine Stellungnahme der Lehrkraft zu erwarten</w:t>
      </w:r>
      <w:r w:rsidR="002170F5">
        <w:rPr>
          <w:rFonts w:asciiTheme="minorHAnsi" w:hAnsiTheme="minorHAnsi" w:cs="Calibri"/>
          <w:bCs/>
          <w:color w:val="000000"/>
          <w:kern w:val="24"/>
          <w:sz w:val="24"/>
        </w:rPr>
        <w:t xml:space="preserve"> und</w:t>
      </w:r>
      <w:r w:rsidR="00F94D8A">
        <w:rPr>
          <w:rFonts w:asciiTheme="minorHAnsi" w:hAnsiTheme="minorHAnsi" w:cs="Calibri"/>
          <w:bCs/>
          <w:color w:val="000000"/>
          <w:kern w:val="24"/>
          <w:sz w:val="24"/>
        </w:rPr>
        <w:t xml:space="preserve"> auch das Recht,</w:t>
      </w:r>
      <w:r w:rsidR="002170F5">
        <w:rPr>
          <w:rFonts w:asciiTheme="minorHAnsi" w:hAnsiTheme="minorHAnsi" w:cs="Calibri"/>
          <w:bCs/>
          <w:color w:val="000000"/>
          <w:kern w:val="24"/>
          <w:sz w:val="24"/>
        </w:rPr>
        <w:t xml:space="preserve"> sich eine eigene Position </w:t>
      </w:r>
      <w:r w:rsidR="00F94D8A">
        <w:rPr>
          <w:rFonts w:asciiTheme="minorHAnsi" w:hAnsiTheme="minorHAnsi" w:cs="Calibri"/>
          <w:bCs/>
          <w:color w:val="000000"/>
          <w:kern w:val="24"/>
          <w:sz w:val="24"/>
        </w:rPr>
        <w:t>aus</w:t>
      </w:r>
      <w:r w:rsidR="002170F5">
        <w:rPr>
          <w:rFonts w:asciiTheme="minorHAnsi" w:hAnsiTheme="minorHAnsi" w:cs="Calibri"/>
          <w:bCs/>
          <w:color w:val="000000"/>
          <w:kern w:val="24"/>
          <w:sz w:val="24"/>
        </w:rPr>
        <w:t>zubilden</w:t>
      </w:r>
      <w:r w:rsidR="00B46263">
        <w:rPr>
          <w:rFonts w:asciiTheme="minorHAnsi" w:hAnsiTheme="minorHAnsi" w:cs="Calibri"/>
          <w:bCs/>
          <w:color w:val="000000"/>
          <w:kern w:val="24"/>
          <w:sz w:val="24"/>
        </w:rPr>
        <w:t xml:space="preserve">. Die entscheidende Frage lautet dann:  „Was sagen Sie als christlicher Religionslehrer dazu? Und wie begründen Sie Ihre Meinung?“. Gerade im  Bereich „Religionen und Weltanschauungen“ ist </w:t>
      </w:r>
      <w:r w:rsidR="007E0BC7">
        <w:rPr>
          <w:rFonts w:asciiTheme="minorHAnsi" w:hAnsiTheme="minorHAnsi" w:cs="Calibri"/>
          <w:bCs/>
          <w:color w:val="000000"/>
          <w:kern w:val="24"/>
          <w:sz w:val="24"/>
        </w:rPr>
        <w:lastRenderedPageBreak/>
        <w:t xml:space="preserve">darum </w:t>
      </w:r>
      <w:r w:rsidR="00B46263">
        <w:rPr>
          <w:rFonts w:asciiTheme="minorHAnsi" w:hAnsiTheme="minorHAnsi" w:cs="Calibri"/>
          <w:bCs/>
          <w:color w:val="000000"/>
          <w:kern w:val="24"/>
          <w:sz w:val="24"/>
        </w:rPr>
        <w:t>die naheliegende Vermutung, man bewege sich hier stets auf „neutralem“, „objektiv“ zu beschreibenden Boden</w:t>
      </w:r>
      <w:r w:rsidR="002170F5">
        <w:rPr>
          <w:rFonts w:asciiTheme="minorHAnsi" w:hAnsiTheme="minorHAnsi" w:cs="Calibri"/>
          <w:bCs/>
          <w:color w:val="000000"/>
          <w:kern w:val="24"/>
          <w:sz w:val="24"/>
        </w:rPr>
        <w:t>, zu kurz gegriffen.</w:t>
      </w:r>
      <w:r w:rsidR="00B46263">
        <w:rPr>
          <w:rFonts w:asciiTheme="minorHAnsi" w:hAnsiTheme="minorHAnsi" w:cs="Calibri"/>
          <w:bCs/>
          <w:color w:val="000000"/>
          <w:kern w:val="24"/>
          <w:sz w:val="24"/>
        </w:rPr>
        <w:t xml:space="preserve">           </w:t>
      </w:r>
    </w:p>
    <w:p w:rsidR="00930854" w:rsidRDefault="002170F5" w:rsidP="00A43315">
      <w:pPr>
        <w:autoSpaceDE w:val="0"/>
        <w:autoSpaceDN w:val="0"/>
        <w:adjustRightInd w:val="0"/>
        <w:rPr>
          <w:rFonts w:asciiTheme="minorHAnsi" w:hAnsiTheme="minorHAnsi" w:cs="Calibri"/>
          <w:bCs/>
          <w:color w:val="000000"/>
          <w:kern w:val="24"/>
          <w:sz w:val="24"/>
        </w:rPr>
      </w:pPr>
      <w:r>
        <w:rPr>
          <w:rFonts w:asciiTheme="minorHAnsi" w:hAnsiTheme="minorHAnsi" w:cs="Calibri"/>
          <w:bCs/>
          <w:color w:val="000000"/>
          <w:kern w:val="24"/>
          <w:sz w:val="24"/>
        </w:rPr>
        <w:t xml:space="preserve">Im konkreten Falle </w:t>
      </w:r>
      <w:r w:rsidR="00D75643">
        <w:rPr>
          <w:rFonts w:asciiTheme="minorHAnsi" w:hAnsiTheme="minorHAnsi" w:cs="Calibri"/>
          <w:bCs/>
          <w:color w:val="000000"/>
          <w:kern w:val="24"/>
          <w:sz w:val="24"/>
        </w:rPr>
        <w:t xml:space="preserve">schlage ich zwei Grundperspektiven für die Bearbeitung der Kompetenzen vor. </w:t>
      </w:r>
    </w:p>
    <w:p w:rsidR="00B46263" w:rsidRDefault="00D75643" w:rsidP="00A43315">
      <w:pPr>
        <w:autoSpaceDE w:val="0"/>
        <w:autoSpaceDN w:val="0"/>
        <w:adjustRightInd w:val="0"/>
        <w:rPr>
          <w:rFonts w:asciiTheme="minorHAnsi" w:hAnsiTheme="minorHAnsi" w:cs="Calibri"/>
          <w:bCs/>
          <w:color w:val="000000"/>
          <w:kern w:val="24"/>
          <w:sz w:val="24"/>
        </w:rPr>
      </w:pPr>
      <w:r w:rsidRPr="00B46263">
        <w:rPr>
          <w:rFonts w:asciiTheme="minorHAnsi" w:hAnsiTheme="minorHAnsi" w:cs="Calibri"/>
          <w:b/>
          <w:bCs/>
          <w:color w:val="000000"/>
          <w:kern w:val="24"/>
          <w:sz w:val="24"/>
        </w:rPr>
        <w:t>Perspektive I</w:t>
      </w:r>
      <w:r>
        <w:rPr>
          <w:rFonts w:asciiTheme="minorHAnsi" w:hAnsiTheme="minorHAnsi" w:cs="Calibri"/>
          <w:bCs/>
          <w:color w:val="000000"/>
          <w:kern w:val="24"/>
          <w:sz w:val="24"/>
        </w:rPr>
        <w:t xml:space="preserve"> (Was macht die Religion im Staat? Was macht der Staat mit der Religion) geht von konkreten (auch politisch relevanten) Konfliktlagen und sozialen Figurationen von Religionen in verschiedenen staatlichen Zusammenhängen aus. Methodisch sind hier Schülerreferate, wenigstens als Ausgangspunkt</w:t>
      </w:r>
      <w:r w:rsidR="0000634B">
        <w:rPr>
          <w:rFonts w:asciiTheme="minorHAnsi" w:hAnsiTheme="minorHAnsi" w:cs="Calibri"/>
          <w:bCs/>
          <w:color w:val="000000"/>
          <w:kern w:val="24"/>
          <w:sz w:val="24"/>
        </w:rPr>
        <w:t xml:space="preserve"> (Startimpuls)</w:t>
      </w:r>
      <w:r w:rsidR="008B1DF7">
        <w:rPr>
          <w:rFonts w:asciiTheme="minorHAnsi" w:hAnsiTheme="minorHAnsi" w:cs="Calibri"/>
          <w:bCs/>
          <w:color w:val="000000"/>
          <w:kern w:val="24"/>
          <w:sz w:val="24"/>
        </w:rPr>
        <w:t>,</w:t>
      </w:r>
      <w:r>
        <w:rPr>
          <w:rFonts w:asciiTheme="minorHAnsi" w:hAnsiTheme="minorHAnsi" w:cs="Calibri"/>
          <w:bCs/>
          <w:color w:val="000000"/>
          <w:kern w:val="24"/>
          <w:sz w:val="24"/>
        </w:rPr>
        <w:t xml:space="preserve"> für die Befassung mit den Teilthematiken für Islam, </w:t>
      </w:r>
      <w:r w:rsidR="00B46263">
        <w:rPr>
          <w:rFonts w:asciiTheme="minorHAnsi" w:hAnsiTheme="minorHAnsi" w:cs="Calibri"/>
          <w:bCs/>
          <w:color w:val="000000"/>
          <w:kern w:val="24"/>
          <w:sz w:val="24"/>
        </w:rPr>
        <w:t xml:space="preserve">Judentum und Christentum denkbar. </w:t>
      </w:r>
    </w:p>
    <w:p w:rsidR="0000634B" w:rsidRDefault="002170F5" w:rsidP="00A43315">
      <w:pPr>
        <w:autoSpaceDE w:val="0"/>
        <w:autoSpaceDN w:val="0"/>
        <w:adjustRightInd w:val="0"/>
        <w:rPr>
          <w:rFonts w:asciiTheme="minorHAnsi" w:hAnsiTheme="minorHAnsi" w:cs="Calibri"/>
          <w:bCs/>
          <w:color w:val="000000"/>
          <w:kern w:val="24"/>
          <w:sz w:val="24"/>
        </w:rPr>
      </w:pPr>
      <w:r w:rsidRPr="002170F5">
        <w:rPr>
          <w:rFonts w:asciiTheme="minorHAnsi" w:hAnsiTheme="minorHAnsi" w:cs="Calibri"/>
          <w:b/>
          <w:bCs/>
          <w:color w:val="000000"/>
          <w:kern w:val="24"/>
          <w:sz w:val="24"/>
        </w:rPr>
        <w:t>Perspektive II</w:t>
      </w:r>
      <w:r>
        <w:rPr>
          <w:rFonts w:asciiTheme="minorHAnsi" w:hAnsiTheme="minorHAnsi" w:cs="Calibri"/>
          <w:b/>
          <w:bCs/>
          <w:color w:val="000000"/>
          <w:kern w:val="24"/>
          <w:sz w:val="24"/>
        </w:rPr>
        <w:t xml:space="preserve"> </w:t>
      </w:r>
      <w:r>
        <w:rPr>
          <w:rFonts w:asciiTheme="minorHAnsi" w:hAnsiTheme="minorHAnsi" w:cs="Calibri"/>
          <w:bCs/>
          <w:color w:val="000000"/>
          <w:kern w:val="24"/>
          <w:sz w:val="24"/>
        </w:rPr>
        <w:t>(</w:t>
      </w:r>
      <w:r w:rsidR="0000634B">
        <w:rPr>
          <w:rFonts w:asciiTheme="minorHAnsi" w:hAnsiTheme="minorHAnsi" w:cs="Calibri"/>
          <w:bCs/>
          <w:color w:val="000000"/>
          <w:kern w:val="24"/>
          <w:sz w:val="24"/>
        </w:rPr>
        <w:t>Religion-Wahrheit-Konflikt) hat durchaus auch konkrete Konflikt- oder Gesprächssituationen im Blick (vgl. hier die Punkte a und b). Mit dem Ansatzpunkt (c) aber wird der Blick durchaus „theorieorientiert“ auf</w:t>
      </w:r>
      <w:r w:rsidR="008B1DF7">
        <w:rPr>
          <w:rFonts w:asciiTheme="minorHAnsi" w:hAnsiTheme="minorHAnsi" w:cs="Calibri"/>
          <w:bCs/>
          <w:color w:val="000000"/>
          <w:kern w:val="24"/>
          <w:sz w:val="24"/>
        </w:rPr>
        <w:t xml:space="preserve"> gegenwärtige Diskurslagen hin </w:t>
      </w:r>
      <w:r w:rsidR="0000634B">
        <w:rPr>
          <w:rFonts w:asciiTheme="minorHAnsi" w:hAnsiTheme="minorHAnsi" w:cs="Calibri"/>
          <w:bCs/>
          <w:color w:val="000000"/>
          <w:kern w:val="24"/>
          <w:sz w:val="24"/>
        </w:rPr>
        <w:t xml:space="preserve">geweitet. </w:t>
      </w:r>
    </w:p>
    <w:p w:rsidR="00A43315" w:rsidRPr="00A43315" w:rsidRDefault="00A43315" w:rsidP="00A43315">
      <w:pPr>
        <w:autoSpaceDE w:val="0"/>
        <w:autoSpaceDN w:val="0"/>
        <w:adjustRightInd w:val="0"/>
        <w:rPr>
          <w:rFonts w:asciiTheme="minorHAnsi" w:hAnsiTheme="minorHAnsi" w:cs="Calibri"/>
          <w:color w:val="000000"/>
          <w:kern w:val="24"/>
          <w:sz w:val="24"/>
        </w:rPr>
      </w:pPr>
    </w:p>
    <w:p w:rsidR="00A43315" w:rsidRDefault="00A43315" w:rsidP="00A43315">
      <w:pPr>
        <w:autoSpaceDE w:val="0"/>
        <w:autoSpaceDN w:val="0"/>
        <w:adjustRightInd w:val="0"/>
        <w:rPr>
          <w:rFonts w:asciiTheme="minorHAnsi" w:hAnsiTheme="minorHAnsi" w:cs="Calibri"/>
          <w:color w:val="000000"/>
          <w:kern w:val="24"/>
          <w:sz w:val="24"/>
        </w:rPr>
      </w:pPr>
      <w:r w:rsidRPr="00A43315">
        <w:rPr>
          <w:rFonts w:asciiTheme="minorHAnsi" w:hAnsiTheme="minorHAnsi" w:cs="Calibri"/>
          <w:color w:val="000000"/>
          <w:kern w:val="24"/>
          <w:sz w:val="24"/>
        </w:rPr>
        <w:t xml:space="preserve">        </w:t>
      </w:r>
    </w:p>
    <w:p w:rsidR="00686BC3" w:rsidRPr="005A6916" w:rsidRDefault="005A6916" w:rsidP="00686BC3">
      <w:pPr>
        <w:autoSpaceDE w:val="0"/>
        <w:autoSpaceDN w:val="0"/>
        <w:adjustRightInd w:val="0"/>
        <w:jc w:val="center"/>
        <w:rPr>
          <w:rFonts w:asciiTheme="minorHAnsi" w:hAnsiTheme="minorHAnsi" w:cs="Calibri"/>
          <w:b/>
          <w:bCs/>
          <w:color w:val="000000"/>
          <w:kern w:val="24"/>
          <w:sz w:val="32"/>
        </w:rPr>
      </w:pPr>
      <w:r w:rsidRPr="005A6916">
        <w:rPr>
          <w:rFonts w:asciiTheme="minorHAnsi" w:hAnsiTheme="minorHAnsi" w:cs="Calibri"/>
          <w:b/>
          <w:bCs/>
          <w:color w:val="000000"/>
          <w:kern w:val="24"/>
          <w:sz w:val="32"/>
        </w:rPr>
        <w:t>3</w:t>
      </w:r>
      <w:r>
        <w:rPr>
          <w:rFonts w:asciiTheme="minorHAnsi" w:hAnsiTheme="minorHAnsi" w:cs="Calibri"/>
          <w:b/>
          <w:bCs/>
          <w:color w:val="000000"/>
          <w:kern w:val="24"/>
          <w:sz w:val="24"/>
        </w:rPr>
        <w:t xml:space="preserve">. </w:t>
      </w:r>
      <w:r w:rsidR="006633CD" w:rsidRPr="005A6916">
        <w:rPr>
          <w:rFonts w:asciiTheme="minorHAnsi" w:hAnsiTheme="minorHAnsi" w:cs="Calibri"/>
          <w:b/>
          <w:bCs/>
          <w:color w:val="000000"/>
          <w:kern w:val="24"/>
          <w:sz w:val="32"/>
        </w:rPr>
        <w:t xml:space="preserve">Drei </w:t>
      </w:r>
      <w:r w:rsidR="00686BC3" w:rsidRPr="005A6916">
        <w:rPr>
          <w:rFonts w:asciiTheme="minorHAnsi" w:hAnsiTheme="minorHAnsi" w:cs="Calibri"/>
          <w:b/>
          <w:bCs/>
          <w:color w:val="000000"/>
          <w:kern w:val="24"/>
          <w:sz w:val="32"/>
        </w:rPr>
        <w:t>Werkstücke</w:t>
      </w:r>
      <w:r w:rsidRPr="005A6916">
        <w:rPr>
          <w:rFonts w:asciiTheme="minorHAnsi" w:hAnsiTheme="minorHAnsi" w:cs="Calibri"/>
          <w:b/>
          <w:bCs/>
          <w:color w:val="000000"/>
          <w:kern w:val="24"/>
          <w:sz w:val="32"/>
        </w:rPr>
        <w:t xml:space="preserve"> </w:t>
      </w:r>
      <w:r w:rsidR="00686BC3" w:rsidRPr="005A6916">
        <w:rPr>
          <w:rFonts w:asciiTheme="minorHAnsi" w:hAnsiTheme="minorHAnsi" w:cs="Calibri"/>
          <w:b/>
          <w:bCs/>
          <w:color w:val="000000"/>
          <w:kern w:val="24"/>
          <w:sz w:val="32"/>
        </w:rPr>
        <w:t xml:space="preserve"> für die kreative Weiterarbeit</w:t>
      </w:r>
    </w:p>
    <w:p w:rsidR="00686BC3" w:rsidRPr="00584CE9" w:rsidRDefault="00686BC3" w:rsidP="00686BC3">
      <w:pPr>
        <w:autoSpaceDE w:val="0"/>
        <w:autoSpaceDN w:val="0"/>
        <w:adjustRightInd w:val="0"/>
        <w:jc w:val="center"/>
        <w:rPr>
          <w:rFonts w:asciiTheme="minorHAnsi" w:hAnsiTheme="minorHAnsi" w:cs="Calibri"/>
          <w:b/>
          <w:bCs/>
          <w:color w:val="000000"/>
          <w:kern w:val="24"/>
          <w:sz w:val="24"/>
        </w:rPr>
      </w:pPr>
    </w:p>
    <w:p w:rsidR="00686BC3" w:rsidRPr="00584CE9" w:rsidRDefault="00686BC3" w:rsidP="00686BC3">
      <w:pPr>
        <w:autoSpaceDE w:val="0"/>
        <w:autoSpaceDN w:val="0"/>
        <w:adjustRightInd w:val="0"/>
        <w:rPr>
          <w:rFonts w:asciiTheme="minorHAnsi" w:hAnsiTheme="minorHAnsi" w:cs="Calibri"/>
          <w:bCs/>
          <w:color w:val="000000"/>
          <w:kern w:val="24"/>
          <w:sz w:val="24"/>
        </w:rPr>
      </w:pPr>
      <w:r w:rsidRPr="00584CE9">
        <w:rPr>
          <w:rFonts w:asciiTheme="minorHAnsi" w:hAnsiTheme="minorHAnsi" w:cs="Calibri"/>
          <w:b/>
          <w:bCs/>
          <w:color w:val="000000"/>
          <w:kern w:val="24"/>
          <w:sz w:val="24"/>
        </w:rPr>
        <w:t xml:space="preserve">       </w:t>
      </w:r>
      <w:r w:rsidRPr="00584CE9">
        <w:rPr>
          <w:rFonts w:asciiTheme="minorHAnsi" w:hAnsiTheme="minorHAnsi" w:cs="Calibri"/>
          <w:bCs/>
          <w:color w:val="000000"/>
          <w:kern w:val="24"/>
          <w:sz w:val="24"/>
        </w:rPr>
        <w:t>(1)</w:t>
      </w:r>
      <w:r w:rsidRPr="00584CE9">
        <w:rPr>
          <w:rFonts w:asciiTheme="minorHAnsi" w:hAnsiTheme="minorHAnsi" w:cs="Calibri"/>
          <w:bCs/>
          <w:color w:val="000000"/>
          <w:kern w:val="24"/>
          <w:sz w:val="24"/>
        </w:rPr>
        <w:tab/>
      </w:r>
    </w:p>
    <w:p w:rsidR="00686BC3" w:rsidRPr="00584CE9" w:rsidRDefault="00686BC3" w:rsidP="00686BC3">
      <w:pPr>
        <w:suppressLineNumbers/>
        <w:tabs>
          <w:tab w:val="left" w:pos="1701"/>
          <w:tab w:val="left" w:pos="8222"/>
          <w:tab w:val="left" w:pos="9072"/>
        </w:tabs>
        <w:ind w:left="360"/>
        <w:rPr>
          <w:rFonts w:asciiTheme="minorHAnsi" w:hAnsiTheme="minorHAnsi" w:cs="Arial"/>
          <w:sz w:val="24"/>
        </w:rPr>
      </w:pPr>
      <w:r w:rsidRPr="00584CE9">
        <w:rPr>
          <w:rFonts w:asciiTheme="minorHAnsi" w:hAnsiTheme="minorHAnsi" w:cs="Arial"/>
          <w:sz w:val="24"/>
        </w:rPr>
        <w:t xml:space="preserve">Ein Kollege berichtet: Besuch einer Lehrergruppe in einer Moschee. Eine Imam erklärt die Inneneinrichtung der Moschee. Eine </w:t>
      </w:r>
      <w:r w:rsidR="00584CE9" w:rsidRPr="00584CE9">
        <w:rPr>
          <w:rFonts w:asciiTheme="minorHAnsi" w:hAnsiTheme="minorHAnsi" w:cs="Arial"/>
          <w:sz w:val="24"/>
        </w:rPr>
        <w:t xml:space="preserve">Lehrerin </w:t>
      </w:r>
      <w:r w:rsidRPr="00584CE9">
        <w:rPr>
          <w:rFonts w:asciiTheme="minorHAnsi" w:hAnsiTheme="minorHAnsi" w:cs="Arial"/>
          <w:sz w:val="24"/>
        </w:rPr>
        <w:t>fragt: „Und wo sind hier die fünf Säulen des Islam zu finden?“ Der Imam fragt etwas irritiert zurück: „Entschuldigung, verstehe ich Sie richtig? Heißt das, sie suchen hier im Raum die fünf Säulen des Islam?“ „Ja“, antwortet die Lehrerin „schließlich habe ich ein Arbeitsblatt d</w:t>
      </w:r>
      <w:r w:rsidR="008B1DF7">
        <w:rPr>
          <w:rFonts w:asciiTheme="minorHAnsi" w:hAnsiTheme="minorHAnsi" w:cs="Arial"/>
          <w:sz w:val="24"/>
        </w:rPr>
        <w:t>a</w:t>
      </w:r>
      <w:r w:rsidRPr="00584CE9">
        <w:rPr>
          <w:rFonts w:asciiTheme="minorHAnsi" w:hAnsiTheme="minorHAnsi" w:cs="Arial"/>
          <w:sz w:val="24"/>
        </w:rPr>
        <w:t xml:space="preserve">rüber gemacht.“ Der Imam, leicht um Fassung ringend, erläutert die symbolische Bedeutung des Ausdrucks „Fünf Säulen des Islam.“ „Ach so ist das.“ sagt die Lehrerin. „Aber mein Arbeitsblatt ändere ich jetzt auch nicht mehr. Ich habe ja nur noch drei Jahre bis zum Ruhestand.“    </w:t>
      </w:r>
    </w:p>
    <w:p w:rsidR="00686BC3" w:rsidRPr="00584CE9" w:rsidRDefault="00686BC3" w:rsidP="00686BC3">
      <w:pPr>
        <w:suppressLineNumbers/>
        <w:tabs>
          <w:tab w:val="left" w:pos="1701"/>
          <w:tab w:val="left" w:pos="8222"/>
          <w:tab w:val="left" w:pos="9072"/>
        </w:tabs>
        <w:ind w:left="360"/>
        <w:rPr>
          <w:rFonts w:asciiTheme="minorHAnsi" w:hAnsiTheme="minorHAnsi" w:cs="Arial"/>
          <w:sz w:val="24"/>
        </w:rPr>
      </w:pPr>
    </w:p>
    <w:p w:rsidR="00584CE9" w:rsidRDefault="00686BC3" w:rsidP="00686BC3">
      <w:pPr>
        <w:suppressLineNumbers/>
        <w:tabs>
          <w:tab w:val="left" w:pos="1701"/>
          <w:tab w:val="left" w:pos="8222"/>
          <w:tab w:val="left" w:pos="9072"/>
        </w:tabs>
        <w:ind w:left="360"/>
        <w:rPr>
          <w:rFonts w:asciiTheme="minorHAnsi" w:hAnsiTheme="minorHAnsi" w:cs="Arial"/>
          <w:sz w:val="24"/>
        </w:rPr>
      </w:pPr>
      <w:r w:rsidRPr="00584CE9">
        <w:rPr>
          <w:rFonts w:asciiTheme="minorHAnsi" w:hAnsiTheme="minorHAnsi" w:cs="Arial"/>
          <w:sz w:val="24"/>
        </w:rPr>
        <w:t xml:space="preserve">(2) </w:t>
      </w:r>
    </w:p>
    <w:p w:rsidR="00686BC3" w:rsidRDefault="00584CE9" w:rsidP="00686BC3">
      <w:pPr>
        <w:suppressLineNumbers/>
        <w:tabs>
          <w:tab w:val="left" w:pos="1701"/>
          <w:tab w:val="left" w:pos="8222"/>
          <w:tab w:val="left" w:pos="9072"/>
        </w:tabs>
        <w:ind w:left="360"/>
        <w:rPr>
          <w:rFonts w:asciiTheme="minorHAnsi" w:hAnsiTheme="minorHAnsi" w:cs="Arial"/>
          <w:sz w:val="24"/>
        </w:rPr>
      </w:pPr>
      <w:r w:rsidRPr="00584CE9">
        <w:rPr>
          <w:rFonts w:asciiTheme="minorHAnsi" w:hAnsiTheme="minorHAnsi" w:cs="Arial"/>
          <w:sz w:val="24"/>
        </w:rPr>
        <w:t xml:space="preserve">Eine muslimische Schülerin ist </w:t>
      </w:r>
      <w:r>
        <w:rPr>
          <w:rFonts w:asciiTheme="minorHAnsi" w:hAnsiTheme="minorHAnsi" w:cs="Arial"/>
          <w:sz w:val="24"/>
        </w:rPr>
        <w:t xml:space="preserve">von einem christlichen Religionslehrer </w:t>
      </w:r>
      <w:r w:rsidRPr="00584CE9">
        <w:rPr>
          <w:rFonts w:asciiTheme="minorHAnsi" w:hAnsiTheme="minorHAnsi" w:cs="Arial"/>
          <w:sz w:val="24"/>
        </w:rPr>
        <w:t xml:space="preserve">in den RU eingeladen, um über die Bedeutung des Korans für ihre Religion </w:t>
      </w:r>
      <w:r>
        <w:rPr>
          <w:rFonts w:asciiTheme="minorHAnsi" w:hAnsiTheme="minorHAnsi" w:cs="Arial"/>
          <w:sz w:val="24"/>
        </w:rPr>
        <w:t>z</w:t>
      </w:r>
      <w:r w:rsidRPr="00584CE9">
        <w:rPr>
          <w:rFonts w:asciiTheme="minorHAnsi" w:hAnsiTheme="minorHAnsi" w:cs="Arial"/>
          <w:sz w:val="24"/>
        </w:rPr>
        <w:t>u berichten. Sie bringt einen Koran, einen kleinen „Stuhl des Koran“ (Koranständer) und Handschuhe mit</w:t>
      </w:r>
      <w:r>
        <w:rPr>
          <w:rFonts w:asciiTheme="minorHAnsi" w:hAnsiTheme="minorHAnsi" w:cs="Arial"/>
          <w:sz w:val="24"/>
        </w:rPr>
        <w:t>.</w:t>
      </w:r>
      <w:r w:rsidRPr="00584CE9">
        <w:rPr>
          <w:rFonts w:asciiTheme="minorHAnsi" w:hAnsiTheme="minorHAnsi" w:cs="Arial"/>
          <w:sz w:val="24"/>
        </w:rPr>
        <w:t xml:space="preserve"> </w:t>
      </w:r>
      <w:r>
        <w:rPr>
          <w:rFonts w:asciiTheme="minorHAnsi" w:hAnsiTheme="minorHAnsi" w:cs="Arial"/>
          <w:sz w:val="24"/>
        </w:rPr>
        <w:t>S</w:t>
      </w:r>
      <w:r w:rsidRPr="00584CE9">
        <w:rPr>
          <w:rFonts w:asciiTheme="minorHAnsi" w:hAnsiTheme="minorHAnsi" w:cs="Arial"/>
          <w:sz w:val="24"/>
        </w:rPr>
        <w:t xml:space="preserve">ie zieht </w:t>
      </w:r>
      <w:r>
        <w:rPr>
          <w:rFonts w:asciiTheme="minorHAnsi" w:hAnsiTheme="minorHAnsi" w:cs="Arial"/>
          <w:sz w:val="24"/>
        </w:rPr>
        <w:t xml:space="preserve">die Handschuhe an; dann zieht sie </w:t>
      </w:r>
      <w:r w:rsidRPr="00584CE9">
        <w:rPr>
          <w:rFonts w:asciiTheme="minorHAnsi" w:hAnsiTheme="minorHAnsi" w:cs="Arial"/>
          <w:sz w:val="24"/>
        </w:rPr>
        <w:t xml:space="preserve">den Koran aus seinem Futteral und </w:t>
      </w:r>
      <w:r>
        <w:rPr>
          <w:rFonts w:asciiTheme="minorHAnsi" w:hAnsiTheme="minorHAnsi" w:cs="Arial"/>
          <w:sz w:val="24"/>
        </w:rPr>
        <w:t xml:space="preserve">legt das Buch </w:t>
      </w:r>
      <w:r w:rsidRPr="00584CE9">
        <w:rPr>
          <w:rFonts w:asciiTheme="minorHAnsi" w:hAnsiTheme="minorHAnsi" w:cs="Arial"/>
          <w:sz w:val="24"/>
        </w:rPr>
        <w:t>auf den Ständer. Der Lehrer fragt: “Dürfte ich den Koran auch einmal mit Handschuhen anfassen?“ Die Schülerin sagt: „Nein, das dürfen Sie nicht.</w:t>
      </w:r>
      <w:r>
        <w:rPr>
          <w:rFonts w:asciiTheme="minorHAnsi" w:hAnsiTheme="minorHAnsi" w:cs="Arial"/>
          <w:sz w:val="24"/>
        </w:rPr>
        <w:t xml:space="preserve"> Sie glauben ja nicht an den Koran.</w:t>
      </w:r>
      <w:r w:rsidRPr="00584CE9">
        <w:rPr>
          <w:rFonts w:asciiTheme="minorHAnsi" w:hAnsiTheme="minorHAnsi" w:cs="Arial"/>
          <w:sz w:val="24"/>
        </w:rPr>
        <w:t>“ W</w:t>
      </w:r>
      <w:r>
        <w:rPr>
          <w:rFonts w:asciiTheme="minorHAnsi" w:hAnsiTheme="minorHAnsi" w:cs="Arial"/>
          <w:sz w:val="24"/>
        </w:rPr>
        <w:t>orauf muss je</w:t>
      </w:r>
      <w:r w:rsidR="008B1DF7">
        <w:rPr>
          <w:rFonts w:asciiTheme="minorHAnsi" w:hAnsiTheme="minorHAnsi" w:cs="Arial"/>
          <w:sz w:val="24"/>
        </w:rPr>
        <w:t>tzt (vom Lehrer/von der Klasse/</w:t>
      </w:r>
      <w:r>
        <w:rPr>
          <w:rFonts w:asciiTheme="minorHAnsi" w:hAnsiTheme="minorHAnsi" w:cs="Arial"/>
          <w:sz w:val="24"/>
        </w:rPr>
        <w:t xml:space="preserve">von der </w:t>
      </w:r>
      <w:proofErr w:type="spellStart"/>
      <w:r>
        <w:rPr>
          <w:rFonts w:asciiTheme="minorHAnsi" w:hAnsiTheme="minorHAnsi" w:cs="Arial"/>
          <w:sz w:val="24"/>
        </w:rPr>
        <w:t>Muslima</w:t>
      </w:r>
      <w:proofErr w:type="spellEnd"/>
      <w:r>
        <w:rPr>
          <w:rFonts w:asciiTheme="minorHAnsi" w:hAnsiTheme="minorHAnsi" w:cs="Arial"/>
          <w:sz w:val="24"/>
        </w:rPr>
        <w:t xml:space="preserve">) geachtet werden, </w:t>
      </w:r>
      <w:r w:rsidRPr="00584CE9">
        <w:rPr>
          <w:rFonts w:asciiTheme="minorHAnsi" w:hAnsiTheme="minorHAnsi" w:cs="Arial"/>
          <w:sz w:val="24"/>
        </w:rPr>
        <w:t>damit das Gespräch vor den Klasse und mit der Klasse sinnvoll weitergeht?</w:t>
      </w:r>
      <w:r>
        <w:rPr>
          <w:rFonts w:asciiTheme="minorHAnsi" w:hAnsiTheme="minorHAnsi" w:cs="Arial"/>
          <w:sz w:val="24"/>
        </w:rPr>
        <w:t xml:space="preserve"> </w:t>
      </w:r>
    </w:p>
    <w:p w:rsidR="00584CE9" w:rsidRDefault="00584CE9" w:rsidP="00686BC3">
      <w:pPr>
        <w:suppressLineNumbers/>
        <w:tabs>
          <w:tab w:val="left" w:pos="1701"/>
          <w:tab w:val="left" w:pos="8222"/>
          <w:tab w:val="left" w:pos="9072"/>
        </w:tabs>
        <w:ind w:left="360"/>
        <w:rPr>
          <w:rFonts w:asciiTheme="minorHAnsi" w:hAnsiTheme="minorHAnsi" w:cs="Arial"/>
          <w:sz w:val="24"/>
        </w:rPr>
      </w:pPr>
    </w:p>
    <w:p w:rsidR="00584CE9" w:rsidRDefault="00584CE9" w:rsidP="00686BC3">
      <w:pPr>
        <w:suppressLineNumbers/>
        <w:tabs>
          <w:tab w:val="left" w:pos="1701"/>
          <w:tab w:val="left" w:pos="8222"/>
          <w:tab w:val="left" w:pos="9072"/>
        </w:tabs>
        <w:ind w:left="360"/>
        <w:rPr>
          <w:rFonts w:asciiTheme="minorHAnsi" w:hAnsiTheme="minorHAnsi" w:cs="Arial"/>
          <w:sz w:val="24"/>
        </w:rPr>
      </w:pPr>
      <w:r>
        <w:rPr>
          <w:rFonts w:asciiTheme="minorHAnsi" w:hAnsiTheme="minorHAnsi" w:cs="Arial"/>
          <w:sz w:val="24"/>
        </w:rPr>
        <w:t>(3)</w:t>
      </w:r>
    </w:p>
    <w:p w:rsidR="00584CE9" w:rsidRPr="00584CE9" w:rsidRDefault="00584CE9" w:rsidP="00686BC3">
      <w:pPr>
        <w:suppressLineNumbers/>
        <w:tabs>
          <w:tab w:val="left" w:pos="1701"/>
          <w:tab w:val="left" w:pos="8222"/>
          <w:tab w:val="left" w:pos="9072"/>
        </w:tabs>
        <w:ind w:left="360"/>
        <w:rPr>
          <w:rFonts w:asciiTheme="minorHAnsi" w:hAnsiTheme="minorHAnsi" w:cs="Arial"/>
          <w:sz w:val="24"/>
        </w:rPr>
      </w:pPr>
      <w:r>
        <w:rPr>
          <w:rFonts w:asciiTheme="minorHAnsi" w:hAnsiTheme="minorHAnsi" w:cs="Arial"/>
          <w:sz w:val="24"/>
        </w:rPr>
        <w:t xml:space="preserve">Unterricht in einer Berufsschulklasse durch einen evangelischen Pfarrer. Ein Muslim fragt: “Ihr Christen glaubt doch, dass Jesus Gottes Sohn ist, oder?“ </w:t>
      </w:r>
      <w:r w:rsidR="006633CD">
        <w:rPr>
          <w:rFonts w:asciiTheme="minorHAnsi" w:hAnsiTheme="minorHAnsi" w:cs="Arial"/>
          <w:sz w:val="24"/>
        </w:rPr>
        <w:t>Noch ehe der Lehrer antworten kann</w:t>
      </w:r>
      <w:r w:rsidR="008B1DF7">
        <w:rPr>
          <w:rFonts w:asciiTheme="minorHAnsi" w:hAnsiTheme="minorHAnsi" w:cs="Arial"/>
          <w:sz w:val="24"/>
        </w:rPr>
        <w:t>,</w:t>
      </w:r>
      <w:r w:rsidR="006633CD">
        <w:rPr>
          <w:rFonts w:asciiTheme="minorHAnsi" w:hAnsiTheme="minorHAnsi" w:cs="Arial"/>
          <w:sz w:val="24"/>
        </w:rPr>
        <w:t xml:space="preserve"> meldet sich ein afrikanischer Christ (Muttersprache Französisch) und sagt: „Ja und außerdem glauben wir auch noch an Gott den Vater und an Gott den Heiligen Geist. Was heißt </w:t>
      </w:r>
      <w:proofErr w:type="spellStart"/>
      <w:r w:rsidR="006633CD">
        <w:rPr>
          <w:rFonts w:asciiTheme="minorHAnsi" w:hAnsiTheme="minorHAnsi" w:cs="Arial"/>
          <w:sz w:val="24"/>
        </w:rPr>
        <w:t>Trinité</w:t>
      </w:r>
      <w:proofErr w:type="spellEnd"/>
      <w:r w:rsidR="006633CD">
        <w:rPr>
          <w:rFonts w:asciiTheme="minorHAnsi" w:hAnsiTheme="minorHAnsi" w:cs="Arial"/>
          <w:sz w:val="24"/>
        </w:rPr>
        <w:t xml:space="preserve"> auf Deutsch?“ Wie soll es nun im Unterricht weitergehen?</w:t>
      </w:r>
      <w:r>
        <w:rPr>
          <w:rFonts w:asciiTheme="minorHAnsi" w:hAnsiTheme="minorHAnsi" w:cs="Arial"/>
          <w:sz w:val="24"/>
        </w:rPr>
        <w:t xml:space="preserve"> </w:t>
      </w:r>
    </w:p>
    <w:p w:rsidR="00686BC3" w:rsidRPr="00A43315" w:rsidRDefault="00686BC3" w:rsidP="00686BC3">
      <w:pPr>
        <w:autoSpaceDE w:val="0"/>
        <w:autoSpaceDN w:val="0"/>
        <w:adjustRightInd w:val="0"/>
        <w:jc w:val="center"/>
        <w:rPr>
          <w:rFonts w:asciiTheme="minorHAnsi" w:hAnsiTheme="minorHAnsi" w:cs="Calibri"/>
          <w:b/>
          <w:bCs/>
          <w:color w:val="000000"/>
          <w:kern w:val="24"/>
          <w:sz w:val="24"/>
        </w:rPr>
      </w:pPr>
    </w:p>
    <w:p w:rsidR="005A6916" w:rsidRPr="00D75643" w:rsidRDefault="005A6916" w:rsidP="005A6916">
      <w:pPr>
        <w:autoSpaceDE w:val="0"/>
        <w:autoSpaceDN w:val="0"/>
        <w:adjustRightInd w:val="0"/>
        <w:ind w:firstLine="360"/>
        <w:rPr>
          <w:rFonts w:asciiTheme="minorHAnsi" w:hAnsiTheme="minorHAnsi" w:cs="Calibri"/>
          <w:color w:val="000000"/>
          <w:kern w:val="24"/>
          <w:sz w:val="24"/>
        </w:rPr>
      </w:pPr>
      <w:r>
        <w:rPr>
          <w:rFonts w:asciiTheme="minorHAnsi" w:hAnsiTheme="minorHAnsi" w:cs="Calibri"/>
          <w:bCs/>
          <w:color w:val="000000"/>
          <w:kern w:val="24"/>
          <w:sz w:val="24"/>
        </w:rPr>
        <w:t>(Dr. Ulrich Löffler, RPI Karlsruhe</w:t>
      </w:r>
      <w:r w:rsidR="008B1DF7">
        <w:rPr>
          <w:rFonts w:asciiTheme="minorHAnsi" w:hAnsiTheme="minorHAnsi" w:cs="Calibri"/>
          <w:bCs/>
          <w:color w:val="000000"/>
          <w:kern w:val="24"/>
          <w:sz w:val="24"/>
        </w:rPr>
        <w:t xml:space="preserve">, </w:t>
      </w:r>
      <w:r>
        <w:rPr>
          <w:rFonts w:asciiTheme="minorHAnsi" w:hAnsiTheme="minorHAnsi" w:cs="Calibri"/>
          <w:bCs/>
          <w:color w:val="000000"/>
          <w:kern w:val="24"/>
          <w:sz w:val="24"/>
        </w:rPr>
        <w:t>Dez</w:t>
      </w:r>
      <w:r w:rsidR="008B1DF7">
        <w:rPr>
          <w:rFonts w:asciiTheme="minorHAnsi" w:hAnsiTheme="minorHAnsi" w:cs="Calibri"/>
          <w:bCs/>
          <w:color w:val="000000"/>
          <w:kern w:val="24"/>
          <w:sz w:val="24"/>
        </w:rPr>
        <w:t>ember</w:t>
      </w:r>
      <w:r>
        <w:rPr>
          <w:rFonts w:asciiTheme="minorHAnsi" w:hAnsiTheme="minorHAnsi" w:cs="Calibri"/>
          <w:bCs/>
          <w:color w:val="000000"/>
          <w:kern w:val="24"/>
          <w:sz w:val="24"/>
        </w:rPr>
        <w:t xml:space="preserve"> 2016) </w:t>
      </w:r>
      <w:bookmarkStart w:id="0" w:name="_GoBack"/>
      <w:bookmarkEnd w:id="0"/>
    </w:p>
    <w:p w:rsidR="00FC529D" w:rsidRPr="00A43315" w:rsidRDefault="00FC529D">
      <w:pPr>
        <w:rPr>
          <w:rFonts w:asciiTheme="minorHAnsi" w:hAnsiTheme="minorHAnsi"/>
          <w:sz w:val="24"/>
        </w:rPr>
      </w:pPr>
    </w:p>
    <w:sectPr w:rsidR="00FC529D" w:rsidRPr="00A43315" w:rsidSect="005A6916">
      <w:headerReference w:type="default" r:id="rId7"/>
      <w:pgSz w:w="12240" w:h="15840"/>
      <w:pgMar w:top="993"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86B" w:rsidRDefault="0091486B" w:rsidP="006633CD">
      <w:r>
        <w:separator/>
      </w:r>
    </w:p>
  </w:endnote>
  <w:endnote w:type="continuationSeparator" w:id="0">
    <w:p w:rsidR="0091486B" w:rsidRDefault="0091486B" w:rsidP="0066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86B" w:rsidRDefault="0091486B" w:rsidP="006633CD">
      <w:r>
        <w:separator/>
      </w:r>
    </w:p>
  </w:footnote>
  <w:footnote w:type="continuationSeparator" w:id="0">
    <w:p w:rsidR="0091486B" w:rsidRDefault="0091486B" w:rsidP="00663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200500"/>
      <w:docPartObj>
        <w:docPartGallery w:val="Page Numbers (Top of Page)"/>
        <w:docPartUnique/>
      </w:docPartObj>
    </w:sdtPr>
    <w:sdtEndPr/>
    <w:sdtContent>
      <w:p w:rsidR="006633CD" w:rsidRDefault="006633CD">
        <w:pPr>
          <w:pStyle w:val="Kopfzeile"/>
          <w:jc w:val="right"/>
        </w:pPr>
        <w:r>
          <w:fldChar w:fldCharType="begin"/>
        </w:r>
        <w:r>
          <w:instrText>PAGE   \* MERGEFORMAT</w:instrText>
        </w:r>
        <w:r>
          <w:fldChar w:fldCharType="separate"/>
        </w:r>
        <w:r w:rsidR="008B1DF7">
          <w:rPr>
            <w:noProof/>
          </w:rPr>
          <w:t>5</w:t>
        </w:r>
        <w:r>
          <w:fldChar w:fldCharType="end"/>
        </w:r>
      </w:p>
    </w:sdtContent>
  </w:sdt>
  <w:p w:rsidR="006633CD" w:rsidRDefault="006633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200C1"/>
    <w:multiLevelType w:val="multilevel"/>
    <w:tmpl w:val="87CAEF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315"/>
    <w:rsid w:val="0000634B"/>
    <w:rsid w:val="00084CEA"/>
    <w:rsid w:val="000B03E2"/>
    <w:rsid w:val="001F422D"/>
    <w:rsid w:val="002170F5"/>
    <w:rsid w:val="00260C1A"/>
    <w:rsid w:val="00354FF7"/>
    <w:rsid w:val="004A3DEF"/>
    <w:rsid w:val="00536C74"/>
    <w:rsid w:val="00584CE9"/>
    <w:rsid w:val="005A6916"/>
    <w:rsid w:val="005B2AF5"/>
    <w:rsid w:val="006047D7"/>
    <w:rsid w:val="00662468"/>
    <w:rsid w:val="006633CD"/>
    <w:rsid w:val="00686BC3"/>
    <w:rsid w:val="00706234"/>
    <w:rsid w:val="00775B0F"/>
    <w:rsid w:val="007B0E9B"/>
    <w:rsid w:val="007D6BF1"/>
    <w:rsid w:val="007E0BC7"/>
    <w:rsid w:val="008B1DF7"/>
    <w:rsid w:val="0091486B"/>
    <w:rsid w:val="00930854"/>
    <w:rsid w:val="009E1764"/>
    <w:rsid w:val="00A43315"/>
    <w:rsid w:val="00B46263"/>
    <w:rsid w:val="00B537BB"/>
    <w:rsid w:val="00D75643"/>
    <w:rsid w:val="00E03CA7"/>
    <w:rsid w:val="00E40FBE"/>
    <w:rsid w:val="00F47542"/>
    <w:rsid w:val="00F94D8A"/>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3C3B3"/>
  <w15:docId w15:val="{E2D86A72-3180-4ABA-8EF4-AB29510B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6BC3"/>
    <w:pPr>
      <w:spacing w:after="200" w:line="276" w:lineRule="auto"/>
      <w:ind w:left="720"/>
      <w:contextualSpacing/>
    </w:pPr>
    <w:rPr>
      <w:rFonts w:asciiTheme="minorHAnsi" w:eastAsiaTheme="minorEastAsia" w:hAnsiTheme="minorHAnsi" w:cstheme="minorBidi"/>
      <w:sz w:val="22"/>
      <w:szCs w:val="22"/>
    </w:rPr>
  </w:style>
  <w:style w:type="paragraph" w:styleId="Kopfzeile">
    <w:name w:val="header"/>
    <w:basedOn w:val="Standard"/>
    <w:link w:val="KopfzeileZchn"/>
    <w:uiPriority w:val="99"/>
    <w:unhideWhenUsed/>
    <w:rsid w:val="006633CD"/>
    <w:pPr>
      <w:tabs>
        <w:tab w:val="center" w:pos="4536"/>
        <w:tab w:val="right" w:pos="9072"/>
      </w:tabs>
    </w:pPr>
  </w:style>
  <w:style w:type="character" w:customStyle="1" w:styleId="KopfzeileZchn">
    <w:name w:val="Kopfzeile Zchn"/>
    <w:basedOn w:val="Absatz-Standardschriftart"/>
    <w:link w:val="Kopfzeile"/>
    <w:uiPriority w:val="99"/>
    <w:rsid w:val="006633CD"/>
  </w:style>
  <w:style w:type="paragraph" w:styleId="Fuzeile">
    <w:name w:val="footer"/>
    <w:basedOn w:val="Standard"/>
    <w:link w:val="FuzeileZchn"/>
    <w:uiPriority w:val="99"/>
    <w:unhideWhenUsed/>
    <w:rsid w:val="006633CD"/>
    <w:pPr>
      <w:tabs>
        <w:tab w:val="center" w:pos="4536"/>
        <w:tab w:val="right" w:pos="9072"/>
      </w:tabs>
    </w:pPr>
  </w:style>
  <w:style w:type="character" w:customStyle="1" w:styleId="FuzeileZchn">
    <w:name w:val="Fußzeile Zchn"/>
    <w:basedOn w:val="Absatz-Standardschriftart"/>
    <w:link w:val="Fuzeile"/>
    <w:uiPriority w:val="99"/>
    <w:rsid w:val="006633CD"/>
  </w:style>
  <w:style w:type="paragraph" w:styleId="Sprechblasentext">
    <w:name w:val="Balloon Text"/>
    <w:basedOn w:val="Standard"/>
    <w:link w:val="SprechblasentextZchn"/>
    <w:uiPriority w:val="99"/>
    <w:semiHidden/>
    <w:unhideWhenUsed/>
    <w:rsid w:val="006633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33CD"/>
    <w:rPr>
      <w:rFonts w:ascii="Tahoma" w:hAnsi="Tahoma" w:cs="Tahoma"/>
      <w:sz w:val="16"/>
      <w:szCs w:val="16"/>
    </w:rPr>
  </w:style>
  <w:style w:type="paragraph" w:styleId="Titel">
    <w:name w:val="Title"/>
    <w:basedOn w:val="Standard"/>
    <w:next w:val="Standard"/>
    <w:link w:val="TitelZchn"/>
    <w:uiPriority w:val="10"/>
    <w:qFormat/>
    <w:rsid w:val="00354F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54FF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2536</Words>
  <Characters>15980</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Loeffler, Ulrich</dc:creator>
  <cp:lastModifiedBy>Nelia Stark</cp:lastModifiedBy>
  <cp:revision>7</cp:revision>
  <cp:lastPrinted>2016-12-12T17:23:00Z</cp:lastPrinted>
  <dcterms:created xsi:type="dcterms:W3CDTF">2016-12-12T10:46:00Z</dcterms:created>
  <dcterms:modified xsi:type="dcterms:W3CDTF">2017-02-05T20:45:00Z</dcterms:modified>
</cp:coreProperties>
</file>