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A5F61" w14:textId="77777777" w:rsidR="002B6190" w:rsidRPr="001A68A2" w:rsidRDefault="00FA67A9" w:rsidP="002B6190">
      <w:pPr>
        <w:suppressLineNumbers/>
        <w:tabs>
          <w:tab w:val="left" w:pos="-284"/>
        </w:tabs>
        <w:autoSpaceDE w:val="0"/>
        <w:autoSpaceDN w:val="0"/>
        <w:adjustRightInd w:val="0"/>
        <w:ind w:right="72"/>
        <w:jc w:val="both"/>
        <w:rPr>
          <w:rFonts w:ascii="Calibri" w:hAnsi="Calibri" w:cs="Calibri"/>
          <w:b/>
          <w:szCs w:val="24"/>
          <w:lang w:eastAsia="ja-JP"/>
        </w:rPr>
      </w:pPr>
      <w:r>
        <w:rPr>
          <w:rFonts w:ascii="Calibri" w:hAnsi="Calibri" w:cs="Calibri"/>
          <w:b/>
          <w:szCs w:val="24"/>
          <w:lang w:eastAsia="ja-JP"/>
        </w:rPr>
        <w:t>B</w:t>
      </w:r>
      <w:r w:rsidR="00BC0724">
        <w:rPr>
          <w:rFonts w:ascii="Calibri" w:hAnsi="Calibri" w:cs="Calibri"/>
          <w:b/>
          <w:szCs w:val="24"/>
          <w:lang w:eastAsia="ja-JP"/>
        </w:rPr>
        <w:t>3.</w:t>
      </w:r>
      <w:r w:rsidR="00374900">
        <w:rPr>
          <w:rFonts w:ascii="Calibri" w:hAnsi="Calibri" w:cs="Calibri"/>
          <w:b/>
          <w:szCs w:val="24"/>
          <w:lang w:eastAsia="ja-JP"/>
        </w:rPr>
        <w:t>10</w:t>
      </w:r>
      <w:r w:rsidR="00F948A3" w:rsidRPr="001A68A2">
        <w:rPr>
          <w:rFonts w:ascii="Calibri" w:hAnsi="Calibri" w:cs="Calibri"/>
          <w:b/>
          <w:szCs w:val="24"/>
          <w:lang w:eastAsia="ja-JP"/>
        </w:rPr>
        <w:t xml:space="preserve"> </w:t>
      </w:r>
      <w:r w:rsidR="00374900">
        <w:rPr>
          <w:rFonts w:ascii="Calibri" w:hAnsi="Calibri" w:cs="Calibri"/>
          <w:b/>
          <w:szCs w:val="24"/>
          <w:lang w:eastAsia="ja-JP"/>
        </w:rPr>
        <w:t>Martin Luther: Über den freien Willen</w:t>
      </w:r>
    </w:p>
    <w:p w14:paraId="4B19F1B1" w14:textId="77777777" w:rsidR="00374900" w:rsidRPr="00374900" w:rsidRDefault="00374900" w:rsidP="00374900">
      <w:pPr>
        <w:jc w:val="both"/>
        <w:rPr>
          <w:rFonts w:ascii="Calibri" w:hAnsi="Calibri" w:cs="Calibri"/>
          <w:sz w:val="20"/>
        </w:rPr>
      </w:pPr>
      <w:r w:rsidRPr="00292595">
        <w:rPr>
          <w:rFonts w:ascii="Calibri" w:hAnsi="Calibri" w:cs="Calibri"/>
          <w:b/>
          <w:bCs/>
          <w:sz w:val="20"/>
        </w:rPr>
        <w:t>These 13</w:t>
      </w:r>
      <w:r w:rsidRPr="00374900">
        <w:rPr>
          <w:rFonts w:ascii="Calibri" w:hAnsi="Calibri" w:cs="Calibri"/>
          <w:sz w:val="20"/>
        </w:rPr>
        <w:t>: Freiheit der Entscheidung zum Guten gibt es nach dem Sündenfall nur noch als ursprüngliche (aber vergangene) Möglichkeit des Willens. Zum Bösen vermag er sich jedoch noch jeden Augenblick zu wenden. […]</w:t>
      </w:r>
    </w:p>
    <w:p w14:paraId="3D59EAE4" w14:textId="77777777" w:rsidR="00374900" w:rsidRPr="00374900" w:rsidRDefault="00374900" w:rsidP="00374900">
      <w:pPr>
        <w:jc w:val="both"/>
        <w:rPr>
          <w:rFonts w:ascii="Calibri" w:hAnsi="Calibri" w:cs="Calibri"/>
          <w:sz w:val="20"/>
        </w:rPr>
      </w:pPr>
      <w:r w:rsidRPr="00292595">
        <w:rPr>
          <w:rFonts w:ascii="Calibri" w:hAnsi="Calibri" w:cs="Calibri"/>
          <w:b/>
          <w:bCs/>
          <w:sz w:val="20"/>
        </w:rPr>
        <w:t>These 16</w:t>
      </w:r>
      <w:r w:rsidRPr="00374900">
        <w:rPr>
          <w:rFonts w:ascii="Calibri" w:hAnsi="Calibri" w:cs="Calibri"/>
          <w:sz w:val="20"/>
        </w:rPr>
        <w:t>: Ein Mensch, der glaubt, er wolle dadurch zur Gnade gelangen, dass er tut, was in seinen Kräften steht, tut zu seiner alten Sünde neue hinzu und wird dadurch doppelt schuldig. […]</w:t>
      </w:r>
    </w:p>
    <w:p w14:paraId="7EF64572" w14:textId="77777777" w:rsidR="00135058" w:rsidRDefault="00135058" w:rsidP="00374900">
      <w:pPr>
        <w:jc w:val="both"/>
        <w:rPr>
          <w:rFonts w:ascii="Calibri" w:hAnsi="Calibri" w:cs="Calibri"/>
          <w:sz w:val="20"/>
        </w:rPr>
      </w:pPr>
    </w:p>
    <w:p w14:paraId="29BDEC3A" w14:textId="77777777" w:rsidR="00135058" w:rsidRDefault="00135058" w:rsidP="00374900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weitere Auswahl aus These 16</w:t>
      </w:r>
    </w:p>
    <w:p w14:paraId="075DE76A" w14:textId="77777777" w:rsidR="00135058" w:rsidRDefault="00374900" w:rsidP="00135058">
      <w:pPr>
        <w:jc w:val="both"/>
        <w:rPr>
          <w:rFonts w:ascii="Calibri" w:hAnsi="Calibri" w:cs="Calibri"/>
          <w:sz w:val="20"/>
        </w:rPr>
      </w:pPr>
      <w:r w:rsidRPr="00292595">
        <w:rPr>
          <w:rFonts w:ascii="Calibri" w:hAnsi="Calibri" w:cs="Calibri"/>
          <w:b/>
          <w:bCs/>
          <w:sz w:val="20"/>
        </w:rPr>
        <w:t>These 18</w:t>
      </w:r>
      <w:r w:rsidR="00135058">
        <w:rPr>
          <w:rFonts w:ascii="Calibri" w:hAnsi="Calibri" w:cs="Calibri"/>
          <w:sz w:val="20"/>
        </w:rPr>
        <w:t xml:space="preserve">; </w:t>
      </w:r>
      <w:r w:rsidRPr="00292595">
        <w:rPr>
          <w:rFonts w:ascii="Calibri" w:hAnsi="Calibri" w:cs="Calibri"/>
          <w:b/>
          <w:bCs/>
          <w:sz w:val="20"/>
        </w:rPr>
        <w:t>25</w:t>
      </w:r>
      <w:r w:rsidR="00135058">
        <w:rPr>
          <w:rFonts w:ascii="Calibri" w:hAnsi="Calibri" w:cs="Calibri"/>
          <w:b/>
          <w:bCs/>
          <w:sz w:val="20"/>
        </w:rPr>
        <w:t xml:space="preserve">; </w:t>
      </w:r>
      <w:r w:rsidRPr="00292595">
        <w:rPr>
          <w:rFonts w:ascii="Calibri" w:hAnsi="Calibri" w:cs="Calibri"/>
          <w:b/>
          <w:bCs/>
          <w:sz w:val="20"/>
        </w:rPr>
        <w:t>26</w:t>
      </w:r>
    </w:p>
    <w:p w14:paraId="4708AF77" w14:textId="77777777" w:rsidR="00135058" w:rsidRDefault="00135058" w:rsidP="00135058">
      <w:pPr>
        <w:jc w:val="both"/>
        <w:rPr>
          <w:rFonts w:ascii="Calibri" w:hAnsi="Calibri" w:cs="Calibri"/>
          <w:sz w:val="20"/>
        </w:rPr>
      </w:pPr>
    </w:p>
    <w:p w14:paraId="254BF400" w14:textId="41F7DCCF" w:rsidR="00135058" w:rsidRDefault="00135058" w:rsidP="00135058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Leicht zugängliche Quelle für die Heidelberger Disputation findet sich auf:</w:t>
      </w:r>
    </w:p>
    <w:p w14:paraId="318DEC21" w14:textId="50B31BBB" w:rsidR="00374900" w:rsidRDefault="00374900" w:rsidP="00135058">
      <w:pPr>
        <w:jc w:val="both"/>
        <w:rPr>
          <w:szCs w:val="24"/>
        </w:rPr>
      </w:pPr>
      <w:r>
        <w:rPr>
          <w:rFonts w:ascii="Calibri" w:hAnsi="Calibri" w:cs="Calibri"/>
          <w:sz w:val="16"/>
          <w:szCs w:val="16"/>
        </w:rPr>
        <w:t>Martin Luther</w:t>
      </w:r>
      <w:r w:rsidR="001A68A2" w:rsidRPr="001A68A2">
        <w:rPr>
          <w:rFonts w:ascii="Calibri" w:hAnsi="Calibri" w:cs="Calibri"/>
          <w:sz w:val="16"/>
          <w:szCs w:val="16"/>
        </w:rPr>
        <w:t xml:space="preserve">, </w:t>
      </w:r>
      <w:r>
        <w:rPr>
          <w:rFonts w:ascii="Calibri" w:hAnsi="Calibri" w:cs="Calibri"/>
          <w:sz w:val="16"/>
          <w:szCs w:val="16"/>
        </w:rPr>
        <w:t>Heidelberger Disputation 1518, Digitale Bibliothek, Bd. 63,</w:t>
      </w:r>
      <w:r w:rsidRPr="00374900">
        <w:rPr>
          <w:rFonts w:ascii="Calibri" w:hAnsi="Calibri" w:cs="Calibri"/>
          <w:sz w:val="16"/>
          <w:szCs w:val="16"/>
        </w:rPr>
        <w:t xml:space="preserve"> WA 1, 355-365</w:t>
      </w:r>
    </w:p>
    <w:p w14:paraId="2CA879AB" w14:textId="77777777" w:rsidR="004932F4" w:rsidRPr="001A68A2" w:rsidRDefault="004932F4" w:rsidP="00221D5C">
      <w:pPr>
        <w:suppressLineNumbers/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eastAsia="ja-JP"/>
        </w:rPr>
      </w:pPr>
    </w:p>
    <w:p w14:paraId="56505A21" w14:textId="77777777" w:rsidR="00CE0FC8" w:rsidRDefault="00CE0FC8" w:rsidP="00221D5C">
      <w:pPr>
        <w:suppressLineNumbers/>
        <w:tabs>
          <w:tab w:val="left" w:pos="-284"/>
        </w:tabs>
        <w:rPr>
          <w:rStyle w:val="Zeilennummer"/>
          <w:rFonts w:ascii="Calibri" w:hAnsi="Calibri" w:cs="Calibri"/>
        </w:rPr>
      </w:pPr>
    </w:p>
    <w:p w14:paraId="639E88FD" w14:textId="493628E6" w:rsidR="00135058" w:rsidRPr="00221D5C" w:rsidRDefault="009745AC" w:rsidP="00135058">
      <w:pPr>
        <w:suppressLineNumbers/>
        <w:rPr>
          <w:rFonts w:ascii="Calibri" w:hAnsi="Calibri" w:cs="Calibri"/>
          <w:sz w:val="16"/>
          <w:szCs w:val="16"/>
        </w:rPr>
      </w:pPr>
      <w:r w:rsidRPr="00292595">
        <w:rPr>
          <w:rFonts w:ascii="Calibri" w:eastAsia="Times New Roman" w:hAnsi="Calibri" w:cs="Calibri"/>
          <w:b/>
          <w:bCs/>
          <w:szCs w:val="24"/>
        </w:rPr>
        <w:t>Gespräch Gerhard Roth</w:t>
      </w:r>
      <w:r w:rsidR="00292595" w:rsidRPr="00292595">
        <w:rPr>
          <w:rFonts w:ascii="Calibri" w:eastAsia="Times New Roman" w:hAnsi="Calibri" w:cs="Calibri"/>
          <w:b/>
          <w:bCs/>
          <w:szCs w:val="24"/>
        </w:rPr>
        <w:t xml:space="preserve"> / Micha Brumlik: </w:t>
      </w:r>
      <w:r w:rsidR="00DF65B0">
        <w:rPr>
          <w:rFonts w:ascii="Calibri" w:eastAsia="Times New Roman" w:hAnsi="Calibri" w:cs="Calibri"/>
          <w:b/>
          <w:bCs/>
          <w:szCs w:val="24"/>
        </w:rPr>
        <w:t>Sind Schuld und Sühne nur Fiktion?</w:t>
      </w:r>
      <w:r w:rsidR="00221D5C">
        <w:rPr>
          <w:rFonts w:ascii="Calibri" w:eastAsia="Times New Roman" w:hAnsi="Calibri" w:cs="Calibri"/>
          <w:b/>
          <w:bCs/>
          <w:szCs w:val="24"/>
        </w:rPr>
        <w:br/>
      </w:r>
      <w:hyperlink r:id="rId5" w:history="1">
        <w:r w:rsidR="00135058" w:rsidRPr="00135058">
          <w:rPr>
            <w:rStyle w:val="Hyperlink"/>
            <w:rFonts w:ascii="Calibri" w:hAnsi="Calibri" w:cs="Calibri"/>
            <w:sz w:val="16"/>
            <w:szCs w:val="16"/>
          </w:rPr>
          <w:t>https://chrismon.evangelisch.de/artikel/2013/hat-der-mensch-keinen-freien-willen-sind-schuld-und-suehne-nur-fiktion-19544</w:t>
        </w:r>
      </w:hyperlink>
    </w:p>
    <w:p w14:paraId="2136977B" w14:textId="77777777" w:rsidR="004932F4" w:rsidRPr="001A68A2" w:rsidRDefault="004932F4" w:rsidP="002B6190">
      <w:pPr>
        <w:suppressLineNumbers/>
        <w:tabs>
          <w:tab w:val="left" w:pos="-284"/>
        </w:tabs>
        <w:rPr>
          <w:rStyle w:val="Zeilennummer"/>
          <w:rFonts w:ascii="Calibri" w:hAnsi="Calibri" w:cs="Calibri"/>
        </w:rPr>
      </w:pPr>
      <w:r w:rsidRPr="001A68A2">
        <w:rPr>
          <w:rStyle w:val="Zeilennummer"/>
          <w:rFonts w:ascii="Calibri" w:hAnsi="Calibri" w:cs="Calibri"/>
        </w:rPr>
        <w:t>____________________________________________________________</w:t>
      </w:r>
    </w:p>
    <w:p w14:paraId="465E1FA0" w14:textId="77777777" w:rsidR="002C29A3" w:rsidRPr="001A68A2" w:rsidRDefault="002C29A3" w:rsidP="002B6190">
      <w:pPr>
        <w:suppressLineNumbers/>
        <w:tabs>
          <w:tab w:val="left" w:pos="-284"/>
        </w:tabs>
        <w:rPr>
          <w:rFonts w:ascii="Calibri" w:hAnsi="Calibri" w:cs="Calibri"/>
          <w:b/>
          <w:bCs/>
          <w:sz w:val="20"/>
          <w:lang w:eastAsia="ja-JP"/>
        </w:rPr>
      </w:pPr>
    </w:p>
    <w:p w14:paraId="23F02414" w14:textId="77777777" w:rsidR="004932F4" w:rsidRPr="001A68A2" w:rsidRDefault="004932F4" w:rsidP="002B6190">
      <w:pPr>
        <w:suppressLineNumbers/>
        <w:tabs>
          <w:tab w:val="left" w:pos="-284"/>
        </w:tabs>
        <w:rPr>
          <w:rFonts w:ascii="Calibri" w:hAnsi="Calibri" w:cs="Calibri"/>
          <w:b/>
          <w:bCs/>
          <w:sz w:val="20"/>
          <w:lang w:eastAsia="ja-JP"/>
        </w:rPr>
      </w:pPr>
      <w:r w:rsidRPr="001A68A2">
        <w:rPr>
          <w:rFonts w:ascii="Calibri" w:hAnsi="Calibri" w:cs="Calibri"/>
          <w:b/>
          <w:bCs/>
          <w:sz w:val="20"/>
          <w:lang w:eastAsia="ja-JP"/>
        </w:rPr>
        <w:t>Aufgaben:</w:t>
      </w:r>
    </w:p>
    <w:p w14:paraId="4EA4DCC5" w14:textId="77777777" w:rsidR="004932F4" w:rsidRPr="001A68A2" w:rsidRDefault="00CE0FC8" w:rsidP="002B6190">
      <w:pPr>
        <w:suppressLineNumbers/>
        <w:tabs>
          <w:tab w:val="left" w:pos="-284"/>
        </w:tabs>
        <w:rPr>
          <w:rFonts w:ascii="Calibri" w:hAnsi="Calibri" w:cs="Calibri"/>
          <w:b/>
          <w:bCs/>
          <w:sz w:val="20"/>
          <w:lang w:eastAsia="ja-JP"/>
        </w:rPr>
      </w:pPr>
      <w:r>
        <w:rPr>
          <w:rFonts w:ascii="Calibri" w:hAnsi="Calibri" w:cs="Calibri"/>
          <w:sz w:val="20"/>
          <w:lang w:eastAsia="ja-JP"/>
        </w:rPr>
        <w:t>1</w:t>
      </w:r>
      <w:r w:rsidR="004932F4" w:rsidRPr="001A68A2">
        <w:rPr>
          <w:rFonts w:ascii="Calibri" w:hAnsi="Calibri" w:cs="Calibri"/>
          <w:sz w:val="20"/>
          <w:lang w:eastAsia="ja-JP"/>
        </w:rPr>
        <w:t xml:space="preserve">. </w:t>
      </w:r>
      <w:r w:rsidR="00FA444B">
        <w:rPr>
          <w:rFonts w:ascii="Calibri" w:hAnsi="Calibri" w:cs="Calibri"/>
          <w:i/>
          <w:iCs/>
          <w:sz w:val="20"/>
        </w:rPr>
        <w:t>Vergleichen</w:t>
      </w:r>
      <w:r w:rsidR="004932F4" w:rsidRPr="001A68A2">
        <w:rPr>
          <w:rFonts w:ascii="Calibri" w:hAnsi="Calibri" w:cs="Calibri"/>
          <w:i/>
          <w:iCs/>
          <w:sz w:val="20"/>
        </w:rPr>
        <w:t xml:space="preserve"> Sie</w:t>
      </w:r>
      <w:r w:rsidR="00FA444B">
        <w:rPr>
          <w:rFonts w:ascii="Calibri" w:hAnsi="Calibri" w:cs="Calibri"/>
          <w:sz w:val="20"/>
        </w:rPr>
        <w:t xml:space="preserve"> </w:t>
      </w:r>
      <w:r w:rsidR="00221D5C">
        <w:rPr>
          <w:rFonts w:ascii="Calibri" w:hAnsi="Calibri" w:cs="Calibri"/>
          <w:sz w:val="20"/>
        </w:rPr>
        <w:t xml:space="preserve">Luthers Sicht vom unfreien Willen </w:t>
      </w:r>
      <w:r w:rsidR="00FA444B">
        <w:rPr>
          <w:rFonts w:ascii="Calibri" w:hAnsi="Calibri" w:cs="Calibri"/>
          <w:sz w:val="20"/>
        </w:rPr>
        <w:t xml:space="preserve">mit dem von </w:t>
      </w:r>
      <w:r w:rsidR="00221D5C">
        <w:rPr>
          <w:rFonts w:ascii="Calibri" w:hAnsi="Calibri" w:cs="Calibri"/>
          <w:sz w:val="20"/>
        </w:rPr>
        <w:t>Gerhard Roth bzw. Micha Brumlik</w:t>
      </w:r>
      <w:r w:rsidR="00FA444B">
        <w:rPr>
          <w:rFonts w:ascii="Calibri" w:hAnsi="Calibri" w:cs="Calibri"/>
          <w:sz w:val="20"/>
        </w:rPr>
        <w:t>.</w:t>
      </w:r>
    </w:p>
    <w:p w14:paraId="25B652AD" w14:textId="77777777" w:rsidR="00D9233F" w:rsidRPr="001A68A2" w:rsidRDefault="00CE0FC8" w:rsidP="000F43AF">
      <w:pPr>
        <w:suppressLineNumbers/>
        <w:tabs>
          <w:tab w:val="left" w:pos="-284"/>
        </w:tabs>
        <w:rPr>
          <w:rFonts w:ascii="Calibri" w:hAnsi="Calibri" w:cs="Calibri"/>
          <w:sz w:val="20"/>
          <w:lang w:eastAsia="ja-JP"/>
        </w:rPr>
      </w:pPr>
      <w:r>
        <w:rPr>
          <w:rFonts w:ascii="Calibri" w:hAnsi="Calibri" w:cs="Calibri"/>
          <w:sz w:val="20"/>
          <w:lang w:eastAsia="ja-JP"/>
        </w:rPr>
        <w:t>2</w:t>
      </w:r>
      <w:r w:rsidR="004932F4" w:rsidRPr="001A68A2">
        <w:rPr>
          <w:rFonts w:ascii="Calibri" w:hAnsi="Calibri" w:cs="Calibri"/>
          <w:sz w:val="20"/>
          <w:lang w:eastAsia="ja-JP"/>
        </w:rPr>
        <w:t xml:space="preserve">. </w:t>
      </w:r>
      <w:r w:rsidR="00FA444B" w:rsidRPr="00FA444B">
        <w:rPr>
          <w:rFonts w:ascii="Calibri" w:hAnsi="Calibri" w:cs="Calibri"/>
          <w:i/>
          <w:iCs/>
          <w:sz w:val="20"/>
          <w:lang w:eastAsia="ja-JP"/>
        </w:rPr>
        <w:t>Zeigen Sie Konsequenzen</w:t>
      </w:r>
      <w:r w:rsidR="00FA444B">
        <w:rPr>
          <w:rFonts w:ascii="Calibri" w:hAnsi="Calibri" w:cs="Calibri"/>
          <w:sz w:val="20"/>
          <w:lang w:eastAsia="ja-JP"/>
        </w:rPr>
        <w:t xml:space="preserve"> des jeweiligen Verständnisses </w:t>
      </w:r>
      <w:r w:rsidR="00D9233F">
        <w:rPr>
          <w:rFonts w:ascii="Calibri" w:hAnsi="Calibri" w:cs="Calibri"/>
          <w:sz w:val="20"/>
          <w:lang w:eastAsia="ja-JP"/>
        </w:rPr>
        <w:t xml:space="preserve">des freien bzw. unfreien Willens </w:t>
      </w:r>
      <w:r w:rsidR="00FA444B" w:rsidRPr="00FA444B">
        <w:rPr>
          <w:rFonts w:ascii="Calibri" w:hAnsi="Calibri" w:cs="Calibri"/>
          <w:i/>
          <w:iCs/>
          <w:sz w:val="20"/>
          <w:lang w:eastAsia="ja-JP"/>
        </w:rPr>
        <w:t>auf</w:t>
      </w:r>
      <w:r w:rsidR="00FA444B">
        <w:rPr>
          <w:rFonts w:ascii="Calibri" w:hAnsi="Calibri" w:cs="Calibri"/>
          <w:sz w:val="20"/>
          <w:lang w:eastAsia="ja-JP"/>
        </w:rPr>
        <w:t>.</w:t>
      </w:r>
    </w:p>
    <w:sectPr w:rsidR="00D9233F" w:rsidRPr="001A68A2" w:rsidSect="00350BF8">
      <w:pgSz w:w="11906" w:h="16838"/>
      <w:pgMar w:top="1418" w:right="1418" w:bottom="1134" w:left="1418" w:header="709" w:footer="709" w:gutter="0"/>
      <w:lnNumType w:countBy="5" w:distance="170" w:restart="continuous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3266F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A451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FC0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223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8E7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F41E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9470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182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8C2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123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10"/>
    <w:rsid w:val="00005A10"/>
    <w:rsid w:val="00006A4A"/>
    <w:rsid w:val="000F43AF"/>
    <w:rsid w:val="00135058"/>
    <w:rsid w:val="001A68A2"/>
    <w:rsid w:val="00221D5C"/>
    <w:rsid w:val="0026028B"/>
    <w:rsid w:val="00292595"/>
    <w:rsid w:val="002A1E93"/>
    <w:rsid w:val="002B6190"/>
    <w:rsid w:val="002C29A3"/>
    <w:rsid w:val="00350BF8"/>
    <w:rsid w:val="00374900"/>
    <w:rsid w:val="004932F4"/>
    <w:rsid w:val="004E31C9"/>
    <w:rsid w:val="00552022"/>
    <w:rsid w:val="005E7FF3"/>
    <w:rsid w:val="007C1B7C"/>
    <w:rsid w:val="007D213E"/>
    <w:rsid w:val="00892A18"/>
    <w:rsid w:val="009745AC"/>
    <w:rsid w:val="009A1BCD"/>
    <w:rsid w:val="00A369A2"/>
    <w:rsid w:val="00A63E3E"/>
    <w:rsid w:val="00BC0724"/>
    <w:rsid w:val="00BF2613"/>
    <w:rsid w:val="00C11F3F"/>
    <w:rsid w:val="00CE0FC8"/>
    <w:rsid w:val="00D9233F"/>
    <w:rsid w:val="00DC2A61"/>
    <w:rsid w:val="00DF65B0"/>
    <w:rsid w:val="00EC0E2D"/>
    <w:rsid w:val="00F948A3"/>
    <w:rsid w:val="00FA444B"/>
    <w:rsid w:val="00FA67A9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E7A8ED"/>
  <w14:defaultImageDpi w14:val="300"/>
  <w15:chartTrackingRefBased/>
  <w15:docId w15:val="{A68F473F-97CB-DB47-A7D5-97828E5E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unhideWhenUsed/>
    <w:rsid w:val="00EC0E2D"/>
    <w:rPr>
      <w:sz w:val="16"/>
    </w:rPr>
  </w:style>
  <w:style w:type="paragraph" w:styleId="StandardWeb">
    <w:name w:val="Normal (Web)"/>
    <w:basedOn w:val="Standard"/>
    <w:uiPriority w:val="99"/>
    <w:unhideWhenUsed/>
    <w:rsid w:val="00292595"/>
    <w:pPr>
      <w:spacing w:before="100" w:beforeAutospacing="1" w:after="100" w:afterAutospacing="1"/>
    </w:pPr>
    <w:rPr>
      <w:rFonts w:eastAsia="Times New Roman"/>
      <w:szCs w:val="24"/>
    </w:rPr>
  </w:style>
  <w:style w:type="character" w:styleId="Fett">
    <w:name w:val="Strong"/>
    <w:basedOn w:val="Absatz-Standardschriftart"/>
    <w:uiPriority w:val="22"/>
    <w:qFormat/>
    <w:rsid w:val="0029259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0724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0724"/>
    <w:rPr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3505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5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rismon.evangelisch.de/artikel/2013/hat-der-mensch-keinen-freien-willen-sind-schuld-und-suehne-nur-fiktion-195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</dc:creator>
  <cp:keywords/>
  <dc:description/>
  <cp:lastModifiedBy>Office2016L0022</cp:lastModifiedBy>
  <cp:revision>2</cp:revision>
  <cp:lastPrinted>2019-09-19T12:31:00Z</cp:lastPrinted>
  <dcterms:created xsi:type="dcterms:W3CDTF">2021-05-12T16:07:00Z</dcterms:created>
  <dcterms:modified xsi:type="dcterms:W3CDTF">2021-05-12T16:07:00Z</dcterms:modified>
</cp:coreProperties>
</file>