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52895" w14:textId="40534CD1" w:rsidR="00E041AE" w:rsidRPr="003C3905" w:rsidRDefault="00E83433" w:rsidP="003C3905">
      <w:pPr>
        <w:spacing w:after="0" w:line="240" w:lineRule="auto"/>
        <w:jc w:val="both"/>
        <w:rPr>
          <w:b/>
          <w:bCs/>
          <w:sz w:val="20"/>
          <w:szCs w:val="20"/>
        </w:rPr>
      </w:pPr>
      <w:r w:rsidRPr="003C3905">
        <w:rPr>
          <w:b/>
          <w:bCs/>
          <w:sz w:val="20"/>
          <w:szCs w:val="20"/>
        </w:rPr>
        <w:t>Agrar</w:t>
      </w:r>
      <w:r w:rsidR="00800D69" w:rsidRPr="003C3905">
        <w:rPr>
          <w:b/>
          <w:bCs/>
          <w:sz w:val="20"/>
          <w:szCs w:val="20"/>
        </w:rPr>
        <w:t>rohstoff</w:t>
      </w:r>
      <w:r w:rsidRPr="003C3905">
        <w:rPr>
          <w:b/>
          <w:bCs/>
          <w:sz w:val="20"/>
          <w:szCs w:val="20"/>
        </w:rPr>
        <w:t>spekulationen – Wenn Ökonomisierung und Globalisierung  den Lauf bestimmen</w:t>
      </w:r>
    </w:p>
    <w:p w14:paraId="1FAD2CF9" w14:textId="36ECEAC7" w:rsidR="00E83433" w:rsidRPr="003C3905" w:rsidRDefault="00E83433" w:rsidP="003C3905">
      <w:pPr>
        <w:spacing w:after="0" w:line="240" w:lineRule="auto"/>
        <w:jc w:val="both"/>
        <w:rPr>
          <w:b/>
          <w:bCs/>
          <w:sz w:val="20"/>
          <w:szCs w:val="20"/>
        </w:rPr>
      </w:pPr>
      <w:r w:rsidRPr="003C3905">
        <w:rPr>
          <w:b/>
          <w:bCs/>
          <w:sz w:val="20"/>
          <w:szCs w:val="20"/>
        </w:rPr>
        <w:t>Ein abgewandeltes Reli-Mystery</w:t>
      </w:r>
    </w:p>
    <w:p w14:paraId="39F795A2" w14:textId="49958DF1" w:rsidR="00D87189" w:rsidRPr="003C3905" w:rsidRDefault="00D87189" w:rsidP="003C3905">
      <w:pPr>
        <w:spacing w:after="0" w:line="240" w:lineRule="auto"/>
        <w:jc w:val="both"/>
        <w:rPr>
          <w:sz w:val="20"/>
          <w:szCs w:val="20"/>
        </w:rPr>
      </w:pPr>
    </w:p>
    <w:p w14:paraId="09733125" w14:textId="0BBC3583" w:rsidR="00D87189" w:rsidRPr="007C2BA6" w:rsidRDefault="00D87189" w:rsidP="003C3905">
      <w:pPr>
        <w:pStyle w:val="Listenabsatz"/>
        <w:numPr>
          <w:ilvl w:val="0"/>
          <w:numId w:val="8"/>
        </w:numPr>
        <w:spacing w:after="0" w:line="240" w:lineRule="auto"/>
        <w:ind w:left="0"/>
        <w:jc w:val="both"/>
        <w:rPr>
          <w:b/>
          <w:bCs/>
          <w:sz w:val="20"/>
          <w:szCs w:val="20"/>
        </w:rPr>
      </w:pPr>
      <w:r w:rsidRPr="007C2BA6">
        <w:rPr>
          <w:b/>
          <w:bCs/>
          <w:sz w:val="20"/>
          <w:szCs w:val="20"/>
        </w:rPr>
        <w:t xml:space="preserve">Didaktischer Hinweis: </w:t>
      </w:r>
    </w:p>
    <w:p w14:paraId="10AF2CF3" w14:textId="15573941" w:rsidR="006A5817" w:rsidRPr="003C3905" w:rsidRDefault="00D87189" w:rsidP="003C3905">
      <w:pPr>
        <w:spacing w:after="0" w:line="240" w:lineRule="auto"/>
        <w:jc w:val="both"/>
        <w:rPr>
          <w:sz w:val="20"/>
          <w:szCs w:val="20"/>
        </w:rPr>
      </w:pPr>
      <w:r w:rsidRPr="003C3905">
        <w:rPr>
          <w:sz w:val="20"/>
          <w:szCs w:val="20"/>
        </w:rPr>
        <w:t xml:space="preserve">Ein Mystery stellt eine </w:t>
      </w:r>
      <w:r w:rsidR="003329DD" w:rsidRPr="003C3905">
        <w:rPr>
          <w:sz w:val="20"/>
          <w:szCs w:val="20"/>
        </w:rPr>
        <w:t xml:space="preserve">Lernform </w:t>
      </w:r>
      <w:r w:rsidRPr="003C3905">
        <w:rPr>
          <w:sz w:val="20"/>
          <w:szCs w:val="20"/>
        </w:rPr>
        <w:t xml:space="preserve">dar, bei der die </w:t>
      </w:r>
      <w:r w:rsidR="003329DD" w:rsidRPr="003C3905">
        <w:rPr>
          <w:sz w:val="20"/>
          <w:szCs w:val="20"/>
        </w:rPr>
        <w:t>SuS im Sinne des entdeckenden und problemorientierten Lernens komplexe Zusammenhänge erschließen und reflektieren können. Dabei wird ausge</w:t>
      </w:r>
      <w:r w:rsidR="00800D69" w:rsidRPr="003C3905">
        <w:rPr>
          <w:sz w:val="20"/>
          <w:szCs w:val="20"/>
        </w:rPr>
        <w:t>hend</w:t>
      </w:r>
      <w:r w:rsidR="003329DD" w:rsidRPr="003C3905">
        <w:rPr>
          <w:sz w:val="20"/>
          <w:szCs w:val="20"/>
        </w:rPr>
        <w:t xml:space="preserve"> von einem Anfangsimpuls</w:t>
      </w:r>
      <w:r w:rsidR="00800D69" w:rsidRPr="003C3905">
        <w:rPr>
          <w:sz w:val="20"/>
          <w:szCs w:val="20"/>
        </w:rPr>
        <w:t>, z.B. in Form einer Anforderungssituation,</w:t>
      </w:r>
      <w:r w:rsidR="003329DD" w:rsidRPr="003C3905">
        <w:rPr>
          <w:sz w:val="20"/>
          <w:szCs w:val="20"/>
        </w:rPr>
        <w:t xml:space="preserve"> zunächst ein Problemfeld eröffnet, das</w:t>
      </w:r>
      <w:r w:rsidR="00D2468F" w:rsidRPr="003C3905">
        <w:rPr>
          <w:sz w:val="20"/>
          <w:szCs w:val="20"/>
        </w:rPr>
        <w:t xml:space="preserve"> die SuS</w:t>
      </w:r>
      <w:r w:rsidR="003329DD" w:rsidRPr="003C3905">
        <w:rPr>
          <w:sz w:val="20"/>
          <w:szCs w:val="20"/>
        </w:rPr>
        <w:t xml:space="preserve"> mit ihrem Vor- und Hintergrundwissen aus z.B. Wirtschaft, Gemeinschaftskunde oder Geographie anbahnen können. Über Zusatzinformationen (Kärtchen)</w:t>
      </w:r>
      <w:r w:rsidR="00D2468F" w:rsidRPr="003C3905">
        <w:rPr>
          <w:sz w:val="20"/>
          <w:szCs w:val="20"/>
        </w:rPr>
        <w:t xml:space="preserve"> </w:t>
      </w:r>
      <w:r w:rsidR="003329DD" w:rsidRPr="003C3905">
        <w:rPr>
          <w:sz w:val="20"/>
          <w:szCs w:val="20"/>
        </w:rPr>
        <w:t xml:space="preserve">versuchen die SuS </w:t>
      </w:r>
      <w:r w:rsidR="00800D69" w:rsidRPr="003C3905">
        <w:rPr>
          <w:sz w:val="20"/>
          <w:szCs w:val="20"/>
        </w:rPr>
        <w:t>mögliche</w:t>
      </w:r>
      <w:r w:rsidR="006066AF" w:rsidRPr="003C3905">
        <w:rPr>
          <w:sz w:val="20"/>
          <w:szCs w:val="20"/>
        </w:rPr>
        <w:t xml:space="preserve"> </w:t>
      </w:r>
      <w:r w:rsidR="003329DD" w:rsidRPr="003C3905">
        <w:rPr>
          <w:sz w:val="20"/>
          <w:szCs w:val="20"/>
        </w:rPr>
        <w:t xml:space="preserve">Zusammenhänge </w:t>
      </w:r>
      <w:r w:rsidR="00D2468F" w:rsidRPr="003C3905">
        <w:rPr>
          <w:sz w:val="20"/>
          <w:szCs w:val="20"/>
        </w:rPr>
        <w:t xml:space="preserve">in Arbeitsgruppen </w:t>
      </w:r>
      <w:r w:rsidR="003329DD" w:rsidRPr="003C3905">
        <w:rPr>
          <w:sz w:val="20"/>
          <w:szCs w:val="20"/>
        </w:rPr>
        <w:t xml:space="preserve">zu </w:t>
      </w:r>
      <w:r w:rsidR="006066AF" w:rsidRPr="003C3905">
        <w:rPr>
          <w:sz w:val="20"/>
          <w:szCs w:val="20"/>
        </w:rPr>
        <w:t>rekonstruieren</w:t>
      </w:r>
      <w:r w:rsidR="00D2468F" w:rsidRPr="003C3905">
        <w:rPr>
          <w:sz w:val="20"/>
          <w:szCs w:val="20"/>
        </w:rPr>
        <w:t xml:space="preserve"> und visuell darzustellen</w:t>
      </w:r>
      <w:r w:rsidR="003329DD" w:rsidRPr="003C3905">
        <w:rPr>
          <w:sz w:val="20"/>
          <w:szCs w:val="20"/>
        </w:rPr>
        <w:t xml:space="preserve">. </w:t>
      </w:r>
      <w:r w:rsidR="00D2468F" w:rsidRPr="003C3905">
        <w:rPr>
          <w:sz w:val="20"/>
          <w:szCs w:val="20"/>
        </w:rPr>
        <w:t>In dieser U</w:t>
      </w:r>
      <w:r w:rsidR="00800D69" w:rsidRPr="003C3905">
        <w:rPr>
          <w:sz w:val="20"/>
          <w:szCs w:val="20"/>
        </w:rPr>
        <w:t>nterrichtssequenz</w:t>
      </w:r>
      <w:r w:rsidR="00D2468F" w:rsidRPr="003C3905">
        <w:rPr>
          <w:sz w:val="20"/>
          <w:szCs w:val="20"/>
        </w:rPr>
        <w:t xml:space="preserve"> </w:t>
      </w:r>
      <w:r w:rsidR="003329DD" w:rsidRPr="003C3905">
        <w:rPr>
          <w:sz w:val="20"/>
          <w:szCs w:val="20"/>
        </w:rPr>
        <w:t xml:space="preserve">zielt das Mystery </w:t>
      </w:r>
      <w:r w:rsidR="00D2468F" w:rsidRPr="003C3905">
        <w:rPr>
          <w:sz w:val="20"/>
          <w:szCs w:val="20"/>
        </w:rPr>
        <w:t xml:space="preserve">ganz </w:t>
      </w:r>
      <w:r w:rsidR="003329DD" w:rsidRPr="003C3905">
        <w:rPr>
          <w:sz w:val="20"/>
          <w:szCs w:val="20"/>
        </w:rPr>
        <w:t xml:space="preserve">auf eine ethische </w:t>
      </w:r>
      <w:r w:rsidR="00D2468F" w:rsidRPr="003C3905">
        <w:rPr>
          <w:sz w:val="20"/>
          <w:szCs w:val="20"/>
        </w:rPr>
        <w:t>Argumentation, sowie eine Beurteilung dieser</w:t>
      </w:r>
      <w:r w:rsidR="00D5153E" w:rsidRPr="003C3905">
        <w:rPr>
          <w:sz w:val="20"/>
          <w:szCs w:val="20"/>
        </w:rPr>
        <w:t xml:space="preserve"> ab. </w:t>
      </w:r>
      <w:r w:rsidR="003329DD" w:rsidRPr="003C3905">
        <w:rPr>
          <w:sz w:val="20"/>
          <w:szCs w:val="20"/>
        </w:rPr>
        <w:t>Da</w:t>
      </w:r>
      <w:r w:rsidR="00800D69" w:rsidRPr="003C3905">
        <w:rPr>
          <w:sz w:val="20"/>
          <w:szCs w:val="20"/>
        </w:rPr>
        <w:t>bei</w:t>
      </w:r>
      <w:r w:rsidR="003329DD" w:rsidRPr="003C3905">
        <w:rPr>
          <w:sz w:val="20"/>
          <w:szCs w:val="20"/>
        </w:rPr>
        <w:t xml:space="preserve"> dient </w:t>
      </w:r>
      <w:r w:rsidR="00D5153E" w:rsidRPr="003C3905">
        <w:rPr>
          <w:sz w:val="20"/>
          <w:szCs w:val="20"/>
        </w:rPr>
        <w:t xml:space="preserve">das Mystery zum einen zur </w:t>
      </w:r>
      <w:r w:rsidR="006A5817" w:rsidRPr="003C3905">
        <w:rPr>
          <w:sz w:val="20"/>
          <w:szCs w:val="20"/>
        </w:rPr>
        <w:t>Situationsbestimmung</w:t>
      </w:r>
      <w:r w:rsidR="00800D69" w:rsidRPr="003C3905">
        <w:rPr>
          <w:sz w:val="20"/>
          <w:szCs w:val="20"/>
        </w:rPr>
        <w:t xml:space="preserve"> und zum </w:t>
      </w:r>
      <w:r w:rsidR="006A5817" w:rsidRPr="003C3905">
        <w:rPr>
          <w:sz w:val="20"/>
          <w:szCs w:val="20"/>
        </w:rPr>
        <w:t>Faktencheck beim Schema ethischer Urteilsbildung aus ZPG VI</w:t>
      </w:r>
      <w:r w:rsidR="00D5153E" w:rsidRPr="003C3905">
        <w:rPr>
          <w:sz w:val="20"/>
          <w:szCs w:val="20"/>
        </w:rPr>
        <w:t xml:space="preserve">. </w:t>
      </w:r>
      <w:r w:rsidR="00800D69" w:rsidRPr="003C3905">
        <w:rPr>
          <w:sz w:val="20"/>
          <w:szCs w:val="20"/>
        </w:rPr>
        <w:t xml:space="preserve">Des </w:t>
      </w:r>
      <w:r w:rsidR="007C2BA6">
        <w:rPr>
          <w:sz w:val="20"/>
          <w:szCs w:val="20"/>
        </w:rPr>
        <w:t>W</w:t>
      </w:r>
      <w:r w:rsidR="00800D69" w:rsidRPr="003C3905">
        <w:rPr>
          <w:sz w:val="20"/>
          <w:szCs w:val="20"/>
        </w:rPr>
        <w:t xml:space="preserve">eiteren </w:t>
      </w:r>
      <w:r w:rsidR="00D5153E" w:rsidRPr="003C3905">
        <w:rPr>
          <w:sz w:val="20"/>
          <w:szCs w:val="20"/>
        </w:rPr>
        <w:t xml:space="preserve">hilft es, Zusammenhänge zu erschließen und damit </w:t>
      </w:r>
      <w:r w:rsidR="006A5817" w:rsidRPr="003C3905">
        <w:rPr>
          <w:sz w:val="20"/>
          <w:szCs w:val="20"/>
        </w:rPr>
        <w:t xml:space="preserve">Argumente verschiedener ethischer Ansätze (teleologisch, deontologisch, biblisch) </w:t>
      </w:r>
      <w:r w:rsidR="00D5153E" w:rsidRPr="003C3905">
        <w:rPr>
          <w:sz w:val="20"/>
          <w:szCs w:val="20"/>
        </w:rPr>
        <w:t xml:space="preserve">zu </w:t>
      </w:r>
      <w:r w:rsidR="006A5817" w:rsidRPr="003C3905">
        <w:rPr>
          <w:sz w:val="20"/>
          <w:szCs w:val="20"/>
        </w:rPr>
        <w:t>formulier</w:t>
      </w:r>
      <w:r w:rsidR="00D5153E" w:rsidRPr="003C3905">
        <w:rPr>
          <w:sz w:val="20"/>
          <w:szCs w:val="20"/>
        </w:rPr>
        <w:t>en</w:t>
      </w:r>
      <w:r w:rsidR="006A5817" w:rsidRPr="003C3905">
        <w:rPr>
          <w:sz w:val="20"/>
          <w:szCs w:val="20"/>
        </w:rPr>
        <w:t xml:space="preserve"> und Handlungsalternativen </w:t>
      </w:r>
      <w:r w:rsidR="00D5153E" w:rsidRPr="003C3905">
        <w:rPr>
          <w:sz w:val="20"/>
          <w:szCs w:val="20"/>
        </w:rPr>
        <w:t>zu erheben.</w:t>
      </w:r>
    </w:p>
    <w:p w14:paraId="18B5093A" w14:textId="77777777" w:rsidR="003C3905" w:rsidRDefault="003936C2" w:rsidP="003C3905">
      <w:pPr>
        <w:spacing w:after="0" w:line="240" w:lineRule="auto"/>
        <w:jc w:val="both"/>
        <w:rPr>
          <w:sz w:val="20"/>
          <w:szCs w:val="20"/>
        </w:rPr>
      </w:pPr>
      <w:r w:rsidRPr="003C3905">
        <w:rPr>
          <w:sz w:val="20"/>
          <w:szCs w:val="20"/>
        </w:rPr>
        <w:t>Zu</w:t>
      </w:r>
      <w:r w:rsidR="00365213" w:rsidRPr="003C3905">
        <w:rPr>
          <w:sz w:val="20"/>
          <w:szCs w:val="20"/>
        </w:rPr>
        <w:t xml:space="preserve">r Verankerung </w:t>
      </w:r>
      <w:r w:rsidRPr="003C3905">
        <w:rPr>
          <w:sz w:val="20"/>
          <w:szCs w:val="20"/>
        </w:rPr>
        <w:t>in de</w:t>
      </w:r>
      <w:r w:rsidR="00365213" w:rsidRPr="003C3905">
        <w:rPr>
          <w:sz w:val="20"/>
          <w:szCs w:val="20"/>
        </w:rPr>
        <w:t>r</w:t>
      </w:r>
      <w:r w:rsidRPr="003C3905">
        <w:rPr>
          <w:sz w:val="20"/>
          <w:szCs w:val="20"/>
        </w:rPr>
        <w:t xml:space="preserve"> Unterrichtssequenz des Curriculum</w:t>
      </w:r>
      <w:r w:rsidR="00365213" w:rsidRPr="003C3905">
        <w:rPr>
          <w:sz w:val="20"/>
          <w:szCs w:val="20"/>
        </w:rPr>
        <w:t>s</w:t>
      </w:r>
      <w:r w:rsidRPr="003C3905">
        <w:rPr>
          <w:sz w:val="20"/>
          <w:szCs w:val="20"/>
        </w:rPr>
        <w:t>:</w:t>
      </w:r>
    </w:p>
    <w:p w14:paraId="185CFC64" w14:textId="77777777" w:rsidR="003C3905" w:rsidRDefault="005F1016" w:rsidP="003C3905">
      <w:pPr>
        <w:spacing w:after="0" w:line="240" w:lineRule="auto"/>
        <w:jc w:val="both"/>
        <w:rPr>
          <w:sz w:val="20"/>
          <w:szCs w:val="20"/>
        </w:rPr>
      </w:pPr>
      <w:r w:rsidRPr="003C3905">
        <w:rPr>
          <w:sz w:val="20"/>
          <w:szCs w:val="20"/>
        </w:rPr>
        <w:t>Das Mys</w:t>
      </w:r>
      <w:r w:rsidR="00365213" w:rsidRPr="003C3905">
        <w:rPr>
          <w:sz w:val="20"/>
          <w:szCs w:val="20"/>
        </w:rPr>
        <w:t xml:space="preserve">tery kann als </w:t>
      </w:r>
      <w:r w:rsidR="00365213" w:rsidRPr="003C3905">
        <w:rPr>
          <w:i/>
          <w:iCs/>
          <w:sz w:val="20"/>
          <w:szCs w:val="20"/>
        </w:rPr>
        <w:t>Einführung</w:t>
      </w:r>
      <w:r w:rsidR="00365213" w:rsidRPr="003C3905">
        <w:rPr>
          <w:sz w:val="20"/>
          <w:szCs w:val="20"/>
        </w:rPr>
        <w:t xml:space="preserve"> in die Probleme der Ökonomie und Globalisierung (Stunden </w:t>
      </w:r>
      <w:r w:rsidRPr="003C3905">
        <w:rPr>
          <w:sz w:val="20"/>
          <w:szCs w:val="20"/>
        </w:rPr>
        <w:t>36/37</w:t>
      </w:r>
      <w:r w:rsidR="00365213" w:rsidRPr="003C3905">
        <w:rPr>
          <w:sz w:val="20"/>
          <w:szCs w:val="20"/>
        </w:rPr>
        <w:t xml:space="preserve">), oder als abschießende </w:t>
      </w:r>
      <w:r w:rsidR="00B829AD" w:rsidRPr="003C3905">
        <w:rPr>
          <w:sz w:val="20"/>
          <w:szCs w:val="20"/>
        </w:rPr>
        <w:t xml:space="preserve">Vertiefung einer </w:t>
      </w:r>
      <w:r w:rsidR="00365213" w:rsidRPr="003C3905">
        <w:rPr>
          <w:sz w:val="20"/>
          <w:szCs w:val="20"/>
        </w:rPr>
        <w:t>ethische</w:t>
      </w:r>
      <w:r w:rsidR="00B829AD" w:rsidRPr="003C3905">
        <w:rPr>
          <w:sz w:val="20"/>
          <w:szCs w:val="20"/>
        </w:rPr>
        <w:t xml:space="preserve">n Urteilsbildung </w:t>
      </w:r>
      <w:r w:rsidR="00365213" w:rsidRPr="003C3905">
        <w:rPr>
          <w:sz w:val="20"/>
          <w:szCs w:val="20"/>
        </w:rPr>
        <w:t xml:space="preserve">(Stunden 43/44) verwendet werden. </w:t>
      </w:r>
      <w:r w:rsidR="00A2616D" w:rsidRPr="003C3905">
        <w:rPr>
          <w:sz w:val="20"/>
          <w:szCs w:val="20"/>
        </w:rPr>
        <w:t xml:space="preserve">Das Mystery kann aber auch </w:t>
      </w:r>
      <w:r w:rsidR="00B829AD" w:rsidRPr="003C3905">
        <w:rPr>
          <w:sz w:val="20"/>
          <w:szCs w:val="20"/>
        </w:rPr>
        <w:t>als Gerüst für die gesamte U</w:t>
      </w:r>
      <w:r w:rsidR="00800D69" w:rsidRPr="003C3905">
        <w:rPr>
          <w:sz w:val="20"/>
          <w:szCs w:val="20"/>
        </w:rPr>
        <w:t>nterrichtssequenz</w:t>
      </w:r>
      <w:r w:rsidR="00B829AD" w:rsidRPr="003C3905">
        <w:rPr>
          <w:sz w:val="20"/>
          <w:szCs w:val="20"/>
        </w:rPr>
        <w:t xml:space="preserve"> von Stunde 36 – 44 verwendet werden. Hier müssen dann jeweils die entsprechenden Exkurse für die Erarbeitung bzw. Wiederholung der verschiedenen philosophischen Ethikentwürfen (z.B. in Form von Basistexten) eingebaut werden. </w:t>
      </w:r>
    </w:p>
    <w:p w14:paraId="22603682" w14:textId="424B4851" w:rsidR="003C3905" w:rsidRPr="003C3905" w:rsidRDefault="003C3905" w:rsidP="003C3905">
      <w:pPr>
        <w:spacing w:after="0" w:line="240" w:lineRule="auto"/>
        <w:jc w:val="both"/>
        <w:rPr>
          <w:sz w:val="20"/>
          <w:szCs w:val="20"/>
        </w:rPr>
      </w:pPr>
    </w:p>
    <w:p w14:paraId="6E7288AB" w14:textId="62DBB94A" w:rsidR="006A5817" w:rsidRPr="007C2BA6" w:rsidRDefault="006A5817" w:rsidP="003C3905">
      <w:pPr>
        <w:pStyle w:val="Listenabsatz"/>
        <w:numPr>
          <w:ilvl w:val="0"/>
          <w:numId w:val="8"/>
        </w:numPr>
        <w:spacing w:after="0" w:line="240" w:lineRule="auto"/>
        <w:ind w:left="0"/>
        <w:jc w:val="both"/>
        <w:rPr>
          <w:b/>
          <w:bCs/>
          <w:sz w:val="20"/>
          <w:szCs w:val="20"/>
        </w:rPr>
      </w:pPr>
      <w:r w:rsidRPr="007C2BA6">
        <w:rPr>
          <w:b/>
          <w:bCs/>
          <w:sz w:val="20"/>
          <w:szCs w:val="20"/>
        </w:rPr>
        <w:t>Verlauf</w:t>
      </w:r>
      <w:r w:rsidR="00B829AD" w:rsidRPr="007C2BA6">
        <w:rPr>
          <w:b/>
          <w:bCs/>
          <w:sz w:val="20"/>
          <w:szCs w:val="20"/>
        </w:rPr>
        <w:t>sübersicht Mystery</w:t>
      </w:r>
      <w:r w:rsidRPr="007C2BA6">
        <w:rPr>
          <w:b/>
          <w:bCs/>
          <w:sz w:val="20"/>
          <w:szCs w:val="20"/>
        </w:rPr>
        <w:t>:</w:t>
      </w:r>
    </w:p>
    <w:p w14:paraId="63A97D30" w14:textId="4545BE59" w:rsidR="006A5817" w:rsidRPr="003C3905" w:rsidRDefault="006066AF" w:rsidP="003C3905">
      <w:pPr>
        <w:pStyle w:val="Listenabsatz"/>
        <w:numPr>
          <w:ilvl w:val="0"/>
          <w:numId w:val="1"/>
        </w:numPr>
        <w:spacing w:after="0" w:line="240" w:lineRule="auto"/>
        <w:ind w:left="0"/>
        <w:jc w:val="both"/>
        <w:rPr>
          <w:sz w:val="20"/>
          <w:szCs w:val="20"/>
        </w:rPr>
      </w:pPr>
      <w:r w:rsidRPr="003C3905">
        <w:rPr>
          <w:sz w:val="20"/>
          <w:szCs w:val="20"/>
        </w:rPr>
        <w:t xml:space="preserve">Gleich zu Beginn der Stunde werden die SuS </w:t>
      </w:r>
      <w:r w:rsidR="006A5817" w:rsidRPr="003C3905">
        <w:rPr>
          <w:sz w:val="20"/>
          <w:szCs w:val="20"/>
        </w:rPr>
        <w:t xml:space="preserve">mit </w:t>
      </w:r>
      <w:r w:rsidRPr="003C3905">
        <w:rPr>
          <w:sz w:val="20"/>
          <w:szCs w:val="20"/>
        </w:rPr>
        <w:t xml:space="preserve">einem ersten </w:t>
      </w:r>
      <w:r w:rsidR="006A5817" w:rsidRPr="003C3905">
        <w:rPr>
          <w:sz w:val="20"/>
          <w:szCs w:val="20"/>
        </w:rPr>
        <w:t>Impuls (Anbahnung/Einstieg) konfrontiert.</w:t>
      </w:r>
    </w:p>
    <w:p w14:paraId="09DF6933" w14:textId="64477FA9" w:rsidR="006A5817" w:rsidRPr="003C3905" w:rsidRDefault="006A5817" w:rsidP="003C3905">
      <w:pPr>
        <w:pStyle w:val="Listenabsatz"/>
        <w:spacing w:after="0" w:line="240" w:lineRule="auto"/>
        <w:ind w:left="0"/>
        <w:jc w:val="both"/>
        <w:rPr>
          <w:sz w:val="20"/>
          <w:szCs w:val="20"/>
        </w:rPr>
      </w:pPr>
      <w:r w:rsidRPr="003C3905">
        <w:rPr>
          <w:sz w:val="20"/>
          <w:szCs w:val="20"/>
        </w:rPr>
        <w:t>In 3-4er Gruppen erheben sie die zugrundeliegende Problemstellung – sowie die dafür benötigten Informationen.</w:t>
      </w:r>
    </w:p>
    <w:p w14:paraId="25F96717" w14:textId="67457673" w:rsidR="00E42E77" w:rsidRPr="003C3905" w:rsidRDefault="00E42E77" w:rsidP="003C3905">
      <w:pPr>
        <w:pStyle w:val="Listenabsatz"/>
        <w:numPr>
          <w:ilvl w:val="0"/>
          <w:numId w:val="1"/>
        </w:numPr>
        <w:spacing w:after="0" w:line="240" w:lineRule="auto"/>
        <w:ind w:left="0"/>
        <w:jc w:val="both"/>
        <w:rPr>
          <w:sz w:val="20"/>
          <w:szCs w:val="20"/>
        </w:rPr>
      </w:pPr>
      <w:r w:rsidRPr="003C3905">
        <w:rPr>
          <w:sz w:val="20"/>
          <w:szCs w:val="20"/>
        </w:rPr>
        <w:t>Im Plenum stelle die SuS ihre Vermutungen über mögliche Antworten vor. Gemeinsam wird erhoben, welche(s) ethische</w:t>
      </w:r>
      <w:r w:rsidR="00800D69" w:rsidRPr="003C3905">
        <w:rPr>
          <w:sz w:val="20"/>
          <w:szCs w:val="20"/>
        </w:rPr>
        <w:t>(n)</w:t>
      </w:r>
      <w:r w:rsidRPr="003C3905">
        <w:rPr>
          <w:sz w:val="20"/>
          <w:szCs w:val="20"/>
        </w:rPr>
        <w:t xml:space="preserve"> Problem(e) im Hintergrund steht/ stehen und welche Informationen noch nötig sind.</w:t>
      </w:r>
    </w:p>
    <w:p w14:paraId="52C3AE7C" w14:textId="2491204E" w:rsidR="007E1D0C" w:rsidRPr="003C3905" w:rsidRDefault="00423E63" w:rsidP="003C3905">
      <w:pPr>
        <w:pStyle w:val="Listenabsatz"/>
        <w:numPr>
          <w:ilvl w:val="0"/>
          <w:numId w:val="1"/>
        </w:numPr>
        <w:spacing w:after="0" w:line="240" w:lineRule="auto"/>
        <w:ind w:left="0"/>
        <w:jc w:val="both"/>
        <w:rPr>
          <w:sz w:val="20"/>
          <w:szCs w:val="20"/>
        </w:rPr>
      </w:pPr>
      <w:r w:rsidRPr="003C3905">
        <w:rPr>
          <w:sz w:val="20"/>
          <w:szCs w:val="20"/>
        </w:rPr>
        <w:t>Mit Hilfe von Informationskärtchen</w:t>
      </w:r>
      <w:r w:rsidR="00800D69" w:rsidRPr="003C3905">
        <w:rPr>
          <w:sz w:val="20"/>
          <w:szCs w:val="20"/>
        </w:rPr>
        <w:t xml:space="preserve">, die eine </w:t>
      </w:r>
      <w:r w:rsidRPr="003C3905">
        <w:rPr>
          <w:sz w:val="20"/>
          <w:szCs w:val="20"/>
        </w:rPr>
        <w:t>langwierige Internetrecherche</w:t>
      </w:r>
      <w:r w:rsidR="00800D69" w:rsidRPr="003C3905">
        <w:rPr>
          <w:sz w:val="20"/>
          <w:szCs w:val="20"/>
        </w:rPr>
        <w:t xml:space="preserve"> ersetzen, </w:t>
      </w:r>
      <w:r w:rsidR="007E1D0C" w:rsidRPr="003C3905">
        <w:rPr>
          <w:sz w:val="20"/>
          <w:szCs w:val="20"/>
        </w:rPr>
        <w:t>rekonstruieren die SuS ökonomische Zusammenhänge</w:t>
      </w:r>
      <w:r w:rsidR="006066AF" w:rsidRPr="003C3905">
        <w:rPr>
          <w:sz w:val="20"/>
          <w:szCs w:val="20"/>
        </w:rPr>
        <w:t>, die sich global auswirken,</w:t>
      </w:r>
      <w:r w:rsidR="007E1D0C" w:rsidRPr="003C3905">
        <w:rPr>
          <w:sz w:val="20"/>
          <w:szCs w:val="20"/>
        </w:rPr>
        <w:t xml:space="preserve"> und erarbeiten benötigtes Grundwissen, um den Fall kompetent ethisch beurteilen zu können.</w:t>
      </w:r>
    </w:p>
    <w:p w14:paraId="30982B06" w14:textId="77777777" w:rsidR="00A62DF1" w:rsidRDefault="007E1D0C" w:rsidP="003C3905">
      <w:pPr>
        <w:pStyle w:val="Listenabsatz"/>
        <w:numPr>
          <w:ilvl w:val="0"/>
          <w:numId w:val="1"/>
        </w:numPr>
        <w:spacing w:after="0" w:line="240" w:lineRule="auto"/>
        <w:ind w:left="0"/>
        <w:jc w:val="both"/>
        <w:rPr>
          <w:sz w:val="20"/>
          <w:szCs w:val="20"/>
        </w:rPr>
      </w:pPr>
      <w:r w:rsidRPr="003C3905">
        <w:rPr>
          <w:sz w:val="20"/>
          <w:szCs w:val="20"/>
        </w:rPr>
        <w:t>Die SuS orientieren sich am Schema</w:t>
      </w:r>
      <w:r w:rsidR="00247E3D" w:rsidRPr="003C3905">
        <w:rPr>
          <w:sz w:val="20"/>
          <w:szCs w:val="20"/>
        </w:rPr>
        <w:t xml:space="preserve"> der ethischen Urteilsbildung aus ZPG VI</w:t>
      </w:r>
    </w:p>
    <w:p w14:paraId="7E315A90" w14:textId="32929590" w:rsidR="00E42E77" w:rsidRPr="00A62DF1" w:rsidRDefault="00A62DF1" w:rsidP="00A62DF1">
      <w:pPr>
        <w:spacing w:after="0" w:line="240" w:lineRule="auto"/>
        <w:ind w:left="-360"/>
        <w:jc w:val="both"/>
        <w:rPr>
          <w:sz w:val="20"/>
          <w:szCs w:val="20"/>
        </w:rPr>
      </w:pPr>
      <w:r>
        <w:rPr>
          <w:sz w:val="20"/>
          <w:szCs w:val="20"/>
        </w:rPr>
        <w:tab/>
      </w:r>
      <w:r w:rsidR="00D8755D" w:rsidRPr="00A62DF1">
        <w:rPr>
          <w:sz w:val="20"/>
          <w:szCs w:val="20"/>
        </w:rPr>
        <w:t>(</w:t>
      </w:r>
      <w:hyperlink r:id="rId5" w:history="1">
        <w:r w:rsidR="00D8755D" w:rsidRPr="00A62DF1">
          <w:rPr>
            <w:rStyle w:val="Hyperlink"/>
            <w:sz w:val="20"/>
            <w:szCs w:val="20"/>
          </w:rPr>
          <w:t>https://lehrerfortbildung-bw.de/u_gewi/religion-ev/gym/bp2016/fb6/2_aufbau/2_eth2/4_abs/</w:t>
        </w:r>
      </w:hyperlink>
      <w:r w:rsidR="00D8755D" w:rsidRPr="00A62DF1">
        <w:rPr>
          <w:sz w:val="20"/>
          <w:szCs w:val="20"/>
        </w:rPr>
        <w:t xml:space="preserve">) </w:t>
      </w:r>
      <w:r w:rsidR="00D8755D" w:rsidRPr="00A62DF1">
        <w:rPr>
          <w:sz w:val="20"/>
          <w:szCs w:val="20"/>
        </w:rPr>
        <w:br/>
      </w:r>
      <w:r>
        <w:rPr>
          <w:sz w:val="20"/>
          <w:szCs w:val="20"/>
        </w:rPr>
        <w:tab/>
      </w:r>
      <w:r w:rsidR="00247E3D" w:rsidRPr="00A62DF1">
        <w:rPr>
          <w:sz w:val="20"/>
          <w:szCs w:val="20"/>
        </w:rPr>
        <w:t xml:space="preserve">und füllen den Anfang </w:t>
      </w:r>
      <w:r w:rsidR="00D8755D" w:rsidRPr="00A62DF1">
        <w:rPr>
          <w:sz w:val="20"/>
          <w:szCs w:val="20"/>
        </w:rPr>
        <w:t>des Schemas aus.</w:t>
      </w:r>
    </w:p>
    <w:p w14:paraId="3D8D8935" w14:textId="66E77667" w:rsidR="00E66598" w:rsidRPr="003C3905" w:rsidRDefault="00E66598" w:rsidP="003C3905">
      <w:pPr>
        <w:pStyle w:val="Listenabsatz"/>
        <w:numPr>
          <w:ilvl w:val="0"/>
          <w:numId w:val="1"/>
        </w:numPr>
        <w:spacing w:after="0" w:line="240" w:lineRule="auto"/>
        <w:ind w:left="0"/>
        <w:jc w:val="both"/>
        <w:rPr>
          <w:sz w:val="20"/>
          <w:szCs w:val="20"/>
        </w:rPr>
      </w:pPr>
      <w:r w:rsidRPr="003C3905">
        <w:rPr>
          <w:sz w:val="20"/>
          <w:szCs w:val="20"/>
        </w:rPr>
        <w:t>Die SuS beziehen Stellung zum Fall aus dem Blickwinkel einer biblischen Gerechtigkeitsvorstellung.</w:t>
      </w:r>
    </w:p>
    <w:p w14:paraId="0FC016A8" w14:textId="32352616" w:rsidR="00B83C8D" w:rsidRPr="003C3905" w:rsidRDefault="006066AF" w:rsidP="003C3905">
      <w:pPr>
        <w:pStyle w:val="Listenabsatz"/>
        <w:numPr>
          <w:ilvl w:val="0"/>
          <w:numId w:val="1"/>
        </w:numPr>
        <w:spacing w:after="0" w:line="240" w:lineRule="auto"/>
        <w:ind w:left="0"/>
        <w:jc w:val="both"/>
        <w:rPr>
          <w:sz w:val="20"/>
          <w:szCs w:val="20"/>
        </w:rPr>
      </w:pPr>
      <w:r w:rsidRPr="003C3905">
        <w:rPr>
          <w:sz w:val="20"/>
          <w:szCs w:val="20"/>
        </w:rPr>
        <w:t xml:space="preserve">In einer Diskussionsrunde verallgemeinern die SuS den Fall und überlegen, welche „Rohstoffe“ kritisch als Spekulationsobjekte sind. </w:t>
      </w:r>
      <w:r w:rsidR="00E66598" w:rsidRPr="003C3905">
        <w:rPr>
          <w:sz w:val="20"/>
          <w:szCs w:val="20"/>
        </w:rPr>
        <w:t>Sie erkennen, dass ein börsengebundener Rohstoffhandel immer auch Verlierer hervorbringt und überlegen sinnvolle „konstruktive Entwürfe“ (vgl. ZPG VI) auf Grundlage der erarbeiteten Argumente einer philosophischen bzw. biblischen Ethik.</w:t>
      </w:r>
    </w:p>
    <w:p w14:paraId="3C02E3F2" w14:textId="77777777" w:rsidR="00B83C8D" w:rsidRPr="003C3905" w:rsidRDefault="00B83C8D" w:rsidP="003C3905">
      <w:pPr>
        <w:spacing w:after="0" w:line="240" w:lineRule="auto"/>
        <w:jc w:val="both"/>
        <w:rPr>
          <w:sz w:val="20"/>
          <w:szCs w:val="20"/>
        </w:rPr>
      </w:pPr>
      <w:r w:rsidRPr="003C3905">
        <w:rPr>
          <w:sz w:val="20"/>
          <w:szCs w:val="20"/>
        </w:rPr>
        <w:br w:type="page"/>
      </w:r>
    </w:p>
    <w:p w14:paraId="79F5F175" w14:textId="641700AB" w:rsidR="006A5817" w:rsidRPr="007C2BA6" w:rsidRDefault="00E42E77" w:rsidP="003C3905">
      <w:pPr>
        <w:pStyle w:val="Listenabsatz"/>
        <w:numPr>
          <w:ilvl w:val="0"/>
          <w:numId w:val="8"/>
        </w:numPr>
        <w:spacing w:after="0" w:line="240" w:lineRule="auto"/>
        <w:ind w:left="0"/>
        <w:jc w:val="both"/>
        <w:rPr>
          <w:b/>
          <w:bCs/>
          <w:sz w:val="20"/>
          <w:szCs w:val="20"/>
        </w:rPr>
      </w:pPr>
      <w:r w:rsidRPr="007C2BA6">
        <w:rPr>
          <w:b/>
          <w:bCs/>
          <w:sz w:val="20"/>
          <w:szCs w:val="20"/>
        </w:rPr>
        <w:lastRenderedPageBreak/>
        <w:t xml:space="preserve">Konkreter </w:t>
      </w:r>
      <w:r w:rsidR="001036C6" w:rsidRPr="007C2BA6">
        <w:rPr>
          <w:b/>
          <w:bCs/>
          <w:sz w:val="20"/>
          <w:szCs w:val="20"/>
        </w:rPr>
        <w:t>V</w:t>
      </w:r>
      <w:r w:rsidRPr="007C2BA6">
        <w:rPr>
          <w:b/>
          <w:bCs/>
          <w:sz w:val="20"/>
          <w:szCs w:val="20"/>
        </w:rPr>
        <w:t>erlauf</w:t>
      </w:r>
      <w:r w:rsidR="001036C6" w:rsidRPr="007C2BA6">
        <w:rPr>
          <w:b/>
          <w:bCs/>
          <w:sz w:val="20"/>
          <w:szCs w:val="20"/>
        </w:rPr>
        <w:t xml:space="preserve"> der Unterrichtssequenz</w:t>
      </w:r>
      <w:r w:rsidRPr="007C2BA6">
        <w:rPr>
          <w:b/>
          <w:bCs/>
          <w:sz w:val="20"/>
          <w:szCs w:val="20"/>
        </w:rPr>
        <w:t>:</w:t>
      </w:r>
    </w:p>
    <w:p w14:paraId="76349F03" w14:textId="77777777" w:rsidR="007C2BA6" w:rsidRDefault="007C2BA6" w:rsidP="003C3905">
      <w:pPr>
        <w:spacing w:after="0" w:line="240" w:lineRule="auto"/>
        <w:jc w:val="both"/>
        <w:rPr>
          <w:b/>
          <w:bCs/>
          <w:sz w:val="20"/>
          <w:szCs w:val="20"/>
        </w:rPr>
      </w:pPr>
    </w:p>
    <w:p w14:paraId="4270DB60" w14:textId="4E3C311A" w:rsidR="00E66598" w:rsidRPr="003C3905" w:rsidRDefault="001036C6" w:rsidP="003C3905">
      <w:pPr>
        <w:spacing w:after="0" w:line="240" w:lineRule="auto"/>
        <w:jc w:val="both"/>
        <w:rPr>
          <w:b/>
          <w:bCs/>
          <w:sz w:val="20"/>
          <w:szCs w:val="20"/>
        </w:rPr>
      </w:pPr>
      <w:r w:rsidRPr="003C3905">
        <w:rPr>
          <w:b/>
          <w:bCs/>
          <w:sz w:val="20"/>
          <w:szCs w:val="20"/>
        </w:rPr>
        <w:t>Block I: Agrarrohstoffspekulationen als ökonomisches und globales Problem</w:t>
      </w:r>
    </w:p>
    <w:p w14:paraId="18197B7F" w14:textId="0E172C55" w:rsidR="006A5817" w:rsidRPr="007C2BA6" w:rsidRDefault="00E83433" w:rsidP="003C3905">
      <w:pPr>
        <w:pStyle w:val="Listenabsatz"/>
        <w:numPr>
          <w:ilvl w:val="0"/>
          <w:numId w:val="2"/>
        </w:numPr>
        <w:spacing w:after="0" w:line="240" w:lineRule="auto"/>
        <w:ind w:left="0"/>
        <w:jc w:val="both"/>
        <w:rPr>
          <w:b/>
          <w:bCs/>
          <w:sz w:val="20"/>
          <w:szCs w:val="20"/>
        </w:rPr>
      </w:pPr>
      <w:r w:rsidRPr="007C2BA6">
        <w:rPr>
          <w:b/>
          <w:bCs/>
          <w:sz w:val="20"/>
          <w:szCs w:val="20"/>
        </w:rPr>
        <w:t>Anbahnung/ Einstieg:</w:t>
      </w:r>
      <w:r w:rsidR="006A5817" w:rsidRPr="007C2BA6">
        <w:rPr>
          <w:b/>
          <w:bCs/>
          <w:sz w:val="20"/>
          <w:szCs w:val="20"/>
        </w:rPr>
        <w:t xml:space="preserve"> </w:t>
      </w:r>
    </w:p>
    <w:p w14:paraId="3A4E08B3" w14:textId="3FC5C7CB" w:rsidR="00A13316" w:rsidRPr="003C3905" w:rsidRDefault="00E83433" w:rsidP="003C3905">
      <w:pPr>
        <w:spacing w:after="0" w:line="240" w:lineRule="auto"/>
        <w:jc w:val="both"/>
        <w:rPr>
          <w:sz w:val="20"/>
          <w:szCs w:val="20"/>
        </w:rPr>
      </w:pPr>
      <w:r w:rsidRPr="003C3905">
        <w:rPr>
          <w:b/>
          <w:bCs/>
          <w:sz w:val="20"/>
          <w:szCs w:val="20"/>
        </w:rPr>
        <w:t>Möglichkeit 1</w:t>
      </w:r>
      <w:r w:rsidRPr="003C3905">
        <w:rPr>
          <w:sz w:val="20"/>
          <w:szCs w:val="20"/>
        </w:rPr>
        <w:t>:</w:t>
      </w:r>
      <w:r w:rsidR="00A13316" w:rsidRPr="003C3905">
        <w:rPr>
          <w:sz w:val="20"/>
          <w:szCs w:val="20"/>
        </w:rPr>
        <w:t xml:space="preserve"> </w:t>
      </w:r>
      <w:r w:rsidR="00A13316" w:rsidRPr="003C3905">
        <w:rPr>
          <w:b/>
          <w:bCs/>
          <w:sz w:val="20"/>
          <w:szCs w:val="20"/>
        </w:rPr>
        <w:t>Mystery</w:t>
      </w:r>
      <w:r w:rsidRPr="003C3905">
        <w:rPr>
          <w:b/>
          <w:bCs/>
          <w:sz w:val="20"/>
          <w:szCs w:val="20"/>
        </w:rPr>
        <w:t xml:space="preserve"> </w:t>
      </w:r>
    </w:p>
    <w:p w14:paraId="5C7003F6" w14:textId="77777777" w:rsidR="00A13316" w:rsidRPr="003C3905" w:rsidRDefault="00A13316" w:rsidP="003C3905">
      <w:pPr>
        <w:spacing w:after="0" w:line="240" w:lineRule="auto"/>
        <w:jc w:val="both"/>
        <w:rPr>
          <w:sz w:val="20"/>
          <w:szCs w:val="20"/>
        </w:rPr>
      </w:pPr>
      <w:r w:rsidRPr="003C3905">
        <w:rPr>
          <w:sz w:val="20"/>
          <w:szCs w:val="20"/>
        </w:rPr>
        <w:t>Anforderungssituation in Form eines Mysterys [</w:t>
      </w:r>
      <w:r w:rsidRPr="003C3905">
        <w:rPr>
          <w:b/>
          <w:bCs/>
          <w:sz w:val="20"/>
          <w:szCs w:val="20"/>
        </w:rPr>
        <w:t>M1</w:t>
      </w:r>
      <w:r w:rsidRPr="003C3905">
        <w:rPr>
          <w:sz w:val="20"/>
          <w:szCs w:val="20"/>
        </w:rPr>
        <w:t>]</w:t>
      </w:r>
    </w:p>
    <w:p w14:paraId="5054E06A" w14:textId="2E98EB2A" w:rsidR="00A13316" w:rsidRPr="003C3905" w:rsidRDefault="00A13316" w:rsidP="003C3905">
      <w:pPr>
        <w:spacing w:after="0" w:line="240" w:lineRule="auto"/>
        <w:jc w:val="both"/>
        <w:rPr>
          <w:sz w:val="20"/>
          <w:szCs w:val="20"/>
        </w:rPr>
      </w:pPr>
      <w:r w:rsidRPr="003C3905">
        <w:rPr>
          <w:i/>
          <w:iCs/>
          <w:sz w:val="20"/>
          <w:szCs w:val="20"/>
        </w:rPr>
        <w:t>Leitfrage</w:t>
      </w:r>
      <w:r w:rsidRPr="003C3905">
        <w:rPr>
          <w:sz w:val="20"/>
          <w:szCs w:val="20"/>
        </w:rPr>
        <w:t>: Warum kann das Einkaufen der Brötchen von Ulla tödlich sein für die Menschen im Kongo?</w:t>
      </w:r>
    </w:p>
    <w:p w14:paraId="195A6186" w14:textId="4EC12098" w:rsidR="00A753DE" w:rsidRPr="003C3905" w:rsidRDefault="00A753DE" w:rsidP="003C3905">
      <w:pPr>
        <w:spacing w:after="0" w:line="240" w:lineRule="auto"/>
        <w:jc w:val="both"/>
        <w:rPr>
          <w:sz w:val="20"/>
          <w:szCs w:val="20"/>
        </w:rPr>
      </w:pPr>
      <w:r w:rsidRPr="003C3905">
        <w:rPr>
          <w:sz w:val="20"/>
          <w:szCs w:val="20"/>
        </w:rPr>
        <w:t xml:space="preserve">Die SuS überlegen sich in 3/4er Gruppen mögliche Beziehungen </w:t>
      </w:r>
      <w:r w:rsidR="00BB0D41" w:rsidRPr="003C3905">
        <w:rPr>
          <w:sz w:val="20"/>
          <w:szCs w:val="20"/>
        </w:rPr>
        <w:t xml:space="preserve">zwischen den beiden Ereignissen </w:t>
      </w:r>
      <w:r w:rsidRPr="003C3905">
        <w:rPr>
          <w:sz w:val="20"/>
          <w:szCs w:val="20"/>
        </w:rPr>
        <w:t>und</w:t>
      </w:r>
      <w:r w:rsidR="00BB0D41" w:rsidRPr="003C3905">
        <w:rPr>
          <w:sz w:val="20"/>
          <w:szCs w:val="20"/>
        </w:rPr>
        <w:t xml:space="preserve"> arbeiten heraus, </w:t>
      </w:r>
      <w:r w:rsidRPr="003C3905">
        <w:rPr>
          <w:sz w:val="20"/>
          <w:szCs w:val="20"/>
        </w:rPr>
        <w:t>welche Informationen noch nötig sind</w:t>
      </w:r>
      <w:r w:rsidR="00BB0D41" w:rsidRPr="003C3905">
        <w:rPr>
          <w:sz w:val="20"/>
          <w:szCs w:val="20"/>
        </w:rPr>
        <w:t>, um ihre Hypothesen zu überprüfen. Als Hilfe dient das Lernjournal [</w:t>
      </w:r>
      <w:r w:rsidR="00BB0D41" w:rsidRPr="003C3905">
        <w:rPr>
          <w:b/>
          <w:bCs/>
          <w:sz w:val="20"/>
          <w:szCs w:val="20"/>
        </w:rPr>
        <w:t xml:space="preserve">M2a </w:t>
      </w:r>
      <w:r w:rsidR="00BB0D41" w:rsidRPr="003C3905">
        <w:rPr>
          <w:sz w:val="20"/>
          <w:szCs w:val="20"/>
        </w:rPr>
        <w:t xml:space="preserve">(1) und (2)]. Die </w:t>
      </w:r>
      <w:r w:rsidRPr="003C3905">
        <w:rPr>
          <w:sz w:val="20"/>
          <w:szCs w:val="20"/>
        </w:rPr>
        <w:t>Hypothesen werden i</w:t>
      </w:r>
      <w:r w:rsidR="00BB0D41" w:rsidRPr="003C3905">
        <w:rPr>
          <w:sz w:val="20"/>
          <w:szCs w:val="20"/>
        </w:rPr>
        <w:t xml:space="preserve">m Kurs </w:t>
      </w:r>
      <w:r w:rsidRPr="003C3905">
        <w:rPr>
          <w:sz w:val="20"/>
          <w:szCs w:val="20"/>
        </w:rPr>
        <w:t>präsentiert und eine erste Vermutung des ethischen Problems an der Tafel notiert (z.B. „</w:t>
      </w:r>
      <w:r w:rsidR="0098187C" w:rsidRPr="003C3905">
        <w:rPr>
          <w:sz w:val="20"/>
          <w:szCs w:val="20"/>
        </w:rPr>
        <w:t xml:space="preserve">Sind </w:t>
      </w:r>
      <w:r w:rsidRPr="003C3905">
        <w:rPr>
          <w:sz w:val="20"/>
          <w:szCs w:val="20"/>
        </w:rPr>
        <w:t>Spekulation mit Nahrungsmitteln</w:t>
      </w:r>
      <w:r w:rsidR="0098187C" w:rsidRPr="003C3905">
        <w:rPr>
          <w:sz w:val="20"/>
          <w:szCs w:val="20"/>
        </w:rPr>
        <w:t xml:space="preserve"> ethisch vertretbar</w:t>
      </w:r>
      <w:r w:rsidRPr="003C3905">
        <w:rPr>
          <w:sz w:val="20"/>
          <w:szCs w:val="20"/>
        </w:rPr>
        <w:t>“)</w:t>
      </w:r>
    </w:p>
    <w:p w14:paraId="7C12A36A" w14:textId="77777777" w:rsidR="007C2BA6" w:rsidRDefault="007C2BA6" w:rsidP="003C3905">
      <w:pPr>
        <w:spacing w:after="0" w:line="240" w:lineRule="auto"/>
        <w:jc w:val="both"/>
        <w:rPr>
          <w:b/>
          <w:bCs/>
          <w:sz w:val="20"/>
          <w:szCs w:val="20"/>
        </w:rPr>
      </w:pPr>
    </w:p>
    <w:p w14:paraId="5A717849" w14:textId="6BC19233" w:rsidR="0053778E" w:rsidRPr="003C3905" w:rsidRDefault="00E83433" w:rsidP="003C3905">
      <w:pPr>
        <w:spacing w:after="0" w:line="240" w:lineRule="auto"/>
        <w:jc w:val="both"/>
        <w:rPr>
          <w:sz w:val="20"/>
          <w:szCs w:val="20"/>
        </w:rPr>
      </w:pPr>
      <w:r w:rsidRPr="003C3905">
        <w:rPr>
          <w:b/>
          <w:bCs/>
          <w:sz w:val="20"/>
          <w:szCs w:val="20"/>
        </w:rPr>
        <w:t>Möglichkeit 2</w:t>
      </w:r>
      <w:r w:rsidRPr="003C3905">
        <w:rPr>
          <w:sz w:val="20"/>
          <w:szCs w:val="20"/>
        </w:rPr>
        <w:t>:</w:t>
      </w:r>
      <w:r w:rsidR="00A13316" w:rsidRPr="003C3905">
        <w:rPr>
          <w:sz w:val="20"/>
          <w:szCs w:val="20"/>
        </w:rPr>
        <w:t xml:space="preserve"> </w:t>
      </w:r>
      <w:r w:rsidR="00A13316" w:rsidRPr="003C3905">
        <w:rPr>
          <w:b/>
          <w:bCs/>
          <w:sz w:val="20"/>
          <w:szCs w:val="20"/>
        </w:rPr>
        <w:t>Video-Clip</w:t>
      </w:r>
      <w:r w:rsidRPr="003C3905">
        <w:rPr>
          <w:sz w:val="20"/>
          <w:szCs w:val="20"/>
        </w:rPr>
        <w:t xml:space="preserve"> </w:t>
      </w:r>
      <w:r w:rsidR="008B5566" w:rsidRPr="003C3905">
        <w:rPr>
          <w:sz w:val="20"/>
          <w:szCs w:val="20"/>
        </w:rPr>
        <w:t xml:space="preserve"> </w:t>
      </w:r>
    </w:p>
    <w:p w14:paraId="3CDB30B9" w14:textId="09A7BCAE" w:rsidR="00A13316" w:rsidRPr="003C3905" w:rsidRDefault="001249DA" w:rsidP="003C3905">
      <w:pPr>
        <w:spacing w:after="0" w:line="240" w:lineRule="auto"/>
        <w:jc w:val="both"/>
        <w:rPr>
          <w:sz w:val="20"/>
          <w:szCs w:val="20"/>
        </w:rPr>
      </w:pPr>
      <w:hyperlink r:id="rId6" w:history="1">
        <w:r w:rsidR="00A13316" w:rsidRPr="003C3905">
          <w:rPr>
            <w:rStyle w:val="Hyperlink"/>
            <w:sz w:val="20"/>
            <w:szCs w:val="20"/>
          </w:rPr>
          <w:t>https://youtu.be/cUlFRdCChcY</w:t>
        </w:r>
      </w:hyperlink>
      <w:r w:rsidR="00A13316" w:rsidRPr="003C3905">
        <w:rPr>
          <w:sz w:val="20"/>
          <w:szCs w:val="20"/>
        </w:rPr>
        <w:t xml:space="preserve"> (0:00 - </w:t>
      </w:r>
      <w:r w:rsidR="00A13316" w:rsidRPr="003C3905">
        <w:rPr>
          <w:b/>
          <w:bCs/>
          <w:sz w:val="20"/>
          <w:szCs w:val="20"/>
        </w:rPr>
        <w:t>0:39</w:t>
      </w:r>
      <w:r w:rsidR="00CC1A16" w:rsidRPr="003C3905">
        <w:rPr>
          <w:sz w:val="20"/>
          <w:szCs w:val="20"/>
        </w:rPr>
        <w:t xml:space="preserve"> </w:t>
      </w:r>
      <w:r w:rsidR="00CC1A16" w:rsidRPr="003C3905">
        <w:rPr>
          <w:b/>
          <w:bCs/>
          <w:sz w:val="20"/>
          <w:szCs w:val="20"/>
        </w:rPr>
        <w:t>!Ende weg lassen!</w:t>
      </w:r>
      <w:r w:rsidR="00A13316" w:rsidRPr="003C3905">
        <w:rPr>
          <w:b/>
          <w:bCs/>
          <w:sz w:val="20"/>
          <w:szCs w:val="20"/>
        </w:rPr>
        <w:t>)</w:t>
      </w:r>
      <w:r w:rsidR="00A13316" w:rsidRPr="003C3905">
        <w:rPr>
          <w:sz w:val="20"/>
          <w:szCs w:val="20"/>
        </w:rPr>
        <w:t xml:space="preserve"> [Videoclip von Oxfam, um auf die Folgen</w:t>
      </w:r>
      <w:r w:rsidR="00800D69" w:rsidRPr="003C3905">
        <w:rPr>
          <w:sz w:val="20"/>
          <w:szCs w:val="20"/>
        </w:rPr>
        <w:t xml:space="preserve"> von</w:t>
      </w:r>
      <w:r w:rsidR="00A13316" w:rsidRPr="003C3905">
        <w:rPr>
          <w:sz w:val="20"/>
          <w:szCs w:val="20"/>
        </w:rPr>
        <w:t xml:space="preserve"> Agrar</w:t>
      </w:r>
      <w:r w:rsidR="00800D69" w:rsidRPr="003C3905">
        <w:rPr>
          <w:sz w:val="20"/>
          <w:szCs w:val="20"/>
        </w:rPr>
        <w:t>rohstoff</w:t>
      </w:r>
      <w:r w:rsidR="00A13316" w:rsidRPr="003C3905">
        <w:rPr>
          <w:sz w:val="20"/>
          <w:szCs w:val="20"/>
        </w:rPr>
        <w:t>spekulationen – hier Lebensmittelspekulationen – aufmerksam zu machen]</w:t>
      </w:r>
    </w:p>
    <w:p w14:paraId="3FE8EB98" w14:textId="77777777" w:rsidR="00A13316" w:rsidRPr="003C3905" w:rsidRDefault="00A13316" w:rsidP="003C3905">
      <w:pPr>
        <w:spacing w:after="0" w:line="240" w:lineRule="auto"/>
        <w:jc w:val="both"/>
        <w:rPr>
          <w:i/>
          <w:iCs/>
          <w:sz w:val="20"/>
          <w:szCs w:val="20"/>
        </w:rPr>
      </w:pPr>
      <w:r w:rsidRPr="003C3905">
        <w:rPr>
          <w:i/>
          <w:iCs/>
          <w:sz w:val="20"/>
          <w:szCs w:val="20"/>
        </w:rPr>
        <w:t xml:space="preserve">Leitfragen: </w:t>
      </w:r>
    </w:p>
    <w:p w14:paraId="549F7F0F" w14:textId="77777777" w:rsidR="007C2BA6" w:rsidRDefault="007C2BA6" w:rsidP="003C3905">
      <w:pPr>
        <w:spacing w:after="0" w:line="240" w:lineRule="auto"/>
        <w:jc w:val="both"/>
        <w:rPr>
          <w:sz w:val="20"/>
          <w:szCs w:val="20"/>
        </w:rPr>
      </w:pPr>
      <w:r>
        <w:rPr>
          <w:sz w:val="20"/>
          <w:szCs w:val="20"/>
        </w:rPr>
        <w:t xml:space="preserve">1. </w:t>
      </w:r>
      <w:r w:rsidR="00A13316" w:rsidRPr="003C3905">
        <w:rPr>
          <w:sz w:val="20"/>
          <w:szCs w:val="20"/>
        </w:rPr>
        <w:t>Nennen Sie Assoziationen, die im Clip geweckt werden.</w:t>
      </w:r>
    </w:p>
    <w:p w14:paraId="26197009" w14:textId="77777777" w:rsidR="007C2BA6" w:rsidRDefault="007C2BA6" w:rsidP="003C3905">
      <w:pPr>
        <w:spacing w:after="0" w:line="240" w:lineRule="auto"/>
        <w:jc w:val="both"/>
        <w:rPr>
          <w:sz w:val="20"/>
          <w:szCs w:val="20"/>
        </w:rPr>
      </w:pPr>
      <w:r>
        <w:rPr>
          <w:sz w:val="20"/>
          <w:szCs w:val="20"/>
        </w:rPr>
        <w:t xml:space="preserve">2. </w:t>
      </w:r>
      <w:r w:rsidR="00A13316" w:rsidRPr="003C3905">
        <w:rPr>
          <w:sz w:val="20"/>
          <w:szCs w:val="20"/>
        </w:rPr>
        <w:t xml:space="preserve">Setzen Sie diese zueinander in Beziehung. </w:t>
      </w:r>
    </w:p>
    <w:p w14:paraId="65A2FD82" w14:textId="2BF832CC" w:rsidR="00A13316" w:rsidRPr="003C3905" w:rsidRDefault="007C2BA6" w:rsidP="003C3905">
      <w:pPr>
        <w:spacing w:after="0" w:line="240" w:lineRule="auto"/>
        <w:jc w:val="both"/>
        <w:rPr>
          <w:sz w:val="20"/>
          <w:szCs w:val="20"/>
        </w:rPr>
      </w:pPr>
      <w:r>
        <w:rPr>
          <w:sz w:val="20"/>
          <w:szCs w:val="20"/>
        </w:rPr>
        <w:t xml:space="preserve">3. </w:t>
      </w:r>
      <w:r w:rsidR="00A13316" w:rsidRPr="003C3905">
        <w:rPr>
          <w:sz w:val="20"/>
          <w:szCs w:val="20"/>
        </w:rPr>
        <w:t>Welches (ethische) Problem wird angedeutet?</w:t>
      </w:r>
    </w:p>
    <w:p w14:paraId="31970538" w14:textId="77777777" w:rsidR="00A73D86" w:rsidRPr="003C3905" w:rsidRDefault="00A73D86" w:rsidP="003C3905">
      <w:pPr>
        <w:spacing w:after="0" w:line="240" w:lineRule="auto"/>
        <w:jc w:val="both"/>
        <w:rPr>
          <w:sz w:val="20"/>
          <w:szCs w:val="20"/>
        </w:rPr>
      </w:pPr>
    </w:p>
    <w:p w14:paraId="0C215560" w14:textId="0F74F7C9" w:rsidR="00CC1A16" w:rsidRPr="003C3905" w:rsidRDefault="00A73D86" w:rsidP="003C3905">
      <w:pPr>
        <w:spacing w:after="0" w:line="240" w:lineRule="auto"/>
        <w:jc w:val="both"/>
        <w:rPr>
          <w:iCs/>
          <w:sz w:val="20"/>
          <w:szCs w:val="20"/>
        </w:rPr>
      </w:pPr>
      <w:r w:rsidRPr="003C3905">
        <w:rPr>
          <w:sz w:val="20"/>
          <w:szCs w:val="20"/>
        </w:rPr>
        <w:t>Die SuS formulieren zunächst in EA ihre Assoziationen zu den Elementen des Videoclips, und überlegen in Kleingruppen Zusammenhänge</w:t>
      </w:r>
      <w:r w:rsidR="0098187C" w:rsidRPr="003C3905">
        <w:rPr>
          <w:sz w:val="20"/>
          <w:szCs w:val="20"/>
        </w:rPr>
        <w:t xml:space="preserve">. </w:t>
      </w:r>
      <w:r w:rsidRPr="003C3905">
        <w:rPr>
          <w:sz w:val="20"/>
          <w:szCs w:val="20"/>
        </w:rPr>
        <w:t>Als Hilfe dient das Lernjournal [</w:t>
      </w:r>
      <w:r w:rsidRPr="003C3905">
        <w:rPr>
          <w:b/>
          <w:bCs/>
          <w:sz w:val="20"/>
          <w:szCs w:val="20"/>
        </w:rPr>
        <w:t>M2</w:t>
      </w:r>
      <w:r w:rsidR="0098187C" w:rsidRPr="003C3905">
        <w:rPr>
          <w:b/>
          <w:bCs/>
          <w:sz w:val="20"/>
          <w:szCs w:val="20"/>
        </w:rPr>
        <w:t>b</w:t>
      </w:r>
      <w:r w:rsidRPr="003C3905">
        <w:rPr>
          <w:b/>
          <w:bCs/>
          <w:sz w:val="20"/>
          <w:szCs w:val="20"/>
        </w:rPr>
        <w:t xml:space="preserve"> (1)</w:t>
      </w:r>
      <w:r w:rsidRPr="003C3905">
        <w:rPr>
          <w:sz w:val="20"/>
          <w:szCs w:val="20"/>
        </w:rPr>
        <w:t xml:space="preserve"> und </w:t>
      </w:r>
      <w:r w:rsidRPr="003C3905">
        <w:rPr>
          <w:b/>
          <w:bCs/>
          <w:sz w:val="20"/>
          <w:szCs w:val="20"/>
        </w:rPr>
        <w:t>(2)</w:t>
      </w:r>
      <w:r w:rsidRPr="003C3905">
        <w:rPr>
          <w:sz w:val="20"/>
          <w:szCs w:val="20"/>
        </w:rPr>
        <w:t xml:space="preserve">]. Die Hypothesen werden im Kurs präsentiert und </w:t>
      </w:r>
      <w:r w:rsidR="0098187C" w:rsidRPr="003C3905">
        <w:rPr>
          <w:sz w:val="20"/>
          <w:szCs w:val="20"/>
        </w:rPr>
        <w:t xml:space="preserve">das ethische Problem formuliert, </w:t>
      </w:r>
      <w:r w:rsidRPr="003C3905">
        <w:rPr>
          <w:sz w:val="20"/>
          <w:szCs w:val="20"/>
        </w:rPr>
        <w:t xml:space="preserve">welches hinter Nahrungsmittelspekulationen steht [M2]: </w:t>
      </w:r>
      <w:r w:rsidRPr="003C3905">
        <w:rPr>
          <w:sz w:val="20"/>
          <w:szCs w:val="20"/>
        </w:rPr>
        <w:br/>
      </w:r>
    </w:p>
    <w:p w14:paraId="2AB19B5F" w14:textId="72140122" w:rsidR="00A13316" w:rsidRPr="003C3905" w:rsidRDefault="00A13316" w:rsidP="003C3905">
      <w:pPr>
        <w:spacing w:after="0" w:line="240" w:lineRule="auto"/>
        <w:jc w:val="both"/>
        <w:rPr>
          <w:sz w:val="20"/>
          <w:szCs w:val="20"/>
        </w:rPr>
      </w:pPr>
      <w:r w:rsidRPr="003C3905">
        <w:rPr>
          <w:i/>
          <w:iCs/>
          <w:sz w:val="20"/>
          <w:szCs w:val="20"/>
        </w:rPr>
        <w:t>Lösungshinweis:</w:t>
      </w:r>
      <w:r w:rsidR="00B83C8D" w:rsidRPr="003C3905">
        <w:rPr>
          <w:i/>
          <w:iCs/>
          <w:sz w:val="20"/>
          <w:szCs w:val="20"/>
        </w:rPr>
        <w:br/>
      </w:r>
      <w:r w:rsidRPr="003C3905">
        <w:rPr>
          <w:sz w:val="20"/>
          <w:szCs w:val="20"/>
        </w:rPr>
        <w:t>Im Clip werden zu</w:t>
      </w:r>
      <w:r w:rsidR="00800D69" w:rsidRPr="003C3905">
        <w:rPr>
          <w:sz w:val="20"/>
          <w:szCs w:val="20"/>
        </w:rPr>
        <w:t xml:space="preserve"> Beginn</w:t>
      </w:r>
      <w:r w:rsidRPr="003C3905">
        <w:rPr>
          <w:sz w:val="20"/>
          <w:szCs w:val="20"/>
        </w:rPr>
        <w:t xml:space="preserve"> Reistöpfe gezeigt, die </w:t>
      </w:r>
      <w:r w:rsidR="00800D69" w:rsidRPr="003C3905">
        <w:rPr>
          <w:sz w:val="20"/>
          <w:szCs w:val="20"/>
        </w:rPr>
        <w:t xml:space="preserve">sich </w:t>
      </w:r>
      <w:r w:rsidRPr="003C3905">
        <w:rPr>
          <w:sz w:val="20"/>
          <w:szCs w:val="20"/>
        </w:rPr>
        <w:t>entlang eines Pfades befinden. Der Pfad deutet zunächst einen Börsenverlauf an und schließt mit der Assoziation einer verlöschenden E</w:t>
      </w:r>
      <w:r w:rsidR="00800D69" w:rsidRPr="003C3905">
        <w:rPr>
          <w:sz w:val="20"/>
          <w:szCs w:val="20"/>
        </w:rPr>
        <w:t>K</w:t>
      </w:r>
      <w:r w:rsidRPr="003C3905">
        <w:rPr>
          <w:sz w:val="20"/>
          <w:szCs w:val="20"/>
        </w:rPr>
        <w:t xml:space="preserve">G Kurve. Damit wird eine Verbindung von Grundnahrungsmittel – Börse – und Leben/ Tod herstellt.  </w:t>
      </w:r>
    </w:p>
    <w:p w14:paraId="7AA24CFF" w14:textId="596EB5DE" w:rsidR="00A13316" w:rsidRPr="003C3905" w:rsidRDefault="00A13316" w:rsidP="003C3905">
      <w:pPr>
        <w:spacing w:after="0" w:line="240" w:lineRule="auto"/>
        <w:jc w:val="both"/>
        <w:rPr>
          <w:sz w:val="20"/>
          <w:szCs w:val="20"/>
        </w:rPr>
      </w:pPr>
      <w:r w:rsidRPr="003C3905">
        <w:rPr>
          <w:sz w:val="20"/>
          <w:szCs w:val="20"/>
        </w:rPr>
        <w:t xml:space="preserve">Dies führt zur Frage: Sind Lebensmittelspekulationen ethisch vertretbar? </w:t>
      </w:r>
    </w:p>
    <w:p w14:paraId="1C77CB4B" w14:textId="77777777" w:rsidR="00A13316" w:rsidRPr="003C3905" w:rsidRDefault="00A13316" w:rsidP="003C3905">
      <w:pPr>
        <w:spacing w:after="0" w:line="240" w:lineRule="auto"/>
        <w:jc w:val="both"/>
        <w:rPr>
          <w:sz w:val="20"/>
          <w:szCs w:val="20"/>
        </w:rPr>
      </w:pPr>
    </w:p>
    <w:p w14:paraId="17FDBEF0" w14:textId="51808C65" w:rsidR="0053778E" w:rsidRPr="007C2BA6" w:rsidRDefault="00D8615D" w:rsidP="003C3905">
      <w:pPr>
        <w:pStyle w:val="Listenabsatz"/>
        <w:numPr>
          <w:ilvl w:val="0"/>
          <w:numId w:val="7"/>
        </w:numPr>
        <w:spacing w:after="0" w:line="240" w:lineRule="auto"/>
        <w:ind w:left="0"/>
        <w:jc w:val="both"/>
        <w:rPr>
          <w:b/>
          <w:bCs/>
          <w:sz w:val="20"/>
          <w:szCs w:val="20"/>
        </w:rPr>
      </w:pPr>
      <w:r w:rsidRPr="007C2BA6">
        <w:rPr>
          <w:b/>
          <w:bCs/>
          <w:sz w:val="20"/>
          <w:szCs w:val="20"/>
        </w:rPr>
        <w:t>Erarbeitung/ Vertiefung 1:</w:t>
      </w:r>
      <w:r w:rsidR="0098187C" w:rsidRPr="007C2BA6">
        <w:rPr>
          <w:b/>
          <w:bCs/>
          <w:sz w:val="20"/>
          <w:szCs w:val="20"/>
        </w:rPr>
        <w:t xml:space="preserve"> Rekonstruktion der Beziehungsgefüge</w:t>
      </w:r>
    </w:p>
    <w:p w14:paraId="3374D8C2" w14:textId="77777777" w:rsidR="007C2BA6" w:rsidRDefault="00423E63" w:rsidP="003C3905">
      <w:pPr>
        <w:pStyle w:val="Listenabsatz"/>
        <w:spacing w:after="0" w:line="240" w:lineRule="auto"/>
        <w:ind w:left="0"/>
        <w:jc w:val="both"/>
        <w:rPr>
          <w:sz w:val="20"/>
          <w:szCs w:val="20"/>
        </w:rPr>
      </w:pPr>
      <w:r w:rsidRPr="003C3905">
        <w:rPr>
          <w:sz w:val="20"/>
          <w:szCs w:val="20"/>
        </w:rPr>
        <w:t>Die SuS versuchen zunächst selbst eine logische Beziehungskette zwischen beiden Ereignissen herzustellen. Sie arbeiten</w:t>
      </w:r>
      <w:r w:rsidR="00800D69" w:rsidRPr="003C3905">
        <w:rPr>
          <w:sz w:val="20"/>
          <w:szCs w:val="20"/>
        </w:rPr>
        <w:t xml:space="preserve"> </w:t>
      </w:r>
      <w:r w:rsidR="002A7EFF" w:rsidRPr="003C3905">
        <w:rPr>
          <w:sz w:val="20"/>
          <w:szCs w:val="20"/>
        </w:rPr>
        <w:t>ein gemeinsames</w:t>
      </w:r>
      <w:r w:rsidRPr="003C3905">
        <w:rPr>
          <w:sz w:val="20"/>
          <w:szCs w:val="20"/>
        </w:rPr>
        <w:t xml:space="preserve"> ethische</w:t>
      </w:r>
      <w:r w:rsidR="002A7EFF" w:rsidRPr="003C3905">
        <w:rPr>
          <w:sz w:val="20"/>
          <w:szCs w:val="20"/>
        </w:rPr>
        <w:t>s</w:t>
      </w:r>
      <w:r w:rsidRPr="003C3905">
        <w:rPr>
          <w:sz w:val="20"/>
          <w:szCs w:val="20"/>
        </w:rPr>
        <w:t xml:space="preserve"> Problem heraus und überlegen, welche zusätzlichen Informationen Sie benötigen. </w:t>
      </w:r>
      <w:r w:rsidR="00CC1A16" w:rsidRPr="003C3905">
        <w:rPr>
          <w:sz w:val="20"/>
          <w:szCs w:val="20"/>
        </w:rPr>
        <w:t xml:space="preserve">Als „Quelle“ dienen den SuS die </w:t>
      </w:r>
      <w:r w:rsidRPr="003C3905">
        <w:rPr>
          <w:sz w:val="20"/>
          <w:szCs w:val="20"/>
        </w:rPr>
        <w:t>Informationskarten [</w:t>
      </w:r>
      <w:r w:rsidRPr="003C3905">
        <w:rPr>
          <w:b/>
          <w:bCs/>
          <w:sz w:val="20"/>
          <w:szCs w:val="20"/>
        </w:rPr>
        <w:t>M</w:t>
      </w:r>
      <w:r w:rsidR="00521B6A" w:rsidRPr="003C3905">
        <w:rPr>
          <w:b/>
          <w:bCs/>
          <w:sz w:val="20"/>
          <w:szCs w:val="20"/>
        </w:rPr>
        <w:t>5</w:t>
      </w:r>
      <w:r w:rsidRPr="003C3905">
        <w:rPr>
          <w:sz w:val="20"/>
          <w:szCs w:val="20"/>
        </w:rPr>
        <w:t>]</w:t>
      </w:r>
      <w:r w:rsidR="00CC1A16" w:rsidRPr="003C3905">
        <w:rPr>
          <w:sz w:val="20"/>
          <w:szCs w:val="20"/>
        </w:rPr>
        <w:t>.</w:t>
      </w:r>
    </w:p>
    <w:p w14:paraId="6859C62A" w14:textId="047C5749" w:rsidR="00CC1A16" w:rsidRPr="003C3905" w:rsidRDefault="00CC1A16" w:rsidP="003C3905">
      <w:pPr>
        <w:pStyle w:val="Listenabsatz"/>
        <w:spacing w:after="0" w:line="240" w:lineRule="auto"/>
        <w:ind w:left="0"/>
        <w:jc w:val="both"/>
        <w:rPr>
          <w:sz w:val="20"/>
          <w:szCs w:val="20"/>
        </w:rPr>
      </w:pPr>
      <w:r w:rsidRPr="003C3905">
        <w:rPr>
          <w:sz w:val="20"/>
          <w:szCs w:val="20"/>
        </w:rPr>
        <w:t>Diese können den einzelnen Gruppen zur Verfügung gestellt werden, um die Informationen im Sinne von Ursachen-Wirkungs-Zusammenhängen anzuordnen. Alternativ können - zur Steigerung der Schwierigkeit – die Kärtchen auch im Klassenzimmer an den Wänden in der Art einer „Wandzeitung“ verteilt sein. Dann müssen die SuS quasi recherchieren, Stichworte notieren und diese selbst zusammengefassten Kärtchen zum Darstellen der Kausalzusammenhänge verwenden.</w:t>
      </w:r>
      <w:r w:rsidR="0098187C" w:rsidRPr="003C3905">
        <w:rPr>
          <w:sz w:val="20"/>
          <w:szCs w:val="20"/>
        </w:rPr>
        <w:t xml:space="preserve"> Nicht alle Kärtchen müssen im Ursache Wirkungsschema auftauchen. Manche beinhalten nur interessante Zusatzinformationen. </w:t>
      </w:r>
    </w:p>
    <w:p w14:paraId="1F31605E" w14:textId="34841FF6" w:rsidR="00BF62F3" w:rsidRPr="003C3905" w:rsidRDefault="00CC1A16" w:rsidP="003C3905">
      <w:pPr>
        <w:pStyle w:val="Listenabsatz"/>
        <w:spacing w:after="0" w:line="240" w:lineRule="auto"/>
        <w:ind w:left="0"/>
        <w:jc w:val="both"/>
        <w:rPr>
          <w:sz w:val="20"/>
          <w:szCs w:val="20"/>
        </w:rPr>
      </w:pPr>
      <w:r w:rsidRPr="003C3905">
        <w:rPr>
          <w:sz w:val="20"/>
          <w:szCs w:val="20"/>
        </w:rPr>
        <w:t xml:space="preserve">Schließlich stellen die </w:t>
      </w:r>
      <w:proofErr w:type="spellStart"/>
      <w:r w:rsidR="00423E63" w:rsidRPr="003C3905">
        <w:rPr>
          <w:sz w:val="20"/>
          <w:szCs w:val="20"/>
        </w:rPr>
        <w:t>Sus</w:t>
      </w:r>
      <w:proofErr w:type="spellEnd"/>
      <w:r w:rsidR="00423E63" w:rsidRPr="003C3905">
        <w:rPr>
          <w:sz w:val="20"/>
          <w:szCs w:val="20"/>
        </w:rPr>
        <w:t xml:space="preserve"> das Problem mit Hintergrundinformation</w:t>
      </w:r>
      <w:r w:rsidRPr="003C3905">
        <w:rPr>
          <w:sz w:val="20"/>
          <w:szCs w:val="20"/>
        </w:rPr>
        <w:t xml:space="preserve"> in Form einer Mindmap oder Sketchnote</w:t>
      </w:r>
      <w:r w:rsidR="00423E63" w:rsidRPr="003C3905">
        <w:rPr>
          <w:sz w:val="20"/>
          <w:szCs w:val="20"/>
        </w:rPr>
        <w:t xml:space="preserve"> graphisch dar</w:t>
      </w:r>
      <w:r w:rsidR="00BF62F3" w:rsidRPr="003C3905">
        <w:rPr>
          <w:sz w:val="20"/>
          <w:szCs w:val="20"/>
        </w:rPr>
        <w:t>.</w:t>
      </w:r>
    </w:p>
    <w:p w14:paraId="3F7DF0C9" w14:textId="77777777" w:rsidR="00B83C8D" w:rsidRPr="003C3905" w:rsidRDefault="00B83C8D" w:rsidP="003C3905">
      <w:pPr>
        <w:pStyle w:val="Listenabsatz"/>
        <w:spacing w:after="0" w:line="240" w:lineRule="auto"/>
        <w:ind w:left="0"/>
        <w:jc w:val="both"/>
        <w:rPr>
          <w:sz w:val="20"/>
          <w:szCs w:val="20"/>
        </w:rPr>
      </w:pPr>
    </w:p>
    <w:p w14:paraId="7968A3C3" w14:textId="607A579F" w:rsidR="00D8615D" w:rsidRPr="007C2BA6" w:rsidRDefault="00D8615D" w:rsidP="003C3905">
      <w:pPr>
        <w:pStyle w:val="Listenabsatz"/>
        <w:numPr>
          <w:ilvl w:val="0"/>
          <w:numId w:val="7"/>
        </w:numPr>
        <w:spacing w:after="0" w:line="240" w:lineRule="auto"/>
        <w:ind w:left="0"/>
        <w:jc w:val="both"/>
        <w:rPr>
          <w:b/>
          <w:bCs/>
          <w:sz w:val="20"/>
          <w:szCs w:val="20"/>
        </w:rPr>
      </w:pPr>
      <w:r w:rsidRPr="007C2BA6">
        <w:rPr>
          <w:b/>
          <w:bCs/>
          <w:sz w:val="20"/>
          <w:szCs w:val="20"/>
        </w:rPr>
        <w:t>Erarbeitung/ Vertiefung 2:</w:t>
      </w:r>
      <w:r w:rsidR="0098187C" w:rsidRPr="007C2BA6">
        <w:rPr>
          <w:b/>
          <w:bCs/>
          <w:sz w:val="20"/>
          <w:szCs w:val="20"/>
        </w:rPr>
        <w:t xml:space="preserve"> Ethische Argumentation</w:t>
      </w:r>
    </w:p>
    <w:p w14:paraId="1721A182" w14:textId="2BDDF210" w:rsidR="00BB0D41" w:rsidRPr="003C3905" w:rsidRDefault="00BF62F3" w:rsidP="003C3905">
      <w:pPr>
        <w:pStyle w:val="Listenabsatz"/>
        <w:spacing w:after="0" w:line="240" w:lineRule="auto"/>
        <w:ind w:left="0"/>
        <w:jc w:val="both"/>
        <w:rPr>
          <w:sz w:val="20"/>
          <w:szCs w:val="20"/>
        </w:rPr>
      </w:pPr>
      <w:r w:rsidRPr="003C3905">
        <w:rPr>
          <w:sz w:val="20"/>
          <w:szCs w:val="20"/>
        </w:rPr>
        <w:t xml:space="preserve">Anhand eines Schemas </w:t>
      </w:r>
      <w:r w:rsidR="00BB0D41" w:rsidRPr="003C3905">
        <w:rPr>
          <w:sz w:val="20"/>
          <w:szCs w:val="20"/>
        </w:rPr>
        <w:t xml:space="preserve">aus ZPG VI (Ethik) (vgl. </w:t>
      </w:r>
      <w:r w:rsidR="00BB0D41" w:rsidRPr="003C3905">
        <w:rPr>
          <w:b/>
          <w:bCs/>
          <w:sz w:val="20"/>
          <w:szCs w:val="20"/>
        </w:rPr>
        <w:t>M3</w:t>
      </w:r>
      <w:r w:rsidR="00BB0D41" w:rsidRPr="003C3905">
        <w:rPr>
          <w:sz w:val="20"/>
          <w:szCs w:val="20"/>
        </w:rPr>
        <w:t xml:space="preserve">) wird </w:t>
      </w:r>
      <w:r w:rsidR="0098187C" w:rsidRPr="003C3905">
        <w:rPr>
          <w:sz w:val="20"/>
          <w:szCs w:val="20"/>
        </w:rPr>
        <w:t xml:space="preserve">zunächst </w:t>
      </w:r>
      <w:r w:rsidR="00BB0D41" w:rsidRPr="003C3905">
        <w:rPr>
          <w:sz w:val="20"/>
          <w:szCs w:val="20"/>
        </w:rPr>
        <w:t xml:space="preserve">eine </w:t>
      </w:r>
      <w:r w:rsidRPr="003C3905">
        <w:rPr>
          <w:sz w:val="20"/>
          <w:szCs w:val="20"/>
        </w:rPr>
        <w:t>Faktenanalyse durch</w:t>
      </w:r>
      <w:r w:rsidR="00BB0D41" w:rsidRPr="003C3905">
        <w:rPr>
          <w:sz w:val="20"/>
          <w:szCs w:val="20"/>
        </w:rPr>
        <w:t>geführt.</w:t>
      </w:r>
    </w:p>
    <w:p w14:paraId="3A0B1BF5" w14:textId="26AB2914" w:rsidR="00745220" w:rsidRPr="003C3905" w:rsidRDefault="00745220" w:rsidP="003C3905">
      <w:pPr>
        <w:pStyle w:val="Listenabsatz"/>
        <w:spacing w:after="0" w:line="240" w:lineRule="auto"/>
        <w:ind w:left="0"/>
        <w:jc w:val="both"/>
        <w:rPr>
          <w:sz w:val="20"/>
          <w:szCs w:val="20"/>
        </w:rPr>
      </w:pPr>
      <w:r w:rsidRPr="003C3905">
        <w:rPr>
          <w:sz w:val="20"/>
          <w:szCs w:val="20"/>
        </w:rPr>
        <w:t xml:space="preserve">Die konkrete UR-Praxis hat gezeigt, dass es sinnvoll sein kann mit </w:t>
      </w:r>
      <w:r w:rsidRPr="003C3905">
        <w:rPr>
          <w:b/>
          <w:bCs/>
          <w:sz w:val="20"/>
          <w:szCs w:val="20"/>
        </w:rPr>
        <w:t>M</w:t>
      </w:r>
      <w:r w:rsidR="00521B6A" w:rsidRPr="003C3905">
        <w:rPr>
          <w:b/>
          <w:bCs/>
          <w:sz w:val="20"/>
          <w:szCs w:val="20"/>
        </w:rPr>
        <w:t>4</w:t>
      </w:r>
      <w:r w:rsidRPr="003C3905">
        <w:rPr>
          <w:sz w:val="20"/>
          <w:szCs w:val="20"/>
        </w:rPr>
        <w:t xml:space="preserve"> die Formulierung von Argumenten aus Sichtweise verschiedener ethischen Entwürfen </w:t>
      </w:r>
      <w:proofErr w:type="spellStart"/>
      <w:r w:rsidRPr="003C3905">
        <w:rPr>
          <w:sz w:val="20"/>
          <w:szCs w:val="20"/>
        </w:rPr>
        <w:t>vorzuentlasten</w:t>
      </w:r>
      <w:proofErr w:type="spellEnd"/>
      <w:r w:rsidRPr="003C3905">
        <w:rPr>
          <w:sz w:val="20"/>
          <w:szCs w:val="20"/>
        </w:rPr>
        <w:t xml:space="preserve">. </w:t>
      </w:r>
    </w:p>
    <w:p w14:paraId="03C7CC77" w14:textId="7E29C42D" w:rsidR="00745220" w:rsidRPr="003C3905" w:rsidRDefault="00745220" w:rsidP="003C3905">
      <w:pPr>
        <w:pStyle w:val="Listenabsatz"/>
        <w:spacing w:after="0" w:line="240" w:lineRule="auto"/>
        <w:ind w:left="0"/>
        <w:jc w:val="both"/>
        <w:rPr>
          <w:sz w:val="20"/>
          <w:szCs w:val="20"/>
        </w:rPr>
      </w:pPr>
      <w:r w:rsidRPr="003C3905">
        <w:rPr>
          <w:sz w:val="20"/>
          <w:szCs w:val="20"/>
        </w:rPr>
        <w:t xml:space="preserve">Im Anschluss werden schließlich </w:t>
      </w:r>
      <w:r w:rsidR="00B83C8D" w:rsidRPr="003C3905">
        <w:rPr>
          <w:sz w:val="20"/>
          <w:szCs w:val="20"/>
        </w:rPr>
        <w:t>Argumente aus Sichtweise verschiedener Ethiken</w:t>
      </w:r>
      <w:r w:rsidR="002A7EFF" w:rsidRPr="003C3905">
        <w:rPr>
          <w:sz w:val="20"/>
          <w:szCs w:val="20"/>
        </w:rPr>
        <w:t xml:space="preserve"> (z.B.  Utilitarismus, Pflichtenethik…</w:t>
      </w:r>
      <w:r w:rsidR="00B83C8D" w:rsidRPr="003C3905">
        <w:rPr>
          <w:sz w:val="20"/>
          <w:szCs w:val="20"/>
        </w:rPr>
        <w:t>/ Gerechtigkeitsvorstellungen formuliert.</w:t>
      </w:r>
    </w:p>
    <w:p w14:paraId="4052B635" w14:textId="77777777" w:rsidR="00745220" w:rsidRPr="003C3905" w:rsidRDefault="00745220" w:rsidP="003C3905">
      <w:pPr>
        <w:pStyle w:val="Listenabsatz"/>
        <w:spacing w:after="0" w:line="240" w:lineRule="auto"/>
        <w:ind w:left="0"/>
        <w:jc w:val="both"/>
        <w:rPr>
          <w:sz w:val="20"/>
          <w:szCs w:val="20"/>
        </w:rPr>
      </w:pPr>
    </w:p>
    <w:p w14:paraId="6DFA9643" w14:textId="01EAE79F" w:rsidR="00B83C8D" w:rsidRPr="003C3905" w:rsidRDefault="00745220" w:rsidP="003C3905">
      <w:pPr>
        <w:pStyle w:val="Listenabsatz"/>
        <w:spacing w:after="0" w:line="240" w:lineRule="auto"/>
        <w:ind w:left="0"/>
        <w:jc w:val="both"/>
        <w:rPr>
          <w:sz w:val="20"/>
          <w:szCs w:val="20"/>
        </w:rPr>
      </w:pPr>
      <w:r w:rsidRPr="003C3905">
        <w:rPr>
          <w:sz w:val="20"/>
          <w:szCs w:val="20"/>
        </w:rPr>
        <w:t xml:space="preserve">Soll die US der Agrarproduktspekulationen für die gesamte ethische Erarbeitung als „Leitthematik“ gewählt werden, so bieten sich hier ggf. Exkurse zur Wiederholung von </w:t>
      </w:r>
      <w:r w:rsidR="008C32F0" w:rsidRPr="003C3905">
        <w:rPr>
          <w:sz w:val="20"/>
          <w:szCs w:val="20"/>
        </w:rPr>
        <w:t xml:space="preserve">Utilitarismus </w:t>
      </w:r>
      <w:r w:rsidR="001036C6" w:rsidRPr="003C3905">
        <w:rPr>
          <w:sz w:val="20"/>
          <w:szCs w:val="20"/>
        </w:rPr>
        <w:t>und Pflichtenethik</w:t>
      </w:r>
      <w:r w:rsidRPr="003C3905">
        <w:rPr>
          <w:sz w:val="20"/>
          <w:szCs w:val="20"/>
        </w:rPr>
        <w:t xml:space="preserve"> an (Stunden </w:t>
      </w:r>
      <w:r w:rsidR="00C25F07" w:rsidRPr="003C3905">
        <w:rPr>
          <w:sz w:val="20"/>
          <w:szCs w:val="20"/>
        </w:rPr>
        <w:t>28 – 42)</w:t>
      </w:r>
      <w:r w:rsidRPr="003C3905">
        <w:rPr>
          <w:sz w:val="20"/>
          <w:szCs w:val="20"/>
        </w:rPr>
        <w:t xml:space="preserve">. Dies kann z.B. mit Hilfe der Basistexte </w:t>
      </w:r>
      <w:r w:rsidR="001036C6" w:rsidRPr="003C3905">
        <w:rPr>
          <w:sz w:val="20"/>
          <w:szCs w:val="20"/>
        </w:rPr>
        <w:t xml:space="preserve">aus ZPG </w:t>
      </w:r>
      <w:r w:rsidRPr="003C3905">
        <w:rPr>
          <w:sz w:val="20"/>
          <w:szCs w:val="20"/>
        </w:rPr>
        <w:t xml:space="preserve">VI: </w:t>
      </w:r>
      <w:r w:rsidR="001036C6" w:rsidRPr="003C3905">
        <w:rPr>
          <w:sz w:val="20"/>
          <w:szCs w:val="20"/>
        </w:rPr>
        <w:t>Ethik (</w:t>
      </w:r>
      <w:hyperlink r:id="rId7" w:history="1">
        <w:r w:rsidR="001036C6" w:rsidRPr="003C3905">
          <w:rPr>
            <w:rStyle w:val="Hyperlink"/>
            <w:sz w:val="20"/>
            <w:szCs w:val="20"/>
          </w:rPr>
          <w:t>https://lehrerfortbildung-bw.de/u_gewi/religion-ev/gym/bp2016/fb6/4_basistexte/</w:t>
        </w:r>
      </w:hyperlink>
      <w:r w:rsidR="001036C6" w:rsidRPr="003C3905">
        <w:rPr>
          <w:sz w:val="20"/>
          <w:szCs w:val="20"/>
        </w:rPr>
        <w:t xml:space="preserve">) </w:t>
      </w:r>
      <w:r w:rsidRPr="003C3905">
        <w:rPr>
          <w:sz w:val="20"/>
          <w:szCs w:val="20"/>
        </w:rPr>
        <w:t>erfolgen.</w:t>
      </w:r>
      <w:r w:rsidR="001036C6" w:rsidRPr="003C3905">
        <w:rPr>
          <w:sz w:val="20"/>
          <w:szCs w:val="20"/>
        </w:rPr>
        <w:t xml:space="preserve">  </w:t>
      </w:r>
    </w:p>
    <w:p w14:paraId="6E006D5E" w14:textId="77777777" w:rsidR="00B83C8D" w:rsidRPr="003C3905" w:rsidRDefault="00B83C8D" w:rsidP="003C3905">
      <w:pPr>
        <w:pStyle w:val="Listenabsatz"/>
        <w:spacing w:after="0" w:line="240" w:lineRule="auto"/>
        <w:ind w:left="0"/>
        <w:jc w:val="both"/>
        <w:rPr>
          <w:sz w:val="20"/>
          <w:szCs w:val="20"/>
        </w:rPr>
      </w:pPr>
    </w:p>
    <w:p w14:paraId="7B2BC11F" w14:textId="0065DC24" w:rsidR="00B83C8D" w:rsidRPr="007C2BA6" w:rsidRDefault="00B83C8D" w:rsidP="003C3905">
      <w:pPr>
        <w:pStyle w:val="Listenabsatz"/>
        <w:numPr>
          <w:ilvl w:val="0"/>
          <w:numId w:val="7"/>
        </w:numPr>
        <w:spacing w:after="0" w:line="240" w:lineRule="auto"/>
        <w:ind w:left="0"/>
        <w:jc w:val="both"/>
        <w:rPr>
          <w:b/>
          <w:bCs/>
          <w:sz w:val="20"/>
          <w:szCs w:val="20"/>
        </w:rPr>
      </w:pPr>
      <w:r w:rsidRPr="007C2BA6">
        <w:rPr>
          <w:b/>
          <w:bCs/>
          <w:sz w:val="20"/>
          <w:szCs w:val="20"/>
        </w:rPr>
        <w:t xml:space="preserve">Transfer </w:t>
      </w:r>
    </w:p>
    <w:p w14:paraId="2C538955" w14:textId="77777777" w:rsidR="007C2BA6" w:rsidRDefault="00423E63" w:rsidP="003C3905">
      <w:pPr>
        <w:spacing w:after="0" w:line="240" w:lineRule="auto"/>
        <w:jc w:val="both"/>
        <w:rPr>
          <w:sz w:val="20"/>
          <w:szCs w:val="20"/>
        </w:rPr>
      </w:pPr>
      <w:r w:rsidRPr="003C3905">
        <w:rPr>
          <w:sz w:val="20"/>
          <w:szCs w:val="20"/>
        </w:rPr>
        <w:t xml:space="preserve">Wie verändert sich die Situation, wenn </w:t>
      </w:r>
      <w:r w:rsidR="00B83C8D" w:rsidRPr="003C3905">
        <w:rPr>
          <w:sz w:val="20"/>
          <w:szCs w:val="20"/>
        </w:rPr>
        <w:t xml:space="preserve">das Thema des Börsenhandels auf </w:t>
      </w:r>
      <w:r w:rsidRPr="003C3905">
        <w:rPr>
          <w:sz w:val="20"/>
          <w:szCs w:val="20"/>
        </w:rPr>
        <w:t>andere Rohstoffe</w:t>
      </w:r>
      <w:r w:rsidR="00B83C8D" w:rsidRPr="003C3905">
        <w:rPr>
          <w:sz w:val="20"/>
          <w:szCs w:val="20"/>
        </w:rPr>
        <w:t xml:space="preserve">/ Bereiche </w:t>
      </w:r>
      <w:r w:rsidRPr="003C3905">
        <w:rPr>
          <w:sz w:val="20"/>
          <w:szCs w:val="20"/>
        </w:rPr>
        <w:t xml:space="preserve">(Kakao, Baumwolle, Erdöl, </w:t>
      </w:r>
      <w:r w:rsidR="00B83C8D" w:rsidRPr="003C3905">
        <w:rPr>
          <w:sz w:val="20"/>
          <w:szCs w:val="20"/>
        </w:rPr>
        <w:t>aber auch Agrarspekulationen</w:t>
      </w:r>
      <w:r w:rsidRPr="003C3905">
        <w:rPr>
          <w:sz w:val="20"/>
          <w:szCs w:val="20"/>
        </w:rPr>
        <w:t>…)</w:t>
      </w:r>
      <w:r w:rsidR="00B83C8D" w:rsidRPr="003C3905">
        <w:rPr>
          <w:sz w:val="20"/>
          <w:szCs w:val="20"/>
        </w:rPr>
        <w:t xml:space="preserve"> ausgedehnt wird</w:t>
      </w:r>
      <w:r w:rsidR="003B764C" w:rsidRPr="003C3905">
        <w:rPr>
          <w:sz w:val="20"/>
          <w:szCs w:val="20"/>
        </w:rPr>
        <w:t>?</w:t>
      </w:r>
    </w:p>
    <w:p w14:paraId="6FDB1A5E" w14:textId="438F7C23" w:rsidR="007C2BA6" w:rsidRDefault="003B0981" w:rsidP="003C3905">
      <w:pPr>
        <w:spacing w:after="0" w:line="240" w:lineRule="auto"/>
        <w:jc w:val="both"/>
        <w:rPr>
          <w:sz w:val="20"/>
          <w:szCs w:val="20"/>
        </w:rPr>
      </w:pPr>
      <w:r w:rsidRPr="003C3905">
        <w:rPr>
          <w:sz w:val="20"/>
          <w:szCs w:val="20"/>
        </w:rPr>
        <w:lastRenderedPageBreak/>
        <w:br/>
      </w:r>
      <w:r w:rsidR="003B764C" w:rsidRPr="003C3905">
        <w:rPr>
          <w:sz w:val="20"/>
          <w:szCs w:val="20"/>
        </w:rPr>
        <w:t>Wann entstehen et</w:t>
      </w:r>
      <w:r w:rsidR="001036C6" w:rsidRPr="003C3905">
        <w:rPr>
          <w:sz w:val="20"/>
          <w:szCs w:val="20"/>
        </w:rPr>
        <w:t>h</w:t>
      </w:r>
      <w:r w:rsidR="003B764C" w:rsidRPr="003C3905">
        <w:rPr>
          <w:sz w:val="20"/>
          <w:szCs w:val="20"/>
        </w:rPr>
        <w:t>ische Schwierigkeiten?</w:t>
      </w:r>
    </w:p>
    <w:p w14:paraId="63503A35" w14:textId="1BC857C0" w:rsidR="00790F47" w:rsidRPr="003C3905" w:rsidRDefault="00790F47" w:rsidP="003C3905">
      <w:pPr>
        <w:spacing w:after="0" w:line="240" w:lineRule="auto"/>
        <w:jc w:val="both"/>
        <w:rPr>
          <w:sz w:val="20"/>
          <w:szCs w:val="20"/>
        </w:rPr>
      </w:pPr>
      <w:r w:rsidRPr="003C3905">
        <w:rPr>
          <w:sz w:val="20"/>
          <w:szCs w:val="20"/>
        </w:rPr>
        <w:t>Hinweis:</w:t>
      </w:r>
      <w:r w:rsidR="003B0981" w:rsidRPr="003C3905">
        <w:rPr>
          <w:sz w:val="20"/>
          <w:szCs w:val="20"/>
        </w:rPr>
        <w:br/>
      </w:r>
      <w:r w:rsidRPr="003C3905">
        <w:rPr>
          <w:sz w:val="20"/>
          <w:szCs w:val="20"/>
        </w:rPr>
        <w:t>Hier kann veranschaulicht werden, dass Börsenspekulation</w:t>
      </w:r>
      <w:r w:rsidR="00BC0D26" w:rsidRPr="003C3905">
        <w:rPr>
          <w:sz w:val="20"/>
          <w:szCs w:val="20"/>
        </w:rPr>
        <w:t xml:space="preserve"> in einer ökonomisierten und globalen Welt eine unverzichtbare Säule darstellt, auf welcher Wohlstand und Reichtum beruht. Zugleich zeigt das Mystery auf, dass bei jeder Spekulation immer auch „Verlierer“ erzeugt werden. Daraus ergeben sich Fragen, nach einem ethisch vertretbaren Umgang mit den Verlierern (Frage nach Unterstützung, Milderung von erfahrenem Leid), sowie nach ethischen Grenzen von Spekulationsobjekten.</w:t>
      </w:r>
    </w:p>
    <w:p w14:paraId="0ABD565C" w14:textId="68B488B0" w:rsidR="001036C6" w:rsidRPr="003C3905" w:rsidRDefault="00BC0D26" w:rsidP="003C3905">
      <w:pPr>
        <w:spacing w:after="0" w:line="240" w:lineRule="auto"/>
        <w:jc w:val="both"/>
        <w:rPr>
          <w:sz w:val="20"/>
          <w:szCs w:val="20"/>
        </w:rPr>
      </w:pPr>
      <w:r w:rsidRPr="003C3905">
        <w:rPr>
          <w:sz w:val="20"/>
          <w:szCs w:val="20"/>
        </w:rPr>
        <w:t>Im Hinblick auf ethische Argumentationsformen kann z.B. herausgearbeitet werden, dass diese immer situationsbedingt überprüft werden müssen und es keine generellen Aussagen geben kann. Dass utilitaristische Ethiken immer von der Wahl der Betrachtungs</w:t>
      </w:r>
      <w:r w:rsidR="001036C6" w:rsidRPr="003C3905">
        <w:rPr>
          <w:sz w:val="20"/>
          <w:szCs w:val="20"/>
        </w:rPr>
        <w:t>perspektive</w:t>
      </w:r>
      <w:r w:rsidRPr="003C3905">
        <w:rPr>
          <w:color w:val="FF0000"/>
          <w:sz w:val="20"/>
          <w:szCs w:val="20"/>
        </w:rPr>
        <w:t xml:space="preserve"> </w:t>
      </w:r>
      <w:r w:rsidRPr="003C3905">
        <w:rPr>
          <w:sz w:val="20"/>
          <w:szCs w:val="20"/>
        </w:rPr>
        <w:t xml:space="preserve">abhängen und dass jede ethische Urteilsbildung nicht mit der </w:t>
      </w:r>
      <w:r w:rsidR="000B4B40" w:rsidRPr="003C3905">
        <w:rPr>
          <w:sz w:val="20"/>
          <w:szCs w:val="20"/>
        </w:rPr>
        <w:t>Benennung der Missstände enden darf, sondern in einem „konstruktiven Entwurf“ zur Verringerung der negativen Nebeneffekte münden sollte.</w:t>
      </w:r>
      <w:r w:rsidRPr="003C3905">
        <w:rPr>
          <w:sz w:val="20"/>
          <w:szCs w:val="20"/>
        </w:rPr>
        <w:t xml:space="preserve"> </w:t>
      </w:r>
    </w:p>
    <w:p w14:paraId="41857070" w14:textId="77777777" w:rsidR="001036C6" w:rsidRPr="003C3905" w:rsidRDefault="001036C6" w:rsidP="003C3905">
      <w:pPr>
        <w:spacing w:after="0" w:line="240" w:lineRule="auto"/>
        <w:jc w:val="both"/>
        <w:rPr>
          <w:sz w:val="20"/>
          <w:szCs w:val="20"/>
        </w:rPr>
      </w:pPr>
    </w:p>
    <w:p w14:paraId="1F8E6A81" w14:textId="1F6327D5" w:rsidR="00B83C8D" w:rsidRPr="003C3905" w:rsidRDefault="001036C6" w:rsidP="003C3905">
      <w:pPr>
        <w:spacing w:after="0" w:line="240" w:lineRule="auto"/>
        <w:jc w:val="both"/>
        <w:rPr>
          <w:b/>
          <w:bCs/>
          <w:sz w:val="20"/>
          <w:szCs w:val="20"/>
        </w:rPr>
      </w:pPr>
      <w:r w:rsidRPr="003C3905">
        <w:rPr>
          <w:b/>
          <w:bCs/>
          <w:sz w:val="20"/>
          <w:szCs w:val="20"/>
        </w:rPr>
        <w:t>Block II:</w:t>
      </w:r>
      <w:r w:rsidRPr="003C3905">
        <w:rPr>
          <w:sz w:val="20"/>
          <w:szCs w:val="20"/>
        </w:rPr>
        <w:t xml:space="preserve"> </w:t>
      </w:r>
      <w:r w:rsidRPr="003C3905">
        <w:rPr>
          <w:b/>
          <w:bCs/>
          <w:sz w:val="20"/>
          <w:szCs w:val="20"/>
        </w:rPr>
        <w:t>Überprüfung und Beurteilung ethischer Argumentationsmodelle</w:t>
      </w:r>
      <w:r w:rsidR="00C25F07" w:rsidRPr="003C3905">
        <w:rPr>
          <w:b/>
          <w:bCs/>
          <w:sz w:val="20"/>
          <w:szCs w:val="20"/>
        </w:rPr>
        <w:t xml:space="preserve"> (z.B. für Stunde 43/44)</w:t>
      </w:r>
    </w:p>
    <w:p w14:paraId="35D690DA" w14:textId="73C9F2E6" w:rsidR="006A0DD3" w:rsidRPr="003C3905" w:rsidRDefault="006A0DD3" w:rsidP="003C3905">
      <w:pPr>
        <w:pStyle w:val="Listenabsatz"/>
        <w:numPr>
          <w:ilvl w:val="0"/>
          <w:numId w:val="10"/>
        </w:numPr>
        <w:spacing w:after="0" w:line="240" w:lineRule="auto"/>
        <w:ind w:left="0"/>
        <w:jc w:val="both"/>
        <w:rPr>
          <w:sz w:val="20"/>
          <w:szCs w:val="20"/>
        </w:rPr>
      </w:pPr>
      <w:r w:rsidRPr="007C2BA6">
        <w:rPr>
          <w:b/>
          <w:bCs/>
          <w:sz w:val="20"/>
          <w:szCs w:val="20"/>
        </w:rPr>
        <w:t>Einstieg:</w:t>
      </w:r>
      <w:r w:rsidR="00003640" w:rsidRPr="003C3905">
        <w:rPr>
          <w:b/>
          <w:bCs/>
          <w:sz w:val="20"/>
          <w:szCs w:val="20"/>
          <w:u w:val="single"/>
        </w:rPr>
        <w:t xml:space="preserve"> </w:t>
      </w:r>
      <w:r w:rsidRPr="003C3905">
        <w:rPr>
          <w:sz w:val="20"/>
          <w:szCs w:val="20"/>
        </w:rPr>
        <w:t>Wie tragfähig sind die formulierten Argumente?</w:t>
      </w:r>
    </w:p>
    <w:p w14:paraId="0B4DB5CE" w14:textId="77777777" w:rsidR="00C25F07" w:rsidRPr="003C3905" w:rsidRDefault="00C25F07" w:rsidP="003C3905">
      <w:pPr>
        <w:pStyle w:val="Listenabsatz"/>
        <w:spacing w:after="0" w:line="240" w:lineRule="auto"/>
        <w:ind w:left="0"/>
        <w:jc w:val="both"/>
        <w:rPr>
          <w:sz w:val="20"/>
          <w:szCs w:val="20"/>
        </w:rPr>
      </w:pPr>
    </w:p>
    <w:p w14:paraId="5AC06492" w14:textId="3370E154" w:rsidR="006A0DD3" w:rsidRPr="003C3905" w:rsidRDefault="006A0DD3" w:rsidP="003C3905">
      <w:pPr>
        <w:pStyle w:val="Listenabsatz"/>
        <w:spacing w:after="0" w:line="240" w:lineRule="auto"/>
        <w:ind w:left="0"/>
        <w:jc w:val="both"/>
        <w:rPr>
          <w:sz w:val="20"/>
          <w:szCs w:val="20"/>
        </w:rPr>
      </w:pPr>
      <w:r w:rsidRPr="003C3905">
        <w:rPr>
          <w:sz w:val="20"/>
          <w:szCs w:val="20"/>
        </w:rPr>
        <w:t xml:space="preserve">Die SuS betrachten die utilitaristischen </w:t>
      </w:r>
      <w:r w:rsidR="001C789C" w:rsidRPr="003C3905">
        <w:rPr>
          <w:sz w:val="20"/>
          <w:szCs w:val="20"/>
        </w:rPr>
        <w:t>sowie</w:t>
      </w:r>
      <w:r w:rsidRPr="003C3905">
        <w:rPr>
          <w:sz w:val="20"/>
          <w:szCs w:val="20"/>
        </w:rPr>
        <w:t xml:space="preserve"> </w:t>
      </w:r>
      <w:proofErr w:type="spellStart"/>
      <w:r w:rsidRPr="003C3905">
        <w:rPr>
          <w:sz w:val="20"/>
          <w:szCs w:val="20"/>
        </w:rPr>
        <w:t>pfichtenethischen</w:t>
      </w:r>
      <w:proofErr w:type="spellEnd"/>
      <w:r w:rsidRPr="003C3905">
        <w:rPr>
          <w:sz w:val="20"/>
          <w:szCs w:val="20"/>
        </w:rPr>
        <w:t xml:space="preserve"> Argumente ihres </w:t>
      </w:r>
      <w:proofErr w:type="spellStart"/>
      <w:r w:rsidRPr="003C3905">
        <w:rPr>
          <w:sz w:val="20"/>
          <w:szCs w:val="20"/>
        </w:rPr>
        <w:t>Nebensitzers</w:t>
      </w:r>
      <w:proofErr w:type="spellEnd"/>
      <w:r w:rsidRPr="003C3905">
        <w:rPr>
          <w:sz w:val="20"/>
          <w:szCs w:val="20"/>
        </w:rPr>
        <w:t xml:space="preserve">/ </w:t>
      </w:r>
      <w:proofErr w:type="spellStart"/>
      <w:r w:rsidRPr="003C3905">
        <w:rPr>
          <w:sz w:val="20"/>
          <w:szCs w:val="20"/>
        </w:rPr>
        <w:t>Nebensitzerin</w:t>
      </w:r>
      <w:proofErr w:type="spellEnd"/>
      <w:r w:rsidRPr="003C3905">
        <w:rPr>
          <w:sz w:val="20"/>
          <w:szCs w:val="20"/>
        </w:rPr>
        <w:t xml:space="preserve"> (oder falls die </w:t>
      </w:r>
      <w:proofErr w:type="spellStart"/>
      <w:r w:rsidRPr="003C3905">
        <w:rPr>
          <w:sz w:val="20"/>
          <w:szCs w:val="20"/>
        </w:rPr>
        <w:t>Argumentesuche</w:t>
      </w:r>
      <w:proofErr w:type="spellEnd"/>
      <w:r w:rsidRPr="003C3905">
        <w:rPr>
          <w:sz w:val="20"/>
          <w:szCs w:val="20"/>
        </w:rPr>
        <w:t xml:space="preserve"> als PA durchgeführt wurde: die Argumente einer anderen Arbeitsgruppe) und bewerten diese hinsichtlich Ihrer Überzeugungskraft mit einer Ziffer zwischen 1 (</w:t>
      </w:r>
      <w:r w:rsidR="00003640" w:rsidRPr="003C3905">
        <w:rPr>
          <w:sz w:val="20"/>
          <w:szCs w:val="20"/>
        </w:rPr>
        <w:t>geringe</w:t>
      </w:r>
      <w:r w:rsidRPr="003C3905">
        <w:rPr>
          <w:sz w:val="20"/>
          <w:szCs w:val="20"/>
        </w:rPr>
        <w:t xml:space="preserve"> Überzeugungskraft) und 10 (starke Überzeugungskraft)</w:t>
      </w:r>
      <w:r w:rsidR="00C25F07" w:rsidRPr="003C3905">
        <w:rPr>
          <w:sz w:val="20"/>
          <w:szCs w:val="20"/>
        </w:rPr>
        <w:t xml:space="preserve">. </w:t>
      </w:r>
      <w:r w:rsidR="00003640" w:rsidRPr="003C3905">
        <w:rPr>
          <w:sz w:val="20"/>
          <w:szCs w:val="20"/>
        </w:rPr>
        <w:t xml:space="preserve"> </w:t>
      </w:r>
      <w:r w:rsidR="001C789C" w:rsidRPr="003C3905">
        <w:rPr>
          <w:sz w:val="20"/>
          <w:szCs w:val="20"/>
        </w:rPr>
        <w:t xml:space="preserve">Zu jedem Argument </w:t>
      </w:r>
      <w:r w:rsidR="00003640" w:rsidRPr="003C3905">
        <w:rPr>
          <w:sz w:val="20"/>
          <w:szCs w:val="20"/>
        </w:rPr>
        <w:t xml:space="preserve">formulieren </w:t>
      </w:r>
      <w:r w:rsidR="001C789C" w:rsidRPr="003C3905">
        <w:rPr>
          <w:sz w:val="20"/>
          <w:szCs w:val="20"/>
        </w:rPr>
        <w:t xml:space="preserve">sie </w:t>
      </w:r>
      <w:r w:rsidR="00003640" w:rsidRPr="003C3905">
        <w:rPr>
          <w:sz w:val="20"/>
          <w:szCs w:val="20"/>
        </w:rPr>
        <w:t>auf einem Extrablatt die tragenden Gründe für ihre Bewertung. Danach werden die Blätter mit den Argumenten und Bewertungen wieder zurück getauscht.</w:t>
      </w:r>
    </w:p>
    <w:p w14:paraId="4B59BC04" w14:textId="77777777" w:rsidR="00003640" w:rsidRPr="003C3905" w:rsidRDefault="00003640" w:rsidP="003C3905">
      <w:pPr>
        <w:pStyle w:val="Listenabsatz"/>
        <w:spacing w:after="0" w:line="240" w:lineRule="auto"/>
        <w:ind w:left="0"/>
        <w:jc w:val="both"/>
        <w:rPr>
          <w:sz w:val="20"/>
          <w:szCs w:val="20"/>
        </w:rPr>
      </w:pPr>
    </w:p>
    <w:p w14:paraId="467DA313" w14:textId="44903EDB" w:rsidR="00003640" w:rsidRPr="007C2BA6" w:rsidRDefault="00003640" w:rsidP="003C3905">
      <w:pPr>
        <w:pStyle w:val="Listenabsatz"/>
        <w:numPr>
          <w:ilvl w:val="0"/>
          <w:numId w:val="10"/>
        </w:numPr>
        <w:spacing w:after="0" w:line="240" w:lineRule="auto"/>
        <w:ind w:left="0"/>
        <w:jc w:val="both"/>
        <w:rPr>
          <w:b/>
          <w:bCs/>
          <w:sz w:val="20"/>
          <w:szCs w:val="20"/>
        </w:rPr>
      </w:pPr>
      <w:r w:rsidRPr="007C2BA6">
        <w:rPr>
          <w:b/>
          <w:bCs/>
          <w:sz w:val="20"/>
          <w:szCs w:val="20"/>
        </w:rPr>
        <w:t>Vertiefung 1:</w:t>
      </w:r>
      <w:r w:rsidR="001C789C" w:rsidRPr="007C2BA6">
        <w:rPr>
          <w:b/>
          <w:bCs/>
          <w:sz w:val="20"/>
          <w:szCs w:val="20"/>
        </w:rPr>
        <w:t xml:space="preserve"> Gruppenteilige Untersuchung:  Überprüfung der philosophischen Argumentationsweisen</w:t>
      </w:r>
    </w:p>
    <w:p w14:paraId="42142B2A" w14:textId="729A2B72" w:rsidR="006A0DD3" w:rsidRPr="003C3905" w:rsidRDefault="00003640" w:rsidP="003C3905">
      <w:pPr>
        <w:pStyle w:val="Listenabsatz"/>
        <w:spacing w:after="0" w:line="240" w:lineRule="auto"/>
        <w:ind w:left="0"/>
        <w:jc w:val="both"/>
        <w:rPr>
          <w:sz w:val="20"/>
          <w:szCs w:val="20"/>
        </w:rPr>
      </w:pPr>
      <w:r w:rsidRPr="003C3905">
        <w:rPr>
          <w:sz w:val="20"/>
          <w:szCs w:val="20"/>
        </w:rPr>
        <w:t xml:space="preserve">Die SuS </w:t>
      </w:r>
      <w:r w:rsidR="001C789C" w:rsidRPr="003C3905">
        <w:rPr>
          <w:sz w:val="20"/>
          <w:szCs w:val="20"/>
        </w:rPr>
        <w:t xml:space="preserve">untersuchen im </w:t>
      </w:r>
      <w:r w:rsidR="00497BEE" w:rsidRPr="003C3905">
        <w:rPr>
          <w:sz w:val="20"/>
          <w:szCs w:val="20"/>
        </w:rPr>
        <w:t>f</w:t>
      </w:r>
      <w:r w:rsidR="001C789C" w:rsidRPr="003C3905">
        <w:rPr>
          <w:sz w:val="20"/>
          <w:szCs w:val="20"/>
        </w:rPr>
        <w:t xml:space="preserve">olgenden gruppenteilig die </w:t>
      </w:r>
      <w:r w:rsidR="00497BEE" w:rsidRPr="003C3905">
        <w:rPr>
          <w:sz w:val="20"/>
          <w:szCs w:val="20"/>
        </w:rPr>
        <w:t xml:space="preserve">verschiedenen philosophischen Ethiken. Dazu betrachten sie </w:t>
      </w:r>
      <w:r w:rsidRPr="003C3905">
        <w:rPr>
          <w:sz w:val="20"/>
          <w:szCs w:val="20"/>
        </w:rPr>
        <w:t xml:space="preserve">die erhaltenen Bewertungen ihrer Argumente und </w:t>
      </w:r>
      <w:r w:rsidR="00497BEE" w:rsidRPr="003C3905">
        <w:rPr>
          <w:sz w:val="20"/>
          <w:szCs w:val="20"/>
        </w:rPr>
        <w:t xml:space="preserve">überprüfen die Argumentationsweise einer Ethik, indem sie die Argumentation nachvollziehen (Stärken erkennen), kritisch befragen (Schwächen benennen) und [auf der Grundlage erworbener Fachkenntnisse] begründet beurteilen (Hintergrund christl. Ethik). Für die Arbeitsgruppe </w:t>
      </w:r>
      <w:r w:rsidR="00237E63" w:rsidRPr="003C3905">
        <w:rPr>
          <w:sz w:val="20"/>
          <w:szCs w:val="20"/>
        </w:rPr>
        <w:t xml:space="preserve">„teleologische Ethik“ bietet sich der </w:t>
      </w:r>
      <w:r w:rsidR="00497BEE" w:rsidRPr="003C3905">
        <w:rPr>
          <w:sz w:val="20"/>
          <w:szCs w:val="20"/>
        </w:rPr>
        <w:t xml:space="preserve">Utilitarismus </w:t>
      </w:r>
      <w:r w:rsidR="00237E63" w:rsidRPr="003C3905">
        <w:rPr>
          <w:sz w:val="20"/>
          <w:szCs w:val="20"/>
        </w:rPr>
        <w:t>(</w:t>
      </w:r>
      <w:r w:rsidRPr="003C3905">
        <w:rPr>
          <w:b/>
          <w:bCs/>
          <w:sz w:val="20"/>
          <w:szCs w:val="20"/>
        </w:rPr>
        <w:t>M</w:t>
      </w:r>
      <w:r w:rsidR="00521B6A" w:rsidRPr="003C3905">
        <w:rPr>
          <w:b/>
          <w:bCs/>
          <w:sz w:val="20"/>
          <w:szCs w:val="20"/>
        </w:rPr>
        <w:t>6</w:t>
      </w:r>
      <w:r w:rsidR="00497BEE" w:rsidRPr="003C3905">
        <w:rPr>
          <w:b/>
          <w:bCs/>
          <w:sz w:val="20"/>
          <w:szCs w:val="20"/>
        </w:rPr>
        <w:t>a</w:t>
      </w:r>
      <w:r w:rsidR="00237E63" w:rsidRPr="003C3905">
        <w:rPr>
          <w:sz w:val="20"/>
          <w:szCs w:val="20"/>
        </w:rPr>
        <w:t>)</w:t>
      </w:r>
      <w:r w:rsidR="00497BEE" w:rsidRPr="003C3905">
        <w:rPr>
          <w:b/>
          <w:bCs/>
          <w:sz w:val="20"/>
          <w:szCs w:val="20"/>
        </w:rPr>
        <w:t xml:space="preserve"> </w:t>
      </w:r>
      <w:r w:rsidR="00497BEE" w:rsidRPr="003C3905">
        <w:rPr>
          <w:sz w:val="20"/>
          <w:szCs w:val="20"/>
        </w:rPr>
        <w:t>an, bei der deontologischen Ethik</w:t>
      </w:r>
      <w:r w:rsidR="00497BEE" w:rsidRPr="003C3905">
        <w:rPr>
          <w:b/>
          <w:bCs/>
          <w:sz w:val="20"/>
          <w:szCs w:val="20"/>
        </w:rPr>
        <w:t xml:space="preserve"> </w:t>
      </w:r>
      <w:r w:rsidR="002A7EFF" w:rsidRPr="003C3905">
        <w:rPr>
          <w:sz w:val="20"/>
          <w:szCs w:val="20"/>
        </w:rPr>
        <w:t>(</w:t>
      </w:r>
      <w:r w:rsidR="00497BEE" w:rsidRPr="003C3905">
        <w:rPr>
          <w:b/>
          <w:bCs/>
          <w:sz w:val="20"/>
          <w:szCs w:val="20"/>
        </w:rPr>
        <w:t>M</w:t>
      </w:r>
      <w:r w:rsidR="00521B6A" w:rsidRPr="003C3905">
        <w:rPr>
          <w:b/>
          <w:bCs/>
          <w:sz w:val="20"/>
          <w:szCs w:val="20"/>
        </w:rPr>
        <w:t>6</w:t>
      </w:r>
      <w:r w:rsidR="00497BEE" w:rsidRPr="003C3905">
        <w:rPr>
          <w:b/>
          <w:bCs/>
          <w:sz w:val="20"/>
          <w:szCs w:val="20"/>
        </w:rPr>
        <w:t>b</w:t>
      </w:r>
      <w:r w:rsidR="002A7EFF" w:rsidRPr="003C3905">
        <w:rPr>
          <w:sz w:val="20"/>
          <w:szCs w:val="20"/>
        </w:rPr>
        <w:t>)</w:t>
      </w:r>
      <w:r w:rsidR="00497BEE" w:rsidRPr="003C3905">
        <w:rPr>
          <w:sz w:val="20"/>
          <w:szCs w:val="20"/>
        </w:rPr>
        <w:t xml:space="preserve">. </w:t>
      </w:r>
      <w:r w:rsidR="003B0981" w:rsidRPr="003C3905">
        <w:rPr>
          <w:sz w:val="20"/>
          <w:szCs w:val="20"/>
        </w:rPr>
        <w:t xml:space="preserve">Wichtig: Eine klare Zeitangabe ist notwendig, richtet sich aber nach benötigter Tiefe des Arbeitsschrittes. </w:t>
      </w:r>
    </w:p>
    <w:p w14:paraId="4732095A" w14:textId="1F81A15D" w:rsidR="006A0DD3" w:rsidRDefault="00503006" w:rsidP="003C3905">
      <w:pPr>
        <w:pStyle w:val="Listenabsatz"/>
        <w:spacing w:after="0" w:line="240" w:lineRule="auto"/>
        <w:ind w:left="0"/>
        <w:jc w:val="both"/>
        <w:rPr>
          <w:sz w:val="20"/>
          <w:szCs w:val="20"/>
        </w:rPr>
      </w:pPr>
      <w:r w:rsidRPr="003C3905">
        <w:rPr>
          <w:sz w:val="20"/>
          <w:szCs w:val="20"/>
        </w:rPr>
        <w:t>Präsentation der Ergebnisse.</w:t>
      </w:r>
    </w:p>
    <w:p w14:paraId="4B182475" w14:textId="77777777" w:rsidR="007C2BA6" w:rsidRPr="003C3905" w:rsidRDefault="007C2BA6" w:rsidP="003C3905">
      <w:pPr>
        <w:pStyle w:val="Listenabsatz"/>
        <w:spacing w:after="0" w:line="240" w:lineRule="auto"/>
        <w:ind w:left="0"/>
        <w:jc w:val="both"/>
        <w:rPr>
          <w:sz w:val="20"/>
          <w:szCs w:val="20"/>
        </w:rPr>
      </w:pPr>
    </w:p>
    <w:p w14:paraId="5952EB77" w14:textId="416981F3" w:rsidR="0032317C" w:rsidRPr="007C2BA6" w:rsidRDefault="00503006" w:rsidP="003C3905">
      <w:pPr>
        <w:pStyle w:val="Listenabsatz"/>
        <w:numPr>
          <w:ilvl w:val="0"/>
          <w:numId w:val="10"/>
        </w:numPr>
        <w:spacing w:after="0" w:line="240" w:lineRule="auto"/>
        <w:ind w:left="0"/>
        <w:jc w:val="both"/>
        <w:rPr>
          <w:b/>
          <w:bCs/>
          <w:sz w:val="20"/>
          <w:szCs w:val="20"/>
        </w:rPr>
      </w:pPr>
      <w:r w:rsidRPr="007C2BA6">
        <w:rPr>
          <w:b/>
          <w:bCs/>
          <w:sz w:val="20"/>
          <w:szCs w:val="20"/>
        </w:rPr>
        <w:t xml:space="preserve">Optionale </w:t>
      </w:r>
      <w:r w:rsidR="0032317C" w:rsidRPr="007C2BA6">
        <w:rPr>
          <w:b/>
          <w:bCs/>
          <w:sz w:val="20"/>
          <w:szCs w:val="20"/>
        </w:rPr>
        <w:t>Vertiefung 2:</w:t>
      </w:r>
      <w:r w:rsidRPr="007C2BA6">
        <w:rPr>
          <w:b/>
          <w:bCs/>
          <w:sz w:val="20"/>
          <w:szCs w:val="20"/>
        </w:rPr>
        <w:t xml:space="preserve"> Podcast zu ethischen Argumentationsweisen erstellen.</w:t>
      </w:r>
    </w:p>
    <w:p w14:paraId="79BA9BBF" w14:textId="7ED3C5AF" w:rsidR="0032317C" w:rsidRPr="003C3905" w:rsidRDefault="00503006" w:rsidP="003C3905">
      <w:pPr>
        <w:pStyle w:val="Listenabsatz"/>
        <w:spacing w:after="0" w:line="240" w:lineRule="auto"/>
        <w:ind w:left="0"/>
        <w:jc w:val="both"/>
        <w:rPr>
          <w:sz w:val="20"/>
          <w:szCs w:val="20"/>
        </w:rPr>
      </w:pPr>
      <w:r w:rsidRPr="003C3905">
        <w:rPr>
          <w:sz w:val="20"/>
          <w:szCs w:val="20"/>
        </w:rPr>
        <w:t xml:space="preserve">Mit </w:t>
      </w:r>
      <w:r w:rsidRPr="003C3905">
        <w:rPr>
          <w:b/>
          <w:bCs/>
          <w:sz w:val="20"/>
          <w:szCs w:val="20"/>
        </w:rPr>
        <w:t>M</w:t>
      </w:r>
      <w:r w:rsidR="00521B6A" w:rsidRPr="003C3905">
        <w:rPr>
          <w:b/>
          <w:bCs/>
          <w:sz w:val="20"/>
          <w:szCs w:val="20"/>
        </w:rPr>
        <w:t>7</w:t>
      </w:r>
      <w:r w:rsidRPr="003C3905">
        <w:rPr>
          <w:sz w:val="20"/>
          <w:szCs w:val="20"/>
        </w:rPr>
        <w:t xml:space="preserve"> entwerfen die SuS kurze </w:t>
      </w:r>
      <w:proofErr w:type="spellStart"/>
      <w:r w:rsidRPr="003C3905">
        <w:rPr>
          <w:sz w:val="20"/>
          <w:szCs w:val="20"/>
        </w:rPr>
        <w:t>Podcastsendungen</w:t>
      </w:r>
      <w:proofErr w:type="spellEnd"/>
      <w:r w:rsidRPr="003C3905">
        <w:rPr>
          <w:sz w:val="20"/>
          <w:szCs w:val="20"/>
        </w:rPr>
        <w:t>. Diese Phase dient zur Festigung der Argumentationsüberprüfung.</w:t>
      </w:r>
    </w:p>
    <w:p w14:paraId="4F2ADADA" w14:textId="77777777" w:rsidR="00250865" w:rsidRPr="003C3905" w:rsidRDefault="00250865" w:rsidP="003C3905">
      <w:pPr>
        <w:pStyle w:val="Listenabsatz"/>
        <w:spacing w:after="0" w:line="240" w:lineRule="auto"/>
        <w:ind w:left="0"/>
        <w:jc w:val="both"/>
        <w:rPr>
          <w:sz w:val="20"/>
          <w:szCs w:val="20"/>
        </w:rPr>
      </w:pPr>
    </w:p>
    <w:p w14:paraId="733B4700" w14:textId="77777777" w:rsidR="00270DF0" w:rsidRDefault="00270DF0" w:rsidP="003C3905">
      <w:pPr>
        <w:spacing w:after="0" w:line="240" w:lineRule="auto"/>
        <w:jc w:val="both"/>
        <w:rPr>
          <w:b/>
          <w:bCs/>
          <w:sz w:val="20"/>
          <w:szCs w:val="20"/>
        </w:rPr>
        <w:sectPr w:rsidR="00270DF0">
          <w:pgSz w:w="11906" w:h="16838"/>
          <w:pgMar w:top="1417" w:right="1417" w:bottom="1134" w:left="1417" w:header="708" w:footer="708" w:gutter="0"/>
          <w:cols w:space="708"/>
          <w:docGrid w:linePitch="360"/>
        </w:sectPr>
      </w:pPr>
    </w:p>
    <w:p w14:paraId="0A7AB41E" w14:textId="62CD2618" w:rsidR="008B5566" w:rsidRPr="007C2BA6" w:rsidRDefault="008B5566" w:rsidP="003C3905">
      <w:pPr>
        <w:spacing w:after="0" w:line="240" w:lineRule="auto"/>
        <w:jc w:val="both"/>
        <w:rPr>
          <w:b/>
          <w:bCs/>
          <w:sz w:val="20"/>
          <w:szCs w:val="20"/>
        </w:rPr>
      </w:pPr>
      <w:r w:rsidRPr="007C2BA6">
        <w:rPr>
          <w:b/>
          <w:bCs/>
          <w:sz w:val="20"/>
          <w:szCs w:val="20"/>
        </w:rPr>
        <w:lastRenderedPageBreak/>
        <w:t xml:space="preserve">M1: </w:t>
      </w:r>
      <w:r w:rsidR="00A13316" w:rsidRPr="007C2BA6">
        <w:rPr>
          <w:b/>
          <w:bCs/>
          <w:sz w:val="20"/>
          <w:szCs w:val="20"/>
        </w:rPr>
        <w:t>Anforderungssituation – ein Mystery</w:t>
      </w:r>
      <w:r w:rsidRPr="007C2BA6">
        <w:rPr>
          <w:b/>
          <w:bCs/>
          <w:sz w:val="20"/>
          <w:szCs w:val="20"/>
        </w:rPr>
        <w:t>:</w:t>
      </w:r>
    </w:p>
    <w:p w14:paraId="2549C38E" w14:textId="6EA27906" w:rsidR="008B5566" w:rsidRPr="003C3905" w:rsidRDefault="008B5566" w:rsidP="003C3905">
      <w:pPr>
        <w:spacing w:after="0" w:line="240" w:lineRule="auto"/>
        <w:jc w:val="both"/>
        <w:rPr>
          <w:sz w:val="20"/>
          <w:szCs w:val="20"/>
        </w:rPr>
      </w:pPr>
      <w:r w:rsidRPr="003C3905">
        <w:rPr>
          <w:sz w:val="20"/>
          <w:szCs w:val="20"/>
        </w:rPr>
        <w:t xml:space="preserve">Die Sommerferien beginnen </w:t>
      </w:r>
      <w:r w:rsidR="002A7EFF" w:rsidRPr="003C3905">
        <w:rPr>
          <w:sz w:val="20"/>
          <w:szCs w:val="20"/>
        </w:rPr>
        <w:t>–</w:t>
      </w:r>
      <w:r w:rsidRPr="003C3905">
        <w:rPr>
          <w:sz w:val="20"/>
          <w:szCs w:val="20"/>
        </w:rPr>
        <w:t xml:space="preserve"> </w:t>
      </w:r>
      <w:r w:rsidR="002A7EFF" w:rsidRPr="003C3905">
        <w:rPr>
          <w:sz w:val="20"/>
          <w:szCs w:val="20"/>
        </w:rPr>
        <w:t>die ersehnte Auszeit</w:t>
      </w:r>
      <w:r w:rsidRPr="003C3905">
        <w:rPr>
          <w:sz w:val="20"/>
          <w:szCs w:val="20"/>
        </w:rPr>
        <w:t xml:space="preserve">! Endlich mal wieder Zeit für </w:t>
      </w:r>
      <w:r w:rsidR="002A7EFF" w:rsidRPr="003C3905">
        <w:rPr>
          <w:sz w:val="20"/>
          <w:szCs w:val="20"/>
        </w:rPr>
        <w:t xml:space="preserve">ein gemeinsames Frühstück. </w:t>
      </w:r>
      <w:r w:rsidRPr="003C3905">
        <w:rPr>
          <w:sz w:val="20"/>
          <w:szCs w:val="20"/>
        </w:rPr>
        <w:t xml:space="preserve">Ulla geht zum Bäcker, um für die ganze Familie frische Brötchen zu holen. Die Auswahl ist riesig: Steinofenbrötchen, Brezeln, knackige Croissants – ob pur, oder mit Nüssen oder Schokolade gefüllt. Als sie bezahlt und ihr </w:t>
      </w:r>
      <w:r w:rsidR="00BF74B2" w:rsidRPr="003C3905">
        <w:rPr>
          <w:sz w:val="20"/>
          <w:szCs w:val="20"/>
        </w:rPr>
        <w:t>Blick ganz nebenbei auf die Tageszeitung mit den aktuellen politischen Ereignissen und Börsenkursen fällt</w:t>
      </w:r>
      <w:r w:rsidRPr="003C3905">
        <w:rPr>
          <w:sz w:val="20"/>
          <w:szCs w:val="20"/>
        </w:rPr>
        <w:t xml:space="preserve">, stellt Ulla fest, dass </w:t>
      </w:r>
      <w:r w:rsidR="000C3515" w:rsidRPr="003C3905">
        <w:rPr>
          <w:sz w:val="20"/>
          <w:szCs w:val="20"/>
        </w:rPr>
        <w:t xml:space="preserve">die Teigwaren beim Bäcker </w:t>
      </w:r>
      <w:r w:rsidRPr="003C3905">
        <w:rPr>
          <w:sz w:val="20"/>
          <w:szCs w:val="20"/>
        </w:rPr>
        <w:t xml:space="preserve">wieder ein paar Cent teurer geworden ist. Alles sieht ganz harmlos aus – und doch könnte sein, dass </w:t>
      </w:r>
      <w:r w:rsidR="00BF74B2" w:rsidRPr="003C3905">
        <w:rPr>
          <w:sz w:val="20"/>
          <w:szCs w:val="20"/>
        </w:rPr>
        <w:t>durch</w:t>
      </w:r>
      <w:r w:rsidR="00BF74B2" w:rsidRPr="003C3905">
        <w:rPr>
          <w:color w:val="FF0000"/>
          <w:sz w:val="20"/>
          <w:szCs w:val="20"/>
        </w:rPr>
        <w:t xml:space="preserve"> </w:t>
      </w:r>
      <w:r w:rsidR="00BF74B2" w:rsidRPr="003C3905">
        <w:rPr>
          <w:sz w:val="20"/>
          <w:szCs w:val="20"/>
        </w:rPr>
        <w:t>Ullas Einkauf</w:t>
      </w:r>
      <w:r w:rsidR="002A7EFF" w:rsidRPr="003C3905">
        <w:rPr>
          <w:sz w:val="20"/>
          <w:szCs w:val="20"/>
        </w:rPr>
        <w:t xml:space="preserve"> beim Bäcker</w:t>
      </w:r>
      <w:r w:rsidR="00BF74B2" w:rsidRPr="003C3905">
        <w:rPr>
          <w:sz w:val="20"/>
          <w:szCs w:val="20"/>
        </w:rPr>
        <w:t xml:space="preserve"> im Kongo kleine Kinder und schwache Menschen unzählige Qualen erleiden</w:t>
      </w:r>
      <w:r w:rsidR="00521B6A" w:rsidRPr="003C3905">
        <w:rPr>
          <w:sz w:val="20"/>
          <w:szCs w:val="20"/>
        </w:rPr>
        <w:t xml:space="preserve"> und </w:t>
      </w:r>
      <w:r w:rsidR="00BF74B2" w:rsidRPr="003C3905">
        <w:rPr>
          <w:sz w:val="20"/>
          <w:szCs w:val="20"/>
        </w:rPr>
        <w:t>sterben.</w:t>
      </w:r>
    </w:p>
    <w:p w14:paraId="1F91B6DB" w14:textId="77777777" w:rsidR="00CC1A16" w:rsidRPr="003C3905" w:rsidRDefault="00CC1A16" w:rsidP="003C3905">
      <w:pPr>
        <w:spacing w:after="0" w:line="240" w:lineRule="auto"/>
        <w:jc w:val="both"/>
        <w:rPr>
          <w:b/>
          <w:bCs/>
          <w:sz w:val="20"/>
          <w:szCs w:val="20"/>
        </w:rPr>
      </w:pPr>
    </w:p>
    <w:p w14:paraId="091396EF" w14:textId="77777777" w:rsidR="007C2BA6" w:rsidRPr="007C2BA6" w:rsidRDefault="00C9759E" w:rsidP="003C3905">
      <w:pPr>
        <w:spacing w:after="0" w:line="240" w:lineRule="auto"/>
        <w:jc w:val="both"/>
        <w:rPr>
          <w:b/>
          <w:bCs/>
          <w:sz w:val="20"/>
          <w:szCs w:val="20"/>
        </w:rPr>
      </w:pPr>
      <w:r w:rsidRPr="007C2BA6">
        <w:rPr>
          <w:b/>
          <w:bCs/>
          <w:sz w:val="20"/>
          <w:szCs w:val="20"/>
        </w:rPr>
        <w:t xml:space="preserve">M3: </w:t>
      </w:r>
      <w:r w:rsidR="002B2355" w:rsidRPr="007C2BA6">
        <w:rPr>
          <w:b/>
          <w:bCs/>
          <w:sz w:val="20"/>
          <w:szCs w:val="20"/>
        </w:rPr>
        <w:t>Schemata ethischer Urteilsbildung</w:t>
      </w:r>
    </w:p>
    <w:p w14:paraId="1C91984F" w14:textId="783B74C4" w:rsidR="00C9759E" w:rsidRPr="003C3905" w:rsidRDefault="00C9759E" w:rsidP="003C3905">
      <w:pPr>
        <w:spacing w:after="0" w:line="240" w:lineRule="auto"/>
        <w:jc w:val="both"/>
        <w:rPr>
          <w:sz w:val="20"/>
          <w:szCs w:val="20"/>
        </w:rPr>
      </w:pPr>
      <w:r w:rsidRPr="003C3905">
        <w:rPr>
          <w:sz w:val="20"/>
          <w:szCs w:val="20"/>
        </w:rPr>
        <w:t xml:space="preserve">Verschiedene Schemata zur ethischer Urteilsbildung, passen zu Ihrer Lerngruppe, finden sich unter </w:t>
      </w:r>
      <w:hyperlink r:id="rId8" w:history="1">
        <w:r w:rsidRPr="003C3905">
          <w:rPr>
            <w:rStyle w:val="Hyperlink"/>
            <w:sz w:val="20"/>
            <w:szCs w:val="20"/>
          </w:rPr>
          <w:t>https://lehrerfortbildung-bw.de/u_gewi/religion-ev/gym/bp2016/fb6/2_aufbau/2_eth2/4_abs/</w:t>
        </w:r>
      </w:hyperlink>
      <w:r w:rsidRPr="003C3905">
        <w:rPr>
          <w:sz w:val="20"/>
          <w:szCs w:val="20"/>
        </w:rPr>
        <w:t xml:space="preserve"> . </w:t>
      </w:r>
    </w:p>
    <w:p w14:paraId="03394903" w14:textId="77777777" w:rsidR="00521B6A" w:rsidRPr="003C3905" w:rsidRDefault="00521B6A" w:rsidP="003C3905">
      <w:pPr>
        <w:spacing w:after="0" w:line="240" w:lineRule="auto"/>
        <w:jc w:val="both"/>
        <w:rPr>
          <w:b/>
          <w:bCs/>
          <w:sz w:val="20"/>
          <w:szCs w:val="20"/>
        </w:rPr>
      </w:pPr>
    </w:p>
    <w:p w14:paraId="0F1072F9" w14:textId="21C0F9BB" w:rsidR="00521B6A" w:rsidRPr="007C2BA6" w:rsidRDefault="00521B6A" w:rsidP="003C3905">
      <w:pPr>
        <w:spacing w:after="0" w:line="240" w:lineRule="auto"/>
        <w:jc w:val="both"/>
        <w:rPr>
          <w:b/>
          <w:bCs/>
          <w:sz w:val="20"/>
          <w:szCs w:val="20"/>
        </w:rPr>
      </w:pPr>
      <w:r w:rsidRPr="007C2BA6">
        <w:rPr>
          <w:b/>
          <w:bCs/>
          <w:sz w:val="20"/>
          <w:szCs w:val="20"/>
        </w:rPr>
        <w:t>M7: Ein Radiomoderationsbeitrag</w:t>
      </w:r>
    </w:p>
    <w:p w14:paraId="7F58582A" w14:textId="77777777" w:rsidR="007C2BA6" w:rsidRDefault="00521B6A" w:rsidP="003C3905">
      <w:pPr>
        <w:spacing w:after="0" w:line="240" w:lineRule="auto"/>
        <w:jc w:val="both"/>
        <w:rPr>
          <w:b/>
          <w:bCs/>
          <w:sz w:val="20"/>
          <w:szCs w:val="20"/>
        </w:rPr>
      </w:pPr>
      <w:r w:rsidRPr="003C3905">
        <w:rPr>
          <w:b/>
          <w:bCs/>
          <w:sz w:val="20"/>
          <w:szCs w:val="20"/>
        </w:rPr>
        <w:t>Gruppe</w:t>
      </w:r>
      <w:r w:rsidR="007C2BA6">
        <w:rPr>
          <w:b/>
          <w:bCs/>
          <w:sz w:val="20"/>
          <w:szCs w:val="20"/>
        </w:rPr>
        <w:t xml:space="preserve"> </w:t>
      </w:r>
      <w:r w:rsidRPr="003C3905">
        <w:rPr>
          <w:b/>
          <w:bCs/>
          <w:sz w:val="20"/>
          <w:szCs w:val="20"/>
        </w:rPr>
        <w:t>A:</w:t>
      </w:r>
    </w:p>
    <w:p w14:paraId="05177FD8" w14:textId="7B3B44A8" w:rsidR="00521B6A" w:rsidRPr="003C3905" w:rsidRDefault="00521B6A" w:rsidP="003C3905">
      <w:pPr>
        <w:spacing w:after="0" w:line="240" w:lineRule="auto"/>
        <w:jc w:val="both"/>
        <w:rPr>
          <w:sz w:val="20"/>
          <w:szCs w:val="20"/>
        </w:rPr>
      </w:pPr>
      <w:r w:rsidRPr="003C3905">
        <w:rPr>
          <w:sz w:val="20"/>
          <w:szCs w:val="20"/>
        </w:rPr>
        <w:t>Der Bruder einer Mitschülerin aus dem Reli-Kurs arbeitet bei einem regionalen Studentenradiosender mit. Er bitte euch für seine Sendung zur Agrar</w:t>
      </w:r>
      <w:r w:rsidR="002B2355" w:rsidRPr="003C3905">
        <w:rPr>
          <w:sz w:val="20"/>
          <w:szCs w:val="20"/>
        </w:rPr>
        <w:t>rohstoff</w:t>
      </w:r>
      <w:r w:rsidRPr="003C3905">
        <w:rPr>
          <w:sz w:val="20"/>
          <w:szCs w:val="20"/>
        </w:rPr>
        <w:t xml:space="preserve">spekulation ein maximal 5 Minütiges Podcast zu erstellen zum Thema: </w:t>
      </w:r>
      <w:r w:rsidRPr="003C3905">
        <w:rPr>
          <w:sz w:val="20"/>
          <w:szCs w:val="20"/>
        </w:rPr>
        <w:br/>
        <w:t xml:space="preserve">„Grenzen des Utilitarismus – eine Hommage an die Pflichtenethik am Beispiel von Nahrungsmittelspekulationen“ </w:t>
      </w:r>
    </w:p>
    <w:p w14:paraId="5513F1EA" w14:textId="77777777" w:rsidR="007C2BA6" w:rsidRDefault="007C2BA6" w:rsidP="003C3905">
      <w:pPr>
        <w:spacing w:after="0" w:line="240" w:lineRule="auto"/>
        <w:jc w:val="both"/>
        <w:rPr>
          <w:b/>
          <w:bCs/>
          <w:sz w:val="20"/>
          <w:szCs w:val="20"/>
        </w:rPr>
      </w:pPr>
    </w:p>
    <w:p w14:paraId="293B0C08" w14:textId="700D9B83" w:rsidR="007C2BA6" w:rsidRDefault="00521B6A" w:rsidP="003C3905">
      <w:pPr>
        <w:spacing w:after="0" w:line="240" w:lineRule="auto"/>
        <w:jc w:val="both"/>
        <w:rPr>
          <w:b/>
          <w:bCs/>
          <w:sz w:val="20"/>
          <w:szCs w:val="20"/>
        </w:rPr>
      </w:pPr>
      <w:r w:rsidRPr="003C3905">
        <w:rPr>
          <w:b/>
          <w:bCs/>
          <w:sz w:val="20"/>
          <w:szCs w:val="20"/>
        </w:rPr>
        <w:t>Gruppe</w:t>
      </w:r>
      <w:r w:rsidR="007C2BA6">
        <w:rPr>
          <w:b/>
          <w:bCs/>
          <w:sz w:val="20"/>
          <w:szCs w:val="20"/>
        </w:rPr>
        <w:t xml:space="preserve"> </w:t>
      </w:r>
      <w:r w:rsidRPr="003C3905">
        <w:rPr>
          <w:b/>
          <w:bCs/>
          <w:sz w:val="20"/>
          <w:szCs w:val="20"/>
        </w:rPr>
        <w:t>B:</w:t>
      </w:r>
    </w:p>
    <w:p w14:paraId="136005D9" w14:textId="59496752" w:rsidR="00C9759E" w:rsidRPr="003C3905" w:rsidRDefault="00521B6A" w:rsidP="003C3905">
      <w:pPr>
        <w:spacing w:after="0" w:line="240" w:lineRule="auto"/>
        <w:jc w:val="both"/>
        <w:rPr>
          <w:b/>
          <w:bCs/>
          <w:sz w:val="20"/>
          <w:szCs w:val="20"/>
        </w:rPr>
      </w:pPr>
      <w:r w:rsidRPr="003C3905">
        <w:rPr>
          <w:sz w:val="20"/>
          <w:szCs w:val="20"/>
        </w:rPr>
        <w:t>Die Schwester eines Mitschülers aus dem Reli-Kurs arbeitet bei einem regionalen Studentenradiosender mit. Sie bitte euch für ihre Sendung zur Agrar</w:t>
      </w:r>
      <w:r w:rsidR="002B2355" w:rsidRPr="003C3905">
        <w:rPr>
          <w:sz w:val="20"/>
          <w:szCs w:val="20"/>
        </w:rPr>
        <w:t>rohstoff</w:t>
      </w:r>
      <w:r w:rsidRPr="003C3905">
        <w:rPr>
          <w:sz w:val="20"/>
          <w:szCs w:val="20"/>
        </w:rPr>
        <w:t xml:space="preserve">spekulation ein maximal 5 Minütiges Podcast zu erstellen zum Thema: </w:t>
      </w:r>
      <w:r w:rsidRPr="003C3905">
        <w:rPr>
          <w:sz w:val="20"/>
          <w:szCs w:val="20"/>
        </w:rPr>
        <w:br/>
        <w:t xml:space="preserve">„Grenzen der Pflichtenethik – eine Hommage an den Utilitarismus am Beispiel von Nahrungsmittelspekulationen“ </w:t>
      </w:r>
      <w:r w:rsidR="00C9759E" w:rsidRPr="003C3905">
        <w:rPr>
          <w:b/>
          <w:bCs/>
          <w:sz w:val="20"/>
          <w:szCs w:val="20"/>
        </w:rPr>
        <w:br w:type="page"/>
      </w:r>
    </w:p>
    <w:p w14:paraId="328FCE67" w14:textId="6912DAC7" w:rsidR="00E83433" w:rsidRPr="003C3905" w:rsidRDefault="007E1D0C" w:rsidP="003C3905">
      <w:pPr>
        <w:spacing w:after="0" w:line="240" w:lineRule="auto"/>
        <w:jc w:val="both"/>
        <w:rPr>
          <w:b/>
          <w:bCs/>
          <w:sz w:val="20"/>
          <w:szCs w:val="20"/>
          <w:u w:val="single"/>
        </w:rPr>
      </w:pPr>
      <w:r w:rsidRPr="003C3905">
        <w:rPr>
          <w:b/>
          <w:bCs/>
          <w:sz w:val="20"/>
          <w:szCs w:val="20"/>
        </w:rPr>
        <w:lastRenderedPageBreak/>
        <w:t>M2</w:t>
      </w:r>
      <w:r w:rsidR="00CC1A16" w:rsidRPr="003C3905">
        <w:rPr>
          <w:b/>
          <w:bCs/>
          <w:sz w:val="20"/>
          <w:szCs w:val="20"/>
        </w:rPr>
        <w:t>a</w:t>
      </w:r>
      <w:r w:rsidRPr="003C3905">
        <w:rPr>
          <w:b/>
          <w:bCs/>
          <w:sz w:val="20"/>
          <w:szCs w:val="20"/>
        </w:rPr>
        <w:t>:</w:t>
      </w:r>
      <w:r w:rsidRPr="003C3905">
        <w:rPr>
          <w:sz w:val="20"/>
          <w:szCs w:val="20"/>
        </w:rPr>
        <w:t xml:space="preserve"> </w:t>
      </w:r>
      <w:r w:rsidRPr="007C2BA6">
        <w:rPr>
          <w:b/>
          <w:bCs/>
          <w:sz w:val="20"/>
          <w:szCs w:val="20"/>
        </w:rPr>
        <w:t xml:space="preserve">Mein Lernjournal zum Mystery-Problem: </w:t>
      </w:r>
      <w:r w:rsidRPr="003C3905">
        <w:rPr>
          <w:b/>
          <w:bCs/>
          <w:sz w:val="20"/>
          <w:szCs w:val="20"/>
          <w:u w:val="single"/>
        </w:rPr>
        <w:t>_____________________________________</w:t>
      </w:r>
    </w:p>
    <w:p w14:paraId="6FDD6F5C" w14:textId="77777777" w:rsidR="007C2BA6" w:rsidRDefault="007C2BA6" w:rsidP="003C3905">
      <w:pPr>
        <w:spacing w:after="0" w:line="240" w:lineRule="auto"/>
        <w:jc w:val="both"/>
        <w:rPr>
          <w:b/>
          <w:bCs/>
          <w:sz w:val="20"/>
          <w:szCs w:val="20"/>
        </w:rPr>
      </w:pPr>
    </w:p>
    <w:p w14:paraId="27B34A8D" w14:textId="79348BA0" w:rsidR="007E1D0C" w:rsidRPr="003C3905" w:rsidRDefault="007E1D0C" w:rsidP="003C3905">
      <w:pPr>
        <w:spacing w:after="0" w:line="240" w:lineRule="auto"/>
        <w:jc w:val="both"/>
        <w:rPr>
          <w:b/>
          <w:bCs/>
          <w:sz w:val="20"/>
          <w:szCs w:val="20"/>
        </w:rPr>
      </w:pPr>
      <w:r w:rsidRPr="003C3905">
        <w:rPr>
          <w:b/>
          <w:bCs/>
          <w:sz w:val="20"/>
          <w:szCs w:val="20"/>
        </w:rPr>
        <w:t>Leitfrage:</w:t>
      </w:r>
    </w:p>
    <w:p w14:paraId="1E9C4B63" w14:textId="1985845A" w:rsidR="007E1D0C" w:rsidRPr="003C3905" w:rsidRDefault="007E1D0C" w:rsidP="003C3905">
      <w:pPr>
        <w:spacing w:after="0" w:line="240" w:lineRule="auto"/>
        <w:jc w:val="both"/>
        <w:rPr>
          <w:sz w:val="20"/>
          <w:szCs w:val="20"/>
        </w:rPr>
      </w:pPr>
      <w:r w:rsidRPr="003C3905">
        <w:rPr>
          <w:sz w:val="20"/>
          <w:szCs w:val="20"/>
        </w:rPr>
        <w:t>Warum kann das Einkaufen der Brötchen von Ulla tödlich sein für die Menschen im Kongo?</w:t>
      </w:r>
    </w:p>
    <w:p w14:paraId="0C689030" w14:textId="77777777" w:rsidR="007C2BA6" w:rsidRDefault="007C2BA6" w:rsidP="003C3905">
      <w:pPr>
        <w:spacing w:after="0" w:line="240" w:lineRule="auto"/>
        <w:jc w:val="both"/>
        <w:rPr>
          <w:b/>
          <w:bCs/>
          <w:sz w:val="20"/>
          <w:szCs w:val="20"/>
        </w:rPr>
      </w:pPr>
    </w:p>
    <w:p w14:paraId="445F01E7" w14:textId="1D060E8A" w:rsidR="00FE3490" w:rsidRPr="003C3905" w:rsidRDefault="007E1D0C" w:rsidP="003C3905">
      <w:pPr>
        <w:spacing w:after="0" w:line="240" w:lineRule="auto"/>
        <w:jc w:val="both"/>
        <w:rPr>
          <w:b/>
          <w:bCs/>
          <w:sz w:val="20"/>
          <w:szCs w:val="20"/>
        </w:rPr>
      </w:pPr>
      <w:r w:rsidRPr="003C3905">
        <w:rPr>
          <w:b/>
          <w:bCs/>
          <w:sz w:val="20"/>
          <w:szCs w:val="20"/>
        </w:rPr>
        <w:t xml:space="preserve">Arbeitsauftrag: </w:t>
      </w:r>
    </w:p>
    <w:p w14:paraId="365CB979" w14:textId="281DA976" w:rsidR="00FE3490" w:rsidRPr="003C3905" w:rsidRDefault="00FE3490" w:rsidP="003C3905">
      <w:pPr>
        <w:pStyle w:val="Listenabsatz"/>
        <w:numPr>
          <w:ilvl w:val="0"/>
          <w:numId w:val="5"/>
        </w:numPr>
        <w:spacing w:after="0" w:line="240" w:lineRule="auto"/>
        <w:ind w:left="0"/>
        <w:jc w:val="both"/>
        <w:rPr>
          <w:sz w:val="20"/>
          <w:szCs w:val="20"/>
        </w:rPr>
      </w:pPr>
      <w:r w:rsidRPr="003C3905">
        <w:rPr>
          <w:sz w:val="20"/>
          <w:szCs w:val="20"/>
        </w:rPr>
        <w:t>Beantworten Sie die Leitfrage(n) zunächst alleine.</w:t>
      </w:r>
    </w:p>
    <w:p w14:paraId="0D9A309D" w14:textId="77777777" w:rsidR="007C2BA6" w:rsidRDefault="0025719D" w:rsidP="003C3905">
      <w:pPr>
        <w:pStyle w:val="Listenabsatz"/>
        <w:numPr>
          <w:ilvl w:val="0"/>
          <w:numId w:val="5"/>
        </w:numPr>
        <w:spacing w:after="0" w:line="240" w:lineRule="auto"/>
        <w:ind w:left="0"/>
        <w:jc w:val="both"/>
        <w:rPr>
          <w:sz w:val="20"/>
          <w:szCs w:val="20"/>
        </w:rPr>
      </w:pPr>
      <w:r w:rsidRPr="003C3905">
        <w:rPr>
          <w:sz w:val="20"/>
          <w:szCs w:val="20"/>
        </w:rPr>
        <w:t>Stellen Sie in der Gruppe gegenseitig Ihre Hypothesen vor. Überprüfen Sie gemeinsam die Lösungen auf Schlüssigkeit der Argumentation sowie auf Plausibilität.</w:t>
      </w:r>
    </w:p>
    <w:p w14:paraId="18774722" w14:textId="77777777" w:rsidR="007C2BA6" w:rsidRDefault="007C2BA6" w:rsidP="007C2BA6">
      <w:pPr>
        <w:spacing w:after="0" w:line="240" w:lineRule="auto"/>
        <w:ind w:left="720"/>
        <w:jc w:val="both"/>
        <w:rPr>
          <w:b/>
          <w:bCs/>
          <w:sz w:val="20"/>
          <w:szCs w:val="20"/>
        </w:rPr>
      </w:pPr>
    </w:p>
    <w:p w14:paraId="5FC12D09" w14:textId="46391F6C" w:rsidR="007C2BA6" w:rsidRPr="007C2BA6" w:rsidRDefault="00BB0D41" w:rsidP="007C2BA6">
      <w:pPr>
        <w:spacing w:after="0" w:line="240" w:lineRule="auto"/>
        <w:jc w:val="both"/>
        <w:rPr>
          <w:sz w:val="20"/>
          <w:szCs w:val="20"/>
        </w:rPr>
      </w:pPr>
      <w:r w:rsidRPr="007C2BA6">
        <w:rPr>
          <w:b/>
          <w:bCs/>
          <w:sz w:val="20"/>
          <w:szCs w:val="20"/>
        </w:rPr>
        <w:t>–</w:t>
      </w:r>
      <w:r w:rsidR="0025719D" w:rsidRPr="007C2BA6">
        <w:rPr>
          <w:b/>
          <w:bCs/>
          <w:sz w:val="20"/>
          <w:szCs w:val="20"/>
        </w:rPr>
        <w:t xml:space="preserve"> </w:t>
      </w:r>
      <w:r w:rsidRPr="007C2BA6">
        <w:rPr>
          <w:b/>
          <w:bCs/>
          <w:sz w:val="20"/>
          <w:szCs w:val="20"/>
        </w:rPr>
        <w:t xml:space="preserve">Vorstellung </w:t>
      </w:r>
      <w:r w:rsidR="0025719D" w:rsidRPr="007C2BA6">
        <w:rPr>
          <w:b/>
          <w:bCs/>
          <w:sz w:val="20"/>
          <w:szCs w:val="20"/>
        </w:rPr>
        <w:t>im Plenum –</w:t>
      </w:r>
    </w:p>
    <w:p w14:paraId="36245506" w14:textId="30C76766" w:rsidR="0025719D" w:rsidRPr="007C2BA6" w:rsidRDefault="001B0906" w:rsidP="003C3905">
      <w:pPr>
        <w:pStyle w:val="Listenabsatz"/>
        <w:numPr>
          <w:ilvl w:val="0"/>
          <w:numId w:val="5"/>
        </w:numPr>
        <w:spacing w:after="0" w:line="240" w:lineRule="auto"/>
        <w:ind w:left="0"/>
        <w:jc w:val="both"/>
        <w:rPr>
          <w:sz w:val="20"/>
          <w:szCs w:val="20"/>
        </w:rPr>
      </w:pPr>
      <w:r w:rsidRPr="007C2BA6">
        <w:rPr>
          <w:sz w:val="20"/>
          <w:szCs w:val="20"/>
        </w:rPr>
        <w:t xml:space="preserve">Erarbeiten Sie mit Hilfe der </w:t>
      </w:r>
      <w:r w:rsidR="0025719D" w:rsidRPr="007C2BA6">
        <w:rPr>
          <w:sz w:val="20"/>
          <w:szCs w:val="20"/>
        </w:rPr>
        <w:t>Informationskarten</w:t>
      </w:r>
      <w:r w:rsidRPr="007C2BA6">
        <w:rPr>
          <w:sz w:val="20"/>
          <w:szCs w:val="20"/>
        </w:rPr>
        <w:t>:</w:t>
      </w:r>
      <w:r w:rsidR="0025719D" w:rsidRPr="007C2BA6">
        <w:rPr>
          <w:sz w:val="20"/>
          <w:szCs w:val="20"/>
        </w:rPr>
        <w:t xml:space="preserve"> </w:t>
      </w:r>
    </w:p>
    <w:p w14:paraId="09E84F82" w14:textId="008A03AA" w:rsidR="0025719D" w:rsidRPr="003C3905" w:rsidRDefault="0025719D" w:rsidP="003C3905">
      <w:pPr>
        <w:pStyle w:val="Listenabsatz"/>
        <w:numPr>
          <w:ilvl w:val="0"/>
          <w:numId w:val="6"/>
        </w:numPr>
        <w:spacing w:after="0" w:line="240" w:lineRule="auto"/>
        <w:ind w:left="0"/>
        <w:jc w:val="both"/>
        <w:rPr>
          <w:sz w:val="20"/>
          <w:szCs w:val="20"/>
        </w:rPr>
      </w:pPr>
      <w:r w:rsidRPr="003C3905">
        <w:rPr>
          <w:sz w:val="20"/>
          <w:szCs w:val="20"/>
        </w:rPr>
        <w:t xml:space="preserve">Welche Informationen sind für das Problem relevant? </w:t>
      </w:r>
    </w:p>
    <w:p w14:paraId="49BB3E9D" w14:textId="4657F635" w:rsidR="0025719D" w:rsidRPr="003C3905" w:rsidRDefault="0025719D" w:rsidP="003C3905">
      <w:pPr>
        <w:pStyle w:val="Listenabsatz"/>
        <w:numPr>
          <w:ilvl w:val="0"/>
          <w:numId w:val="6"/>
        </w:numPr>
        <w:spacing w:after="0" w:line="240" w:lineRule="auto"/>
        <w:ind w:left="0"/>
        <w:jc w:val="both"/>
        <w:rPr>
          <w:sz w:val="20"/>
          <w:szCs w:val="20"/>
        </w:rPr>
      </w:pPr>
      <w:r w:rsidRPr="003C3905">
        <w:rPr>
          <w:sz w:val="20"/>
          <w:szCs w:val="20"/>
        </w:rPr>
        <w:t>Wie stehen die Karten im Zusammenhang?</w:t>
      </w:r>
    </w:p>
    <w:p w14:paraId="3765D522" w14:textId="31EF4E64" w:rsidR="00BF62F3" w:rsidRPr="003C3905" w:rsidRDefault="00BB0D41" w:rsidP="003C3905">
      <w:pPr>
        <w:spacing w:after="0" w:line="240" w:lineRule="auto"/>
        <w:jc w:val="both"/>
        <w:rPr>
          <w:sz w:val="20"/>
          <w:szCs w:val="20"/>
        </w:rPr>
      </w:pPr>
      <w:r w:rsidRPr="003C3905">
        <w:rPr>
          <w:sz w:val="20"/>
          <w:szCs w:val="20"/>
        </w:rPr>
        <w:t>F</w:t>
      </w:r>
      <w:r w:rsidR="0025719D" w:rsidRPr="003C3905">
        <w:rPr>
          <w:sz w:val="20"/>
          <w:szCs w:val="20"/>
        </w:rPr>
        <w:t xml:space="preserve">ertigen Sie ein Mindmap/ </w:t>
      </w:r>
      <w:r w:rsidR="0025719D" w:rsidRPr="003C3905">
        <w:rPr>
          <w:i/>
          <w:iCs/>
          <w:sz w:val="20"/>
          <w:szCs w:val="20"/>
        </w:rPr>
        <w:t>Sketchnote</w:t>
      </w:r>
      <w:r w:rsidR="0025719D" w:rsidRPr="003C3905">
        <w:rPr>
          <w:sz w:val="20"/>
          <w:szCs w:val="20"/>
        </w:rPr>
        <w:t xml:space="preserve"> an (siehe Bild), in welchem das Problem graphisch dargestellt wird. </w:t>
      </w:r>
    </w:p>
    <w:p w14:paraId="72A6F011" w14:textId="77777777" w:rsidR="00BF62F3" w:rsidRPr="003C3905" w:rsidRDefault="0025719D" w:rsidP="003C3905">
      <w:pPr>
        <w:spacing w:after="0" w:line="240" w:lineRule="auto"/>
        <w:jc w:val="both"/>
        <w:rPr>
          <w:sz w:val="20"/>
          <w:szCs w:val="20"/>
        </w:rPr>
      </w:pPr>
      <w:r w:rsidRPr="003C3905">
        <w:rPr>
          <w:sz w:val="20"/>
          <w:szCs w:val="20"/>
        </w:rPr>
        <w:t xml:space="preserve">(4.) </w:t>
      </w:r>
      <w:r w:rsidR="00D8755D" w:rsidRPr="003C3905">
        <w:rPr>
          <w:sz w:val="20"/>
          <w:szCs w:val="20"/>
        </w:rPr>
        <w:t xml:space="preserve">Benennen Sie das konkrete ethische Problem, welches Sie untersuchen wollen und führen Sie eine Faktenanalyse </w:t>
      </w:r>
      <w:r w:rsidRPr="003C3905">
        <w:rPr>
          <w:sz w:val="20"/>
          <w:szCs w:val="20"/>
        </w:rPr>
        <w:t xml:space="preserve">zum </w:t>
      </w:r>
      <w:r w:rsidR="00D8755D" w:rsidRPr="003C3905">
        <w:rPr>
          <w:sz w:val="20"/>
          <w:szCs w:val="20"/>
        </w:rPr>
        <w:t>ethischen Problem durch</w:t>
      </w:r>
      <w:r w:rsidR="00E0470E" w:rsidRPr="003C3905">
        <w:rPr>
          <w:sz w:val="20"/>
          <w:szCs w:val="20"/>
        </w:rPr>
        <w:t xml:space="preserve"> (M3).</w:t>
      </w:r>
    </w:p>
    <w:p w14:paraId="7B892719" w14:textId="5FBEA9E7" w:rsidR="00B829AD" w:rsidRPr="003C3905" w:rsidRDefault="00B829AD" w:rsidP="003C3905">
      <w:pPr>
        <w:spacing w:after="0" w:line="240" w:lineRule="auto"/>
        <w:jc w:val="both"/>
        <w:rPr>
          <w:sz w:val="20"/>
          <w:szCs w:val="20"/>
        </w:rPr>
      </w:pPr>
      <w:r w:rsidRPr="003C3905">
        <w:rPr>
          <w:sz w:val="20"/>
          <w:szCs w:val="20"/>
        </w:rPr>
        <w:t>(5.)</w:t>
      </w:r>
      <w:r w:rsidR="00BF62F3" w:rsidRPr="003C3905">
        <w:rPr>
          <w:sz w:val="20"/>
          <w:szCs w:val="20"/>
        </w:rPr>
        <w:t xml:space="preserve"> Überprüfen Sie, in welchen Bereichen Ihres Lebens aktuell aber auch in naher Zukunft die Börsenspekulationen direkt oder auch indirekt eine Rolle spielen.</w:t>
      </w:r>
    </w:p>
    <w:p w14:paraId="49C97246" w14:textId="77777777" w:rsidR="00CC1A16" w:rsidRPr="003C3905" w:rsidRDefault="00CC1A16" w:rsidP="003C3905">
      <w:pPr>
        <w:spacing w:after="0" w:line="240" w:lineRule="auto"/>
        <w:jc w:val="both"/>
        <w:rPr>
          <w:b/>
          <w:bCs/>
          <w:sz w:val="20"/>
          <w:szCs w:val="20"/>
        </w:rPr>
      </w:pPr>
    </w:p>
    <w:p w14:paraId="59C99A81" w14:textId="13FAE1AE" w:rsidR="00CC1A16" w:rsidRPr="003C3905" w:rsidRDefault="00CC1A16" w:rsidP="003C3905">
      <w:pPr>
        <w:spacing w:after="0" w:line="240" w:lineRule="auto"/>
        <w:jc w:val="both"/>
        <w:rPr>
          <w:sz w:val="20"/>
          <w:szCs w:val="20"/>
        </w:rPr>
      </w:pPr>
      <w:r w:rsidRPr="003C3905">
        <w:rPr>
          <w:b/>
          <w:bCs/>
          <w:sz w:val="20"/>
          <w:szCs w:val="20"/>
        </w:rPr>
        <w:t>M2b:</w:t>
      </w:r>
      <w:r w:rsidRPr="007C2BA6">
        <w:rPr>
          <w:b/>
          <w:bCs/>
          <w:sz w:val="20"/>
          <w:szCs w:val="20"/>
        </w:rPr>
        <w:t xml:space="preserve"> Mein Lernjournal zum Problem: </w:t>
      </w:r>
      <w:r w:rsidRPr="003C3905">
        <w:rPr>
          <w:sz w:val="20"/>
          <w:szCs w:val="20"/>
          <w:u w:val="single"/>
        </w:rPr>
        <w:t>_____________________________________</w:t>
      </w:r>
    </w:p>
    <w:p w14:paraId="51AF0202" w14:textId="77777777" w:rsidR="007C2BA6" w:rsidRDefault="007C2BA6" w:rsidP="003C3905">
      <w:pPr>
        <w:spacing w:after="0" w:line="240" w:lineRule="auto"/>
        <w:jc w:val="both"/>
        <w:rPr>
          <w:b/>
          <w:bCs/>
          <w:sz w:val="20"/>
          <w:szCs w:val="20"/>
        </w:rPr>
      </w:pPr>
    </w:p>
    <w:p w14:paraId="7D45D5E8" w14:textId="32F08F1C" w:rsidR="00CC1A16" w:rsidRPr="003C3905" w:rsidRDefault="00CC1A16" w:rsidP="003C3905">
      <w:pPr>
        <w:spacing w:after="0" w:line="240" w:lineRule="auto"/>
        <w:jc w:val="both"/>
        <w:rPr>
          <w:b/>
          <w:bCs/>
          <w:sz w:val="20"/>
          <w:szCs w:val="20"/>
        </w:rPr>
      </w:pPr>
      <w:r w:rsidRPr="003C3905">
        <w:rPr>
          <w:b/>
          <w:bCs/>
          <w:sz w:val="20"/>
          <w:szCs w:val="20"/>
        </w:rPr>
        <w:t>Leitfragen Zum Clip:</w:t>
      </w:r>
    </w:p>
    <w:p w14:paraId="67C700EC" w14:textId="77777777" w:rsidR="00CC1A16" w:rsidRPr="003C3905" w:rsidRDefault="00CC1A16" w:rsidP="003C3905">
      <w:pPr>
        <w:pStyle w:val="Listenabsatz"/>
        <w:numPr>
          <w:ilvl w:val="0"/>
          <w:numId w:val="3"/>
        </w:numPr>
        <w:spacing w:after="0" w:line="240" w:lineRule="auto"/>
        <w:ind w:left="0"/>
        <w:jc w:val="both"/>
        <w:rPr>
          <w:sz w:val="20"/>
          <w:szCs w:val="20"/>
        </w:rPr>
      </w:pPr>
      <w:r w:rsidRPr="003C3905">
        <w:rPr>
          <w:sz w:val="20"/>
          <w:szCs w:val="20"/>
        </w:rPr>
        <w:t>Nennen Sie Assoziationen, die im Clip geweckt werden.</w:t>
      </w:r>
    </w:p>
    <w:p w14:paraId="5A99959E" w14:textId="77777777" w:rsidR="00CC1A16" w:rsidRPr="003C3905" w:rsidRDefault="00CC1A16" w:rsidP="003C3905">
      <w:pPr>
        <w:pStyle w:val="Listenabsatz"/>
        <w:numPr>
          <w:ilvl w:val="0"/>
          <w:numId w:val="3"/>
        </w:numPr>
        <w:spacing w:after="0" w:line="240" w:lineRule="auto"/>
        <w:ind w:left="0"/>
        <w:jc w:val="both"/>
        <w:rPr>
          <w:sz w:val="20"/>
          <w:szCs w:val="20"/>
        </w:rPr>
      </w:pPr>
      <w:r w:rsidRPr="003C3905">
        <w:rPr>
          <w:sz w:val="20"/>
          <w:szCs w:val="20"/>
        </w:rPr>
        <w:t xml:space="preserve">Setzen Sie diese zueinander in Beziehung. </w:t>
      </w:r>
    </w:p>
    <w:p w14:paraId="7B2C1F43" w14:textId="4C426237" w:rsidR="00CC1A16" w:rsidRPr="003C3905" w:rsidRDefault="00CC1A16" w:rsidP="003C3905">
      <w:pPr>
        <w:pStyle w:val="Listenabsatz"/>
        <w:numPr>
          <w:ilvl w:val="0"/>
          <w:numId w:val="3"/>
        </w:numPr>
        <w:spacing w:after="0" w:line="240" w:lineRule="auto"/>
        <w:ind w:left="0"/>
        <w:jc w:val="both"/>
        <w:rPr>
          <w:sz w:val="20"/>
          <w:szCs w:val="20"/>
        </w:rPr>
      </w:pPr>
      <w:r w:rsidRPr="003C3905">
        <w:rPr>
          <w:sz w:val="20"/>
          <w:szCs w:val="20"/>
        </w:rPr>
        <w:t>Welches (ethische) Problem wird angedeutet? [oben eintragen]</w:t>
      </w:r>
    </w:p>
    <w:p w14:paraId="37BD88DB" w14:textId="77777777" w:rsidR="007C2BA6" w:rsidRDefault="007C2BA6" w:rsidP="003C3905">
      <w:pPr>
        <w:spacing w:after="0" w:line="240" w:lineRule="auto"/>
        <w:jc w:val="both"/>
        <w:rPr>
          <w:b/>
          <w:bCs/>
          <w:sz w:val="20"/>
          <w:szCs w:val="20"/>
        </w:rPr>
      </w:pPr>
    </w:p>
    <w:p w14:paraId="5ECBB610" w14:textId="41ECE297" w:rsidR="00CC1A16" w:rsidRPr="003C3905" w:rsidRDefault="00CC1A16" w:rsidP="003C3905">
      <w:pPr>
        <w:spacing w:after="0" w:line="240" w:lineRule="auto"/>
        <w:jc w:val="both"/>
        <w:rPr>
          <w:b/>
          <w:bCs/>
          <w:sz w:val="20"/>
          <w:szCs w:val="20"/>
        </w:rPr>
      </w:pPr>
      <w:r w:rsidRPr="003C3905">
        <w:rPr>
          <w:b/>
          <w:bCs/>
          <w:sz w:val="20"/>
          <w:szCs w:val="20"/>
        </w:rPr>
        <w:t xml:space="preserve">Arbeitsauftrag: </w:t>
      </w:r>
    </w:p>
    <w:p w14:paraId="48146332" w14:textId="77777777" w:rsidR="00CC1A16" w:rsidRPr="003C3905" w:rsidRDefault="00CC1A16" w:rsidP="003C3905">
      <w:pPr>
        <w:pStyle w:val="Listenabsatz"/>
        <w:numPr>
          <w:ilvl w:val="0"/>
          <w:numId w:val="9"/>
        </w:numPr>
        <w:spacing w:after="0" w:line="240" w:lineRule="auto"/>
        <w:ind w:left="0"/>
        <w:jc w:val="both"/>
        <w:rPr>
          <w:sz w:val="20"/>
          <w:szCs w:val="20"/>
        </w:rPr>
      </w:pPr>
      <w:r w:rsidRPr="003C3905">
        <w:rPr>
          <w:sz w:val="20"/>
          <w:szCs w:val="20"/>
        </w:rPr>
        <w:t>Beantworten Sie die Leitfrage(n) zunächst alleine.</w:t>
      </w:r>
    </w:p>
    <w:p w14:paraId="2CFE44B5" w14:textId="77777777" w:rsidR="007C2BA6" w:rsidRDefault="00CC1A16" w:rsidP="003C3905">
      <w:pPr>
        <w:pStyle w:val="Listenabsatz"/>
        <w:numPr>
          <w:ilvl w:val="0"/>
          <w:numId w:val="9"/>
        </w:numPr>
        <w:spacing w:after="0" w:line="240" w:lineRule="auto"/>
        <w:ind w:left="0"/>
        <w:jc w:val="both"/>
        <w:rPr>
          <w:sz w:val="20"/>
          <w:szCs w:val="20"/>
        </w:rPr>
      </w:pPr>
      <w:r w:rsidRPr="003C3905">
        <w:rPr>
          <w:sz w:val="20"/>
          <w:szCs w:val="20"/>
        </w:rPr>
        <w:t>Stellen Sie in der Gruppe gegenseitig Ihre Hypothesen vor. Überprüfen Sie gemeinsam die Lösungen auf Schlüssigkeit der Argumentation sowie auf Plausibilität.</w:t>
      </w:r>
    </w:p>
    <w:p w14:paraId="6240D457" w14:textId="77777777" w:rsidR="007C2BA6" w:rsidRPr="007C2BA6" w:rsidRDefault="007C2BA6" w:rsidP="007C2BA6">
      <w:pPr>
        <w:spacing w:after="0" w:line="240" w:lineRule="auto"/>
        <w:ind w:left="720"/>
        <w:jc w:val="both"/>
        <w:rPr>
          <w:sz w:val="20"/>
          <w:szCs w:val="20"/>
        </w:rPr>
      </w:pPr>
    </w:p>
    <w:p w14:paraId="027B88FB" w14:textId="3AC99408" w:rsidR="007C2BA6" w:rsidRPr="007C2BA6" w:rsidRDefault="00A73D86" w:rsidP="007C2BA6">
      <w:pPr>
        <w:spacing w:after="0" w:line="240" w:lineRule="auto"/>
        <w:jc w:val="both"/>
        <w:rPr>
          <w:sz w:val="20"/>
          <w:szCs w:val="20"/>
        </w:rPr>
      </w:pPr>
      <w:r w:rsidRPr="007C2BA6">
        <w:rPr>
          <w:b/>
          <w:bCs/>
          <w:sz w:val="20"/>
          <w:szCs w:val="20"/>
        </w:rPr>
        <w:t>–</w:t>
      </w:r>
      <w:r w:rsidR="00CC1A16" w:rsidRPr="007C2BA6">
        <w:rPr>
          <w:b/>
          <w:bCs/>
          <w:sz w:val="20"/>
          <w:szCs w:val="20"/>
        </w:rPr>
        <w:t xml:space="preserve"> </w:t>
      </w:r>
      <w:r w:rsidRPr="007C2BA6">
        <w:rPr>
          <w:b/>
          <w:bCs/>
          <w:sz w:val="20"/>
          <w:szCs w:val="20"/>
        </w:rPr>
        <w:t>Vorstellung</w:t>
      </w:r>
      <w:r w:rsidR="00CC1A16" w:rsidRPr="007C2BA6">
        <w:rPr>
          <w:b/>
          <w:bCs/>
          <w:sz w:val="20"/>
          <w:szCs w:val="20"/>
        </w:rPr>
        <w:t xml:space="preserve"> im Plenum –</w:t>
      </w:r>
    </w:p>
    <w:p w14:paraId="28A5EBF0" w14:textId="77777777" w:rsidR="007C2BA6" w:rsidRDefault="00CC1A16" w:rsidP="007C2BA6">
      <w:pPr>
        <w:pStyle w:val="Listenabsatz"/>
        <w:numPr>
          <w:ilvl w:val="0"/>
          <w:numId w:val="9"/>
        </w:numPr>
        <w:spacing w:after="0" w:line="240" w:lineRule="auto"/>
        <w:ind w:left="0"/>
        <w:jc w:val="both"/>
        <w:rPr>
          <w:sz w:val="20"/>
          <w:szCs w:val="20"/>
        </w:rPr>
      </w:pPr>
      <w:r w:rsidRPr="007C2BA6">
        <w:rPr>
          <w:sz w:val="20"/>
          <w:szCs w:val="20"/>
        </w:rPr>
        <w:t xml:space="preserve">Erarbeiten Sie mit Hilfe der Informationskarten heraus: </w:t>
      </w:r>
    </w:p>
    <w:p w14:paraId="67DA0C91" w14:textId="77777777" w:rsidR="007C2BA6" w:rsidRPr="007C2BA6" w:rsidRDefault="00CC1A16" w:rsidP="007C2BA6">
      <w:pPr>
        <w:pStyle w:val="Listenabsatz"/>
        <w:numPr>
          <w:ilvl w:val="0"/>
          <w:numId w:val="17"/>
        </w:numPr>
        <w:spacing w:after="0" w:line="240" w:lineRule="auto"/>
        <w:jc w:val="both"/>
        <w:rPr>
          <w:sz w:val="20"/>
          <w:szCs w:val="20"/>
        </w:rPr>
      </w:pPr>
      <w:r w:rsidRPr="007C2BA6">
        <w:rPr>
          <w:sz w:val="20"/>
          <w:szCs w:val="20"/>
        </w:rPr>
        <w:t xml:space="preserve">Welche Informationen sind für das Problem relevant? </w:t>
      </w:r>
    </w:p>
    <w:p w14:paraId="7811D88D" w14:textId="77777777" w:rsidR="007C2BA6" w:rsidRPr="007C2BA6" w:rsidRDefault="00CC1A16" w:rsidP="007C2BA6">
      <w:pPr>
        <w:pStyle w:val="Listenabsatz"/>
        <w:numPr>
          <w:ilvl w:val="0"/>
          <w:numId w:val="17"/>
        </w:numPr>
        <w:spacing w:after="0" w:line="240" w:lineRule="auto"/>
        <w:jc w:val="both"/>
        <w:rPr>
          <w:sz w:val="20"/>
          <w:szCs w:val="20"/>
        </w:rPr>
      </w:pPr>
      <w:r w:rsidRPr="007C2BA6">
        <w:rPr>
          <w:sz w:val="20"/>
          <w:szCs w:val="20"/>
        </w:rPr>
        <w:t>Wie stehen die Karten im Zusammenhang?</w:t>
      </w:r>
    </w:p>
    <w:p w14:paraId="24698BE3" w14:textId="77777777" w:rsidR="007C2BA6" w:rsidRPr="007C2BA6" w:rsidRDefault="00CC1A16" w:rsidP="007C2BA6">
      <w:pPr>
        <w:spacing w:after="0" w:line="240" w:lineRule="auto"/>
        <w:ind w:left="-360"/>
        <w:jc w:val="both"/>
        <w:rPr>
          <w:sz w:val="20"/>
          <w:szCs w:val="20"/>
        </w:rPr>
      </w:pPr>
      <w:r w:rsidRPr="007C2BA6">
        <w:rPr>
          <w:sz w:val="20"/>
          <w:szCs w:val="20"/>
        </w:rPr>
        <w:t xml:space="preserve">=&gt; fertigen Sie ein Mindmap/ </w:t>
      </w:r>
      <w:r w:rsidRPr="007C2BA6">
        <w:rPr>
          <w:i/>
          <w:iCs/>
          <w:sz w:val="20"/>
          <w:szCs w:val="20"/>
        </w:rPr>
        <w:t>Sketchnote</w:t>
      </w:r>
      <w:r w:rsidRPr="007C2BA6">
        <w:rPr>
          <w:sz w:val="20"/>
          <w:szCs w:val="20"/>
        </w:rPr>
        <w:t xml:space="preserve"> an (siehe Bild), in welchem das Problem graphisch dargestellt wird. </w:t>
      </w:r>
    </w:p>
    <w:p w14:paraId="09EA70B9" w14:textId="1B8178C6" w:rsidR="007C2BA6" w:rsidRDefault="00CC1A16" w:rsidP="003C3905">
      <w:pPr>
        <w:pStyle w:val="Listenabsatz"/>
        <w:numPr>
          <w:ilvl w:val="0"/>
          <w:numId w:val="9"/>
        </w:numPr>
        <w:spacing w:after="0" w:line="240" w:lineRule="auto"/>
        <w:ind w:left="0"/>
        <w:jc w:val="both"/>
        <w:rPr>
          <w:sz w:val="20"/>
          <w:szCs w:val="20"/>
        </w:rPr>
      </w:pPr>
      <w:r w:rsidRPr="007C2BA6">
        <w:rPr>
          <w:sz w:val="20"/>
          <w:szCs w:val="20"/>
        </w:rPr>
        <w:t>Benennen Sie das konkrete ethische Problem, welches Sie untersuchen wollen und führen Sie eine Faktenanalyse zum ethischen Problem durch (M3).</w:t>
      </w:r>
    </w:p>
    <w:p w14:paraId="432E7A33" w14:textId="3E6F697C" w:rsidR="00C9759E" w:rsidRPr="007C2BA6" w:rsidRDefault="00BF62F3" w:rsidP="003C3905">
      <w:pPr>
        <w:pStyle w:val="Listenabsatz"/>
        <w:numPr>
          <w:ilvl w:val="0"/>
          <w:numId w:val="9"/>
        </w:numPr>
        <w:spacing w:after="0" w:line="240" w:lineRule="auto"/>
        <w:ind w:left="0"/>
        <w:jc w:val="both"/>
        <w:rPr>
          <w:sz w:val="20"/>
          <w:szCs w:val="20"/>
        </w:rPr>
      </w:pPr>
      <w:r w:rsidRPr="007C2BA6">
        <w:rPr>
          <w:sz w:val="20"/>
          <w:szCs w:val="20"/>
        </w:rPr>
        <w:t>Überprüfen Sie, in welchen Bereichen Ihres Lebens aktuell aber auch in naher Zukunft die Börsenspekulationen direkt oder auch indirekt eine Rolle spielen.</w:t>
      </w:r>
      <w:r w:rsidR="00C9759E" w:rsidRPr="007C2BA6">
        <w:rPr>
          <w:b/>
          <w:bCs/>
          <w:sz w:val="20"/>
          <w:szCs w:val="20"/>
          <w:u w:val="single"/>
        </w:rPr>
        <w:br w:type="page"/>
      </w:r>
    </w:p>
    <w:p w14:paraId="36F94073" w14:textId="451B4B8F" w:rsidR="002D6905" w:rsidRPr="00F85064" w:rsidRDefault="002D6905" w:rsidP="003C3905">
      <w:pPr>
        <w:spacing w:after="0" w:line="240" w:lineRule="auto"/>
        <w:jc w:val="both"/>
        <w:rPr>
          <w:b/>
          <w:bCs/>
          <w:sz w:val="20"/>
          <w:szCs w:val="20"/>
        </w:rPr>
      </w:pPr>
      <w:r w:rsidRPr="00F85064">
        <w:rPr>
          <w:b/>
          <w:bCs/>
          <w:sz w:val="20"/>
          <w:szCs w:val="20"/>
        </w:rPr>
        <w:lastRenderedPageBreak/>
        <w:t xml:space="preserve">M4: Mein Lernjournal 2: Formulieren von Argumenten </w:t>
      </w:r>
    </w:p>
    <w:p w14:paraId="51C5790F" w14:textId="597BE910" w:rsidR="002D6905" w:rsidRPr="003C3905" w:rsidRDefault="002D6905" w:rsidP="003C3905">
      <w:pPr>
        <w:spacing w:after="0" w:line="240" w:lineRule="auto"/>
        <w:jc w:val="both"/>
        <w:rPr>
          <w:sz w:val="20"/>
          <w:szCs w:val="20"/>
        </w:rPr>
      </w:pPr>
      <w:r w:rsidRPr="003C3905">
        <w:rPr>
          <w:sz w:val="20"/>
          <w:szCs w:val="20"/>
        </w:rPr>
        <w:t xml:space="preserve">Um aus der Sichtweise verschiedener Ethiken Argumente pro bzw. contra zu formulieren, ist es ratsam sich zu überlegen, </w:t>
      </w:r>
      <w:r w:rsidR="000F41D5" w:rsidRPr="003C3905">
        <w:rPr>
          <w:sz w:val="20"/>
          <w:szCs w:val="20"/>
        </w:rPr>
        <w:t xml:space="preserve">wie sich </w:t>
      </w:r>
      <w:r w:rsidRPr="003C3905">
        <w:rPr>
          <w:sz w:val="20"/>
          <w:szCs w:val="20"/>
        </w:rPr>
        <w:t>Handlung</w:t>
      </w:r>
      <w:r w:rsidR="000F41D5" w:rsidRPr="003C3905">
        <w:rPr>
          <w:sz w:val="20"/>
          <w:szCs w:val="20"/>
        </w:rPr>
        <w:t>en auswirken,</w:t>
      </w:r>
      <w:r w:rsidRPr="003C3905">
        <w:rPr>
          <w:sz w:val="20"/>
          <w:szCs w:val="20"/>
        </w:rPr>
        <w:t xml:space="preserve"> sowie jeweils Gewinner und Verlierer zu benennen und zu begründen. Dieses Journal soll dir dabei helfen.</w:t>
      </w:r>
    </w:p>
    <w:p w14:paraId="5C5B6565" w14:textId="77777777" w:rsidR="00F85064" w:rsidRDefault="00F85064" w:rsidP="003C3905">
      <w:pPr>
        <w:spacing w:after="0" w:line="240" w:lineRule="auto"/>
        <w:jc w:val="both"/>
        <w:rPr>
          <w:b/>
          <w:bCs/>
          <w:sz w:val="20"/>
          <w:szCs w:val="20"/>
        </w:rPr>
      </w:pPr>
    </w:p>
    <w:p w14:paraId="7898F770" w14:textId="77777777" w:rsidR="00F85064" w:rsidRDefault="00752D94" w:rsidP="003C3905">
      <w:pPr>
        <w:spacing w:after="0" w:line="240" w:lineRule="auto"/>
        <w:jc w:val="both"/>
        <w:rPr>
          <w:b/>
          <w:bCs/>
          <w:sz w:val="20"/>
          <w:szCs w:val="20"/>
        </w:rPr>
      </w:pPr>
      <w:r w:rsidRPr="003C3905">
        <w:rPr>
          <w:b/>
          <w:bCs/>
          <w:sz w:val="20"/>
          <w:szCs w:val="20"/>
        </w:rPr>
        <w:t>Szenario</w:t>
      </w:r>
      <w:r w:rsidR="002D6905" w:rsidRPr="003C3905">
        <w:rPr>
          <w:b/>
          <w:bCs/>
          <w:sz w:val="20"/>
          <w:szCs w:val="20"/>
        </w:rPr>
        <w:t xml:space="preserve"> 1:</w:t>
      </w:r>
    </w:p>
    <w:p w14:paraId="66BBCD17" w14:textId="1F598E28" w:rsidR="002D6905" w:rsidRPr="003C3905" w:rsidRDefault="002D6905" w:rsidP="003C3905">
      <w:pPr>
        <w:spacing w:after="0" w:line="240" w:lineRule="auto"/>
        <w:jc w:val="both"/>
        <w:rPr>
          <w:b/>
          <w:bCs/>
          <w:sz w:val="20"/>
          <w:szCs w:val="20"/>
        </w:rPr>
      </w:pPr>
      <w:r w:rsidRPr="003C3905">
        <w:rPr>
          <w:sz w:val="20"/>
          <w:szCs w:val="20"/>
        </w:rPr>
        <w:t xml:space="preserve">Eine große Bank in den USA bietet Aktien Fonds an, die auch </w:t>
      </w:r>
      <w:r w:rsidR="000F41D5" w:rsidRPr="003C3905">
        <w:rPr>
          <w:sz w:val="20"/>
          <w:szCs w:val="20"/>
        </w:rPr>
        <w:t>Agrarrohstoffe (Nahrungsmittel)</w:t>
      </w:r>
      <w:r w:rsidRPr="003C3905">
        <w:rPr>
          <w:sz w:val="20"/>
          <w:szCs w:val="20"/>
        </w:rPr>
        <w:t xml:space="preserve"> als Güter betreffen.</w:t>
      </w:r>
    </w:p>
    <w:p w14:paraId="425D05F7" w14:textId="31E6AFF6" w:rsidR="002D6905" w:rsidRPr="003C3905" w:rsidRDefault="002D6905" w:rsidP="003C3905">
      <w:pPr>
        <w:spacing w:after="0" w:line="240" w:lineRule="auto"/>
        <w:jc w:val="both"/>
        <w:rPr>
          <w:sz w:val="20"/>
          <w:szCs w:val="20"/>
        </w:rPr>
      </w:pPr>
      <w:r w:rsidRPr="003C3905">
        <w:rPr>
          <w:sz w:val="20"/>
          <w:szCs w:val="20"/>
        </w:rPr>
        <w:t>Gewinner:</w:t>
      </w:r>
      <w:r w:rsidRPr="003C3905">
        <w:rPr>
          <w:sz w:val="20"/>
          <w:szCs w:val="20"/>
        </w:rPr>
        <w:tab/>
      </w:r>
      <w:r w:rsidRPr="003C3905">
        <w:rPr>
          <w:sz w:val="20"/>
          <w:szCs w:val="20"/>
        </w:rPr>
        <w:tab/>
      </w:r>
      <w:r w:rsidRPr="003C3905">
        <w:rPr>
          <w:sz w:val="20"/>
          <w:szCs w:val="20"/>
        </w:rPr>
        <w:tab/>
        <w:t>, weil</w:t>
      </w:r>
    </w:p>
    <w:p w14:paraId="5E076CE2" w14:textId="49AF61C8" w:rsidR="002D6905" w:rsidRPr="003C3905" w:rsidRDefault="002D6905" w:rsidP="003C3905">
      <w:pPr>
        <w:spacing w:after="0" w:line="240" w:lineRule="auto"/>
        <w:jc w:val="both"/>
        <w:rPr>
          <w:sz w:val="20"/>
          <w:szCs w:val="20"/>
        </w:rPr>
      </w:pPr>
      <w:r w:rsidRPr="003C3905">
        <w:rPr>
          <w:sz w:val="20"/>
          <w:szCs w:val="20"/>
        </w:rPr>
        <w:t>Verlierer:</w:t>
      </w:r>
      <w:r w:rsidRPr="003C3905">
        <w:rPr>
          <w:sz w:val="20"/>
          <w:szCs w:val="20"/>
        </w:rPr>
        <w:tab/>
      </w:r>
      <w:r w:rsidRPr="003C3905">
        <w:rPr>
          <w:sz w:val="20"/>
          <w:szCs w:val="20"/>
        </w:rPr>
        <w:tab/>
      </w:r>
      <w:r w:rsidR="00EE2F15" w:rsidRPr="003C3905">
        <w:rPr>
          <w:sz w:val="20"/>
          <w:szCs w:val="20"/>
        </w:rPr>
        <w:tab/>
      </w:r>
      <w:r w:rsidRPr="003C3905">
        <w:rPr>
          <w:sz w:val="20"/>
          <w:szCs w:val="20"/>
        </w:rPr>
        <w:t>, weil</w:t>
      </w:r>
    </w:p>
    <w:p w14:paraId="4E6C8008" w14:textId="77777777" w:rsidR="00CF4000" w:rsidRPr="003C3905" w:rsidRDefault="00CF4000" w:rsidP="003C3905">
      <w:pPr>
        <w:spacing w:after="0" w:line="240" w:lineRule="auto"/>
        <w:jc w:val="both"/>
        <w:rPr>
          <w:b/>
          <w:bCs/>
          <w:sz w:val="20"/>
          <w:szCs w:val="20"/>
        </w:rPr>
      </w:pPr>
    </w:p>
    <w:p w14:paraId="76667131" w14:textId="77777777" w:rsidR="00C70A48" w:rsidRDefault="00752D94" w:rsidP="003C3905">
      <w:pPr>
        <w:spacing w:after="0" w:line="240" w:lineRule="auto"/>
        <w:jc w:val="both"/>
        <w:rPr>
          <w:b/>
          <w:bCs/>
          <w:sz w:val="20"/>
          <w:szCs w:val="20"/>
        </w:rPr>
      </w:pPr>
      <w:r w:rsidRPr="003C3905">
        <w:rPr>
          <w:b/>
          <w:bCs/>
          <w:sz w:val="20"/>
          <w:szCs w:val="20"/>
        </w:rPr>
        <w:t>Szenario</w:t>
      </w:r>
      <w:r w:rsidR="00C70A48">
        <w:rPr>
          <w:b/>
          <w:bCs/>
          <w:sz w:val="20"/>
          <w:szCs w:val="20"/>
        </w:rPr>
        <w:t xml:space="preserve"> </w:t>
      </w:r>
      <w:r w:rsidR="002D6905" w:rsidRPr="003C3905">
        <w:rPr>
          <w:b/>
          <w:bCs/>
          <w:sz w:val="20"/>
          <w:szCs w:val="20"/>
        </w:rPr>
        <w:t>2:</w:t>
      </w:r>
    </w:p>
    <w:p w14:paraId="711A86ED" w14:textId="338D54AE" w:rsidR="00EA0955" w:rsidRPr="003C3905" w:rsidRDefault="00EA0955" w:rsidP="003C3905">
      <w:pPr>
        <w:spacing w:after="0" w:line="240" w:lineRule="auto"/>
        <w:jc w:val="both"/>
        <w:rPr>
          <w:sz w:val="20"/>
          <w:szCs w:val="20"/>
        </w:rPr>
      </w:pPr>
      <w:r w:rsidRPr="003C3905">
        <w:rPr>
          <w:sz w:val="20"/>
          <w:szCs w:val="20"/>
        </w:rPr>
        <w:t xml:space="preserve">Marie B., Managerin, </w:t>
      </w:r>
      <w:r w:rsidR="000F41D5" w:rsidRPr="003C3905">
        <w:rPr>
          <w:sz w:val="20"/>
          <w:szCs w:val="20"/>
        </w:rPr>
        <w:t>27</w:t>
      </w:r>
      <w:r w:rsidRPr="003C3905">
        <w:rPr>
          <w:sz w:val="20"/>
          <w:szCs w:val="20"/>
        </w:rPr>
        <w:t>, sucht einen passende</w:t>
      </w:r>
      <w:r w:rsidR="000F41D5" w:rsidRPr="003C3905">
        <w:rPr>
          <w:sz w:val="20"/>
          <w:szCs w:val="20"/>
        </w:rPr>
        <w:t xml:space="preserve"> Anlegemöglichkeit </w:t>
      </w:r>
      <w:r w:rsidRPr="003C3905">
        <w:rPr>
          <w:sz w:val="20"/>
          <w:szCs w:val="20"/>
        </w:rPr>
        <w:t>für ihre Altersversorgung. Nennen Sie Eigenschaften, die diese</w:t>
      </w:r>
      <w:r w:rsidR="000F41D5" w:rsidRPr="003C3905">
        <w:rPr>
          <w:sz w:val="20"/>
          <w:szCs w:val="20"/>
        </w:rPr>
        <w:t xml:space="preserve"> Anlage </w:t>
      </w:r>
      <w:r w:rsidRPr="003C3905">
        <w:rPr>
          <w:sz w:val="20"/>
          <w:szCs w:val="20"/>
        </w:rPr>
        <w:t xml:space="preserve">haben sollte und beurteilen Sie, inwiefern sich </w:t>
      </w:r>
      <w:r w:rsidR="000F41D5" w:rsidRPr="003C3905">
        <w:rPr>
          <w:sz w:val="20"/>
          <w:szCs w:val="20"/>
        </w:rPr>
        <w:t>Agrarrohstoffe (Nahrungsmittel)</w:t>
      </w:r>
      <w:r w:rsidRPr="003C3905">
        <w:rPr>
          <w:sz w:val="20"/>
          <w:szCs w:val="20"/>
        </w:rPr>
        <w:t xml:space="preserve"> hierfür eignen.</w:t>
      </w:r>
    </w:p>
    <w:p w14:paraId="017C2515" w14:textId="7DD9DC23" w:rsidR="00EA0955" w:rsidRPr="003C3905" w:rsidRDefault="00EA0955" w:rsidP="003C3905">
      <w:pPr>
        <w:spacing w:after="0" w:line="240" w:lineRule="auto"/>
        <w:jc w:val="both"/>
        <w:rPr>
          <w:sz w:val="20"/>
          <w:szCs w:val="20"/>
        </w:rPr>
      </w:pPr>
    </w:p>
    <w:p w14:paraId="3895FCD9" w14:textId="77777777" w:rsidR="00C70A48" w:rsidRDefault="00752D94" w:rsidP="003C3905">
      <w:pPr>
        <w:spacing w:after="0" w:line="240" w:lineRule="auto"/>
        <w:jc w:val="both"/>
        <w:rPr>
          <w:b/>
          <w:bCs/>
          <w:sz w:val="20"/>
          <w:szCs w:val="20"/>
        </w:rPr>
      </w:pPr>
      <w:r w:rsidRPr="003C3905">
        <w:rPr>
          <w:b/>
          <w:bCs/>
          <w:sz w:val="20"/>
          <w:szCs w:val="20"/>
        </w:rPr>
        <w:t>Szenario</w:t>
      </w:r>
      <w:r w:rsidR="00EA0955" w:rsidRPr="003C3905">
        <w:rPr>
          <w:b/>
          <w:bCs/>
          <w:sz w:val="20"/>
          <w:szCs w:val="20"/>
        </w:rPr>
        <w:t xml:space="preserve"> 3:</w:t>
      </w:r>
    </w:p>
    <w:p w14:paraId="2F54FAB5" w14:textId="6D11EDD1" w:rsidR="00EA0955" w:rsidRPr="003C3905" w:rsidRDefault="000F41D5" w:rsidP="003C3905">
      <w:pPr>
        <w:spacing w:after="0" w:line="240" w:lineRule="auto"/>
        <w:jc w:val="both"/>
        <w:rPr>
          <w:sz w:val="20"/>
          <w:szCs w:val="20"/>
        </w:rPr>
      </w:pPr>
      <w:r w:rsidRPr="003C3905">
        <w:rPr>
          <w:sz w:val="20"/>
          <w:szCs w:val="20"/>
        </w:rPr>
        <w:t>„</w:t>
      </w:r>
      <w:r w:rsidR="00EA0955" w:rsidRPr="003C3905">
        <w:rPr>
          <w:sz w:val="20"/>
          <w:szCs w:val="20"/>
        </w:rPr>
        <w:t>Durch die Spekulationen mit Nahrungsmittel werden die Preise nach oben getrieben.</w:t>
      </w:r>
      <w:r w:rsidRPr="003C3905">
        <w:rPr>
          <w:sz w:val="20"/>
          <w:szCs w:val="20"/>
        </w:rPr>
        <w:t xml:space="preserve">“ (Quelle </w:t>
      </w:r>
      <w:proofErr w:type="spellStart"/>
      <w:r w:rsidRPr="003C3905">
        <w:rPr>
          <w:sz w:val="20"/>
          <w:szCs w:val="20"/>
        </w:rPr>
        <w:t>Qxfam</w:t>
      </w:r>
      <w:proofErr w:type="spellEnd"/>
      <w:r w:rsidRPr="003C3905">
        <w:rPr>
          <w:sz w:val="20"/>
          <w:szCs w:val="20"/>
        </w:rPr>
        <w:t>)</w:t>
      </w:r>
    </w:p>
    <w:p w14:paraId="308CFB21" w14:textId="77777777" w:rsidR="00EA0955" w:rsidRPr="003C3905" w:rsidRDefault="00EA0955" w:rsidP="003C3905">
      <w:pPr>
        <w:spacing w:after="0" w:line="240" w:lineRule="auto"/>
        <w:jc w:val="both"/>
        <w:rPr>
          <w:sz w:val="20"/>
          <w:szCs w:val="20"/>
        </w:rPr>
      </w:pPr>
      <w:r w:rsidRPr="003C3905">
        <w:rPr>
          <w:sz w:val="20"/>
          <w:szCs w:val="20"/>
        </w:rPr>
        <w:t>Gewinner:</w:t>
      </w:r>
      <w:r w:rsidRPr="003C3905">
        <w:rPr>
          <w:sz w:val="20"/>
          <w:szCs w:val="20"/>
        </w:rPr>
        <w:tab/>
      </w:r>
      <w:r w:rsidRPr="003C3905">
        <w:rPr>
          <w:sz w:val="20"/>
          <w:szCs w:val="20"/>
        </w:rPr>
        <w:tab/>
      </w:r>
      <w:r w:rsidRPr="003C3905">
        <w:rPr>
          <w:sz w:val="20"/>
          <w:szCs w:val="20"/>
        </w:rPr>
        <w:tab/>
        <w:t>, weil</w:t>
      </w:r>
    </w:p>
    <w:p w14:paraId="0B3EB14A" w14:textId="63DD54B9" w:rsidR="00EA0955" w:rsidRPr="003C3905" w:rsidRDefault="00EA0955" w:rsidP="003C3905">
      <w:pPr>
        <w:spacing w:after="0" w:line="240" w:lineRule="auto"/>
        <w:jc w:val="both"/>
        <w:rPr>
          <w:sz w:val="20"/>
          <w:szCs w:val="20"/>
        </w:rPr>
      </w:pPr>
      <w:r w:rsidRPr="003C3905">
        <w:rPr>
          <w:sz w:val="20"/>
          <w:szCs w:val="20"/>
        </w:rPr>
        <w:t>Verlierer:</w:t>
      </w:r>
      <w:r w:rsidRPr="003C3905">
        <w:rPr>
          <w:sz w:val="20"/>
          <w:szCs w:val="20"/>
        </w:rPr>
        <w:tab/>
      </w:r>
      <w:r w:rsidRPr="003C3905">
        <w:rPr>
          <w:sz w:val="20"/>
          <w:szCs w:val="20"/>
        </w:rPr>
        <w:tab/>
      </w:r>
      <w:r w:rsidR="00EE2F15" w:rsidRPr="003C3905">
        <w:rPr>
          <w:sz w:val="20"/>
          <w:szCs w:val="20"/>
        </w:rPr>
        <w:tab/>
      </w:r>
      <w:r w:rsidRPr="003C3905">
        <w:rPr>
          <w:sz w:val="20"/>
          <w:szCs w:val="20"/>
        </w:rPr>
        <w:t>, weil</w:t>
      </w:r>
    </w:p>
    <w:p w14:paraId="66B24009" w14:textId="77777777" w:rsidR="00EA0955" w:rsidRPr="003C3905" w:rsidRDefault="00EA0955" w:rsidP="003C3905">
      <w:pPr>
        <w:spacing w:after="0" w:line="240" w:lineRule="auto"/>
        <w:jc w:val="both"/>
        <w:rPr>
          <w:sz w:val="20"/>
          <w:szCs w:val="20"/>
        </w:rPr>
      </w:pPr>
    </w:p>
    <w:p w14:paraId="7D265979" w14:textId="77777777" w:rsidR="00C70A48" w:rsidRDefault="00752D94" w:rsidP="003C3905">
      <w:pPr>
        <w:spacing w:after="0" w:line="240" w:lineRule="auto"/>
        <w:jc w:val="both"/>
        <w:rPr>
          <w:b/>
          <w:bCs/>
          <w:sz w:val="20"/>
          <w:szCs w:val="20"/>
        </w:rPr>
      </w:pPr>
      <w:r w:rsidRPr="003C3905">
        <w:rPr>
          <w:b/>
          <w:bCs/>
          <w:sz w:val="20"/>
          <w:szCs w:val="20"/>
        </w:rPr>
        <w:t>Szenario</w:t>
      </w:r>
      <w:r w:rsidR="00EA0955" w:rsidRPr="003C3905">
        <w:rPr>
          <w:b/>
          <w:bCs/>
          <w:sz w:val="20"/>
          <w:szCs w:val="20"/>
        </w:rPr>
        <w:t xml:space="preserve"> 4:</w:t>
      </w:r>
    </w:p>
    <w:p w14:paraId="222E6DF7" w14:textId="0E051967" w:rsidR="00D26BA4" w:rsidRPr="003C3905" w:rsidRDefault="00EA0955" w:rsidP="003C3905">
      <w:pPr>
        <w:spacing w:after="0" w:line="240" w:lineRule="auto"/>
        <w:jc w:val="both"/>
        <w:rPr>
          <w:b/>
          <w:bCs/>
          <w:sz w:val="20"/>
          <w:szCs w:val="20"/>
        </w:rPr>
      </w:pPr>
      <w:r w:rsidRPr="003C3905">
        <w:rPr>
          <w:sz w:val="20"/>
          <w:szCs w:val="20"/>
        </w:rPr>
        <w:t>Hedge</w:t>
      </w:r>
      <w:r w:rsidR="00C70A48">
        <w:rPr>
          <w:sz w:val="20"/>
          <w:szCs w:val="20"/>
        </w:rPr>
        <w:t xml:space="preserve"> </w:t>
      </w:r>
      <w:r w:rsidRPr="003C3905">
        <w:rPr>
          <w:sz w:val="20"/>
          <w:szCs w:val="20"/>
        </w:rPr>
        <w:t xml:space="preserve">Fonds </w:t>
      </w:r>
      <w:r w:rsidR="00D26BA4" w:rsidRPr="003C3905">
        <w:rPr>
          <w:sz w:val="20"/>
          <w:szCs w:val="20"/>
        </w:rPr>
        <w:t>sind weniger reguliert wie andere Fonds, und damit auch risikobereiter. Sie dürfen auch Leerverkäufe tätigen. Doch welche Auswirkung kann dies für den Markt haben?</w:t>
      </w:r>
    </w:p>
    <w:p w14:paraId="1DC3EC16" w14:textId="10A67E50" w:rsidR="00D26BA4" w:rsidRPr="003C3905" w:rsidRDefault="00D26BA4" w:rsidP="003C3905">
      <w:pPr>
        <w:spacing w:after="0" w:line="240" w:lineRule="auto"/>
        <w:jc w:val="both"/>
        <w:rPr>
          <w:sz w:val="20"/>
          <w:szCs w:val="20"/>
        </w:rPr>
      </w:pPr>
      <w:r w:rsidRPr="003C3905">
        <w:rPr>
          <w:sz w:val="20"/>
          <w:szCs w:val="20"/>
        </w:rPr>
        <w:t>Gewinner:</w:t>
      </w:r>
      <w:r w:rsidRPr="003C3905">
        <w:rPr>
          <w:sz w:val="20"/>
          <w:szCs w:val="20"/>
        </w:rPr>
        <w:tab/>
      </w:r>
      <w:r w:rsidRPr="003C3905">
        <w:rPr>
          <w:sz w:val="20"/>
          <w:szCs w:val="20"/>
        </w:rPr>
        <w:tab/>
      </w:r>
      <w:r w:rsidRPr="003C3905">
        <w:rPr>
          <w:sz w:val="20"/>
          <w:szCs w:val="20"/>
        </w:rPr>
        <w:tab/>
        <w:t>,</w:t>
      </w:r>
      <w:r w:rsidR="00C70A48">
        <w:rPr>
          <w:sz w:val="20"/>
          <w:szCs w:val="20"/>
        </w:rPr>
        <w:t xml:space="preserve"> </w:t>
      </w:r>
      <w:r w:rsidRPr="003C3905">
        <w:rPr>
          <w:sz w:val="20"/>
          <w:szCs w:val="20"/>
        </w:rPr>
        <w:t>weil</w:t>
      </w:r>
    </w:p>
    <w:p w14:paraId="6959EAEF" w14:textId="5E486E25" w:rsidR="00D26BA4" w:rsidRPr="003C3905" w:rsidRDefault="00D26BA4" w:rsidP="003C3905">
      <w:pPr>
        <w:spacing w:after="0" w:line="240" w:lineRule="auto"/>
        <w:jc w:val="both"/>
        <w:rPr>
          <w:sz w:val="20"/>
          <w:szCs w:val="20"/>
        </w:rPr>
      </w:pPr>
      <w:r w:rsidRPr="003C3905">
        <w:rPr>
          <w:sz w:val="20"/>
          <w:szCs w:val="20"/>
        </w:rPr>
        <w:t>Verlierer:</w:t>
      </w:r>
      <w:r w:rsidRPr="003C3905">
        <w:rPr>
          <w:sz w:val="20"/>
          <w:szCs w:val="20"/>
        </w:rPr>
        <w:tab/>
      </w:r>
      <w:r w:rsidRPr="003C3905">
        <w:rPr>
          <w:sz w:val="20"/>
          <w:szCs w:val="20"/>
        </w:rPr>
        <w:tab/>
      </w:r>
      <w:r w:rsidRPr="003C3905">
        <w:rPr>
          <w:sz w:val="20"/>
          <w:szCs w:val="20"/>
        </w:rPr>
        <w:tab/>
        <w:t>, weil</w:t>
      </w:r>
    </w:p>
    <w:p w14:paraId="3F171B93" w14:textId="77777777" w:rsidR="00EE2F15" w:rsidRPr="003C3905" w:rsidRDefault="00EE2F15" w:rsidP="003C3905">
      <w:pPr>
        <w:spacing w:after="0" w:line="240" w:lineRule="auto"/>
        <w:jc w:val="both"/>
        <w:rPr>
          <w:b/>
          <w:bCs/>
          <w:sz w:val="20"/>
          <w:szCs w:val="20"/>
        </w:rPr>
      </w:pPr>
    </w:p>
    <w:p w14:paraId="61106208" w14:textId="77777777" w:rsidR="00C70A48" w:rsidRDefault="00CF4000" w:rsidP="003C3905">
      <w:pPr>
        <w:spacing w:after="0" w:line="240" w:lineRule="auto"/>
        <w:jc w:val="both"/>
        <w:rPr>
          <w:b/>
          <w:bCs/>
          <w:sz w:val="20"/>
          <w:szCs w:val="20"/>
        </w:rPr>
      </w:pPr>
      <w:r w:rsidRPr="003C3905">
        <w:rPr>
          <w:b/>
          <w:bCs/>
          <w:sz w:val="20"/>
          <w:szCs w:val="20"/>
        </w:rPr>
        <w:t>Szenario</w:t>
      </w:r>
      <w:r w:rsidR="00C70A48">
        <w:rPr>
          <w:b/>
          <w:bCs/>
          <w:sz w:val="20"/>
          <w:szCs w:val="20"/>
        </w:rPr>
        <w:t xml:space="preserve"> </w:t>
      </w:r>
      <w:r w:rsidRPr="003C3905">
        <w:rPr>
          <w:b/>
          <w:bCs/>
          <w:sz w:val="20"/>
          <w:szCs w:val="20"/>
        </w:rPr>
        <w:t>5:</w:t>
      </w:r>
    </w:p>
    <w:p w14:paraId="3DA49C9D" w14:textId="4C8DC53E" w:rsidR="00CF4000" w:rsidRPr="003C3905" w:rsidRDefault="00CF4000" w:rsidP="003C3905">
      <w:pPr>
        <w:spacing w:after="0" w:line="240" w:lineRule="auto"/>
        <w:jc w:val="both"/>
        <w:rPr>
          <w:b/>
          <w:bCs/>
          <w:sz w:val="20"/>
          <w:szCs w:val="20"/>
        </w:rPr>
      </w:pPr>
      <w:r w:rsidRPr="003C3905">
        <w:rPr>
          <w:sz w:val="20"/>
          <w:szCs w:val="20"/>
        </w:rPr>
        <w:t>Ein Journalist will einen Artikel über Agrarrohstoffspekulationen in einer angesehenen Tageszeitung schreiben und überprüft, gegen welche Menschenrechte</w:t>
      </w:r>
      <w:r w:rsidR="00EE2F15" w:rsidRPr="003C3905">
        <w:rPr>
          <w:sz w:val="20"/>
          <w:szCs w:val="20"/>
        </w:rPr>
        <w:t xml:space="preserve"> und moralischen Leitsätze</w:t>
      </w:r>
      <w:r w:rsidRPr="003C3905">
        <w:rPr>
          <w:sz w:val="20"/>
          <w:szCs w:val="20"/>
        </w:rPr>
        <w:t xml:space="preserve"> dabei ggf. verstoßen wird</w:t>
      </w:r>
      <w:r w:rsidR="00EE2F15" w:rsidRPr="003C3905">
        <w:rPr>
          <w:sz w:val="20"/>
          <w:szCs w:val="20"/>
        </w:rPr>
        <w:t>.</w:t>
      </w:r>
    </w:p>
    <w:p w14:paraId="6A9A618C" w14:textId="3F9D307F" w:rsidR="00EE2F15" w:rsidRPr="003C3905" w:rsidRDefault="00EE2F15" w:rsidP="003C3905">
      <w:pPr>
        <w:spacing w:after="0" w:line="240" w:lineRule="auto"/>
        <w:jc w:val="both"/>
        <w:rPr>
          <w:sz w:val="20"/>
          <w:szCs w:val="20"/>
        </w:rPr>
      </w:pPr>
    </w:p>
    <w:p w14:paraId="0C5A3C8D" w14:textId="77777777" w:rsidR="00EE2F15" w:rsidRPr="003C3905" w:rsidRDefault="00EE2F15" w:rsidP="003C3905">
      <w:pPr>
        <w:spacing w:after="0" w:line="240" w:lineRule="auto"/>
        <w:jc w:val="both"/>
        <w:rPr>
          <w:sz w:val="20"/>
          <w:szCs w:val="20"/>
        </w:rPr>
      </w:pPr>
    </w:p>
    <w:p w14:paraId="4AD9E9BE" w14:textId="77777777" w:rsidR="00EE2F15" w:rsidRPr="003C3905" w:rsidRDefault="00EE2F15" w:rsidP="003C3905">
      <w:pPr>
        <w:spacing w:after="0" w:line="240" w:lineRule="auto"/>
        <w:jc w:val="both"/>
        <w:rPr>
          <w:b/>
          <w:bCs/>
          <w:sz w:val="20"/>
          <w:szCs w:val="20"/>
        </w:rPr>
      </w:pPr>
    </w:p>
    <w:p w14:paraId="4726B0E3" w14:textId="77777777" w:rsidR="00C70A48" w:rsidRDefault="00F170E0" w:rsidP="003C3905">
      <w:pPr>
        <w:spacing w:after="0" w:line="240" w:lineRule="auto"/>
        <w:jc w:val="both"/>
        <w:rPr>
          <w:b/>
          <w:bCs/>
          <w:sz w:val="20"/>
          <w:szCs w:val="20"/>
        </w:rPr>
      </w:pPr>
      <w:r w:rsidRPr="003C3905">
        <w:rPr>
          <w:b/>
          <w:bCs/>
          <w:sz w:val="20"/>
          <w:szCs w:val="20"/>
        </w:rPr>
        <w:t>Zur Vertiefung und Weiterarbeit:</w:t>
      </w:r>
    </w:p>
    <w:p w14:paraId="359DCC56" w14:textId="75D4AA6C" w:rsidR="001033B8" w:rsidRPr="003C3905" w:rsidRDefault="001033B8" w:rsidP="003C3905">
      <w:pPr>
        <w:spacing w:after="0" w:line="240" w:lineRule="auto"/>
        <w:jc w:val="both"/>
        <w:rPr>
          <w:sz w:val="20"/>
          <w:szCs w:val="20"/>
        </w:rPr>
      </w:pPr>
      <w:r w:rsidRPr="003C3905">
        <w:rPr>
          <w:sz w:val="20"/>
          <w:szCs w:val="20"/>
        </w:rPr>
        <w:t>2013 haben sich viele Banken und Versicherungen dazu entschieden, aus dem Agrarrohstoffspekulationsgeschäft auszusteigen. Im Januar 2014 haben sich nach zweieinhalb Jahre Verhandlungen die Europäische Union und deren Mitgliedstatten auf eine Erneuerung der Regulierung der Finanzmärkte geeinigt. Diese sollten den Finanzmarkt transparenter und übersichtlicher werden lassen.  Dazu gehörten u. A. Obergrenzen für Agrarrohstoffspekulationen. Viele Verbände wie z.B. Oxfam sind sich einig, dass die Umsetzung dieser Regulierung stockend verläuft und nur national beschränkt ist.</w:t>
      </w:r>
      <w:r w:rsidR="00F170E0" w:rsidRPr="003C3905">
        <w:rPr>
          <w:sz w:val="20"/>
          <w:szCs w:val="20"/>
        </w:rPr>
        <w:t xml:space="preserve"> </w:t>
      </w:r>
    </w:p>
    <w:p w14:paraId="6BA4731B" w14:textId="330D9EC0" w:rsidR="00F170E0" w:rsidRPr="003C3905" w:rsidRDefault="00F170E0" w:rsidP="003C3905">
      <w:pPr>
        <w:pStyle w:val="Listenabsatz"/>
        <w:numPr>
          <w:ilvl w:val="0"/>
          <w:numId w:val="11"/>
        </w:numPr>
        <w:spacing w:after="0" w:line="240" w:lineRule="auto"/>
        <w:ind w:left="0"/>
        <w:jc w:val="both"/>
        <w:rPr>
          <w:sz w:val="20"/>
          <w:szCs w:val="20"/>
        </w:rPr>
      </w:pPr>
      <w:r w:rsidRPr="003C3905">
        <w:rPr>
          <w:sz w:val="20"/>
          <w:szCs w:val="20"/>
        </w:rPr>
        <w:t xml:space="preserve">Überprüfen Sie, wie sich die </w:t>
      </w:r>
      <w:r w:rsidR="00BF62F3" w:rsidRPr="003C3905">
        <w:rPr>
          <w:sz w:val="20"/>
          <w:szCs w:val="20"/>
        </w:rPr>
        <w:t>ethische Argumentation</w:t>
      </w:r>
      <w:r w:rsidRPr="003C3905">
        <w:rPr>
          <w:sz w:val="20"/>
          <w:szCs w:val="20"/>
        </w:rPr>
        <w:t xml:space="preserve"> verändert, wenn statt</w:t>
      </w:r>
      <w:r w:rsidR="00C70A48">
        <w:rPr>
          <w:sz w:val="20"/>
          <w:szCs w:val="20"/>
        </w:rPr>
        <w:t xml:space="preserve"> </w:t>
      </w:r>
      <w:r w:rsidRPr="003C3905">
        <w:rPr>
          <w:sz w:val="20"/>
          <w:szCs w:val="20"/>
        </w:rPr>
        <w:t>lebensnotwendige</w:t>
      </w:r>
      <w:r w:rsidR="00C70A48">
        <w:rPr>
          <w:sz w:val="20"/>
          <w:szCs w:val="20"/>
        </w:rPr>
        <w:t xml:space="preserve">r </w:t>
      </w:r>
      <w:r w:rsidRPr="003C3905">
        <w:rPr>
          <w:sz w:val="20"/>
          <w:szCs w:val="20"/>
        </w:rPr>
        <w:t xml:space="preserve">Grundnahrungsmittel andere Agrarrohstoffe bzw. Spekulationsobjekte, wie z.B. Kakao, Baumwolle, aber auch Erdöl oder </w:t>
      </w:r>
      <w:r w:rsidR="00BF62F3" w:rsidRPr="003C3905">
        <w:rPr>
          <w:sz w:val="20"/>
          <w:szCs w:val="20"/>
        </w:rPr>
        <w:t>Land</w:t>
      </w:r>
      <w:r w:rsidRPr="003C3905">
        <w:rPr>
          <w:sz w:val="20"/>
          <w:szCs w:val="20"/>
        </w:rPr>
        <w:t>spekulationen in Blick</w:t>
      </w:r>
      <w:r w:rsidR="001001CC" w:rsidRPr="003C3905">
        <w:rPr>
          <w:sz w:val="20"/>
          <w:szCs w:val="20"/>
        </w:rPr>
        <w:t xml:space="preserve"> </w:t>
      </w:r>
      <w:r w:rsidRPr="003C3905">
        <w:rPr>
          <w:sz w:val="20"/>
          <w:szCs w:val="20"/>
        </w:rPr>
        <w:t xml:space="preserve">genommen werden. </w:t>
      </w:r>
    </w:p>
    <w:p w14:paraId="7BEBFD6C" w14:textId="77777777" w:rsidR="00F34894" w:rsidRDefault="00BF62F3" w:rsidP="003C3905">
      <w:pPr>
        <w:pStyle w:val="Listenabsatz"/>
        <w:numPr>
          <w:ilvl w:val="0"/>
          <w:numId w:val="11"/>
        </w:numPr>
        <w:spacing w:after="0" w:line="240" w:lineRule="auto"/>
        <w:ind w:left="0"/>
        <w:jc w:val="both"/>
        <w:rPr>
          <w:sz w:val="20"/>
          <w:szCs w:val="20"/>
        </w:rPr>
      </w:pPr>
      <w:r w:rsidRPr="003C3905">
        <w:rPr>
          <w:sz w:val="20"/>
          <w:szCs w:val="20"/>
        </w:rPr>
        <w:t>These: „Börsenspekulationen erzeugen immer Verlierer“. Überprüfen Sie die These aufgrund Ihres im UR erlangten Fachwissens und entwickeln Sie Handlungsalternativen.</w:t>
      </w:r>
    </w:p>
    <w:p w14:paraId="13FAC478" w14:textId="77777777" w:rsidR="00F34894" w:rsidRDefault="00F34894" w:rsidP="003C3905">
      <w:pPr>
        <w:pStyle w:val="Listenabsatz"/>
        <w:numPr>
          <w:ilvl w:val="0"/>
          <w:numId w:val="11"/>
        </w:numPr>
        <w:spacing w:after="0" w:line="240" w:lineRule="auto"/>
        <w:ind w:left="0"/>
        <w:jc w:val="both"/>
        <w:rPr>
          <w:sz w:val="20"/>
          <w:szCs w:val="20"/>
        </w:rPr>
        <w:sectPr w:rsidR="00F34894">
          <w:pgSz w:w="11906" w:h="16838"/>
          <w:pgMar w:top="1417" w:right="1417" w:bottom="1134" w:left="1417" w:header="708" w:footer="708" w:gutter="0"/>
          <w:cols w:space="708"/>
          <w:docGrid w:linePitch="360"/>
        </w:sectPr>
      </w:pPr>
    </w:p>
    <w:tbl>
      <w:tblPr>
        <w:tblStyle w:val="Tabellenraster"/>
        <w:tblW w:w="0" w:type="auto"/>
        <w:tblLook w:val="04A0" w:firstRow="1" w:lastRow="0" w:firstColumn="1" w:lastColumn="0" w:noHBand="0" w:noVBand="1"/>
      </w:tblPr>
      <w:tblGrid>
        <w:gridCol w:w="9062"/>
      </w:tblGrid>
      <w:tr w:rsidR="00270DF0" w14:paraId="4A662C0E" w14:textId="77777777" w:rsidTr="00D31312">
        <w:tc>
          <w:tcPr>
            <w:tcW w:w="9062" w:type="dxa"/>
          </w:tcPr>
          <w:p w14:paraId="065372C2" w14:textId="75ABA46E" w:rsidR="00270DF0" w:rsidRPr="00270DF0" w:rsidRDefault="00270DF0" w:rsidP="00270DF0">
            <w:pPr>
              <w:pStyle w:val="Listenabsatz"/>
              <w:numPr>
                <w:ilvl w:val="0"/>
                <w:numId w:val="11"/>
              </w:numPr>
              <w:ind w:left="26" w:hanging="568"/>
              <w:rPr>
                <w:rFonts w:cstheme="minorHAnsi"/>
                <w:b/>
                <w:bCs/>
                <w:color w:val="FFFFFF" w:themeColor="background1"/>
              </w:rPr>
            </w:pPr>
            <w:r w:rsidRPr="00270DF0">
              <w:rPr>
                <w:rFonts w:cstheme="minorHAnsi"/>
                <w:b/>
                <w:bCs/>
                <w:color w:val="000000" w:themeColor="text1"/>
              </w:rPr>
              <w:lastRenderedPageBreak/>
              <w:t xml:space="preserve">M5 Mystery: </w:t>
            </w:r>
            <w:proofErr w:type="spellStart"/>
            <w:r w:rsidRPr="00270DF0">
              <w:rPr>
                <w:rFonts w:cstheme="minorHAnsi"/>
                <w:b/>
                <w:bCs/>
                <w:color w:val="000000" w:themeColor="text1"/>
              </w:rPr>
              <w:t>Karten</w:t>
            </w:r>
            <w:r w:rsidRPr="00270DF0">
              <w:rPr>
                <w:rFonts w:cstheme="minorHAnsi"/>
                <w:b/>
                <w:bCs/>
                <w:color w:val="FFFFFF" w:themeColor="background1"/>
              </w:rPr>
              <w:t>M</w:t>
            </w:r>
            <w:proofErr w:type="spellEnd"/>
          </w:p>
        </w:tc>
      </w:tr>
      <w:tr w:rsidR="00F34894" w14:paraId="648F5263" w14:textId="77777777" w:rsidTr="00D31312">
        <w:tc>
          <w:tcPr>
            <w:tcW w:w="9062" w:type="dxa"/>
          </w:tcPr>
          <w:p w14:paraId="20BF76B2" w14:textId="77777777" w:rsidR="00270DF0" w:rsidRDefault="00270DF0" w:rsidP="00270DF0">
            <w:pPr>
              <w:ind w:left="360"/>
              <w:rPr>
                <w:rFonts w:cstheme="minorHAnsi"/>
                <w:b/>
                <w:bCs/>
                <w:sz w:val="20"/>
                <w:szCs w:val="20"/>
              </w:rPr>
            </w:pPr>
          </w:p>
          <w:p w14:paraId="611F4010" w14:textId="548C2DA2" w:rsidR="00270DF0" w:rsidRPr="00270DF0" w:rsidRDefault="00270DF0" w:rsidP="00270DF0">
            <w:pPr>
              <w:rPr>
                <w:rFonts w:cstheme="minorHAnsi"/>
                <w:b/>
                <w:bCs/>
                <w:sz w:val="20"/>
                <w:szCs w:val="20"/>
              </w:rPr>
            </w:pPr>
            <w:r w:rsidRPr="00270DF0">
              <w:rPr>
                <w:rFonts w:cstheme="minorHAnsi"/>
                <w:b/>
                <w:bCs/>
                <w:sz w:val="20"/>
                <w:szCs w:val="20"/>
              </w:rPr>
              <w:t>Mystery</w:t>
            </w:r>
            <w:r w:rsidRPr="00270DF0">
              <w:rPr>
                <w:rFonts w:cstheme="minorHAnsi"/>
                <w:b/>
                <w:bCs/>
                <w:sz w:val="20"/>
                <w:szCs w:val="20"/>
              </w:rPr>
              <w:tab/>
            </w:r>
            <w:r w:rsidRPr="00270DF0">
              <w:rPr>
                <w:rFonts w:cstheme="minorHAnsi"/>
                <w:b/>
                <w:bCs/>
                <w:sz w:val="20"/>
                <w:szCs w:val="20"/>
              </w:rPr>
              <w:tab/>
            </w:r>
            <w:r w:rsidRPr="00270DF0">
              <w:rPr>
                <w:rFonts w:cstheme="minorHAnsi"/>
                <w:b/>
                <w:bCs/>
                <w:sz w:val="20"/>
                <w:szCs w:val="20"/>
              </w:rPr>
              <w:tab/>
            </w:r>
            <w:r w:rsidRPr="00270DF0">
              <w:rPr>
                <w:rFonts w:cstheme="minorHAnsi"/>
                <w:b/>
                <w:bCs/>
                <w:sz w:val="20"/>
                <w:szCs w:val="20"/>
              </w:rPr>
              <w:tab/>
            </w:r>
            <w:r w:rsidRPr="00270DF0">
              <w:rPr>
                <w:rFonts w:cstheme="minorHAnsi"/>
                <w:b/>
                <w:bCs/>
                <w:sz w:val="20"/>
                <w:szCs w:val="20"/>
              </w:rPr>
              <w:tab/>
            </w:r>
            <w:r w:rsidRPr="00270DF0">
              <w:rPr>
                <w:rFonts w:cstheme="minorHAnsi"/>
                <w:b/>
                <w:bCs/>
                <w:sz w:val="20"/>
                <w:szCs w:val="20"/>
              </w:rPr>
              <w:tab/>
            </w:r>
            <w:r w:rsidRPr="00270DF0">
              <w:rPr>
                <w:rFonts w:cstheme="minorHAnsi"/>
                <w:b/>
                <w:bCs/>
                <w:sz w:val="20"/>
                <w:szCs w:val="20"/>
              </w:rPr>
              <w:tab/>
            </w:r>
            <w:r w:rsidRPr="00270DF0">
              <w:rPr>
                <w:rFonts w:cstheme="minorHAnsi"/>
                <w:b/>
                <w:bCs/>
                <w:sz w:val="20"/>
                <w:szCs w:val="20"/>
              </w:rPr>
              <w:tab/>
              <w:t>Agrarrohstoffspekulationen</w:t>
            </w:r>
          </w:p>
          <w:p w14:paraId="06E9831A" w14:textId="77777777" w:rsidR="00270DF0" w:rsidRPr="00270DF0" w:rsidRDefault="00270DF0" w:rsidP="00270DF0">
            <w:pPr>
              <w:ind w:left="26"/>
              <w:rPr>
                <w:rFonts w:cstheme="minorHAnsi"/>
                <w:sz w:val="20"/>
                <w:szCs w:val="20"/>
              </w:rPr>
            </w:pPr>
            <w:r w:rsidRPr="00270DF0">
              <w:rPr>
                <w:rFonts w:cstheme="minorHAnsi"/>
                <w:sz w:val="20"/>
                <w:szCs w:val="20"/>
              </w:rPr>
              <w:t xml:space="preserve">Innerhalb von drei Jahren sind die Nahrungsmittelpreise auf den Weltmärkten zwei Mal in die Höhe geschossen. Die Preisschwankungen [von Nahrungsmittelpreisen auf den Weltmärkten] haben deutlich zugenommen. Maßlose Spekulationen mit Agrarrohstoffen – oft Grundnahrungsmittel, wie etwa Mais und Weizen – sind für die starken Preissprünge … mitverantwortlich und tragen so zu globalen Nahrungsmittelkrisen bei. </w:t>
            </w:r>
          </w:p>
          <w:p w14:paraId="164FF8E0" w14:textId="4D9C211C" w:rsidR="00F34894" w:rsidRPr="00270DF0" w:rsidRDefault="00270DF0" w:rsidP="00270DF0">
            <w:pPr>
              <w:rPr>
                <w:rFonts w:cstheme="minorHAnsi"/>
                <w:color w:val="0563C1" w:themeColor="hyperlink"/>
                <w:sz w:val="16"/>
                <w:szCs w:val="16"/>
                <w:u w:val="single"/>
              </w:rPr>
            </w:pPr>
            <w:r w:rsidRPr="00270DF0">
              <w:rPr>
                <w:rFonts w:cstheme="minorHAnsi"/>
                <w:sz w:val="16"/>
                <w:szCs w:val="16"/>
              </w:rPr>
              <w:t xml:space="preserve">Quelle: </w:t>
            </w:r>
            <w:proofErr w:type="spellStart"/>
            <w:r w:rsidRPr="00270DF0">
              <w:rPr>
                <w:rFonts w:cstheme="minorHAnsi"/>
                <w:sz w:val="16"/>
                <w:szCs w:val="16"/>
              </w:rPr>
              <w:t>oxfam</w:t>
            </w:r>
            <w:proofErr w:type="spellEnd"/>
            <w:r w:rsidRPr="00270DF0">
              <w:rPr>
                <w:rFonts w:cstheme="minorHAnsi"/>
                <w:sz w:val="16"/>
                <w:szCs w:val="16"/>
              </w:rPr>
              <w:t xml:space="preserve">; </w:t>
            </w:r>
            <w:hyperlink r:id="rId9" w:history="1">
              <w:r w:rsidRPr="00270DF0">
                <w:rPr>
                  <w:rStyle w:val="Hyperlink"/>
                  <w:rFonts w:cstheme="minorHAnsi"/>
                  <w:sz w:val="16"/>
                  <w:szCs w:val="16"/>
                </w:rPr>
                <w:t>https://www.oxfam.de/unsere-arbeit/themen/nahrungsmittelspekulation</w:t>
              </w:r>
            </w:hyperlink>
            <w:r w:rsidR="00F34894" w:rsidRPr="00F34894">
              <w:rPr>
                <w:rFonts w:cstheme="minorHAnsi"/>
                <w:b/>
                <w:bCs/>
                <w:color w:val="FFFFFF" w:themeColor="background1"/>
                <w:sz w:val="20"/>
                <w:szCs w:val="20"/>
              </w:rPr>
              <w:t>ystery</w:t>
            </w:r>
            <w:r w:rsidR="00F34894" w:rsidRPr="00F34894">
              <w:rPr>
                <w:rFonts w:cstheme="minorHAnsi"/>
                <w:b/>
                <w:bCs/>
                <w:color w:val="FFFFFF" w:themeColor="background1"/>
                <w:sz w:val="20"/>
                <w:szCs w:val="20"/>
              </w:rPr>
              <w:tab/>
            </w:r>
            <w:r w:rsidR="00F34894" w:rsidRPr="00F34894">
              <w:rPr>
                <w:rFonts w:cstheme="minorHAnsi"/>
                <w:b/>
                <w:bCs/>
                <w:color w:val="FFFFFF" w:themeColor="background1"/>
                <w:sz w:val="20"/>
                <w:szCs w:val="20"/>
              </w:rPr>
              <w:tab/>
            </w:r>
          </w:p>
          <w:p w14:paraId="1FFDBED9" w14:textId="139C1A41" w:rsidR="00270DF0" w:rsidRPr="00F34894" w:rsidRDefault="00270DF0" w:rsidP="00270DF0">
            <w:pPr>
              <w:ind w:left="360"/>
              <w:rPr>
                <w:rFonts w:cstheme="minorHAnsi"/>
                <w:color w:val="0563C1" w:themeColor="hyperlink"/>
                <w:sz w:val="16"/>
                <w:szCs w:val="16"/>
                <w:u w:val="single"/>
              </w:rPr>
            </w:pPr>
          </w:p>
        </w:tc>
      </w:tr>
      <w:tr w:rsidR="00F34894" w14:paraId="0D34775C" w14:textId="77777777" w:rsidTr="00D31312">
        <w:tc>
          <w:tcPr>
            <w:tcW w:w="9062" w:type="dxa"/>
          </w:tcPr>
          <w:p w14:paraId="69588BB6" w14:textId="77777777" w:rsidR="00F34894" w:rsidRDefault="00F34894" w:rsidP="00F25A42">
            <w:pPr>
              <w:rPr>
                <w:rFonts w:cstheme="minorHAnsi"/>
                <w:b/>
                <w:bCs/>
                <w:sz w:val="20"/>
                <w:szCs w:val="20"/>
              </w:rPr>
            </w:pPr>
          </w:p>
          <w:p w14:paraId="04F4A69A" w14:textId="77777777" w:rsidR="00F34894" w:rsidRPr="00302681" w:rsidRDefault="00F34894" w:rsidP="00F25A42">
            <w:pPr>
              <w:rPr>
                <w:rFonts w:cstheme="minorHAnsi"/>
                <w:b/>
                <w:bCs/>
                <w:sz w:val="20"/>
                <w:szCs w:val="20"/>
              </w:rPr>
            </w:pPr>
            <w:r w:rsidRPr="00302681">
              <w:rPr>
                <w:rFonts w:cstheme="minorHAnsi"/>
                <w:b/>
                <w:bCs/>
                <w:sz w:val="20"/>
                <w:szCs w:val="20"/>
              </w:rPr>
              <w:t>Mystery</w:t>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t>Agrarrohstoffspekulationen</w:t>
            </w:r>
          </w:p>
          <w:p w14:paraId="38A8217C" w14:textId="77777777" w:rsidR="00F34894" w:rsidRPr="00302681" w:rsidRDefault="00F34894" w:rsidP="00F25A42">
            <w:pPr>
              <w:rPr>
                <w:rFonts w:cstheme="minorHAnsi"/>
                <w:sz w:val="20"/>
                <w:szCs w:val="20"/>
              </w:rPr>
            </w:pPr>
            <w:r w:rsidRPr="00302681">
              <w:rPr>
                <w:rFonts w:cstheme="minorHAnsi"/>
                <w:sz w:val="20"/>
                <w:szCs w:val="20"/>
              </w:rPr>
              <w:t>Laut Studien der Weltbank, der UNCTAD und des International Food Policy Research Institute (IFPRI) trieben Finanzspekulanten in den Jahren 2007/2008 z.B. die Getreidepreise in die Höhe. In Äthiopien stiegen die Maispreise um 100 Prozent … Die Weizenpreise stiegen in Somalia um 300 Prozent.</w:t>
            </w:r>
          </w:p>
          <w:p w14:paraId="25196D16" w14:textId="77777777" w:rsidR="00F34894" w:rsidRDefault="00F34894" w:rsidP="00F25A42">
            <w:pPr>
              <w:rPr>
                <w:rStyle w:val="Hyperlink"/>
                <w:rFonts w:cstheme="minorHAnsi"/>
                <w:sz w:val="16"/>
                <w:szCs w:val="16"/>
              </w:rPr>
            </w:pPr>
            <w:r w:rsidRPr="00302681">
              <w:rPr>
                <w:rFonts w:cstheme="minorHAnsi"/>
                <w:sz w:val="16"/>
                <w:szCs w:val="16"/>
              </w:rPr>
              <w:t xml:space="preserve">Quelle: </w:t>
            </w:r>
            <w:proofErr w:type="spellStart"/>
            <w:r w:rsidRPr="00302681">
              <w:rPr>
                <w:rFonts w:cstheme="minorHAnsi"/>
                <w:sz w:val="16"/>
                <w:szCs w:val="16"/>
              </w:rPr>
              <w:t>oxfam</w:t>
            </w:r>
            <w:proofErr w:type="spellEnd"/>
            <w:r w:rsidRPr="00302681">
              <w:rPr>
                <w:rFonts w:cstheme="minorHAnsi"/>
                <w:sz w:val="16"/>
                <w:szCs w:val="16"/>
              </w:rPr>
              <w:t xml:space="preserve">; </w:t>
            </w:r>
            <w:hyperlink r:id="rId10" w:history="1">
              <w:r w:rsidRPr="00302681">
                <w:rPr>
                  <w:rStyle w:val="Hyperlink"/>
                  <w:rFonts w:cstheme="minorHAnsi"/>
                  <w:sz w:val="16"/>
                  <w:szCs w:val="16"/>
                </w:rPr>
                <w:t>https://www.oxfam.de/unsere-arbeit/themen/nahrungsmittelspekulation</w:t>
              </w:r>
            </w:hyperlink>
          </w:p>
          <w:p w14:paraId="5B7AB311" w14:textId="77777777" w:rsidR="00F34894" w:rsidRPr="00EF4465" w:rsidRDefault="00F34894" w:rsidP="00F25A42">
            <w:pPr>
              <w:rPr>
                <w:rFonts w:cstheme="minorHAnsi"/>
                <w:color w:val="0563C1" w:themeColor="hyperlink"/>
                <w:sz w:val="16"/>
                <w:szCs w:val="16"/>
                <w:u w:val="single"/>
              </w:rPr>
            </w:pPr>
          </w:p>
        </w:tc>
      </w:tr>
      <w:tr w:rsidR="00F34894" w14:paraId="3AC882F4" w14:textId="77777777" w:rsidTr="00D31312">
        <w:tc>
          <w:tcPr>
            <w:tcW w:w="9062" w:type="dxa"/>
          </w:tcPr>
          <w:p w14:paraId="30D3B247" w14:textId="77777777" w:rsidR="00F34894" w:rsidRDefault="00F34894" w:rsidP="00F25A42">
            <w:pPr>
              <w:rPr>
                <w:rFonts w:cstheme="minorHAnsi"/>
                <w:b/>
                <w:bCs/>
                <w:sz w:val="20"/>
                <w:szCs w:val="20"/>
              </w:rPr>
            </w:pPr>
          </w:p>
          <w:p w14:paraId="446B2DED" w14:textId="77777777" w:rsidR="00F34894" w:rsidRPr="00302681" w:rsidRDefault="00F34894" w:rsidP="00F25A42">
            <w:pPr>
              <w:rPr>
                <w:rFonts w:cstheme="minorHAnsi"/>
                <w:b/>
                <w:bCs/>
                <w:sz w:val="20"/>
                <w:szCs w:val="20"/>
              </w:rPr>
            </w:pPr>
            <w:r w:rsidRPr="00302681">
              <w:rPr>
                <w:rFonts w:cstheme="minorHAnsi"/>
                <w:b/>
                <w:bCs/>
                <w:sz w:val="20"/>
                <w:szCs w:val="20"/>
              </w:rPr>
              <w:t>Mystery</w:t>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t>Agrarrohstoffspekulationen</w:t>
            </w:r>
          </w:p>
          <w:p w14:paraId="5ECDB8A9" w14:textId="77777777" w:rsidR="00F34894" w:rsidRPr="00302681" w:rsidRDefault="00F34894" w:rsidP="00F25A42">
            <w:pPr>
              <w:rPr>
                <w:rFonts w:cstheme="minorHAnsi"/>
                <w:sz w:val="20"/>
                <w:szCs w:val="20"/>
              </w:rPr>
            </w:pPr>
            <w:r w:rsidRPr="00302681">
              <w:rPr>
                <w:rFonts w:cstheme="minorHAnsi"/>
                <w:sz w:val="20"/>
                <w:szCs w:val="20"/>
              </w:rPr>
              <w:t>Nahrungsmittel wurden für viele Familien unbezahlbar. Die rasant steigenden Preise für Lebensmittel führten zu Hungerprotesten in 61 Ländern. Die Zahl der Hungernden stieg um mehr als 100 Millionen und überschritt im Jahr 2009 erstmals die Rekordmarke von einer Milliarde Menschen.</w:t>
            </w:r>
          </w:p>
          <w:p w14:paraId="153203E3" w14:textId="77777777" w:rsidR="00F34894" w:rsidRDefault="00F34894" w:rsidP="00F25A42">
            <w:pPr>
              <w:rPr>
                <w:rStyle w:val="Hyperlink"/>
                <w:rFonts w:cstheme="minorHAnsi"/>
                <w:sz w:val="16"/>
                <w:szCs w:val="16"/>
              </w:rPr>
            </w:pPr>
            <w:r w:rsidRPr="00302681">
              <w:rPr>
                <w:rFonts w:cstheme="minorHAnsi"/>
                <w:sz w:val="16"/>
                <w:szCs w:val="16"/>
              </w:rPr>
              <w:t xml:space="preserve">Quelle: </w:t>
            </w:r>
            <w:proofErr w:type="spellStart"/>
            <w:r w:rsidRPr="00302681">
              <w:rPr>
                <w:rFonts w:cstheme="minorHAnsi"/>
                <w:sz w:val="16"/>
                <w:szCs w:val="16"/>
              </w:rPr>
              <w:t>oxfam</w:t>
            </w:r>
            <w:proofErr w:type="spellEnd"/>
            <w:r w:rsidRPr="00302681">
              <w:rPr>
                <w:rFonts w:cstheme="minorHAnsi"/>
                <w:sz w:val="16"/>
                <w:szCs w:val="16"/>
              </w:rPr>
              <w:t xml:space="preserve">; </w:t>
            </w:r>
            <w:hyperlink r:id="rId11" w:history="1">
              <w:r w:rsidRPr="00302681">
                <w:rPr>
                  <w:rStyle w:val="Hyperlink"/>
                  <w:rFonts w:cstheme="minorHAnsi"/>
                  <w:sz w:val="16"/>
                  <w:szCs w:val="16"/>
                </w:rPr>
                <w:t>https://www.oxfam.de/unsere-arbeit/themen/nahrungsmittelspekulation</w:t>
              </w:r>
            </w:hyperlink>
          </w:p>
          <w:p w14:paraId="3ACBE2CC" w14:textId="77777777" w:rsidR="00F34894" w:rsidRPr="00EF4465" w:rsidRDefault="00F34894" w:rsidP="00F25A42">
            <w:pPr>
              <w:rPr>
                <w:rFonts w:cstheme="minorHAnsi"/>
                <w:color w:val="0563C1" w:themeColor="hyperlink"/>
                <w:sz w:val="16"/>
                <w:szCs w:val="16"/>
                <w:u w:val="single"/>
              </w:rPr>
            </w:pPr>
          </w:p>
        </w:tc>
      </w:tr>
      <w:tr w:rsidR="00F34894" w14:paraId="798DF6C9" w14:textId="77777777" w:rsidTr="00D31312">
        <w:tc>
          <w:tcPr>
            <w:tcW w:w="9062" w:type="dxa"/>
          </w:tcPr>
          <w:p w14:paraId="3954921F" w14:textId="77777777" w:rsidR="00F34894" w:rsidRDefault="00F34894" w:rsidP="00F25A42">
            <w:pPr>
              <w:rPr>
                <w:rFonts w:cstheme="minorHAnsi"/>
                <w:b/>
                <w:bCs/>
                <w:sz w:val="20"/>
                <w:szCs w:val="20"/>
              </w:rPr>
            </w:pPr>
          </w:p>
          <w:p w14:paraId="7C769409" w14:textId="77777777" w:rsidR="00F34894" w:rsidRPr="00302681" w:rsidRDefault="00F34894" w:rsidP="00F25A42">
            <w:pPr>
              <w:rPr>
                <w:rFonts w:cstheme="minorHAnsi"/>
                <w:b/>
                <w:bCs/>
                <w:sz w:val="20"/>
                <w:szCs w:val="20"/>
              </w:rPr>
            </w:pPr>
            <w:r w:rsidRPr="00302681">
              <w:rPr>
                <w:rFonts w:cstheme="minorHAnsi"/>
                <w:b/>
                <w:bCs/>
                <w:sz w:val="20"/>
                <w:szCs w:val="20"/>
              </w:rPr>
              <w:t>Mystery</w:t>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t>Agrarrohstoffspekulationen</w:t>
            </w:r>
          </w:p>
          <w:p w14:paraId="6C1A293C" w14:textId="77777777" w:rsidR="00F34894" w:rsidRDefault="00F34894" w:rsidP="00F25A42">
            <w:pPr>
              <w:rPr>
                <w:rFonts w:cstheme="minorHAnsi"/>
                <w:sz w:val="20"/>
                <w:szCs w:val="20"/>
              </w:rPr>
            </w:pPr>
            <w:r w:rsidRPr="00302681">
              <w:rPr>
                <w:rFonts w:cstheme="minorHAnsi"/>
                <w:sz w:val="20"/>
                <w:szCs w:val="20"/>
              </w:rPr>
              <w:t xml:space="preserve">Nahrungsmittelpreise wirken sich in Entwicklungs- und Schwellenländer dramatischer aus, wie bei uns. Industriestaaten fällt es leichter die Preisschwankungen auszugleichen. </w:t>
            </w:r>
          </w:p>
          <w:p w14:paraId="42ACC853" w14:textId="77777777" w:rsidR="00F34894" w:rsidRPr="00EF4465" w:rsidRDefault="00F34894" w:rsidP="00F25A42">
            <w:pPr>
              <w:rPr>
                <w:rFonts w:cstheme="minorHAnsi"/>
                <w:sz w:val="20"/>
                <w:szCs w:val="20"/>
              </w:rPr>
            </w:pPr>
          </w:p>
        </w:tc>
      </w:tr>
      <w:tr w:rsidR="00F34894" w14:paraId="52B5C2AC" w14:textId="77777777" w:rsidTr="00D31312">
        <w:tc>
          <w:tcPr>
            <w:tcW w:w="9062" w:type="dxa"/>
          </w:tcPr>
          <w:p w14:paraId="564166AB" w14:textId="77777777" w:rsidR="00F34894" w:rsidRDefault="00F34894" w:rsidP="00F25A42">
            <w:pPr>
              <w:rPr>
                <w:rFonts w:cstheme="minorHAnsi"/>
                <w:b/>
                <w:bCs/>
                <w:sz w:val="20"/>
                <w:szCs w:val="20"/>
              </w:rPr>
            </w:pPr>
          </w:p>
          <w:p w14:paraId="260C8C75" w14:textId="77777777" w:rsidR="00F34894" w:rsidRPr="00302681" w:rsidRDefault="00F34894" w:rsidP="00F25A42">
            <w:pPr>
              <w:rPr>
                <w:rFonts w:cstheme="minorHAnsi"/>
                <w:b/>
                <w:bCs/>
                <w:sz w:val="20"/>
                <w:szCs w:val="20"/>
              </w:rPr>
            </w:pPr>
            <w:r w:rsidRPr="00302681">
              <w:rPr>
                <w:rFonts w:cstheme="minorHAnsi"/>
                <w:b/>
                <w:bCs/>
                <w:sz w:val="20"/>
                <w:szCs w:val="20"/>
              </w:rPr>
              <w:t>Mystery</w:t>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t>Agrarrohstoffspekulationen</w:t>
            </w:r>
          </w:p>
          <w:p w14:paraId="4A753247" w14:textId="77777777" w:rsidR="00F34894" w:rsidRPr="00302681" w:rsidRDefault="00F34894" w:rsidP="00F25A42">
            <w:pPr>
              <w:rPr>
                <w:rFonts w:cstheme="minorHAnsi"/>
                <w:sz w:val="20"/>
                <w:szCs w:val="20"/>
              </w:rPr>
            </w:pPr>
            <w:r w:rsidRPr="00302681">
              <w:rPr>
                <w:rFonts w:cstheme="minorHAnsi"/>
                <w:sz w:val="20"/>
                <w:szCs w:val="20"/>
              </w:rPr>
              <w:t>In einer Studie am Beispiel von Kenia wurde gezeigt, dass von den Preisspitzen eher die Zwischenhändler und Großbauern profitieren.</w:t>
            </w:r>
          </w:p>
          <w:p w14:paraId="0D16BC77" w14:textId="77777777" w:rsidR="00F34894" w:rsidRDefault="00F34894" w:rsidP="00F25A42">
            <w:pPr>
              <w:rPr>
                <w:rStyle w:val="Hyperlink"/>
                <w:rFonts w:cstheme="minorHAnsi"/>
                <w:sz w:val="16"/>
                <w:szCs w:val="16"/>
              </w:rPr>
            </w:pPr>
            <w:r w:rsidRPr="00302681">
              <w:rPr>
                <w:rFonts w:cstheme="minorHAnsi"/>
                <w:sz w:val="16"/>
                <w:szCs w:val="16"/>
              </w:rPr>
              <w:t xml:space="preserve">Quelle: </w:t>
            </w:r>
            <w:proofErr w:type="spellStart"/>
            <w:r w:rsidRPr="00302681">
              <w:rPr>
                <w:rFonts w:cstheme="minorHAnsi"/>
                <w:sz w:val="16"/>
                <w:szCs w:val="16"/>
              </w:rPr>
              <w:t>oxfam</w:t>
            </w:r>
            <w:proofErr w:type="spellEnd"/>
            <w:r w:rsidRPr="00302681">
              <w:rPr>
                <w:rFonts w:cstheme="minorHAnsi"/>
                <w:sz w:val="16"/>
                <w:szCs w:val="16"/>
              </w:rPr>
              <w:t xml:space="preserve">; </w:t>
            </w:r>
            <w:hyperlink r:id="rId12" w:anchor="Hat%20Hunger%20nicht%20andere%20Ursachen%20als%20die%20Spekulation%20mit%20Nahrungsmitteln?" w:history="1">
              <w:r w:rsidRPr="00302681">
                <w:rPr>
                  <w:rStyle w:val="Hyperlink"/>
                  <w:rFonts w:cstheme="minorHAnsi"/>
                  <w:sz w:val="16"/>
                  <w:szCs w:val="16"/>
                </w:rPr>
                <w:t>https://www.oxfam.de/unsere-arbeit/themen/nahrungsmittelspekulation#Hat%20Hunger%20nicht%20andere%20Ursachen%20als%20die%20Spekulation%20mit%20Nahrungsmitteln?</w:t>
              </w:r>
            </w:hyperlink>
          </w:p>
          <w:p w14:paraId="3C48DF92" w14:textId="77777777" w:rsidR="00F34894" w:rsidRPr="00EF4465" w:rsidRDefault="00F34894" w:rsidP="00F25A42">
            <w:pPr>
              <w:rPr>
                <w:rFonts w:cstheme="minorHAnsi"/>
                <w:sz w:val="16"/>
                <w:szCs w:val="16"/>
              </w:rPr>
            </w:pPr>
          </w:p>
        </w:tc>
      </w:tr>
      <w:tr w:rsidR="00F34894" w14:paraId="308CB452" w14:textId="77777777" w:rsidTr="00D31312">
        <w:tc>
          <w:tcPr>
            <w:tcW w:w="9062" w:type="dxa"/>
          </w:tcPr>
          <w:p w14:paraId="21FA2A23" w14:textId="77777777" w:rsidR="00F34894" w:rsidRDefault="00F34894" w:rsidP="00F25A42">
            <w:pPr>
              <w:rPr>
                <w:rFonts w:cstheme="minorHAnsi"/>
                <w:b/>
                <w:bCs/>
                <w:sz w:val="20"/>
                <w:szCs w:val="20"/>
              </w:rPr>
            </w:pPr>
          </w:p>
          <w:p w14:paraId="152F388A" w14:textId="77777777" w:rsidR="00F34894" w:rsidRPr="00302681" w:rsidRDefault="00F34894" w:rsidP="00F25A42">
            <w:pPr>
              <w:rPr>
                <w:rFonts w:cstheme="minorHAnsi"/>
                <w:b/>
                <w:bCs/>
                <w:sz w:val="20"/>
                <w:szCs w:val="20"/>
              </w:rPr>
            </w:pPr>
            <w:r w:rsidRPr="00302681">
              <w:rPr>
                <w:rFonts w:cstheme="minorHAnsi"/>
                <w:b/>
                <w:bCs/>
                <w:sz w:val="20"/>
                <w:szCs w:val="20"/>
              </w:rPr>
              <w:t>Mystery</w:t>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t>Agrarrohstoffspekulationen</w:t>
            </w:r>
          </w:p>
          <w:p w14:paraId="4F98C5F9" w14:textId="77777777" w:rsidR="00F34894" w:rsidRDefault="00F34894" w:rsidP="00F25A42">
            <w:pPr>
              <w:rPr>
                <w:rStyle w:val="Hyperlink"/>
                <w:rFonts w:cstheme="minorHAnsi"/>
                <w:sz w:val="16"/>
                <w:szCs w:val="16"/>
              </w:rPr>
            </w:pPr>
            <w:r w:rsidRPr="00302681">
              <w:rPr>
                <w:rFonts w:cstheme="minorHAnsi"/>
                <w:sz w:val="20"/>
                <w:szCs w:val="20"/>
              </w:rPr>
              <w:t xml:space="preserve">Gerade Kleinbauern haben das größte Potenzial, Ernährung zu sichern und landwirtschaftliche Produkte entlang strenger sozialer und ökologischer Kriterien anzubauen. Für Kleinbauern ist es wichtig, dass die Preise langfristig stabil und berechenbar sind, damit sie ihre Produktion planen und ihre Lebensgrundlagen verbessern können. Doch wenn Preise stark </w:t>
            </w:r>
            <w:proofErr w:type="spellStart"/>
            <w:r w:rsidRPr="00302681">
              <w:rPr>
                <w:rFonts w:cstheme="minorHAnsi"/>
                <w:sz w:val="20"/>
                <w:szCs w:val="20"/>
              </w:rPr>
              <w:t>schwanken,wenn</w:t>
            </w:r>
            <w:proofErr w:type="spellEnd"/>
            <w:r w:rsidRPr="00302681">
              <w:rPr>
                <w:rFonts w:cstheme="minorHAnsi"/>
                <w:sz w:val="20"/>
                <w:szCs w:val="20"/>
              </w:rPr>
              <w:t xml:space="preserve"> Bäuerinnen und Bauern ihre Kredite nicht mehr zurückzahlen können, weil die Preise zum Zeitpunkt der Ernte in den Keller gerutscht sind, droht ihnen der Verlust ihrer wirtschaftlichen Existenz.</w:t>
            </w:r>
            <w:r w:rsidRPr="00302681">
              <w:rPr>
                <w:rFonts w:cstheme="minorHAnsi"/>
                <w:sz w:val="20"/>
                <w:szCs w:val="20"/>
              </w:rPr>
              <w:br/>
            </w:r>
            <w:r w:rsidRPr="00302681">
              <w:rPr>
                <w:rFonts w:cstheme="minorHAnsi"/>
                <w:sz w:val="16"/>
                <w:szCs w:val="16"/>
              </w:rPr>
              <w:t xml:space="preserve">Quelle: </w:t>
            </w:r>
            <w:proofErr w:type="spellStart"/>
            <w:r w:rsidRPr="00302681">
              <w:rPr>
                <w:rFonts w:cstheme="minorHAnsi"/>
                <w:sz w:val="16"/>
                <w:szCs w:val="16"/>
              </w:rPr>
              <w:t>oxfam</w:t>
            </w:r>
            <w:proofErr w:type="spellEnd"/>
            <w:r w:rsidRPr="00302681">
              <w:rPr>
                <w:rFonts w:cstheme="minorHAnsi"/>
                <w:sz w:val="16"/>
                <w:szCs w:val="16"/>
              </w:rPr>
              <w:t xml:space="preserve">; </w:t>
            </w:r>
            <w:hyperlink r:id="rId13" w:anchor="Hat%20Hunger%20nicht%20andere%20Ursachen%20als%20die%20Spekulation%20mit%20Nahrungsmitteln?" w:history="1">
              <w:r w:rsidRPr="00302681">
                <w:rPr>
                  <w:rStyle w:val="Hyperlink"/>
                  <w:rFonts w:cstheme="minorHAnsi"/>
                  <w:sz w:val="16"/>
                  <w:szCs w:val="16"/>
                </w:rPr>
                <w:t>https://www.oxfam.de/unsere-arbeit/themen/nahrungsmittelspekulation#Hat%20Hunger%20nicht%20andere%20Ursachen%20als%20die%20Spekulation%20mit%20Nahrungsmitteln?</w:t>
              </w:r>
            </w:hyperlink>
          </w:p>
          <w:p w14:paraId="32EFB202" w14:textId="77777777" w:rsidR="00F34894" w:rsidRPr="00EF4465" w:rsidRDefault="00F34894" w:rsidP="00F25A42">
            <w:pPr>
              <w:rPr>
                <w:rFonts w:cstheme="minorHAnsi"/>
                <w:sz w:val="16"/>
                <w:szCs w:val="16"/>
              </w:rPr>
            </w:pPr>
          </w:p>
        </w:tc>
      </w:tr>
      <w:tr w:rsidR="00F34894" w14:paraId="6715A610" w14:textId="77777777" w:rsidTr="00D31312">
        <w:tc>
          <w:tcPr>
            <w:tcW w:w="9062" w:type="dxa"/>
          </w:tcPr>
          <w:p w14:paraId="20EE6D1B" w14:textId="77777777" w:rsidR="00F34894" w:rsidRDefault="00F34894" w:rsidP="00F25A42">
            <w:pPr>
              <w:rPr>
                <w:rFonts w:cstheme="minorHAnsi"/>
                <w:b/>
                <w:bCs/>
                <w:sz w:val="20"/>
                <w:szCs w:val="20"/>
              </w:rPr>
            </w:pPr>
          </w:p>
          <w:p w14:paraId="75DC6AF0" w14:textId="77777777" w:rsidR="00F34894" w:rsidRDefault="00F34894" w:rsidP="00F25A42">
            <w:pPr>
              <w:rPr>
                <w:rFonts w:cstheme="minorHAnsi"/>
                <w:sz w:val="20"/>
                <w:szCs w:val="20"/>
              </w:rPr>
            </w:pPr>
            <w:r w:rsidRPr="00302681">
              <w:rPr>
                <w:rFonts w:cstheme="minorHAnsi"/>
                <w:b/>
                <w:bCs/>
                <w:sz w:val="20"/>
                <w:szCs w:val="20"/>
              </w:rPr>
              <w:t>Mystery</w:t>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t>Agrarrohstoffspekulationen</w:t>
            </w:r>
          </w:p>
          <w:p w14:paraId="23FF79FE" w14:textId="77777777" w:rsidR="00F34894" w:rsidRPr="00302681" w:rsidRDefault="00F34894" w:rsidP="00F25A42">
            <w:pPr>
              <w:rPr>
                <w:rFonts w:cstheme="minorHAnsi"/>
                <w:sz w:val="20"/>
                <w:szCs w:val="20"/>
              </w:rPr>
            </w:pPr>
            <w:r w:rsidRPr="00302681">
              <w:rPr>
                <w:rFonts w:cstheme="minorHAnsi"/>
                <w:sz w:val="20"/>
                <w:szCs w:val="20"/>
              </w:rPr>
              <w:t>An der Börse werden nicht nur „aktuelle Nahrungsmittel“ verhandelt – sondern auch Wetten auf zukünftige Preisentwicklungen getroffen:</w:t>
            </w:r>
          </w:p>
          <w:p w14:paraId="1AF7C20B" w14:textId="5AD6E15F" w:rsidR="00F34894" w:rsidRDefault="00F34894" w:rsidP="00F25A42">
            <w:pPr>
              <w:rPr>
                <w:rFonts w:cstheme="minorHAnsi"/>
                <w:sz w:val="20"/>
                <w:szCs w:val="20"/>
              </w:rPr>
            </w:pPr>
            <w:r w:rsidRPr="00302681">
              <w:rPr>
                <w:rFonts w:cstheme="minorHAnsi"/>
                <w:sz w:val="20"/>
                <w:szCs w:val="20"/>
              </w:rPr>
              <w:t>Geht man von einem steigenden Lebensmittel-/ Rohstoffpreis aus, so wird z.B. der Weizen bestellt, den man sich aber irgendwann später liefern lässt. Damit spart man sich Logistik und Lagerhaltungskosten – bezahlt aber den aktuellen Preis, bevor der Rohstoff teurer wird.</w:t>
            </w:r>
          </w:p>
          <w:p w14:paraId="0090CEB6" w14:textId="4E56BD63" w:rsidR="007737FC" w:rsidRDefault="007737FC" w:rsidP="00F25A42">
            <w:pPr>
              <w:rPr>
                <w:rFonts w:cstheme="minorHAnsi"/>
                <w:sz w:val="20"/>
                <w:szCs w:val="20"/>
              </w:rPr>
            </w:pPr>
          </w:p>
          <w:p w14:paraId="70AC4B51" w14:textId="1CD24B41" w:rsidR="007737FC" w:rsidRDefault="007737FC" w:rsidP="00F25A42">
            <w:pPr>
              <w:rPr>
                <w:rFonts w:cstheme="minorHAnsi"/>
                <w:sz w:val="20"/>
                <w:szCs w:val="20"/>
              </w:rPr>
            </w:pPr>
          </w:p>
          <w:p w14:paraId="4A9DB496" w14:textId="77777777" w:rsidR="007737FC" w:rsidRDefault="007737FC" w:rsidP="00F25A42">
            <w:pPr>
              <w:rPr>
                <w:rFonts w:cstheme="minorHAnsi"/>
                <w:sz w:val="20"/>
                <w:szCs w:val="20"/>
              </w:rPr>
            </w:pPr>
          </w:p>
          <w:p w14:paraId="2DDBDF63" w14:textId="77777777" w:rsidR="00F34894" w:rsidRPr="00EF4465" w:rsidRDefault="00F34894" w:rsidP="00F25A42">
            <w:pPr>
              <w:rPr>
                <w:rFonts w:cstheme="minorHAnsi"/>
                <w:sz w:val="20"/>
                <w:szCs w:val="20"/>
              </w:rPr>
            </w:pPr>
          </w:p>
        </w:tc>
      </w:tr>
      <w:tr w:rsidR="00F34894" w14:paraId="0C0417E4" w14:textId="77777777" w:rsidTr="00D31312">
        <w:tc>
          <w:tcPr>
            <w:tcW w:w="9062" w:type="dxa"/>
          </w:tcPr>
          <w:p w14:paraId="034E9B60" w14:textId="77777777" w:rsidR="007737FC" w:rsidRDefault="007737FC" w:rsidP="00F25A42">
            <w:pPr>
              <w:rPr>
                <w:rFonts w:cstheme="minorHAnsi"/>
                <w:b/>
                <w:bCs/>
                <w:sz w:val="20"/>
                <w:szCs w:val="20"/>
              </w:rPr>
            </w:pPr>
          </w:p>
          <w:p w14:paraId="7DCFB533" w14:textId="1F25AC45" w:rsidR="00F34894" w:rsidRPr="00302681" w:rsidRDefault="00F34894" w:rsidP="00F25A42">
            <w:pPr>
              <w:rPr>
                <w:rFonts w:cstheme="minorHAnsi"/>
                <w:b/>
                <w:bCs/>
                <w:sz w:val="20"/>
                <w:szCs w:val="20"/>
              </w:rPr>
            </w:pPr>
            <w:r w:rsidRPr="00302681">
              <w:rPr>
                <w:rFonts w:cstheme="minorHAnsi"/>
                <w:b/>
                <w:bCs/>
                <w:sz w:val="20"/>
                <w:szCs w:val="20"/>
              </w:rPr>
              <w:t>Mystery</w:t>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proofErr w:type="spellStart"/>
            <w:r w:rsidRPr="00302681">
              <w:rPr>
                <w:rFonts w:cstheme="minorHAnsi"/>
                <w:b/>
                <w:bCs/>
                <w:sz w:val="20"/>
                <w:szCs w:val="20"/>
              </w:rPr>
              <w:t>Agrar</w:t>
            </w:r>
            <w:proofErr w:type="spellEnd"/>
            <w:r w:rsidRPr="00302681">
              <w:rPr>
                <w:rFonts w:cstheme="minorHAnsi"/>
                <w:b/>
                <w:bCs/>
                <w:sz w:val="20"/>
                <w:szCs w:val="20"/>
              </w:rPr>
              <w:t xml:space="preserve"> Spekulationen</w:t>
            </w:r>
          </w:p>
          <w:p w14:paraId="2DED264D" w14:textId="03F882E8" w:rsidR="00F34894" w:rsidRDefault="00F34894" w:rsidP="00F25A42">
            <w:pPr>
              <w:rPr>
                <w:rFonts w:cstheme="minorHAnsi"/>
                <w:sz w:val="20"/>
                <w:szCs w:val="20"/>
              </w:rPr>
            </w:pPr>
            <w:r w:rsidRPr="00302681">
              <w:rPr>
                <w:rFonts w:cstheme="minorHAnsi"/>
                <w:sz w:val="20"/>
                <w:szCs w:val="20"/>
              </w:rPr>
              <w:t xml:space="preserve">An der Börse werden nicht nur „aktuelle Nahrungsmittel“ verhandelt – sondern auch Wetten auf zukünftige Preisentwicklungen getroffen: </w:t>
            </w:r>
            <w:r w:rsidR="00D31312">
              <w:rPr>
                <w:rFonts w:cstheme="minorHAnsi"/>
                <w:sz w:val="20"/>
                <w:szCs w:val="20"/>
              </w:rPr>
              <w:t xml:space="preserve"> </w:t>
            </w:r>
            <w:r w:rsidRPr="00302681">
              <w:rPr>
                <w:rFonts w:cstheme="minorHAnsi"/>
                <w:sz w:val="20"/>
                <w:szCs w:val="20"/>
              </w:rPr>
              <w:t>Geht man von fallenden Lebensmittel-/ Rohstoffpreis aus, so wird z.B. der Weizen zum heutigen Preis verkauft. Man spricht hier von „Leerverkäufen“, weil man verspricht, ihn zu einem festgesetzten Zeitpunkt später zu liefern. Dies ermöglicht jedoch dem Spekulanten den Weizen, bevor er ihn de facto liefern lässt, billiger einzukaufen, nachdem der Preis gesunken ist.</w:t>
            </w:r>
          </w:p>
          <w:p w14:paraId="7DE3175C" w14:textId="77777777" w:rsidR="00F34894" w:rsidRPr="00EF4465" w:rsidRDefault="00F34894" w:rsidP="00F25A42">
            <w:pPr>
              <w:rPr>
                <w:rFonts w:cstheme="minorHAnsi"/>
                <w:sz w:val="20"/>
                <w:szCs w:val="20"/>
              </w:rPr>
            </w:pPr>
          </w:p>
        </w:tc>
      </w:tr>
      <w:tr w:rsidR="00F34894" w14:paraId="7F8FC666" w14:textId="77777777" w:rsidTr="00D31312">
        <w:tc>
          <w:tcPr>
            <w:tcW w:w="9062" w:type="dxa"/>
          </w:tcPr>
          <w:p w14:paraId="141535DC" w14:textId="77777777" w:rsidR="00F34894" w:rsidRDefault="00F34894" w:rsidP="00F25A42">
            <w:pPr>
              <w:rPr>
                <w:rFonts w:cstheme="minorHAnsi"/>
                <w:b/>
                <w:bCs/>
                <w:sz w:val="20"/>
                <w:szCs w:val="20"/>
              </w:rPr>
            </w:pPr>
          </w:p>
          <w:p w14:paraId="0CBFFCF6" w14:textId="77777777" w:rsidR="00F34894" w:rsidRPr="00302681" w:rsidRDefault="00F34894" w:rsidP="00F25A42">
            <w:pPr>
              <w:rPr>
                <w:rFonts w:cstheme="minorHAnsi"/>
                <w:sz w:val="20"/>
                <w:szCs w:val="20"/>
              </w:rPr>
            </w:pPr>
            <w:r w:rsidRPr="00302681">
              <w:rPr>
                <w:rFonts w:cstheme="minorHAnsi"/>
                <w:b/>
                <w:bCs/>
                <w:sz w:val="20"/>
                <w:szCs w:val="20"/>
              </w:rPr>
              <w:t>Mystery</w:t>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t>Agrarrohstoffspekulationen</w:t>
            </w:r>
            <w:r w:rsidRPr="00302681">
              <w:rPr>
                <w:rFonts w:cstheme="minorHAnsi"/>
                <w:sz w:val="20"/>
                <w:szCs w:val="20"/>
              </w:rPr>
              <w:t xml:space="preserve"> </w:t>
            </w:r>
          </w:p>
          <w:p w14:paraId="3C581A25" w14:textId="77777777" w:rsidR="00F34894" w:rsidRDefault="00F34894" w:rsidP="00F25A42">
            <w:pPr>
              <w:rPr>
                <w:rFonts w:cstheme="minorHAnsi"/>
                <w:sz w:val="20"/>
                <w:szCs w:val="20"/>
              </w:rPr>
            </w:pPr>
            <w:r w:rsidRPr="00302681">
              <w:rPr>
                <w:rFonts w:cstheme="minorHAnsi"/>
                <w:sz w:val="20"/>
                <w:szCs w:val="20"/>
              </w:rPr>
              <w:t>Eine Rohstoffverknappung führt zu steigenden Rohstoffpreisen auf dem Weltmarkt.</w:t>
            </w:r>
          </w:p>
          <w:p w14:paraId="1AEFE0CD" w14:textId="77777777" w:rsidR="00F34894" w:rsidRPr="00EF4465" w:rsidRDefault="00F34894" w:rsidP="00F25A42">
            <w:pPr>
              <w:rPr>
                <w:rFonts w:cstheme="minorHAnsi"/>
                <w:sz w:val="20"/>
                <w:szCs w:val="20"/>
              </w:rPr>
            </w:pPr>
          </w:p>
        </w:tc>
      </w:tr>
      <w:tr w:rsidR="00F34894" w14:paraId="62A3E91A" w14:textId="77777777" w:rsidTr="00D31312">
        <w:tc>
          <w:tcPr>
            <w:tcW w:w="9062" w:type="dxa"/>
          </w:tcPr>
          <w:p w14:paraId="49BB4485" w14:textId="77777777" w:rsidR="00F34894" w:rsidRDefault="00F34894" w:rsidP="00F25A42">
            <w:pPr>
              <w:rPr>
                <w:rFonts w:cstheme="minorHAnsi"/>
                <w:b/>
                <w:bCs/>
                <w:sz w:val="20"/>
                <w:szCs w:val="20"/>
              </w:rPr>
            </w:pPr>
          </w:p>
          <w:p w14:paraId="304079C2" w14:textId="77777777" w:rsidR="00F34894" w:rsidRPr="00302681" w:rsidRDefault="00F34894" w:rsidP="00F25A42">
            <w:pPr>
              <w:rPr>
                <w:rFonts w:cstheme="minorHAnsi"/>
                <w:b/>
                <w:bCs/>
                <w:sz w:val="20"/>
                <w:szCs w:val="20"/>
              </w:rPr>
            </w:pPr>
            <w:r w:rsidRPr="00302681">
              <w:rPr>
                <w:rFonts w:cstheme="minorHAnsi"/>
                <w:b/>
                <w:bCs/>
                <w:sz w:val="20"/>
                <w:szCs w:val="20"/>
              </w:rPr>
              <w:t>Mystery</w:t>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t>Agrarrohstoffspekulationen</w:t>
            </w:r>
          </w:p>
          <w:p w14:paraId="752A53C7" w14:textId="3B81AD77" w:rsidR="00F34894" w:rsidRPr="00302681" w:rsidRDefault="00F34894" w:rsidP="00F25A42">
            <w:pPr>
              <w:rPr>
                <w:rFonts w:cstheme="minorHAnsi"/>
                <w:sz w:val="20"/>
                <w:szCs w:val="20"/>
              </w:rPr>
            </w:pPr>
            <w:r w:rsidRPr="00302681">
              <w:rPr>
                <w:rFonts w:cstheme="minorHAnsi"/>
                <w:sz w:val="20"/>
                <w:szCs w:val="20"/>
              </w:rPr>
              <w:t>Gerade die großen Konzerne und Banken suchen für verschiedene Fonds nach stabilen und gewinnbringenden Anlagen. Nach Oxfam war … „die Allianz der größte deutsche Anleger im Agrarrohstoff-Bereich. Sie hatte im Jahr 2012 mehr als 62 Millionen Euro durch die Verwaltung von Nahrungsmittel-Spekulationsfonds eingenommen. Insgesamt legten Kunden deutscher Geldhäuser über 11,6 Milliarden in riskanten Wetten auf die Preise von Agrarrohstoffen wie Mais und Weizen an.“</w:t>
            </w:r>
          </w:p>
          <w:p w14:paraId="73DCE1E4" w14:textId="77777777" w:rsidR="00F34894" w:rsidRDefault="00F34894" w:rsidP="00F25A42">
            <w:pPr>
              <w:rPr>
                <w:rStyle w:val="Hyperlink"/>
                <w:rFonts w:cstheme="minorHAnsi"/>
                <w:sz w:val="16"/>
                <w:szCs w:val="16"/>
              </w:rPr>
            </w:pPr>
            <w:r w:rsidRPr="00302681">
              <w:rPr>
                <w:rFonts w:cstheme="minorHAnsi"/>
                <w:sz w:val="16"/>
                <w:szCs w:val="16"/>
              </w:rPr>
              <w:t xml:space="preserve">Quelle: Oxfam; </w:t>
            </w:r>
            <w:hyperlink r:id="rId14" w:history="1">
              <w:r w:rsidRPr="00302681">
                <w:rPr>
                  <w:rStyle w:val="Hyperlink"/>
                  <w:rFonts w:cstheme="minorHAnsi"/>
                  <w:sz w:val="16"/>
                  <w:szCs w:val="16"/>
                </w:rPr>
                <w:t>https://www.oxfam.de/blog/masslose-nahrungsmittelspekulation-ohne-ende</w:t>
              </w:r>
            </w:hyperlink>
          </w:p>
          <w:p w14:paraId="7BD2D78B" w14:textId="77777777" w:rsidR="00F34894" w:rsidRPr="00EF4465" w:rsidRDefault="00F34894" w:rsidP="00F25A42">
            <w:pPr>
              <w:rPr>
                <w:rFonts w:cstheme="minorHAnsi"/>
                <w:color w:val="0563C1" w:themeColor="hyperlink"/>
                <w:sz w:val="16"/>
                <w:szCs w:val="16"/>
                <w:u w:val="single"/>
              </w:rPr>
            </w:pPr>
          </w:p>
        </w:tc>
      </w:tr>
      <w:tr w:rsidR="00F34894" w14:paraId="3A8F42E2" w14:textId="77777777" w:rsidTr="00D31312">
        <w:tc>
          <w:tcPr>
            <w:tcW w:w="9062" w:type="dxa"/>
          </w:tcPr>
          <w:p w14:paraId="45328328" w14:textId="77777777" w:rsidR="00F34894" w:rsidRDefault="00F34894" w:rsidP="00F25A42">
            <w:pPr>
              <w:rPr>
                <w:rFonts w:cstheme="minorHAnsi"/>
                <w:b/>
                <w:bCs/>
                <w:sz w:val="20"/>
                <w:szCs w:val="20"/>
              </w:rPr>
            </w:pPr>
          </w:p>
          <w:p w14:paraId="3DDE60E9" w14:textId="77777777" w:rsidR="00F34894" w:rsidRPr="00302681" w:rsidRDefault="00F34894" w:rsidP="00F25A42">
            <w:pPr>
              <w:rPr>
                <w:rFonts w:cstheme="minorHAnsi"/>
                <w:b/>
                <w:bCs/>
                <w:sz w:val="20"/>
                <w:szCs w:val="20"/>
              </w:rPr>
            </w:pPr>
            <w:r w:rsidRPr="00302681">
              <w:rPr>
                <w:rFonts w:cstheme="minorHAnsi"/>
                <w:b/>
                <w:bCs/>
                <w:sz w:val="20"/>
                <w:szCs w:val="20"/>
              </w:rPr>
              <w:t>Mystery</w:t>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t>Agrarrohstoffspekulationen</w:t>
            </w:r>
          </w:p>
          <w:p w14:paraId="17389A25" w14:textId="77777777" w:rsidR="00F34894" w:rsidRPr="00302681" w:rsidRDefault="00F34894" w:rsidP="00F25A42">
            <w:pPr>
              <w:rPr>
                <w:rFonts w:cstheme="minorHAnsi"/>
                <w:sz w:val="20"/>
                <w:szCs w:val="20"/>
              </w:rPr>
            </w:pPr>
            <w:r w:rsidRPr="00302681">
              <w:rPr>
                <w:rFonts w:cstheme="minorHAnsi"/>
                <w:sz w:val="20"/>
                <w:szCs w:val="20"/>
              </w:rPr>
              <w:t>Sogenannte Hedge-Fonds haben zunehmend die Rohstoffmärkte als Geschäftsfeld für sich entdeckt. Sie handeln sehr aktiv und aggressiv. So kaufte ein Hedge-Fonds Mitte 2010 den gesamten Kakaomarkt in London leer und trieb die Preise in die Höhe. Oft wird der Handel Computer unterstützt: mithilfe mathematischer Formeln können kurze und kürzeste Preistrends ausgenutzt werden, um Profite abzuschöpfen. Man spricht hier von algorithmischem Handel oder auch Hochfrequenzhandel. Er hat einen immer größeren Einfluss auf die Rohstoffpreise, befördert die Blasenbildung auf den Rohstoffmärkten und kann innerhalb von Sekundenbruchteilen zu  extremen Preisschwankungen beitragen.</w:t>
            </w:r>
          </w:p>
          <w:p w14:paraId="717E4C90" w14:textId="77777777" w:rsidR="00F34894" w:rsidRPr="00302681" w:rsidRDefault="00F34894" w:rsidP="00F25A42">
            <w:pPr>
              <w:rPr>
                <w:rFonts w:cstheme="minorHAnsi"/>
                <w:sz w:val="16"/>
                <w:szCs w:val="16"/>
              </w:rPr>
            </w:pPr>
            <w:r w:rsidRPr="00302681">
              <w:rPr>
                <w:rFonts w:cstheme="minorHAnsi"/>
                <w:sz w:val="16"/>
                <w:szCs w:val="16"/>
              </w:rPr>
              <w:t xml:space="preserve">Quelle: Oxfam; </w:t>
            </w:r>
            <w:hyperlink r:id="rId15" w:anchor="Hat%20sich%20etwas%20an%20der%20Form%20der%20Spekulation%20ge%C3%A4ndert?" w:history="1">
              <w:r w:rsidRPr="00302681">
                <w:rPr>
                  <w:rStyle w:val="Hyperlink"/>
                  <w:rFonts w:cstheme="minorHAnsi"/>
                  <w:sz w:val="16"/>
                  <w:szCs w:val="16"/>
                </w:rPr>
                <w:t>https://www.oxfam.de/unsere-arbeit/themen/nahrungsmittelspekulation#Hat%20sich%20etwas%20an%20der%20Form%20der%20Spekulation%20ge%C3%A4ndert?</w:t>
              </w:r>
            </w:hyperlink>
          </w:p>
          <w:p w14:paraId="154C2953" w14:textId="77777777" w:rsidR="00F34894" w:rsidRDefault="00F34894" w:rsidP="00F25A42">
            <w:pPr>
              <w:rPr>
                <w:rStyle w:val="Hyperlink"/>
                <w:rFonts w:cstheme="minorHAnsi"/>
                <w:sz w:val="16"/>
                <w:szCs w:val="16"/>
              </w:rPr>
            </w:pPr>
            <w:r w:rsidRPr="00302681">
              <w:rPr>
                <w:rFonts w:cstheme="minorHAnsi"/>
                <w:sz w:val="16"/>
                <w:szCs w:val="16"/>
              </w:rPr>
              <w:t xml:space="preserve">Quelle: Oxfam; </w:t>
            </w:r>
            <w:hyperlink r:id="rId16" w:history="1">
              <w:r w:rsidRPr="00302681">
                <w:rPr>
                  <w:rStyle w:val="Hyperlink"/>
                  <w:rFonts w:cstheme="minorHAnsi"/>
                  <w:sz w:val="16"/>
                  <w:szCs w:val="16"/>
                </w:rPr>
                <w:t>https://www.oxfam.de/blog/masslose-nahrungsmittelspekulation-ohne-ende</w:t>
              </w:r>
            </w:hyperlink>
          </w:p>
          <w:p w14:paraId="25DA161E" w14:textId="77777777" w:rsidR="00F34894" w:rsidRPr="00EF4465" w:rsidRDefault="00F34894" w:rsidP="00F25A42">
            <w:pPr>
              <w:rPr>
                <w:rFonts w:cstheme="minorHAnsi"/>
                <w:color w:val="0563C1" w:themeColor="hyperlink"/>
                <w:sz w:val="16"/>
                <w:szCs w:val="16"/>
                <w:u w:val="single"/>
              </w:rPr>
            </w:pPr>
          </w:p>
        </w:tc>
      </w:tr>
      <w:tr w:rsidR="00F34894" w14:paraId="575CCBC5" w14:textId="77777777" w:rsidTr="00D31312">
        <w:tc>
          <w:tcPr>
            <w:tcW w:w="9062" w:type="dxa"/>
          </w:tcPr>
          <w:p w14:paraId="2505A49B" w14:textId="77777777" w:rsidR="00F34894" w:rsidRDefault="00F34894" w:rsidP="00F25A42">
            <w:pPr>
              <w:rPr>
                <w:rFonts w:cstheme="minorHAnsi"/>
                <w:b/>
                <w:bCs/>
                <w:sz w:val="20"/>
                <w:szCs w:val="20"/>
              </w:rPr>
            </w:pPr>
          </w:p>
          <w:p w14:paraId="6488933E" w14:textId="77777777" w:rsidR="00F34894" w:rsidRPr="00302681" w:rsidRDefault="00F34894" w:rsidP="00F25A42">
            <w:pPr>
              <w:rPr>
                <w:rFonts w:cstheme="minorHAnsi"/>
                <w:b/>
                <w:bCs/>
                <w:sz w:val="20"/>
                <w:szCs w:val="20"/>
              </w:rPr>
            </w:pPr>
            <w:r w:rsidRPr="00302681">
              <w:rPr>
                <w:rFonts w:cstheme="minorHAnsi"/>
                <w:b/>
                <w:bCs/>
                <w:sz w:val="20"/>
                <w:szCs w:val="20"/>
              </w:rPr>
              <w:t>Mystery</w:t>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t>Agrarrohstoffspekulationen</w:t>
            </w:r>
          </w:p>
          <w:p w14:paraId="66858F8E" w14:textId="77777777" w:rsidR="00F34894" w:rsidRDefault="00F34894" w:rsidP="00F25A42">
            <w:pPr>
              <w:rPr>
                <w:rFonts w:cstheme="minorHAnsi"/>
                <w:sz w:val="20"/>
                <w:szCs w:val="20"/>
              </w:rPr>
            </w:pPr>
            <w:r w:rsidRPr="00302681">
              <w:rPr>
                <w:rFonts w:cstheme="minorHAnsi"/>
                <w:sz w:val="20"/>
                <w:szCs w:val="20"/>
              </w:rPr>
              <w:t xml:space="preserve">Aufgrund extrem steigender Rohstoff-/ Nahrungsmittelpreise sind die Menschen in ärmeren Gegenden hinsichtlich ihrer Zukunftsfähigkeit und Freiheit beschränkt. Die Folgen sind Hunger, Verelendung, gewaltsame Aufstände sowie Migration. </w:t>
            </w:r>
          </w:p>
          <w:p w14:paraId="2CE13937" w14:textId="77777777" w:rsidR="00F34894" w:rsidRPr="00EF4465" w:rsidRDefault="00F34894" w:rsidP="00F25A42">
            <w:pPr>
              <w:rPr>
                <w:rFonts w:cstheme="minorHAnsi"/>
                <w:sz w:val="20"/>
                <w:szCs w:val="20"/>
              </w:rPr>
            </w:pPr>
          </w:p>
        </w:tc>
      </w:tr>
      <w:tr w:rsidR="00F34894" w14:paraId="20452698" w14:textId="77777777" w:rsidTr="00D31312">
        <w:tc>
          <w:tcPr>
            <w:tcW w:w="9062" w:type="dxa"/>
          </w:tcPr>
          <w:p w14:paraId="1E0227C6" w14:textId="77777777" w:rsidR="00F34894" w:rsidRDefault="00F34894" w:rsidP="00F25A42">
            <w:pPr>
              <w:rPr>
                <w:rFonts w:cstheme="minorHAnsi"/>
                <w:b/>
                <w:bCs/>
                <w:sz w:val="20"/>
                <w:szCs w:val="20"/>
              </w:rPr>
            </w:pPr>
          </w:p>
          <w:p w14:paraId="53BC9D49" w14:textId="77777777" w:rsidR="00F34894" w:rsidRPr="00302681" w:rsidRDefault="00F34894" w:rsidP="00F25A42">
            <w:pPr>
              <w:rPr>
                <w:rFonts w:cstheme="minorHAnsi"/>
                <w:b/>
                <w:bCs/>
                <w:sz w:val="20"/>
                <w:szCs w:val="20"/>
              </w:rPr>
            </w:pPr>
            <w:r w:rsidRPr="00302681">
              <w:rPr>
                <w:rFonts w:cstheme="minorHAnsi"/>
                <w:b/>
                <w:bCs/>
                <w:sz w:val="20"/>
                <w:szCs w:val="20"/>
              </w:rPr>
              <w:t>Mystery</w:t>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t>Agrarrohstoffspekulationen</w:t>
            </w:r>
          </w:p>
          <w:p w14:paraId="05EAE8DE" w14:textId="77777777" w:rsidR="00F34894" w:rsidRPr="00302681" w:rsidRDefault="00F34894" w:rsidP="00F25A42">
            <w:pPr>
              <w:rPr>
                <w:rFonts w:cstheme="minorHAnsi"/>
                <w:sz w:val="20"/>
                <w:szCs w:val="20"/>
              </w:rPr>
            </w:pPr>
          </w:p>
          <w:p w14:paraId="1FF43CFB" w14:textId="77777777" w:rsidR="00F34894" w:rsidRDefault="00F34894" w:rsidP="00F25A42">
            <w:pPr>
              <w:rPr>
                <w:rFonts w:cstheme="minorHAnsi"/>
                <w:sz w:val="20"/>
                <w:szCs w:val="20"/>
              </w:rPr>
            </w:pPr>
            <w:r w:rsidRPr="00302681">
              <w:rPr>
                <w:rFonts w:cstheme="minorHAnsi"/>
                <w:sz w:val="20"/>
                <w:szCs w:val="20"/>
              </w:rPr>
              <w:t>Zur Absicherung ihrer Rente bzw. ihres Vermögens legten 2019 etwa 7,1 Millionen Deutsche in Aktienfondsanteilen an.  Ziel ist eine stabile, sichere Absicherung mit Gewinnpotential bei geringem Risiko.</w:t>
            </w:r>
          </w:p>
          <w:p w14:paraId="77D422BA" w14:textId="77777777" w:rsidR="00F34894" w:rsidRPr="00EF4465" w:rsidRDefault="00F34894" w:rsidP="00F25A42">
            <w:pPr>
              <w:rPr>
                <w:rFonts w:cstheme="minorHAnsi"/>
                <w:sz w:val="20"/>
                <w:szCs w:val="20"/>
              </w:rPr>
            </w:pPr>
          </w:p>
        </w:tc>
      </w:tr>
      <w:tr w:rsidR="00F34894" w14:paraId="6E934DE2" w14:textId="77777777" w:rsidTr="00D31312">
        <w:tc>
          <w:tcPr>
            <w:tcW w:w="9062" w:type="dxa"/>
          </w:tcPr>
          <w:p w14:paraId="17E653C9" w14:textId="77777777" w:rsidR="00F34894" w:rsidRDefault="00F34894" w:rsidP="00F25A42">
            <w:pPr>
              <w:rPr>
                <w:rFonts w:cstheme="minorHAnsi"/>
                <w:b/>
                <w:bCs/>
                <w:sz w:val="20"/>
                <w:szCs w:val="20"/>
              </w:rPr>
            </w:pPr>
          </w:p>
          <w:p w14:paraId="7A291331" w14:textId="77777777" w:rsidR="00F34894" w:rsidRPr="00302681" w:rsidRDefault="00F34894" w:rsidP="00F25A42">
            <w:pPr>
              <w:rPr>
                <w:rFonts w:cstheme="minorHAnsi"/>
                <w:b/>
                <w:bCs/>
                <w:sz w:val="20"/>
                <w:szCs w:val="20"/>
              </w:rPr>
            </w:pPr>
            <w:r w:rsidRPr="00302681">
              <w:rPr>
                <w:rFonts w:cstheme="minorHAnsi"/>
                <w:b/>
                <w:bCs/>
                <w:sz w:val="20"/>
                <w:szCs w:val="20"/>
              </w:rPr>
              <w:t>Mystery</w:t>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t>Agrarrohstoffspekulationen</w:t>
            </w:r>
          </w:p>
          <w:p w14:paraId="14D24274" w14:textId="77777777" w:rsidR="00F34894" w:rsidRPr="00302681" w:rsidRDefault="00F34894" w:rsidP="00F25A42">
            <w:pPr>
              <w:rPr>
                <w:rFonts w:cstheme="minorHAnsi"/>
                <w:sz w:val="20"/>
                <w:szCs w:val="20"/>
              </w:rPr>
            </w:pPr>
            <w:r w:rsidRPr="00302681">
              <w:rPr>
                <w:rFonts w:cstheme="minorHAnsi"/>
                <w:sz w:val="20"/>
                <w:szCs w:val="20"/>
              </w:rPr>
              <w:t xml:space="preserve">Laut Oxfam setzten in Deutschland besonders die Deutsche Bank und Allianz zusammen auf Finanzprodukte im Wert von </w:t>
            </w:r>
            <w:proofErr w:type="spellStart"/>
            <w:r w:rsidRPr="00302681">
              <w:rPr>
                <w:rFonts w:cstheme="minorHAnsi"/>
                <w:sz w:val="20"/>
                <w:szCs w:val="20"/>
              </w:rPr>
              <w:t>ca</w:t>
            </w:r>
            <w:proofErr w:type="spellEnd"/>
            <w:r w:rsidRPr="00302681">
              <w:rPr>
                <w:rFonts w:cstheme="minorHAnsi"/>
                <w:sz w:val="20"/>
                <w:szCs w:val="20"/>
              </w:rPr>
              <w:t xml:space="preserve"> 10,5 Milliarden Euro, die von Anlegern für die Spekulationen auf Agrarpreise verwendet werden.</w:t>
            </w:r>
          </w:p>
          <w:p w14:paraId="614C1529" w14:textId="77777777" w:rsidR="00F34894" w:rsidRPr="007C5910" w:rsidRDefault="00F34894" w:rsidP="00F25A42">
            <w:pPr>
              <w:rPr>
                <w:rFonts w:cstheme="minorHAnsi"/>
                <w:sz w:val="16"/>
                <w:szCs w:val="16"/>
              </w:rPr>
            </w:pPr>
            <w:r w:rsidRPr="007C5910">
              <w:rPr>
                <w:rFonts w:cstheme="minorHAnsi"/>
                <w:sz w:val="16"/>
                <w:szCs w:val="16"/>
              </w:rPr>
              <w:t xml:space="preserve">Quelle: </w:t>
            </w:r>
            <w:hyperlink r:id="rId17" w:history="1">
              <w:r w:rsidRPr="007C5910">
                <w:rPr>
                  <w:rStyle w:val="Hyperlink"/>
                  <w:rFonts w:cstheme="minorHAnsi"/>
                  <w:sz w:val="16"/>
                  <w:szCs w:val="16"/>
                </w:rPr>
                <w:t>https://reset.org/knowledge/nahrungsmittelspekulation</w:t>
              </w:r>
            </w:hyperlink>
          </w:p>
          <w:p w14:paraId="75378918" w14:textId="77777777" w:rsidR="00F34894" w:rsidRPr="00EF4465" w:rsidRDefault="00F34894" w:rsidP="007737FC">
            <w:pPr>
              <w:rPr>
                <w:rFonts w:cstheme="minorHAnsi"/>
                <w:sz w:val="20"/>
                <w:szCs w:val="20"/>
              </w:rPr>
            </w:pPr>
          </w:p>
        </w:tc>
      </w:tr>
      <w:tr w:rsidR="00D31312" w14:paraId="19240A22" w14:textId="77777777" w:rsidTr="00D31312">
        <w:tc>
          <w:tcPr>
            <w:tcW w:w="9062" w:type="dxa"/>
          </w:tcPr>
          <w:p w14:paraId="4C9FA023" w14:textId="77777777" w:rsidR="00D31312" w:rsidRDefault="00D31312" w:rsidP="00D31312">
            <w:pPr>
              <w:rPr>
                <w:rFonts w:cstheme="minorHAnsi"/>
                <w:b/>
                <w:bCs/>
                <w:sz w:val="20"/>
                <w:szCs w:val="20"/>
              </w:rPr>
            </w:pPr>
          </w:p>
          <w:p w14:paraId="07C80614" w14:textId="4B7E701B" w:rsidR="00D31312" w:rsidRPr="00302681" w:rsidRDefault="00D31312" w:rsidP="00D31312">
            <w:pPr>
              <w:rPr>
                <w:rFonts w:cstheme="minorHAnsi"/>
                <w:b/>
                <w:bCs/>
                <w:sz w:val="20"/>
                <w:szCs w:val="20"/>
              </w:rPr>
            </w:pPr>
            <w:r w:rsidRPr="00302681">
              <w:rPr>
                <w:rFonts w:cstheme="minorHAnsi"/>
                <w:b/>
                <w:bCs/>
                <w:sz w:val="20"/>
                <w:szCs w:val="20"/>
              </w:rPr>
              <w:t>Mystery</w:t>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r>
            <w:r w:rsidRPr="00302681">
              <w:rPr>
                <w:rFonts w:cstheme="minorHAnsi"/>
                <w:b/>
                <w:bCs/>
                <w:sz w:val="20"/>
                <w:szCs w:val="20"/>
              </w:rPr>
              <w:tab/>
              <w:t>Agrarrohstoffspekulationen</w:t>
            </w:r>
          </w:p>
          <w:p w14:paraId="5A277EB3" w14:textId="460EA94C" w:rsidR="00D31312" w:rsidRDefault="00D31312" w:rsidP="00D31312">
            <w:pPr>
              <w:rPr>
                <w:rFonts w:cstheme="minorHAnsi"/>
                <w:sz w:val="20"/>
                <w:szCs w:val="20"/>
              </w:rPr>
            </w:pPr>
            <w:r w:rsidRPr="00302681">
              <w:rPr>
                <w:rFonts w:cstheme="minorHAnsi"/>
                <w:sz w:val="20"/>
                <w:szCs w:val="20"/>
              </w:rPr>
              <w:t>Wird auf „fallende Preise“ gesetzt/ gewettet, so entsteht zunächst kein Interesse an stabilisierenden und unterstützenden Maßnahme</w:t>
            </w:r>
            <w:r>
              <w:rPr>
                <w:rFonts w:cstheme="minorHAnsi"/>
                <w:sz w:val="20"/>
                <w:szCs w:val="20"/>
              </w:rPr>
              <w:t>n.</w:t>
            </w:r>
          </w:p>
          <w:p w14:paraId="41E84C68" w14:textId="77777777" w:rsidR="00D31312" w:rsidRDefault="00D31312" w:rsidP="00F25A42">
            <w:pPr>
              <w:rPr>
                <w:rFonts w:cstheme="minorHAnsi"/>
                <w:b/>
                <w:bCs/>
                <w:sz w:val="20"/>
                <w:szCs w:val="20"/>
              </w:rPr>
            </w:pPr>
          </w:p>
          <w:p w14:paraId="26C971EB" w14:textId="7DDDD2AE" w:rsidR="00D31312" w:rsidRDefault="00D31312" w:rsidP="00F25A42">
            <w:pPr>
              <w:rPr>
                <w:rFonts w:cstheme="minorHAnsi"/>
                <w:b/>
                <w:bCs/>
                <w:sz w:val="20"/>
                <w:szCs w:val="20"/>
              </w:rPr>
            </w:pPr>
          </w:p>
        </w:tc>
      </w:tr>
    </w:tbl>
    <w:p w14:paraId="39C31A5B" w14:textId="78E8746F" w:rsidR="00521B6A" w:rsidRPr="00F34894" w:rsidRDefault="00521B6A" w:rsidP="00F34894">
      <w:pPr>
        <w:spacing w:after="0" w:line="240" w:lineRule="auto"/>
        <w:jc w:val="both"/>
        <w:rPr>
          <w:b/>
          <w:bCs/>
          <w:sz w:val="20"/>
          <w:szCs w:val="20"/>
        </w:rPr>
      </w:pPr>
      <w:r w:rsidRPr="003C3905">
        <w:rPr>
          <w:b/>
          <w:bCs/>
          <w:sz w:val="20"/>
          <w:szCs w:val="20"/>
          <w:u w:val="single"/>
        </w:rPr>
        <w:lastRenderedPageBreak/>
        <w:t>M6a: Überprüfung und Beurteilung ethischer Argumentationsmodelle: Utilitarismus</w:t>
      </w:r>
    </w:p>
    <w:p w14:paraId="0CD6EC47" w14:textId="77777777" w:rsidR="00521B6A" w:rsidRPr="003C3905" w:rsidRDefault="00521B6A" w:rsidP="003C3905">
      <w:pPr>
        <w:spacing w:after="0" w:line="240" w:lineRule="auto"/>
        <w:jc w:val="both"/>
        <w:rPr>
          <w:b/>
          <w:bCs/>
          <w:sz w:val="20"/>
          <w:szCs w:val="20"/>
        </w:rPr>
      </w:pPr>
      <w:r w:rsidRPr="003C3905">
        <w:rPr>
          <w:b/>
          <w:bCs/>
          <w:sz w:val="20"/>
          <w:szCs w:val="20"/>
        </w:rPr>
        <w:t>Aufgabe 1:</w:t>
      </w:r>
    </w:p>
    <w:p w14:paraId="2C3323C1" w14:textId="77777777" w:rsidR="00521B6A" w:rsidRPr="003C3905" w:rsidRDefault="00521B6A" w:rsidP="003C3905">
      <w:pPr>
        <w:pStyle w:val="Listenabsatz"/>
        <w:numPr>
          <w:ilvl w:val="0"/>
          <w:numId w:val="12"/>
        </w:numPr>
        <w:spacing w:after="0" w:line="240" w:lineRule="auto"/>
        <w:ind w:left="0"/>
        <w:jc w:val="both"/>
        <w:rPr>
          <w:sz w:val="20"/>
          <w:szCs w:val="20"/>
        </w:rPr>
      </w:pPr>
      <w:r w:rsidRPr="00810C05">
        <w:rPr>
          <w:i/>
          <w:iCs/>
          <w:sz w:val="20"/>
          <w:szCs w:val="20"/>
        </w:rPr>
        <w:t>Überprüfen Sie</w:t>
      </w:r>
      <w:r w:rsidRPr="003C3905">
        <w:rPr>
          <w:sz w:val="20"/>
          <w:szCs w:val="20"/>
        </w:rPr>
        <w:t xml:space="preserve"> die utilitaristische Argumentationsweise, indem sie die Argumentation nachvollziehen (Stärken), kritisch (Schwächen) befragen und [auf der Grundlage erworbener Fachkenntnisse] begründet beurteilen (z.B. auf dem Hintergrund eines biblischen Gerechtigkeitsverständnisses/ Ethik). Nehmen Sie hierfür die utilitaristischen Argumente ihrer Gruppe.</w:t>
      </w:r>
    </w:p>
    <w:p w14:paraId="40EF7349" w14:textId="77777777" w:rsidR="00521B6A" w:rsidRPr="003C3905" w:rsidRDefault="00521B6A" w:rsidP="003C3905">
      <w:pPr>
        <w:spacing w:after="0" w:line="240" w:lineRule="auto"/>
        <w:jc w:val="both"/>
        <w:rPr>
          <w:sz w:val="20"/>
          <w:szCs w:val="20"/>
        </w:rPr>
      </w:pPr>
      <w:r w:rsidRPr="003C3905">
        <w:rPr>
          <w:sz w:val="20"/>
          <w:szCs w:val="20"/>
        </w:rPr>
        <w:t>Entfalten Sie, welche Stärken eine Argumentation hier hat, die auf die Folgen schaut, wie z.B. der Utilitarismus.</w:t>
      </w:r>
    </w:p>
    <w:p w14:paraId="3D269EFF" w14:textId="77777777" w:rsidR="00521B6A" w:rsidRPr="003C3905" w:rsidRDefault="00521B6A" w:rsidP="003C3905">
      <w:pPr>
        <w:spacing w:after="0" w:line="240" w:lineRule="auto"/>
        <w:jc w:val="both"/>
        <w:rPr>
          <w:sz w:val="20"/>
          <w:szCs w:val="20"/>
        </w:rPr>
      </w:pPr>
      <w:r w:rsidRPr="003C3905">
        <w:rPr>
          <w:sz w:val="20"/>
          <w:szCs w:val="20"/>
        </w:rPr>
        <w:t>-</w:t>
      </w:r>
    </w:p>
    <w:p w14:paraId="0DAE708F" w14:textId="77777777" w:rsidR="00521B6A" w:rsidRPr="003C3905" w:rsidRDefault="00521B6A" w:rsidP="003C3905">
      <w:pPr>
        <w:spacing w:after="0" w:line="240" w:lineRule="auto"/>
        <w:jc w:val="both"/>
        <w:rPr>
          <w:sz w:val="20"/>
          <w:szCs w:val="20"/>
        </w:rPr>
      </w:pPr>
      <w:r w:rsidRPr="003C3905">
        <w:rPr>
          <w:sz w:val="20"/>
          <w:szCs w:val="20"/>
        </w:rPr>
        <w:t>-</w:t>
      </w:r>
    </w:p>
    <w:p w14:paraId="7820E235" w14:textId="77777777" w:rsidR="00521B6A" w:rsidRPr="003C3905" w:rsidRDefault="00521B6A" w:rsidP="003C3905">
      <w:pPr>
        <w:spacing w:after="0" w:line="240" w:lineRule="auto"/>
        <w:jc w:val="both"/>
        <w:rPr>
          <w:sz w:val="20"/>
          <w:szCs w:val="20"/>
        </w:rPr>
      </w:pPr>
      <w:r w:rsidRPr="003C3905">
        <w:rPr>
          <w:sz w:val="20"/>
          <w:szCs w:val="20"/>
        </w:rPr>
        <w:t>-</w:t>
      </w:r>
    </w:p>
    <w:p w14:paraId="2092F74E" w14:textId="77777777" w:rsidR="00521B6A" w:rsidRPr="003C3905" w:rsidRDefault="00521B6A" w:rsidP="003C3905">
      <w:pPr>
        <w:pStyle w:val="Listenabsatz"/>
        <w:numPr>
          <w:ilvl w:val="0"/>
          <w:numId w:val="12"/>
        </w:numPr>
        <w:spacing w:after="0" w:line="240" w:lineRule="auto"/>
        <w:ind w:left="0"/>
        <w:jc w:val="both"/>
        <w:rPr>
          <w:sz w:val="20"/>
          <w:szCs w:val="20"/>
        </w:rPr>
      </w:pPr>
      <w:r w:rsidRPr="00810C05">
        <w:rPr>
          <w:i/>
          <w:iCs/>
          <w:sz w:val="20"/>
          <w:szCs w:val="20"/>
        </w:rPr>
        <w:t>Erläutern Sie</w:t>
      </w:r>
      <w:r w:rsidRPr="003C3905">
        <w:rPr>
          <w:sz w:val="20"/>
          <w:szCs w:val="20"/>
        </w:rPr>
        <w:t>, warum es Ihnen ggf. schwer fiel, utilitaristische Argumente zu formulieren.</w:t>
      </w:r>
    </w:p>
    <w:p w14:paraId="41261C1D" w14:textId="77777777" w:rsidR="00521B6A" w:rsidRPr="003C3905" w:rsidRDefault="00521B6A" w:rsidP="003C3905">
      <w:pPr>
        <w:spacing w:after="0" w:line="240" w:lineRule="auto"/>
        <w:jc w:val="both"/>
        <w:rPr>
          <w:iCs/>
          <w:sz w:val="20"/>
          <w:szCs w:val="20"/>
        </w:rPr>
      </w:pPr>
      <w:r w:rsidRPr="003C3905">
        <w:rPr>
          <w:iCs/>
          <w:sz w:val="20"/>
          <w:szCs w:val="20"/>
        </w:rPr>
        <w:t>-</w:t>
      </w:r>
    </w:p>
    <w:p w14:paraId="6E1167E3" w14:textId="77777777" w:rsidR="00521B6A" w:rsidRPr="003C3905" w:rsidRDefault="00521B6A" w:rsidP="003C3905">
      <w:pPr>
        <w:spacing w:after="0" w:line="240" w:lineRule="auto"/>
        <w:jc w:val="both"/>
        <w:rPr>
          <w:iCs/>
          <w:sz w:val="20"/>
          <w:szCs w:val="20"/>
        </w:rPr>
      </w:pPr>
      <w:r w:rsidRPr="003C3905">
        <w:rPr>
          <w:iCs/>
          <w:sz w:val="20"/>
          <w:szCs w:val="20"/>
        </w:rPr>
        <w:t>-</w:t>
      </w:r>
    </w:p>
    <w:p w14:paraId="2CCB6A20" w14:textId="77777777" w:rsidR="00521B6A" w:rsidRPr="003C3905" w:rsidRDefault="00521B6A" w:rsidP="003C3905">
      <w:pPr>
        <w:spacing w:after="0" w:line="240" w:lineRule="auto"/>
        <w:jc w:val="both"/>
        <w:rPr>
          <w:iCs/>
          <w:sz w:val="20"/>
          <w:szCs w:val="20"/>
        </w:rPr>
      </w:pPr>
      <w:r w:rsidRPr="003C3905">
        <w:rPr>
          <w:iCs/>
          <w:sz w:val="20"/>
          <w:szCs w:val="20"/>
        </w:rPr>
        <w:t>-</w:t>
      </w:r>
      <w:r w:rsidRPr="003C3905">
        <w:rPr>
          <w:iCs/>
          <w:sz w:val="20"/>
          <w:szCs w:val="20"/>
        </w:rPr>
        <w:br/>
      </w:r>
    </w:p>
    <w:p w14:paraId="12B30E71" w14:textId="77777777" w:rsidR="00521B6A" w:rsidRPr="003C3905" w:rsidRDefault="00521B6A" w:rsidP="003C3905">
      <w:pPr>
        <w:pStyle w:val="Listenabsatz"/>
        <w:numPr>
          <w:ilvl w:val="0"/>
          <w:numId w:val="12"/>
        </w:numPr>
        <w:spacing w:after="0" w:line="240" w:lineRule="auto"/>
        <w:ind w:left="0"/>
        <w:jc w:val="both"/>
        <w:rPr>
          <w:iCs/>
          <w:sz w:val="20"/>
          <w:szCs w:val="20"/>
        </w:rPr>
      </w:pPr>
      <w:r w:rsidRPr="00810C05">
        <w:rPr>
          <w:i/>
          <w:noProof/>
          <w:sz w:val="20"/>
          <w:szCs w:val="20"/>
        </w:rPr>
        <w:drawing>
          <wp:anchor distT="0" distB="0" distL="114300" distR="114300" simplePos="0" relativeHeight="251689984" behindDoc="0" locked="0" layoutInCell="1" allowOverlap="1" wp14:anchorId="336F7CF3" wp14:editId="57194EFE">
            <wp:simplePos x="0" y="0"/>
            <wp:positionH relativeFrom="column">
              <wp:posOffset>-4445</wp:posOffset>
            </wp:positionH>
            <wp:positionV relativeFrom="paragraph">
              <wp:posOffset>289560</wp:posOffset>
            </wp:positionV>
            <wp:extent cx="1028700" cy="1028700"/>
            <wp:effectExtent l="0" t="0" r="0" b="0"/>
            <wp:wrapThrough wrapText="bothSides">
              <wp:wrapPolygon edited="0">
                <wp:start x="0" y="0"/>
                <wp:lineTo x="0" y="21200"/>
                <wp:lineTo x="21200" y="21200"/>
                <wp:lineTo x="21200" y="0"/>
                <wp:lineTo x="0" y="0"/>
              </wp:wrapPolygon>
            </wp:wrapThrough>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10287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0C05">
        <w:rPr>
          <w:i/>
          <w:sz w:val="20"/>
          <w:szCs w:val="20"/>
        </w:rPr>
        <w:t>Ergänzen Sie</w:t>
      </w:r>
      <w:r w:rsidRPr="003C3905">
        <w:rPr>
          <w:iCs/>
          <w:sz w:val="20"/>
          <w:szCs w:val="20"/>
        </w:rPr>
        <w:t xml:space="preserve"> Ihre Argumente mithilfe einer Internetrecherche mit Ihrem Smartphone:</w:t>
      </w:r>
    </w:p>
    <w:p w14:paraId="7A3DBD18" w14:textId="2C8FFA0D" w:rsidR="00521B6A" w:rsidRPr="003C3905" w:rsidRDefault="00521B6A" w:rsidP="003C3905">
      <w:pPr>
        <w:spacing w:after="0" w:line="240" w:lineRule="auto"/>
        <w:jc w:val="both"/>
        <w:rPr>
          <w:iCs/>
          <w:sz w:val="20"/>
          <w:szCs w:val="20"/>
        </w:rPr>
      </w:pPr>
      <w:r w:rsidRPr="003C3905">
        <w:rPr>
          <w:iCs/>
          <w:sz w:val="20"/>
          <w:szCs w:val="20"/>
        </w:rPr>
        <w:br/>
        <w:t>YouTube Video zu Schwächen des Utilitarismus (4) Einfach erklärt! AMODO, Philosophie begreifen. Hier findet sich auch ein Link zu den Stärken des Utilitarismus.</w:t>
      </w:r>
    </w:p>
    <w:p w14:paraId="2D8C3CD4" w14:textId="77777777" w:rsidR="00521B6A" w:rsidRPr="003C3905" w:rsidRDefault="00521B6A" w:rsidP="003C3905">
      <w:pPr>
        <w:spacing w:after="0" w:line="240" w:lineRule="auto"/>
        <w:jc w:val="both"/>
        <w:rPr>
          <w:iCs/>
          <w:sz w:val="20"/>
          <w:szCs w:val="20"/>
        </w:rPr>
      </w:pPr>
    </w:p>
    <w:p w14:paraId="78065546" w14:textId="07DD315D" w:rsidR="00521B6A" w:rsidRPr="003C3905" w:rsidRDefault="00521B6A" w:rsidP="003C3905">
      <w:pPr>
        <w:spacing w:after="0" w:line="240" w:lineRule="auto"/>
        <w:jc w:val="both"/>
        <w:rPr>
          <w:i/>
          <w:iCs/>
          <w:color w:val="FF0000"/>
          <w:sz w:val="20"/>
          <w:szCs w:val="20"/>
        </w:rPr>
      </w:pPr>
    </w:p>
    <w:p w14:paraId="57C3FD30" w14:textId="77777777" w:rsidR="00C0578D" w:rsidRDefault="00C0578D" w:rsidP="003C3905">
      <w:pPr>
        <w:spacing w:after="0" w:line="240" w:lineRule="auto"/>
        <w:jc w:val="both"/>
        <w:rPr>
          <w:iCs/>
          <w:sz w:val="20"/>
          <w:szCs w:val="20"/>
        </w:rPr>
      </w:pPr>
    </w:p>
    <w:p w14:paraId="48D457A7" w14:textId="77777777" w:rsidR="00C0578D" w:rsidRDefault="00C0578D" w:rsidP="003C3905">
      <w:pPr>
        <w:spacing w:after="0" w:line="240" w:lineRule="auto"/>
        <w:jc w:val="both"/>
        <w:rPr>
          <w:iCs/>
          <w:sz w:val="20"/>
          <w:szCs w:val="20"/>
        </w:rPr>
      </w:pPr>
    </w:p>
    <w:p w14:paraId="75DEDBD3" w14:textId="77777777" w:rsidR="00C0578D" w:rsidRDefault="00C0578D" w:rsidP="003C3905">
      <w:pPr>
        <w:spacing w:after="0" w:line="240" w:lineRule="auto"/>
        <w:jc w:val="both"/>
        <w:rPr>
          <w:iCs/>
          <w:sz w:val="20"/>
          <w:szCs w:val="20"/>
        </w:rPr>
      </w:pPr>
    </w:p>
    <w:p w14:paraId="26024A7A" w14:textId="15338E18" w:rsidR="00521B6A" w:rsidRPr="003C3905" w:rsidRDefault="00521B6A" w:rsidP="003C3905">
      <w:pPr>
        <w:spacing w:after="0" w:line="240" w:lineRule="auto"/>
        <w:jc w:val="both"/>
        <w:rPr>
          <w:iCs/>
          <w:sz w:val="20"/>
          <w:szCs w:val="20"/>
        </w:rPr>
      </w:pPr>
      <w:proofErr w:type="spellStart"/>
      <w:r w:rsidRPr="003C3905">
        <w:rPr>
          <w:iCs/>
          <w:sz w:val="20"/>
          <w:szCs w:val="20"/>
        </w:rPr>
        <w:t>Narabo</w:t>
      </w:r>
      <w:proofErr w:type="spellEnd"/>
      <w:r w:rsidRPr="003C3905">
        <w:rPr>
          <w:iCs/>
          <w:sz w:val="20"/>
          <w:szCs w:val="20"/>
        </w:rPr>
        <w:t xml:space="preserve"> – Grundlagen der Ethik: Was ist der Utilitarismus</w:t>
      </w:r>
    </w:p>
    <w:p w14:paraId="5274EF39" w14:textId="4BBB66E5" w:rsidR="00521B6A" w:rsidRPr="003C3905" w:rsidRDefault="002F2841" w:rsidP="003C3905">
      <w:pPr>
        <w:spacing w:after="0" w:line="240" w:lineRule="auto"/>
        <w:jc w:val="both"/>
        <w:rPr>
          <w:i/>
          <w:iCs/>
          <w:color w:val="FF0000"/>
          <w:sz w:val="20"/>
          <w:szCs w:val="20"/>
        </w:rPr>
      </w:pPr>
      <w:r w:rsidRPr="003C3905">
        <w:rPr>
          <w:noProof/>
          <w:sz w:val="20"/>
          <w:szCs w:val="20"/>
        </w:rPr>
        <w:drawing>
          <wp:anchor distT="0" distB="0" distL="114300" distR="114300" simplePos="0" relativeHeight="251691008" behindDoc="0" locked="0" layoutInCell="1" allowOverlap="1" wp14:anchorId="00F84284" wp14:editId="6AEE6320">
            <wp:simplePos x="0" y="0"/>
            <wp:positionH relativeFrom="column">
              <wp:posOffset>-21617</wp:posOffset>
            </wp:positionH>
            <wp:positionV relativeFrom="paragraph">
              <wp:posOffset>61321</wp:posOffset>
            </wp:positionV>
            <wp:extent cx="1019175" cy="1019175"/>
            <wp:effectExtent l="0" t="0" r="9525" b="9525"/>
            <wp:wrapThrough wrapText="bothSides">
              <wp:wrapPolygon edited="0">
                <wp:start x="0" y="0"/>
                <wp:lineTo x="0" y="21398"/>
                <wp:lineTo x="21398" y="21398"/>
                <wp:lineTo x="21398" y="0"/>
                <wp:lineTo x="0" y="0"/>
              </wp:wrapPolygon>
            </wp:wrapThrough>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anchor>
        </w:drawing>
      </w:r>
    </w:p>
    <w:p w14:paraId="6B0A3200" w14:textId="01A414D5" w:rsidR="00521B6A" w:rsidRDefault="00521B6A" w:rsidP="003C3905">
      <w:pPr>
        <w:spacing w:after="0" w:line="240" w:lineRule="auto"/>
        <w:jc w:val="both"/>
        <w:rPr>
          <w:i/>
          <w:iCs/>
          <w:color w:val="FF0000"/>
          <w:sz w:val="20"/>
          <w:szCs w:val="20"/>
        </w:rPr>
      </w:pPr>
    </w:p>
    <w:p w14:paraId="0EBFE781" w14:textId="7320F536" w:rsidR="00C0578D" w:rsidRDefault="00C0578D" w:rsidP="003C3905">
      <w:pPr>
        <w:spacing w:after="0" w:line="240" w:lineRule="auto"/>
        <w:jc w:val="both"/>
        <w:rPr>
          <w:i/>
          <w:iCs/>
          <w:color w:val="FF0000"/>
          <w:sz w:val="20"/>
          <w:szCs w:val="20"/>
        </w:rPr>
      </w:pPr>
    </w:p>
    <w:p w14:paraId="526C0A8B" w14:textId="15DD6AB6" w:rsidR="00C0578D" w:rsidRDefault="00C0578D" w:rsidP="003C3905">
      <w:pPr>
        <w:spacing w:after="0" w:line="240" w:lineRule="auto"/>
        <w:jc w:val="both"/>
        <w:rPr>
          <w:i/>
          <w:iCs/>
          <w:color w:val="FF0000"/>
          <w:sz w:val="20"/>
          <w:szCs w:val="20"/>
        </w:rPr>
      </w:pPr>
    </w:p>
    <w:p w14:paraId="6A539764" w14:textId="23E3B7EA" w:rsidR="00C0578D" w:rsidRDefault="00C0578D" w:rsidP="003C3905">
      <w:pPr>
        <w:spacing w:after="0" w:line="240" w:lineRule="auto"/>
        <w:jc w:val="both"/>
        <w:rPr>
          <w:i/>
          <w:iCs/>
          <w:color w:val="FF0000"/>
          <w:sz w:val="20"/>
          <w:szCs w:val="20"/>
        </w:rPr>
      </w:pPr>
    </w:p>
    <w:p w14:paraId="721344A7" w14:textId="683DA0CB" w:rsidR="00C0578D" w:rsidRDefault="00C0578D" w:rsidP="003C3905">
      <w:pPr>
        <w:spacing w:after="0" w:line="240" w:lineRule="auto"/>
        <w:jc w:val="both"/>
        <w:rPr>
          <w:i/>
          <w:iCs/>
          <w:color w:val="FF0000"/>
          <w:sz w:val="20"/>
          <w:szCs w:val="20"/>
        </w:rPr>
      </w:pPr>
    </w:p>
    <w:p w14:paraId="1F4E7BC4" w14:textId="77777777" w:rsidR="00C0578D" w:rsidRPr="003C3905" w:rsidRDefault="00C0578D" w:rsidP="003C3905">
      <w:pPr>
        <w:spacing w:after="0" w:line="240" w:lineRule="auto"/>
        <w:jc w:val="both"/>
        <w:rPr>
          <w:i/>
          <w:iCs/>
          <w:color w:val="FF0000"/>
          <w:sz w:val="20"/>
          <w:szCs w:val="20"/>
        </w:rPr>
      </w:pPr>
    </w:p>
    <w:p w14:paraId="157C7862" w14:textId="3A24DF2A" w:rsidR="002F2841" w:rsidRDefault="00521B6A" w:rsidP="003C3905">
      <w:pPr>
        <w:pStyle w:val="Listenabsatz"/>
        <w:numPr>
          <w:ilvl w:val="0"/>
          <w:numId w:val="12"/>
        </w:numPr>
        <w:spacing w:after="0" w:line="240" w:lineRule="auto"/>
        <w:ind w:left="0"/>
        <w:jc w:val="both"/>
        <w:rPr>
          <w:sz w:val="20"/>
          <w:szCs w:val="20"/>
        </w:rPr>
      </w:pPr>
      <w:r w:rsidRPr="00810C05">
        <w:rPr>
          <w:i/>
          <w:iCs/>
          <w:sz w:val="20"/>
          <w:szCs w:val="20"/>
        </w:rPr>
        <w:t>Überprüfen Sie</w:t>
      </w:r>
      <w:r w:rsidRPr="003C3905">
        <w:rPr>
          <w:sz w:val="20"/>
          <w:szCs w:val="20"/>
        </w:rPr>
        <w:t>, inwiefern ein biblisches Gerechtigkeitsverständnis Impulse für  eine kritische Auseinandersetzung mit dem Utilitarismus und der Formulierung eines „konstruktiven Entwurfes“ geben kann.</w:t>
      </w:r>
    </w:p>
    <w:p w14:paraId="086BA832" w14:textId="25204A6D" w:rsidR="002F2841" w:rsidRPr="002F2841" w:rsidRDefault="002F2841" w:rsidP="002F2841">
      <w:pPr>
        <w:spacing w:after="0" w:line="240" w:lineRule="auto"/>
        <w:jc w:val="both"/>
        <w:rPr>
          <w:sz w:val="20"/>
          <w:szCs w:val="20"/>
        </w:rPr>
      </w:pPr>
    </w:p>
    <w:p w14:paraId="62D3FD47" w14:textId="79A88A25" w:rsidR="002F2841" w:rsidRPr="002F2841" w:rsidRDefault="002F2841" w:rsidP="002F2841">
      <w:pPr>
        <w:spacing w:after="0" w:line="240" w:lineRule="auto"/>
        <w:ind w:left="-360"/>
        <w:jc w:val="both"/>
        <w:rPr>
          <w:sz w:val="20"/>
          <w:szCs w:val="20"/>
        </w:rPr>
      </w:pPr>
    </w:p>
    <w:p w14:paraId="51C8A939" w14:textId="77777777" w:rsidR="002F2841" w:rsidRPr="002F2841" w:rsidRDefault="002F2841" w:rsidP="002F2841">
      <w:pPr>
        <w:spacing w:after="0" w:line="240" w:lineRule="auto"/>
        <w:jc w:val="both"/>
        <w:rPr>
          <w:sz w:val="20"/>
          <w:szCs w:val="20"/>
        </w:rPr>
      </w:pPr>
    </w:p>
    <w:p w14:paraId="697948CC" w14:textId="6B613DF8" w:rsidR="00E26ABA" w:rsidRDefault="00521B6A" w:rsidP="003C3905">
      <w:pPr>
        <w:pStyle w:val="Listenabsatz"/>
        <w:numPr>
          <w:ilvl w:val="0"/>
          <w:numId w:val="12"/>
        </w:numPr>
        <w:spacing w:after="0" w:line="240" w:lineRule="auto"/>
        <w:ind w:left="0"/>
        <w:jc w:val="both"/>
        <w:rPr>
          <w:sz w:val="20"/>
          <w:szCs w:val="20"/>
        </w:rPr>
      </w:pPr>
      <w:r w:rsidRPr="00810C05">
        <w:rPr>
          <w:i/>
          <w:iCs/>
          <w:sz w:val="20"/>
          <w:szCs w:val="20"/>
        </w:rPr>
        <w:t>Gestalten Sie</w:t>
      </w:r>
      <w:r w:rsidRPr="003C3905">
        <w:rPr>
          <w:sz w:val="20"/>
          <w:szCs w:val="20"/>
        </w:rPr>
        <w:t xml:space="preserve"> für ein</w:t>
      </w:r>
      <w:r w:rsidR="00810C05">
        <w:rPr>
          <w:sz w:val="20"/>
          <w:szCs w:val="20"/>
        </w:rPr>
        <w:t>en</w:t>
      </w:r>
      <w:r w:rsidRPr="003C3905">
        <w:rPr>
          <w:sz w:val="20"/>
          <w:szCs w:val="20"/>
        </w:rPr>
        <w:t xml:space="preserve"> Reader „Abiturwissen – Religion“ ein Übersichtsplakat über Reichweiten und Probleme einer utilitaristischen Argumentation.</w:t>
      </w:r>
    </w:p>
    <w:p w14:paraId="01E0D8EC" w14:textId="77777777" w:rsidR="00E26ABA" w:rsidRDefault="00E26ABA" w:rsidP="003C3905">
      <w:pPr>
        <w:spacing w:after="0" w:line="240" w:lineRule="auto"/>
        <w:jc w:val="both"/>
        <w:rPr>
          <w:b/>
          <w:bCs/>
          <w:sz w:val="20"/>
          <w:szCs w:val="20"/>
        </w:rPr>
      </w:pPr>
    </w:p>
    <w:p w14:paraId="5487718E" w14:textId="77777777" w:rsidR="001249DA" w:rsidRDefault="001249DA">
      <w:pPr>
        <w:rPr>
          <w:b/>
          <w:bCs/>
          <w:sz w:val="20"/>
          <w:szCs w:val="20"/>
        </w:rPr>
      </w:pPr>
      <w:r>
        <w:rPr>
          <w:b/>
          <w:bCs/>
          <w:sz w:val="20"/>
          <w:szCs w:val="20"/>
        </w:rPr>
        <w:br w:type="page"/>
      </w:r>
    </w:p>
    <w:p w14:paraId="4D1A8255" w14:textId="2028B3D3" w:rsidR="00521B6A" w:rsidRPr="0068078A" w:rsidRDefault="00521B6A" w:rsidP="003C3905">
      <w:pPr>
        <w:spacing w:after="0" w:line="240" w:lineRule="auto"/>
        <w:jc w:val="both"/>
        <w:rPr>
          <w:b/>
          <w:bCs/>
          <w:sz w:val="20"/>
          <w:szCs w:val="20"/>
        </w:rPr>
      </w:pPr>
      <w:r w:rsidRPr="0068078A">
        <w:rPr>
          <w:b/>
          <w:bCs/>
          <w:sz w:val="20"/>
          <w:szCs w:val="20"/>
        </w:rPr>
        <w:lastRenderedPageBreak/>
        <w:t>M6b: Überprüfung und Beurteilung ethischer Argumentationsmodelle: Pflichtenethik (Bsp. Kant)</w:t>
      </w:r>
    </w:p>
    <w:p w14:paraId="0D06C628" w14:textId="77777777" w:rsidR="00521B6A" w:rsidRPr="003C3905" w:rsidRDefault="00521B6A" w:rsidP="003C3905">
      <w:pPr>
        <w:spacing w:after="0" w:line="240" w:lineRule="auto"/>
        <w:jc w:val="both"/>
        <w:rPr>
          <w:b/>
          <w:bCs/>
          <w:sz w:val="20"/>
          <w:szCs w:val="20"/>
        </w:rPr>
      </w:pPr>
      <w:r w:rsidRPr="003C3905">
        <w:rPr>
          <w:b/>
          <w:bCs/>
          <w:sz w:val="20"/>
          <w:szCs w:val="20"/>
        </w:rPr>
        <w:t>Aufgabe 1:</w:t>
      </w:r>
    </w:p>
    <w:p w14:paraId="57ECA6C0" w14:textId="7401281D" w:rsidR="00521B6A" w:rsidRPr="003C3905" w:rsidRDefault="00521B6A" w:rsidP="003C3905">
      <w:pPr>
        <w:pStyle w:val="Listenabsatz"/>
        <w:numPr>
          <w:ilvl w:val="0"/>
          <w:numId w:val="16"/>
        </w:numPr>
        <w:spacing w:after="0" w:line="240" w:lineRule="auto"/>
        <w:ind w:left="0"/>
        <w:jc w:val="both"/>
        <w:rPr>
          <w:sz w:val="20"/>
          <w:szCs w:val="20"/>
        </w:rPr>
      </w:pPr>
      <w:r w:rsidRPr="004936FB">
        <w:rPr>
          <w:i/>
          <w:iCs/>
          <w:sz w:val="20"/>
          <w:szCs w:val="20"/>
        </w:rPr>
        <w:t>Überprüfen Sie</w:t>
      </w:r>
      <w:r w:rsidRPr="003C3905">
        <w:rPr>
          <w:sz w:val="20"/>
          <w:szCs w:val="20"/>
        </w:rPr>
        <w:t xml:space="preserve"> die deontologische Argumentationsweise, indem sie die Argumentation nachvollziehen (Stärken), kritisch (Schwächen) befragen und [auf der Grundlage erworbener Fachkenntnisse] begründet beurteilen (z.B. auf dem Hintergrund eines biblischen Gerechtigkeitsverständnisses/ Ethik). Nehmen Sie hierfür die </w:t>
      </w:r>
      <w:r w:rsidR="00800D69" w:rsidRPr="003C3905">
        <w:rPr>
          <w:sz w:val="20"/>
          <w:szCs w:val="20"/>
        </w:rPr>
        <w:t>deontologischen</w:t>
      </w:r>
      <w:r w:rsidRPr="003C3905">
        <w:rPr>
          <w:sz w:val="20"/>
          <w:szCs w:val="20"/>
        </w:rPr>
        <w:t xml:space="preserve"> Argumente ihrer Gruppe.</w:t>
      </w:r>
    </w:p>
    <w:p w14:paraId="2CC5F2C3" w14:textId="77777777" w:rsidR="00521B6A" w:rsidRPr="003C3905" w:rsidRDefault="00521B6A" w:rsidP="003C3905">
      <w:pPr>
        <w:spacing w:after="0" w:line="240" w:lineRule="auto"/>
        <w:jc w:val="both"/>
        <w:rPr>
          <w:sz w:val="20"/>
          <w:szCs w:val="20"/>
        </w:rPr>
      </w:pPr>
      <w:r w:rsidRPr="004936FB">
        <w:rPr>
          <w:i/>
          <w:iCs/>
          <w:sz w:val="20"/>
          <w:szCs w:val="20"/>
        </w:rPr>
        <w:t>Entfalten Sie</w:t>
      </w:r>
      <w:r w:rsidRPr="003C3905">
        <w:rPr>
          <w:sz w:val="20"/>
          <w:szCs w:val="20"/>
        </w:rPr>
        <w:t>, welche Stärken eine Argumentation hier hat, die auf die Pflichten schaut, wie z.B. die Pflichtenethik und der kategorische Imperativ Kants.</w:t>
      </w:r>
    </w:p>
    <w:p w14:paraId="40FEE29B" w14:textId="77777777" w:rsidR="00521B6A" w:rsidRPr="003C3905" w:rsidRDefault="00521B6A" w:rsidP="003C3905">
      <w:pPr>
        <w:spacing w:after="0" w:line="240" w:lineRule="auto"/>
        <w:jc w:val="both"/>
        <w:rPr>
          <w:sz w:val="20"/>
          <w:szCs w:val="20"/>
        </w:rPr>
      </w:pPr>
      <w:r w:rsidRPr="003C3905">
        <w:rPr>
          <w:sz w:val="20"/>
          <w:szCs w:val="20"/>
        </w:rPr>
        <w:t>-</w:t>
      </w:r>
    </w:p>
    <w:p w14:paraId="0D481DE4" w14:textId="77777777" w:rsidR="00521B6A" w:rsidRPr="003C3905" w:rsidRDefault="00521B6A" w:rsidP="003C3905">
      <w:pPr>
        <w:spacing w:after="0" w:line="240" w:lineRule="auto"/>
        <w:jc w:val="both"/>
        <w:rPr>
          <w:sz w:val="20"/>
          <w:szCs w:val="20"/>
        </w:rPr>
      </w:pPr>
      <w:r w:rsidRPr="003C3905">
        <w:rPr>
          <w:sz w:val="20"/>
          <w:szCs w:val="20"/>
        </w:rPr>
        <w:t>-</w:t>
      </w:r>
    </w:p>
    <w:p w14:paraId="22AF758B" w14:textId="77777777" w:rsidR="00521B6A" w:rsidRPr="003C3905" w:rsidRDefault="00521B6A" w:rsidP="003C3905">
      <w:pPr>
        <w:spacing w:after="0" w:line="240" w:lineRule="auto"/>
        <w:jc w:val="both"/>
        <w:rPr>
          <w:sz w:val="20"/>
          <w:szCs w:val="20"/>
        </w:rPr>
      </w:pPr>
      <w:r w:rsidRPr="003C3905">
        <w:rPr>
          <w:sz w:val="20"/>
          <w:szCs w:val="20"/>
        </w:rPr>
        <w:t>-</w:t>
      </w:r>
    </w:p>
    <w:p w14:paraId="403D1470" w14:textId="77777777" w:rsidR="00521B6A" w:rsidRPr="003C3905" w:rsidRDefault="00521B6A" w:rsidP="003C3905">
      <w:pPr>
        <w:pStyle w:val="Listenabsatz"/>
        <w:numPr>
          <w:ilvl w:val="0"/>
          <w:numId w:val="16"/>
        </w:numPr>
        <w:spacing w:after="0" w:line="240" w:lineRule="auto"/>
        <w:ind w:left="0"/>
        <w:jc w:val="both"/>
        <w:rPr>
          <w:sz w:val="20"/>
          <w:szCs w:val="20"/>
        </w:rPr>
      </w:pPr>
      <w:r w:rsidRPr="004936FB">
        <w:rPr>
          <w:i/>
          <w:iCs/>
          <w:sz w:val="20"/>
          <w:szCs w:val="20"/>
        </w:rPr>
        <w:t>Erläutern Sie</w:t>
      </w:r>
      <w:r w:rsidRPr="003C3905">
        <w:rPr>
          <w:sz w:val="20"/>
          <w:szCs w:val="20"/>
        </w:rPr>
        <w:t>, warum es Ihnen ggf. schwer fiel, pflichtenethische Argumente zu formulieren.</w:t>
      </w:r>
    </w:p>
    <w:p w14:paraId="0245D659" w14:textId="77777777" w:rsidR="00521B6A" w:rsidRPr="003C3905" w:rsidRDefault="00521B6A" w:rsidP="003C3905">
      <w:pPr>
        <w:spacing w:after="0" w:line="240" w:lineRule="auto"/>
        <w:jc w:val="both"/>
        <w:rPr>
          <w:iCs/>
          <w:sz w:val="20"/>
          <w:szCs w:val="20"/>
        </w:rPr>
      </w:pPr>
      <w:r w:rsidRPr="003C3905">
        <w:rPr>
          <w:iCs/>
          <w:sz w:val="20"/>
          <w:szCs w:val="20"/>
        </w:rPr>
        <w:t>-</w:t>
      </w:r>
    </w:p>
    <w:p w14:paraId="4C3CB6A6" w14:textId="77777777" w:rsidR="00521B6A" w:rsidRPr="003C3905" w:rsidRDefault="00521B6A" w:rsidP="003C3905">
      <w:pPr>
        <w:spacing w:after="0" w:line="240" w:lineRule="auto"/>
        <w:jc w:val="both"/>
        <w:rPr>
          <w:iCs/>
          <w:sz w:val="20"/>
          <w:szCs w:val="20"/>
        </w:rPr>
      </w:pPr>
      <w:r w:rsidRPr="003C3905">
        <w:rPr>
          <w:iCs/>
          <w:sz w:val="20"/>
          <w:szCs w:val="20"/>
        </w:rPr>
        <w:t>-</w:t>
      </w:r>
    </w:p>
    <w:p w14:paraId="5037DF7D" w14:textId="77777777" w:rsidR="00521B6A" w:rsidRPr="003C3905" w:rsidRDefault="00521B6A" w:rsidP="003C3905">
      <w:pPr>
        <w:spacing w:after="0" w:line="240" w:lineRule="auto"/>
        <w:jc w:val="both"/>
        <w:rPr>
          <w:iCs/>
          <w:sz w:val="20"/>
          <w:szCs w:val="20"/>
        </w:rPr>
      </w:pPr>
      <w:r w:rsidRPr="003C3905">
        <w:rPr>
          <w:iCs/>
          <w:sz w:val="20"/>
          <w:szCs w:val="20"/>
        </w:rPr>
        <w:t>-</w:t>
      </w:r>
      <w:r w:rsidRPr="003C3905">
        <w:rPr>
          <w:iCs/>
          <w:sz w:val="20"/>
          <w:szCs w:val="20"/>
        </w:rPr>
        <w:br/>
      </w:r>
    </w:p>
    <w:p w14:paraId="0A859F72" w14:textId="1469E3E0" w:rsidR="00521B6A" w:rsidRPr="003C3905" w:rsidRDefault="00810C05" w:rsidP="003C3905">
      <w:pPr>
        <w:pStyle w:val="Listenabsatz"/>
        <w:numPr>
          <w:ilvl w:val="0"/>
          <w:numId w:val="16"/>
        </w:numPr>
        <w:spacing w:after="0" w:line="240" w:lineRule="auto"/>
        <w:ind w:left="0"/>
        <w:jc w:val="both"/>
        <w:rPr>
          <w:iCs/>
          <w:sz w:val="20"/>
          <w:szCs w:val="20"/>
        </w:rPr>
      </w:pPr>
      <w:r>
        <w:rPr>
          <w:i/>
          <w:sz w:val="20"/>
          <w:szCs w:val="20"/>
        </w:rPr>
        <w:t xml:space="preserve">Belegen </w:t>
      </w:r>
      <w:r w:rsidR="00521B6A" w:rsidRPr="00810C05">
        <w:rPr>
          <w:i/>
          <w:sz w:val="20"/>
          <w:szCs w:val="20"/>
        </w:rPr>
        <w:t>Sie</w:t>
      </w:r>
      <w:r w:rsidR="00521B6A" w:rsidRPr="003C3905">
        <w:rPr>
          <w:iCs/>
          <w:sz w:val="20"/>
          <w:szCs w:val="20"/>
        </w:rPr>
        <w:t xml:space="preserve"> Ihre Argumente mithilfe einer Internetrecherche mit Ihrem Smartphone:</w:t>
      </w:r>
    </w:p>
    <w:p w14:paraId="3A1BE3FD" w14:textId="77777777" w:rsidR="00C70A48" w:rsidRDefault="00521B6A" w:rsidP="003C3905">
      <w:pPr>
        <w:spacing w:after="0" w:line="240" w:lineRule="auto"/>
        <w:jc w:val="both"/>
        <w:rPr>
          <w:iCs/>
          <w:sz w:val="20"/>
          <w:szCs w:val="20"/>
        </w:rPr>
      </w:pPr>
      <w:r w:rsidRPr="003C3905">
        <w:rPr>
          <w:noProof/>
          <w:sz w:val="20"/>
          <w:szCs w:val="20"/>
        </w:rPr>
        <w:drawing>
          <wp:anchor distT="0" distB="0" distL="114300" distR="114300" simplePos="0" relativeHeight="251693056" behindDoc="0" locked="0" layoutInCell="1" allowOverlap="1" wp14:anchorId="0F848926" wp14:editId="5150A980">
            <wp:simplePos x="0" y="0"/>
            <wp:positionH relativeFrom="column">
              <wp:posOffset>-31142</wp:posOffset>
            </wp:positionH>
            <wp:positionV relativeFrom="paragraph">
              <wp:posOffset>194635</wp:posOffset>
            </wp:positionV>
            <wp:extent cx="942975" cy="942975"/>
            <wp:effectExtent l="0" t="0" r="9525" b="9525"/>
            <wp:wrapThrough wrapText="bothSides">
              <wp:wrapPolygon edited="0">
                <wp:start x="0" y="0"/>
                <wp:lineTo x="0" y="21382"/>
                <wp:lineTo x="21382" y="21382"/>
                <wp:lineTo x="21382" y="0"/>
                <wp:lineTo x="0" y="0"/>
              </wp:wrapPolygon>
            </wp:wrapThrough>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3905">
        <w:rPr>
          <w:iCs/>
          <w:sz w:val="20"/>
          <w:szCs w:val="20"/>
        </w:rPr>
        <w:br/>
      </w:r>
    </w:p>
    <w:p w14:paraId="199B75C2" w14:textId="77777777" w:rsidR="00C0578D" w:rsidRDefault="00521B6A" w:rsidP="00C0578D">
      <w:pPr>
        <w:spacing w:after="0" w:line="240" w:lineRule="auto"/>
        <w:ind w:left="851"/>
        <w:jc w:val="both"/>
        <w:rPr>
          <w:iCs/>
          <w:sz w:val="20"/>
          <w:szCs w:val="20"/>
        </w:rPr>
      </w:pPr>
      <w:r w:rsidRPr="003C3905">
        <w:rPr>
          <w:iCs/>
          <w:sz w:val="20"/>
          <w:szCs w:val="20"/>
        </w:rPr>
        <w:t xml:space="preserve">Ars </w:t>
      </w:r>
      <w:proofErr w:type="spellStart"/>
      <w:r w:rsidRPr="003C3905">
        <w:rPr>
          <w:iCs/>
          <w:sz w:val="20"/>
          <w:szCs w:val="20"/>
        </w:rPr>
        <w:t>Cognitionis</w:t>
      </w:r>
      <w:proofErr w:type="spellEnd"/>
      <w:r w:rsidRPr="003C3905">
        <w:rPr>
          <w:iCs/>
          <w:sz w:val="20"/>
          <w:szCs w:val="20"/>
        </w:rPr>
        <w:t>: Welche Ethik ist die richtige?</w:t>
      </w:r>
    </w:p>
    <w:p w14:paraId="43429482" w14:textId="5B72C920" w:rsidR="00521B6A" w:rsidRPr="003C3905" w:rsidRDefault="00521B6A" w:rsidP="00C0578D">
      <w:pPr>
        <w:spacing w:after="0" w:line="240" w:lineRule="auto"/>
        <w:ind w:left="851"/>
        <w:jc w:val="both"/>
        <w:rPr>
          <w:iCs/>
          <w:sz w:val="20"/>
          <w:szCs w:val="20"/>
        </w:rPr>
      </w:pPr>
      <w:r w:rsidRPr="003C3905">
        <w:rPr>
          <w:iCs/>
          <w:sz w:val="20"/>
          <w:szCs w:val="20"/>
        </w:rPr>
        <w:t xml:space="preserve">Vergleich von Tugendethik – deontologischer Ethik und Konsequenzialismus. Dabei finden sich auch unten die Kritikpunkte der drei Ethiken. </w:t>
      </w:r>
    </w:p>
    <w:p w14:paraId="17F55FDC" w14:textId="77777777" w:rsidR="00C70A48" w:rsidRDefault="00C70A48" w:rsidP="003C3905">
      <w:pPr>
        <w:spacing w:after="0" w:line="240" w:lineRule="auto"/>
        <w:jc w:val="both"/>
        <w:rPr>
          <w:iCs/>
          <w:sz w:val="20"/>
          <w:szCs w:val="20"/>
        </w:rPr>
      </w:pPr>
    </w:p>
    <w:p w14:paraId="640B4EB7" w14:textId="563CD5C4" w:rsidR="00C70A48" w:rsidRDefault="00C70A48" w:rsidP="003C3905">
      <w:pPr>
        <w:spacing w:after="0" w:line="240" w:lineRule="auto"/>
        <w:jc w:val="both"/>
        <w:rPr>
          <w:sz w:val="20"/>
          <w:szCs w:val="20"/>
        </w:rPr>
      </w:pPr>
    </w:p>
    <w:p w14:paraId="0E8899F1" w14:textId="05C9D786" w:rsidR="00C70A48" w:rsidRDefault="00C0578D" w:rsidP="003C3905">
      <w:pPr>
        <w:spacing w:after="0" w:line="240" w:lineRule="auto"/>
        <w:jc w:val="both"/>
        <w:rPr>
          <w:sz w:val="20"/>
          <w:szCs w:val="20"/>
        </w:rPr>
      </w:pPr>
      <w:r w:rsidRPr="003C3905">
        <w:rPr>
          <w:noProof/>
          <w:sz w:val="20"/>
          <w:szCs w:val="20"/>
        </w:rPr>
        <w:drawing>
          <wp:anchor distT="0" distB="0" distL="114300" distR="114300" simplePos="0" relativeHeight="251692032" behindDoc="0" locked="0" layoutInCell="1" allowOverlap="1" wp14:anchorId="6CBF0964" wp14:editId="3D9AFDF1">
            <wp:simplePos x="0" y="0"/>
            <wp:positionH relativeFrom="column">
              <wp:posOffset>-159385</wp:posOffset>
            </wp:positionH>
            <wp:positionV relativeFrom="paragraph">
              <wp:posOffset>170815</wp:posOffset>
            </wp:positionV>
            <wp:extent cx="1101090" cy="1108075"/>
            <wp:effectExtent l="0" t="0" r="3810" b="0"/>
            <wp:wrapThrough wrapText="bothSides">
              <wp:wrapPolygon edited="0">
                <wp:start x="0" y="0"/>
                <wp:lineTo x="0" y="21291"/>
                <wp:lineTo x="21426" y="21291"/>
                <wp:lineTo x="21426" y="0"/>
                <wp:lineTo x="0" y="0"/>
              </wp:wrapPolygon>
            </wp:wrapThrough>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01090"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B67D4A" w14:textId="5917EC1C" w:rsidR="00C0578D" w:rsidRDefault="00C0578D" w:rsidP="003C3905">
      <w:pPr>
        <w:spacing w:after="0" w:line="240" w:lineRule="auto"/>
        <w:jc w:val="both"/>
        <w:rPr>
          <w:sz w:val="20"/>
          <w:szCs w:val="20"/>
        </w:rPr>
      </w:pPr>
    </w:p>
    <w:p w14:paraId="1BF81E60" w14:textId="20EED6E3" w:rsidR="00521B6A" w:rsidRPr="00C70A48" w:rsidRDefault="00521B6A" w:rsidP="00C0578D">
      <w:pPr>
        <w:spacing w:after="0" w:line="240" w:lineRule="auto"/>
        <w:ind w:left="-142" w:hanging="142"/>
        <w:jc w:val="both"/>
        <w:rPr>
          <w:iCs/>
          <w:sz w:val="20"/>
          <w:szCs w:val="20"/>
        </w:rPr>
      </w:pPr>
      <w:r w:rsidRPr="003C3905">
        <w:rPr>
          <w:sz w:val="20"/>
          <w:szCs w:val="20"/>
        </w:rPr>
        <w:t>Internetseite „Auf die Prinzipien kommt es an". Deontologische Ethik. Gut lesbare, ausführliche Information. Ganz am Ende findet sich eine kritische Betrachtung.</w:t>
      </w:r>
    </w:p>
    <w:p w14:paraId="18B1FF47" w14:textId="08F28BF9" w:rsidR="00521B6A" w:rsidRPr="003C3905" w:rsidRDefault="00521B6A" w:rsidP="003C3905">
      <w:pPr>
        <w:spacing w:after="0" w:line="240" w:lineRule="auto"/>
        <w:jc w:val="both"/>
        <w:rPr>
          <w:i/>
          <w:iCs/>
          <w:color w:val="FF0000"/>
          <w:sz w:val="20"/>
          <w:szCs w:val="20"/>
        </w:rPr>
      </w:pPr>
    </w:p>
    <w:p w14:paraId="156B1311" w14:textId="1DBB3D33" w:rsidR="00C70A48" w:rsidRDefault="00C70A48" w:rsidP="003C3905">
      <w:pPr>
        <w:spacing w:after="0" w:line="240" w:lineRule="auto"/>
        <w:jc w:val="both"/>
        <w:rPr>
          <w:iCs/>
          <w:sz w:val="20"/>
          <w:szCs w:val="20"/>
        </w:rPr>
      </w:pPr>
    </w:p>
    <w:p w14:paraId="4175800F" w14:textId="77E9D9CC" w:rsidR="00C70A48" w:rsidRDefault="00C70A48" w:rsidP="003C3905">
      <w:pPr>
        <w:spacing w:after="0" w:line="240" w:lineRule="auto"/>
        <w:jc w:val="both"/>
        <w:rPr>
          <w:iCs/>
          <w:sz w:val="20"/>
          <w:szCs w:val="20"/>
        </w:rPr>
      </w:pPr>
    </w:p>
    <w:p w14:paraId="532530E1" w14:textId="72586458" w:rsidR="00C70A48" w:rsidRDefault="00C70A48" w:rsidP="003C3905">
      <w:pPr>
        <w:spacing w:after="0" w:line="240" w:lineRule="auto"/>
        <w:jc w:val="both"/>
        <w:rPr>
          <w:iCs/>
          <w:sz w:val="20"/>
          <w:szCs w:val="20"/>
        </w:rPr>
      </w:pPr>
    </w:p>
    <w:p w14:paraId="1D6A5FBE" w14:textId="77777777" w:rsidR="00C0578D" w:rsidRDefault="00C0578D" w:rsidP="003C3905">
      <w:pPr>
        <w:spacing w:after="0" w:line="240" w:lineRule="auto"/>
        <w:jc w:val="both"/>
        <w:rPr>
          <w:iCs/>
          <w:sz w:val="20"/>
          <w:szCs w:val="20"/>
        </w:rPr>
      </w:pPr>
    </w:p>
    <w:p w14:paraId="17F6CB28" w14:textId="336A7F76" w:rsidR="00C0578D" w:rsidRDefault="00C0578D" w:rsidP="003C3905">
      <w:pPr>
        <w:spacing w:after="0" w:line="240" w:lineRule="auto"/>
        <w:jc w:val="both"/>
        <w:rPr>
          <w:iCs/>
          <w:sz w:val="20"/>
          <w:szCs w:val="20"/>
        </w:rPr>
      </w:pPr>
      <w:r w:rsidRPr="003C3905">
        <w:rPr>
          <w:noProof/>
          <w:sz w:val="20"/>
          <w:szCs w:val="20"/>
        </w:rPr>
        <w:drawing>
          <wp:anchor distT="0" distB="0" distL="114300" distR="114300" simplePos="0" relativeHeight="251694080" behindDoc="0" locked="0" layoutInCell="1" allowOverlap="1" wp14:anchorId="3E6DCF1E" wp14:editId="25875559">
            <wp:simplePos x="0" y="0"/>
            <wp:positionH relativeFrom="column">
              <wp:posOffset>-29859</wp:posOffset>
            </wp:positionH>
            <wp:positionV relativeFrom="paragraph">
              <wp:posOffset>63996</wp:posOffset>
            </wp:positionV>
            <wp:extent cx="942975" cy="942975"/>
            <wp:effectExtent l="0" t="0" r="0" b="0"/>
            <wp:wrapThrough wrapText="bothSides">
              <wp:wrapPolygon edited="0">
                <wp:start x="0" y="0"/>
                <wp:lineTo x="0" y="21236"/>
                <wp:lineTo x="21236" y="21236"/>
                <wp:lineTo x="21236" y="0"/>
                <wp:lineTo x="0" y="0"/>
              </wp:wrapPolygon>
            </wp:wrapThrough>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9AF552" w14:textId="6EF12021" w:rsidR="00521B6A" w:rsidRDefault="00521B6A" w:rsidP="00C0578D">
      <w:pPr>
        <w:spacing w:after="0" w:line="240" w:lineRule="auto"/>
        <w:ind w:left="567"/>
        <w:jc w:val="both"/>
        <w:rPr>
          <w:iCs/>
          <w:sz w:val="20"/>
          <w:szCs w:val="20"/>
        </w:rPr>
      </w:pPr>
      <w:r w:rsidRPr="003C3905">
        <w:rPr>
          <w:iCs/>
          <w:sz w:val="20"/>
          <w:szCs w:val="20"/>
        </w:rPr>
        <w:t>YouTube-Video, universitärer Stil, von Prof. Dr. Julian Nida-Rümelin zur Deontologischen Ethik. Julian Nida-Rümelin ist Philosoph, Staatsminister a. D. und seit 2019 Träger des Bayerischen Verdienstordens.</w:t>
      </w:r>
    </w:p>
    <w:p w14:paraId="1718D32B" w14:textId="2E69C9C7" w:rsidR="00C70A48" w:rsidRDefault="00C70A48" w:rsidP="003C3905">
      <w:pPr>
        <w:spacing w:after="0" w:line="240" w:lineRule="auto"/>
        <w:jc w:val="both"/>
        <w:rPr>
          <w:iCs/>
          <w:sz w:val="20"/>
          <w:szCs w:val="20"/>
        </w:rPr>
      </w:pPr>
    </w:p>
    <w:p w14:paraId="2B6E90C4" w14:textId="4BB46EE4" w:rsidR="00C70A48" w:rsidRDefault="00C70A48" w:rsidP="003C3905">
      <w:pPr>
        <w:spacing w:after="0" w:line="240" w:lineRule="auto"/>
        <w:jc w:val="both"/>
        <w:rPr>
          <w:iCs/>
          <w:sz w:val="20"/>
          <w:szCs w:val="20"/>
        </w:rPr>
      </w:pPr>
    </w:p>
    <w:p w14:paraId="640F09CD" w14:textId="2FF7E9AC" w:rsidR="00C70A48" w:rsidRDefault="00C70A48" w:rsidP="003C3905">
      <w:pPr>
        <w:spacing w:after="0" w:line="240" w:lineRule="auto"/>
        <w:jc w:val="both"/>
        <w:rPr>
          <w:iCs/>
          <w:sz w:val="20"/>
          <w:szCs w:val="20"/>
        </w:rPr>
      </w:pPr>
    </w:p>
    <w:p w14:paraId="54CC2A0C" w14:textId="377601E6" w:rsidR="00C70A48" w:rsidRDefault="00C70A48" w:rsidP="003C3905">
      <w:pPr>
        <w:spacing w:after="0" w:line="240" w:lineRule="auto"/>
        <w:jc w:val="both"/>
        <w:rPr>
          <w:iCs/>
          <w:sz w:val="20"/>
          <w:szCs w:val="20"/>
        </w:rPr>
      </w:pPr>
    </w:p>
    <w:p w14:paraId="4533B1D7" w14:textId="77777777" w:rsidR="00C70A48" w:rsidRPr="003C3905" w:rsidRDefault="00C70A48" w:rsidP="003C3905">
      <w:pPr>
        <w:spacing w:after="0" w:line="240" w:lineRule="auto"/>
        <w:jc w:val="both"/>
        <w:rPr>
          <w:i/>
          <w:iCs/>
          <w:color w:val="FF0000"/>
          <w:sz w:val="20"/>
          <w:szCs w:val="20"/>
        </w:rPr>
      </w:pPr>
    </w:p>
    <w:p w14:paraId="159BB145" w14:textId="02DB8B9C" w:rsidR="00521B6A" w:rsidRPr="00C70A48" w:rsidRDefault="00521B6A" w:rsidP="003C3905">
      <w:pPr>
        <w:pStyle w:val="Listenabsatz"/>
        <w:numPr>
          <w:ilvl w:val="0"/>
          <w:numId w:val="16"/>
        </w:numPr>
        <w:spacing w:after="0" w:line="240" w:lineRule="auto"/>
        <w:ind w:left="0"/>
        <w:jc w:val="both"/>
        <w:rPr>
          <w:sz w:val="20"/>
          <w:szCs w:val="20"/>
        </w:rPr>
      </w:pPr>
      <w:r w:rsidRPr="004936FB">
        <w:rPr>
          <w:i/>
          <w:iCs/>
          <w:sz w:val="20"/>
          <w:szCs w:val="20"/>
        </w:rPr>
        <w:t>Überprüfen Sie</w:t>
      </w:r>
      <w:r w:rsidRPr="00C70A48">
        <w:rPr>
          <w:sz w:val="20"/>
          <w:szCs w:val="20"/>
        </w:rPr>
        <w:t>, inwiefern</w:t>
      </w:r>
      <w:r w:rsidR="00C70A48">
        <w:rPr>
          <w:sz w:val="20"/>
          <w:szCs w:val="20"/>
        </w:rPr>
        <w:t xml:space="preserve"> </w:t>
      </w:r>
      <w:r w:rsidRPr="00C70A48">
        <w:rPr>
          <w:sz w:val="20"/>
          <w:szCs w:val="20"/>
        </w:rPr>
        <w:t xml:space="preserve">ein biblisches Gerechtigkeitsverständnis Impulse für eine kritische Auseinandersetzung mit dem Utilitarismus und der Formulierung eines „konstruktiven Entwurfes“ geben kann. </w:t>
      </w:r>
    </w:p>
    <w:p w14:paraId="10EC59A5" w14:textId="77777777" w:rsidR="00521B6A" w:rsidRPr="003C3905" w:rsidRDefault="00521B6A" w:rsidP="003C3905">
      <w:pPr>
        <w:pStyle w:val="Listenabsatz"/>
        <w:spacing w:after="0" w:line="240" w:lineRule="auto"/>
        <w:ind w:left="0"/>
        <w:jc w:val="both"/>
        <w:rPr>
          <w:sz w:val="20"/>
          <w:szCs w:val="20"/>
        </w:rPr>
      </w:pPr>
    </w:p>
    <w:p w14:paraId="64415768" w14:textId="0E1E9723" w:rsidR="00521B6A" w:rsidRPr="003C3905" w:rsidRDefault="00521B6A" w:rsidP="003C3905">
      <w:pPr>
        <w:pStyle w:val="Listenabsatz"/>
        <w:numPr>
          <w:ilvl w:val="0"/>
          <w:numId w:val="16"/>
        </w:numPr>
        <w:spacing w:after="0" w:line="240" w:lineRule="auto"/>
        <w:ind w:left="0"/>
        <w:jc w:val="both"/>
        <w:rPr>
          <w:sz w:val="20"/>
          <w:szCs w:val="20"/>
        </w:rPr>
      </w:pPr>
      <w:r w:rsidRPr="004936FB">
        <w:rPr>
          <w:i/>
          <w:iCs/>
          <w:sz w:val="20"/>
          <w:szCs w:val="20"/>
        </w:rPr>
        <w:t>Gestalten Sie</w:t>
      </w:r>
      <w:r w:rsidRPr="003C3905">
        <w:rPr>
          <w:sz w:val="20"/>
          <w:szCs w:val="20"/>
        </w:rPr>
        <w:t xml:space="preserve"> für ein</w:t>
      </w:r>
      <w:r w:rsidR="004936FB">
        <w:rPr>
          <w:sz w:val="20"/>
          <w:szCs w:val="20"/>
        </w:rPr>
        <w:t>en</w:t>
      </w:r>
      <w:r w:rsidRPr="003C3905">
        <w:rPr>
          <w:sz w:val="20"/>
          <w:szCs w:val="20"/>
        </w:rPr>
        <w:t xml:space="preserve"> Reader „Abiturwissen – Religion“ ein Übersichtsplakat über Reichweiten und Probleme einer utilitaristischen Argumentation.</w:t>
      </w:r>
    </w:p>
    <w:sectPr w:rsidR="00521B6A" w:rsidRPr="003C39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1090D"/>
    <w:multiLevelType w:val="hybridMultilevel"/>
    <w:tmpl w:val="8522D5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E34C3C"/>
    <w:multiLevelType w:val="hybridMultilevel"/>
    <w:tmpl w:val="D970198A"/>
    <w:lvl w:ilvl="0" w:tplc="98D230A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8C7FF8"/>
    <w:multiLevelType w:val="hybridMultilevel"/>
    <w:tmpl w:val="D970198A"/>
    <w:lvl w:ilvl="0" w:tplc="98D230A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8A74BE"/>
    <w:multiLevelType w:val="hybridMultilevel"/>
    <w:tmpl w:val="EE68A95E"/>
    <w:lvl w:ilvl="0" w:tplc="8E0AB39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32F05419"/>
    <w:multiLevelType w:val="hybridMultilevel"/>
    <w:tmpl w:val="18AE4954"/>
    <w:lvl w:ilvl="0" w:tplc="F8521120">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3BE3966"/>
    <w:multiLevelType w:val="hybridMultilevel"/>
    <w:tmpl w:val="619E4860"/>
    <w:lvl w:ilvl="0" w:tplc="F8521120">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3D0A62AD"/>
    <w:multiLevelType w:val="hybridMultilevel"/>
    <w:tmpl w:val="A1721BB2"/>
    <w:lvl w:ilvl="0" w:tplc="98D230A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5E5BA5"/>
    <w:multiLevelType w:val="hybridMultilevel"/>
    <w:tmpl w:val="6186D962"/>
    <w:lvl w:ilvl="0" w:tplc="2FA6628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4A1C6F"/>
    <w:multiLevelType w:val="hybridMultilevel"/>
    <w:tmpl w:val="EE68A95E"/>
    <w:lvl w:ilvl="0" w:tplc="8E0AB39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4E5D79C7"/>
    <w:multiLevelType w:val="hybridMultilevel"/>
    <w:tmpl w:val="BCDE2A80"/>
    <w:lvl w:ilvl="0" w:tplc="04070013">
      <w:start w:val="1"/>
      <w:numFmt w:val="upperRoman"/>
      <w:lvlText w:val="%1."/>
      <w:lvlJc w:val="right"/>
      <w:pPr>
        <w:ind w:left="720" w:hanging="360"/>
      </w:pPr>
      <w:rPr>
        <w:rFonts w:hint="default"/>
      </w:rPr>
    </w:lvl>
    <w:lvl w:ilvl="1" w:tplc="E0E67A74">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6C0588C"/>
    <w:multiLevelType w:val="hybridMultilevel"/>
    <w:tmpl w:val="D4C65C48"/>
    <w:lvl w:ilvl="0" w:tplc="0407000F">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5AD60877"/>
    <w:multiLevelType w:val="hybridMultilevel"/>
    <w:tmpl w:val="F8E4D46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CDC2B66"/>
    <w:multiLevelType w:val="hybridMultilevel"/>
    <w:tmpl w:val="18AE4954"/>
    <w:lvl w:ilvl="0" w:tplc="F8521120">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6CFD07D0"/>
    <w:multiLevelType w:val="hybridMultilevel"/>
    <w:tmpl w:val="E9F28BE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A637074"/>
    <w:multiLevelType w:val="hybridMultilevel"/>
    <w:tmpl w:val="09042D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6B09EE"/>
    <w:multiLevelType w:val="hybridMultilevel"/>
    <w:tmpl w:val="006EF988"/>
    <w:lvl w:ilvl="0" w:tplc="315AC57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C337DA1"/>
    <w:multiLevelType w:val="hybridMultilevel"/>
    <w:tmpl w:val="94725B7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4"/>
  </w:num>
  <w:num w:numId="2">
    <w:abstractNumId w:val="0"/>
  </w:num>
  <w:num w:numId="3">
    <w:abstractNumId w:val="2"/>
  </w:num>
  <w:num w:numId="4">
    <w:abstractNumId w:val="11"/>
  </w:num>
  <w:num w:numId="5">
    <w:abstractNumId w:val="3"/>
  </w:num>
  <w:num w:numId="6">
    <w:abstractNumId w:val="16"/>
  </w:num>
  <w:num w:numId="7">
    <w:abstractNumId w:val="10"/>
  </w:num>
  <w:num w:numId="8">
    <w:abstractNumId w:val="9"/>
  </w:num>
  <w:num w:numId="9">
    <w:abstractNumId w:val="8"/>
  </w:num>
  <w:num w:numId="10">
    <w:abstractNumId w:val="7"/>
  </w:num>
  <w:num w:numId="11">
    <w:abstractNumId w:val="15"/>
  </w:num>
  <w:num w:numId="12">
    <w:abstractNumId w:val="4"/>
  </w:num>
  <w:num w:numId="13">
    <w:abstractNumId w:val="5"/>
  </w:num>
  <w:num w:numId="14">
    <w:abstractNumId w:val="6"/>
  </w:num>
  <w:num w:numId="15">
    <w:abstractNumId w:val="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33"/>
    <w:rsid w:val="00003640"/>
    <w:rsid w:val="00026DF3"/>
    <w:rsid w:val="00095E5B"/>
    <w:rsid w:val="000B4B40"/>
    <w:rsid w:val="000C2A9F"/>
    <w:rsid w:val="000C3515"/>
    <w:rsid w:val="000C455A"/>
    <w:rsid w:val="000F41D5"/>
    <w:rsid w:val="001001CC"/>
    <w:rsid w:val="001033B8"/>
    <w:rsid w:val="001036C6"/>
    <w:rsid w:val="001249DA"/>
    <w:rsid w:val="001B0906"/>
    <w:rsid w:val="001C789C"/>
    <w:rsid w:val="00230A8F"/>
    <w:rsid w:val="00237E63"/>
    <w:rsid w:val="00247E3D"/>
    <w:rsid w:val="00250865"/>
    <w:rsid w:val="0025719D"/>
    <w:rsid w:val="00270DF0"/>
    <w:rsid w:val="00291094"/>
    <w:rsid w:val="002A7EFF"/>
    <w:rsid w:val="002B2355"/>
    <w:rsid w:val="002C4E2A"/>
    <w:rsid w:val="002D6905"/>
    <w:rsid w:val="002F2841"/>
    <w:rsid w:val="0032317C"/>
    <w:rsid w:val="003329DD"/>
    <w:rsid w:val="00363F6F"/>
    <w:rsid w:val="00365213"/>
    <w:rsid w:val="003936C2"/>
    <w:rsid w:val="003B0981"/>
    <w:rsid w:val="003B764C"/>
    <w:rsid w:val="003C3905"/>
    <w:rsid w:val="003D2B0C"/>
    <w:rsid w:val="00423E63"/>
    <w:rsid w:val="00445AE8"/>
    <w:rsid w:val="004936FB"/>
    <w:rsid w:val="0049555F"/>
    <w:rsid w:val="00497BEE"/>
    <w:rsid w:val="004B6F29"/>
    <w:rsid w:val="00503006"/>
    <w:rsid w:val="00521B6A"/>
    <w:rsid w:val="0053778E"/>
    <w:rsid w:val="005474DE"/>
    <w:rsid w:val="005552EC"/>
    <w:rsid w:val="0057222B"/>
    <w:rsid w:val="005B1A29"/>
    <w:rsid w:val="005C6640"/>
    <w:rsid w:val="005F1016"/>
    <w:rsid w:val="005F683B"/>
    <w:rsid w:val="006066AF"/>
    <w:rsid w:val="006604D4"/>
    <w:rsid w:val="006625B9"/>
    <w:rsid w:val="00675A5E"/>
    <w:rsid w:val="0068078A"/>
    <w:rsid w:val="00692E36"/>
    <w:rsid w:val="006A0DD3"/>
    <w:rsid w:val="006A2C91"/>
    <w:rsid w:val="006A5817"/>
    <w:rsid w:val="007130E4"/>
    <w:rsid w:val="007340CF"/>
    <w:rsid w:val="00735864"/>
    <w:rsid w:val="00745220"/>
    <w:rsid w:val="00752D94"/>
    <w:rsid w:val="00761D4D"/>
    <w:rsid w:val="007737FC"/>
    <w:rsid w:val="00790F47"/>
    <w:rsid w:val="007C2BA6"/>
    <w:rsid w:val="007E1D0C"/>
    <w:rsid w:val="007E67E3"/>
    <w:rsid w:val="007E6BD1"/>
    <w:rsid w:val="00800D69"/>
    <w:rsid w:val="00810C05"/>
    <w:rsid w:val="0089111F"/>
    <w:rsid w:val="00895E47"/>
    <w:rsid w:val="008B5566"/>
    <w:rsid w:val="008B627D"/>
    <w:rsid w:val="008C32F0"/>
    <w:rsid w:val="009213C9"/>
    <w:rsid w:val="009553B1"/>
    <w:rsid w:val="0098187C"/>
    <w:rsid w:val="0099567B"/>
    <w:rsid w:val="0099764F"/>
    <w:rsid w:val="009C08DE"/>
    <w:rsid w:val="009E2C00"/>
    <w:rsid w:val="009E39C7"/>
    <w:rsid w:val="00A02A9B"/>
    <w:rsid w:val="00A13316"/>
    <w:rsid w:val="00A2616D"/>
    <w:rsid w:val="00A3172D"/>
    <w:rsid w:val="00A345E1"/>
    <w:rsid w:val="00A62DF1"/>
    <w:rsid w:val="00A710C5"/>
    <w:rsid w:val="00A73D86"/>
    <w:rsid w:val="00A753DE"/>
    <w:rsid w:val="00AE4993"/>
    <w:rsid w:val="00B423D3"/>
    <w:rsid w:val="00B56146"/>
    <w:rsid w:val="00B829AD"/>
    <w:rsid w:val="00B83C8D"/>
    <w:rsid w:val="00B848A3"/>
    <w:rsid w:val="00BB0D41"/>
    <w:rsid w:val="00BB39B2"/>
    <w:rsid w:val="00BC0D26"/>
    <w:rsid w:val="00BF62F3"/>
    <w:rsid w:val="00BF74B2"/>
    <w:rsid w:val="00C0578D"/>
    <w:rsid w:val="00C25F07"/>
    <w:rsid w:val="00C70A48"/>
    <w:rsid w:val="00C9759E"/>
    <w:rsid w:val="00CC1A16"/>
    <w:rsid w:val="00CF4000"/>
    <w:rsid w:val="00CF5A51"/>
    <w:rsid w:val="00D1583F"/>
    <w:rsid w:val="00D2468F"/>
    <w:rsid w:val="00D26BA4"/>
    <w:rsid w:val="00D31312"/>
    <w:rsid w:val="00D5153E"/>
    <w:rsid w:val="00D56E59"/>
    <w:rsid w:val="00D8615D"/>
    <w:rsid w:val="00D87189"/>
    <w:rsid w:val="00D8755D"/>
    <w:rsid w:val="00DD4D41"/>
    <w:rsid w:val="00E0470E"/>
    <w:rsid w:val="00E26ABA"/>
    <w:rsid w:val="00E33427"/>
    <w:rsid w:val="00E42E77"/>
    <w:rsid w:val="00E66598"/>
    <w:rsid w:val="00E73385"/>
    <w:rsid w:val="00E83433"/>
    <w:rsid w:val="00EA0955"/>
    <w:rsid w:val="00EB09BB"/>
    <w:rsid w:val="00EB1E8F"/>
    <w:rsid w:val="00EE2F15"/>
    <w:rsid w:val="00EF0F91"/>
    <w:rsid w:val="00F170E0"/>
    <w:rsid w:val="00F34894"/>
    <w:rsid w:val="00F80D85"/>
    <w:rsid w:val="00F85064"/>
    <w:rsid w:val="00FE3490"/>
    <w:rsid w:val="00FE40BC"/>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032D"/>
  <w15:chartTrackingRefBased/>
  <w15:docId w15:val="{499D8F36-D2D7-49CF-B5AD-A497F4D0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83433"/>
    <w:pPr>
      <w:ind w:left="720"/>
      <w:contextualSpacing/>
    </w:pPr>
  </w:style>
  <w:style w:type="character" w:styleId="Hyperlink">
    <w:name w:val="Hyperlink"/>
    <w:basedOn w:val="Absatz-Standardschriftart"/>
    <w:uiPriority w:val="99"/>
    <w:unhideWhenUsed/>
    <w:rsid w:val="00E83433"/>
    <w:rPr>
      <w:color w:val="0563C1" w:themeColor="hyperlink"/>
      <w:u w:val="single"/>
    </w:rPr>
  </w:style>
  <w:style w:type="character" w:styleId="NichtaufgelsteErwhnung">
    <w:name w:val="Unresolved Mention"/>
    <w:basedOn w:val="Absatz-Standardschriftart"/>
    <w:uiPriority w:val="99"/>
    <w:semiHidden/>
    <w:unhideWhenUsed/>
    <w:rsid w:val="00E83433"/>
    <w:rPr>
      <w:color w:val="605E5C"/>
      <w:shd w:val="clear" w:color="auto" w:fill="E1DFDD"/>
    </w:rPr>
  </w:style>
  <w:style w:type="character" w:styleId="BesuchterLink">
    <w:name w:val="FollowedHyperlink"/>
    <w:basedOn w:val="Absatz-Standardschriftart"/>
    <w:uiPriority w:val="99"/>
    <w:semiHidden/>
    <w:unhideWhenUsed/>
    <w:rsid w:val="00E83433"/>
    <w:rPr>
      <w:color w:val="954F72" w:themeColor="followedHyperlink"/>
      <w:u w:val="single"/>
    </w:rPr>
  </w:style>
  <w:style w:type="paragraph" w:styleId="Sprechblasentext">
    <w:name w:val="Balloon Text"/>
    <w:basedOn w:val="Standard"/>
    <w:link w:val="SprechblasentextZchn"/>
    <w:uiPriority w:val="99"/>
    <w:semiHidden/>
    <w:unhideWhenUsed/>
    <w:rsid w:val="00761D4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1D4D"/>
    <w:rPr>
      <w:rFonts w:ascii="Segoe UI" w:hAnsi="Segoe UI" w:cs="Segoe UI"/>
      <w:sz w:val="18"/>
      <w:szCs w:val="18"/>
    </w:rPr>
  </w:style>
  <w:style w:type="table" w:styleId="Tabellenraster">
    <w:name w:val="Table Grid"/>
    <w:basedOn w:val="NormaleTabelle"/>
    <w:uiPriority w:val="39"/>
    <w:rsid w:val="00F3489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40247">
      <w:bodyDiv w:val="1"/>
      <w:marLeft w:val="0"/>
      <w:marRight w:val="0"/>
      <w:marTop w:val="0"/>
      <w:marBottom w:val="0"/>
      <w:divBdr>
        <w:top w:val="none" w:sz="0" w:space="0" w:color="auto"/>
        <w:left w:val="none" w:sz="0" w:space="0" w:color="auto"/>
        <w:bottom w:val="none" w:sz="0" w:space="0" w:color="auto"/>
        <w:right w:val="none" w:sz="0" w:space="0" w:color="auto"/>
      </w:divBdr>
    </w:div>
    <w:div w:id="150682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hrerfortbildung-bw.de/u_gewi/religion-ev/gym/bp2016/fb6/2_aufbau/2_eth2/4_abs/" TargetMode="External"/><Relationship Id="rId13" Type="http://schemas.openxmlformats.org/officeDocument/2006/relationships/hyperlink" Target="https://www.oxfam.de/unsere-arbeit/themen/nahrungsmittelspekulation"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lehrerfortbildung-bw.de/u_gewi/religion-ev/gym/bp2016/fb6/4_basistexte/" TargetMode="External"/><Relationship Id="rId12" Type="http://schemas.openxmlformats.org/officeDocument/2006/relationships/hyperlink" Target="https://www.oxfam.de/unsere-arbeit/themen/nahrungsmittelspekulation" TargetMode="External"/><Relationship Id="rId17" Type="http://schemas.openxmlformats.org/officeDocument/2006/relationships/hyperlink" Target="https://reset.org/knowledge/nahrungsmittelspekulation" TargetMode="External"/><Relationship Id="rId2" Type="http://schemas.openxmlformats.org/officeDocument/2006/relationships/styles" Target="styles.xml"/><Relationship Id="rId16" Type="http://schemas.openxmlformats.org/officeDocument/2006/relationships/hyperlink" Target="https://www.oxfam.de/blog/masslose-nahrungsmittelspekulation-ohne-ende"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youtu.be/cUlFRdCChcY" TargetMode="External"/><Relationship Id="rId11" Type="http://schemas.openxmlformats.org/officeDocument/2006/relationships/hyperlink" Target="https://www.oxfam.de/unsere-arbeit/themen/nahrungsmittelspekulation" TargetMode="External"/><Relationship Id="rId24" Type="http://schemas.openxmlformats.org/officeDocument/2006/relationships/theme" Target="theme/theme1.xml"/><Relationship Id="rId5" Type="http://schemas.openxmlformats.org/officeDocument/2006/relationships/hyperlink" Target="https://lehrerfortbildung-bw.de/u_gewi/religion-ev/gym/bp2016/fb6/2_aufbau/2_eth2/4_abs/" TargetMode="External"/><Relationship Id="rId15" Type="http://schemas.openxmlformats.org/officeDocument/2006/relationships/hyperlink" Target="https://www.oxfam.de/unsere-arbeit/themen/nahrungsmittelspekulation" TargetMode="External"/><Relationship Id="rId23" Type="http://schemas.openxmlformats.org/officeDocument/2006/relationships/fontTable" Target="fontTable.xml"/><Relationship Id="rId10" Type="http://schemas.openxmlformats.org/officeDocument/2006/relationships/hyperlink" Target="https://www.oxfam.de/unsere-arbeit/themen/nahrungsmittelspekulation"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oxfam.de/unsere-arbeit/themen/nahrungsmittelspekulation" TargetMode="External"/><Relationship Id="rId14" Type="http://schemas.openxmlformats.org/officeDocument/2006/relationships/hyperlink" Target="https://www.oxfam.de/blog/masslose-nahrungsmittelspekulation-ohne-ende" TargetMode="External"/><Relationship Id="rId22"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3636</Words>
  <Characters>22908</Characters>
  <Application>Microsoft Office Word</Application>
  <DocSecurity>0</DocSecurity>
  <Lines>190</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V.</dc:creator>
  <cp:keywords/>
  <dc:description/>
  <cp:lastModifiedBy>Steffen V.</cp:lastModifiedBy>
  <cp:revision>14</cp:revision>
  <cp:lastPrinted>2020-10-15T21:53:00Z</cp:lastPrinted>
  <dcterms:created xsi:type="dcterms:W3CDTF">2020-11-02T10:03:00Z</dcterms:created>
  <dcterms:modified xsi:type="dcterms:W3CDTF">2020-11-08T19:39:00Z</dcterms:modified>
</cp:coreProperties>
</file>