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A29D7" w14:textId="77777777" w:rsidR="00DC7BFB" w:rsidRDefault="00DC7BFB" w:rsidP="00726122">
      <w:pPr>
        <w:pStyle w:val="KeinLeerraum"/>
        <w:spacing w:line="276" w:lineRule="auto"/>
        <w:jc w:val="center"/>
        <w:rPr>
          <w:b/>
        </w:rPr>
      </w:pPr>
    </w:p>
    <w:p w14:paraId="0C056737" w14:textId="77777777" w:rsidR="00867FF1" w:rsidRDefault="00867FF1" w:rsidP="00726122">
      <w:pPr>
        <w:pStyle w:val="KeinLeerraum"/>
        <w:spacing w:line="276" w:lineRule="auto"/>
        <w:jc w:val="center"/>
        <w:rPr>
          <w:b/>
        </w:rPr>
      </w:pPr>
    </w:p>
    <w:p w14:paraId="465552B7" w14:textId="77777777" w:rsidR="00867FF1" w:rsidRDefault="00867FF1" w:rsidP="00726122">
      <w:pPr>
        <w:pStyle w:val="KeinLeerraum"/>
        <w:spacing w:line="276" w:lineRule="auto"/>
        <w:jc w:val="center"/>
        <w:rPr>
          <w:b/>
        </w:rPr>
      </w:pPr>
    </w:p>
    <w:p w14:paraId="525316FD" w14:textId="77777777" w:rsidR="00867FF1" w:rsidRDefault="00867FF1" w:rsidP="00726122">
      <w:pPr>
        <w:pStyle w:val="KeinLeerraum"/>
        <w:spacing w:line="276" w:lineRule="auto"/>
        <w:jc w:val="center"/>
        <w:rPr>
          <w:b/>
        </w:rPr>
      </w:pPr>
    </w:p>
    <w:p w14:paraId="67748F51" w14:textId="77777777" w:rsidR="00DC7BFB" w:rsidRDefault="00DC7BFB" w:rsidP="00DC7BFB">
      <w:pPr>
        <w:pStyle w:val="KeinLeerraum"/>
        <w:spacing w:line="276" w:lineRule="auto"/>
        <w:rPr>
          <w:b/>
        </w:rPr>
      </w:pPr>
    </w:p>
    <w:p w14:paraId="27FD8496" w14:textId="2B468BED" w:rsidR="00DC7BFB" w:rsidRDefault="00DC7BFB" w:rsidP="00DC7BFB">
      <w:pPr>
        <w:pStyle w:val="KeinLeerraum"/>
        <w:spacing w:line="276" w:lineRule="auto"/>
        <w:jc w:val="center"/>
        <w:rPr>
          <w:b/>
          <w:sz w:val="72"/>
          <w:szCs w:val="72"/>
        </w:rPr>
      </w:pPr>
      <w:r>
        <w:rPr>
          <w:b/>
          <w:sz w:val="72"/>
          <w:szCs w:val="72"/>
        </w:rPr>
        <w:t>„Du bist mein Nächster –</w:t>
      </w:r>
    </w:p>
    <w:p w14:paraId="79FF1A99" w14:textId="43D4268A" w:rsidR="00DC7BFB" w:rsidRPr="00DC7BFB" w:rsidRDefault="00DC7BFB" w:rsidP="00DC7BFB">
      <w:pPr>
        <w:pStyle w:val="KeinLeerraum"/>
        <w:spacing w:line="276" w:lineRule="auto"/>
        <w:jc w:val="center"/>
        <w:rPr>
          <w:b/>
          <w:sz w:val="72"/>
          <w:szCs w:val="72"/>
        </w:rPr>
      </w:pPr>
      <w:r w:rsidRPr="00DC7BFB">
        <w:rPr>
          <w:b/>
          <w:sz w:val="72"/>
          <w:szCs w:val="72"/>
        </w:rPr>
        <w:t>Wer bin ich und wer bist Du?“</w:t>
      </w:r>
    </w:p>
    <w:p w14:paraId="5361C27D" w14:textId="77777777" w:rsidR="00DC7BFB" w:rsidRPr="00726122" w:rsidRDefault="00DC7BFB" w:rsidP="00DC7BFB">
      <w:pPr>
        <w:pStyle w:val="KeinLeerraum"/>
        <w:spacing w:line="276" w:lineRule="auto"/>
      </w:pPr>
    </w:p>
    <w:p w14:paraId="686F2A25" w14:textId="77777777" w:rsidR="00DC7BFB" w:rsidRPr="00726122" w:rsidRDefault="00DC7BFB" w:rsidP="00DC7BFB">
      <w:pPr>
        <w:pStyle w:val="KeinLeerraum"/>
        <w:spacing w:line="276" w:lineRule="auto"/>
      </w:pPr>
    </w:p>
    <w:p w14:paraId="7DAB0A1D" w14:textId="77777777" w:rsidR="00DC7BFB" w:rsidRDefault="00DC7BFB" w:rsidP="00726122">
      <w:pPr>
        <w:pStyle w:val="KeinLeerraum"/>
        <w:spacing w:line="276" w:lineRule="auto"/>
        <w:jc w:val="center"/>
        <w:rPr>
          <w:b/>
        </w:rPr>
      </w:pPr>
    </w:p>
    <w:p w14:paraId="25AFE5C2" w14:textId="77777777" w:rsidR="00DC7BFB" w:rsidRDefault="00DC7BFB" w:rsidP="00726122">
      <w:pPr>
        <w:pStyle w:val="KeinLeerraum"/>
        <w:spacing w:line="276" w:lineRule="auto"/>
        <w:jc w:val="center"/>
        <w:rPr>
          <w:b/>
        </w:rPr>
      </w:pPr>
    </w:p>
    <w:p w14:paraId="778EB30E" w14:textId="77777777" w:rsidR="00DC7BFB" w:rsidRDefault="00DC7BFB" w:rsidP="00726122">
      <w:pPr>
        <w:pStyle w:val="KeinLeerraum"/>
        <w:spacing w:line="276" w:lineRule="auto"/>
        <w:jc w:val="center"/>
        <w:rPr>
          <w:b/>
        </w:rPr>
      </w:pPr>
    </w:p>
    <w:p w14:paraId="1980122E" w14:textId="77777777" w:rsidR="00DC7BFB" w:rsidRDefault="00DC7BFB" w:rsidP="00DC7BFB">
      <w:pPr>
        <w:pStyle w:val="KeinLeerraum"/>
        <w:spacing w:line="276" w:lineRule="auto"/>
        <w:rPr>
          <w:b/>
        </w:rPr>
      </w:pPr>
    </w:p>
    <w:p w14:paraId="002002C2" w14:textId="77777777" w:rsidR="00DC7BFB" w:rsidRDefault="00DC7BFB" w:rsidP="00DC7BFB">
      <w:pPr>
        <w:pStyle w:val="KeinLeerraum"/>
        <w:spacing w:line="276" w:lineRule="auto"/>
        <w:rPr>
          <w:b/>
        </w:rPr>
      </w:pPr>
    </w:p>
    <w:p w14:paraId="58A5BFF3" w14:textId="77777777" w:rsidR="00867FF1" w:rsidRDefault="00867FF1" w:rsidP="00DC7BFB">
      <w:pPr>
        <w:pStyle w:val="KeinLeerraum"/>
        <w:spacing w:line="276" w:lineRule="auto"/>
        <w:rPr>
          <w:b/>
        </w:rPr>
      </w:pPr>
    </w:p>
    <w:p w14:paraId="69C1B786" w14:textId="77777777" w:rsidR="00867FF1" w:rsidRDefault="00867FF1" w:rsidP="00DC7BFB">
      <w:pPr>
        <w:pStyle w:val="KeinLeerraum"/>
        <w:spacing w:line="276" w:lineRule="auto"/>
        <w:rPr>
          <w:b/>
        </w:rPr>
      </w:pPr>
    </w:p>
    <w:p w14:paraId="72E07F7B" w14:textId="77777777" w:rsidR="00867FF1" w:rsidRDefault="00867FF1" w:rsidP="00DC7BFB">
      <w:pPr>
        <w:pStyle w:val="KeinLeerraum"/>
        <w:spacing w:line="276" w:lineRule="auto"/>
        <w:rPr>
          <w:b/>
        </w:rPr>
      </w:pPr>
    </w:p>
    <w:p w14:paraId="4F73CC76" w14:textId="40EDA2E3" w:rsidR="00DC7BFB" w:rsidRDefault="00DC7BFB" w:rsidP="00726122">
      <w:pPr>
        <w:pStyle w:val="KeinLeerraum"/>
        <w:spacing w:line="276" w:lineRule="auto"/>
        <w:jc w:val="center"/>
        <w:rPr>
          <w:b/>
        </w:rPr>
      </w:pPr>
      <w:r>
        <w:rPr>
          <w:b/>
        </w:rPr>
        <w:t>Ein Unterrichtsvorhaben für die Klasse 8 nach den Vorgaben des neuen Bildungsplans 2016 für die allgemein bildenden Gymnasien</w:t>
      </w:r>
    </w:p>
    <w:p w14:paraId="28779CEB" w14:textId="77777777" w:rsidR="00DC7BFB" w:rsidRDefault="00DC7BFB" w:rsidP="00726122">
      <w:pPr>
        <w:pStyle w:val="KeinLeerraum"/>
        <w:spacing w:line="276" w:lineRule="auto"/>
        <w:jc w:val="center"/>
        <w:rPr>
          <w:b/>
        </w:rPr>
      </w:pPr>
    </w:p>
    <w:p w14:paraId="0FCB9E58" w14:textId="409F78E4" w:rsidR="00DC7BFB" w:rsidRPr="00DC7BFB" w:rsidRDefault="00DC7BFB" w:rsidP="00DC7BFB">
      <w:pPr>
        <w:pStyle w:val="KeinLeerraum"/>
        <w:spacing w:line="276" w:lineRule="auto"/>
        <w:jc w:val="center"/>
      </w:pPr>
      <w:r w:rsidRPr="00726122">
        <w:t>von Andreas Wronka, Karlsruhe</w:t>
      </w:r>
    </w:p>
    <w:p w14:paraId="059B5569" w14:textId="77777777" w:rsidR="002B50F1" w:rsidRDefault="002B50F1">
      <w:pPr>
        <w:rPr>
          <w:rFonts w:asciiTheme="majorHAnsi" w:hAnsiTheme="majorHAnsi"/>
          <w:bCs/>
          <w:caps/>
        </w:rPr>
      </w:pPr>
      <w:r>
        <w:rPr>
          <w:b/>
        </w:rPr>
        <w:br w:type="page"/>
      </w:r>
    </w:p>
    <w:p w14:paraId="7788AEFA" w14:textId="54107925" w:rsidR="00BB5C43" w:rsidRDefault="00BB5C43">
      <w:pPr>
        <w:pStyle w:val="Verzeichnis1"/>
        <w:tabs>
          <w:tab w:val="right" w:leader="dot" w:pos="9056"/>
        </w:tabs>
        <w:rPr>
          <w:rFonts w:asciiTheme="minorHAnsi" w:eastAsiaTheme="minorEastAsia" w:hAnsiTheme="minorHAnsi"/>
          <w:b w:val="0"/>
          <w:bCs w:val="0"/>
          <w:caps w:val="0"/>
          <w:noProof/>
          <w:sz w:val="22"/>
          <w:szCs w:val="22"/>
          <w:lang w:eastAsia="de-DE"/>
        </w:rPr>
      </w:pPr>
      <w:r>
        <w:rPr>
          <w:b w:val="0"/>
        </w:rPr>
        <w:lastRenderedPageBreak/>
        <w:fldChar w:fldCharType="begin"/>
      </w:r>
      <w:r>
        <w:rPr>
          <w:b w:val="0"/>
        </w:rPr>
        <w:instrText xml:space="preserve"> TOC \o "1-3" \h \z \u </w:instrText>
      </w:r>
      <w:r>
        <w:rPr>
          <w:b w:val="0"/>
        </w:rPr>
        <w:fldChar w:fldCharType="separate"/>
      </w:r>
      <w:hyperlink w:anchor="_Toc469394950" w:history="1">
        <w:r w:rsidRPr="0061593F">
          <w:rPr>
            <w:rStyle w:val="Hyperlink"/>
            <w:noProof/>
          </w:rPr>
          <w:t>Thema des Lernvorhabens</w:t>
        </w:r>
        <w:r>
          <w:rPr>
            <w:noProof/>
            <w:webHidden/>
          </w:rPr>
          <w:tab/>
        </w:r>
        <w:r>
          <w:rPr>
            <w:noProof/>
            <w:webHidden/>
          </w:rPr>
          <w:fldChar w:fldCharType="begin"/>
        </w:r>
        <w:r>
          <w:rPr>
            <w:noProof/>
            <w:webHidden/>
          </w:rPr>
          <w:instrText xml:space="preserve"> PAGEREF _Toc469394950 \h </w:instrText>
        </w:r>
        <w:r>
          <w:rPr>
            <w:noProof/>
            <w:webHidden/>
          </w:rPr>
        </w:r>
        <w:r>
          <w:rPr>
            <w:noProof/>
            <w:webHidden/>
          </w:rPr>
          <w:fldChar w:fldCharType="separate"/>
        </w:r>
        <w:r w:rsidR="005F5C84">
          <w:rPr>
            <w:noProof/>
            <w:webHidden/>
          </w:rPr>
          <w:t>3</w:t>
        </w:r>
        <w:r>
          <w:rPr>
            <w:noProof/>
            <w:webHidden/>
          </w:rPr>
          <w:fldChar w:fldCharType="end"/>
        </w:r>
      </w:hyperlink>
    </w:p>
    <w:p w14:paraId="51ADB45D" w14:textId="3921E362" w:rsidR="00BB5C43" w:rsidRDefault="000C545F">
      <w:pPr>
        <w:pStyle w:val="Verzeichnis1"/>
        <w:tabs>
          <w:tab w:val="right" w:leader="dot" w:pos="9056"/>
        </w:tabs>
        <w:rPr>
          <w:rFonts w:asciiTheme="minorHAnsi" w:eastAsiaTheme="minorEastAsia" w:hAnsiTheme="minorHAnsi"/>
          <w:b w:val="0"/>
          <w:bCs w:val="0"/>
          <w:caps w:val="0"/>
          <w:noProof/>
          <w:sz w:val="22"/>
          <w:szCs w:val="22"/>
          <w:lang w:eastAsia="de-DE"/>
        </w:rPr>
      </w:pPr>
      <w:hyperlink w:anchor="_Toc469394951" w:history="1">
        <w:r w:rsidR="00BB5C43" w:rsidRPr="0061593F">
          <w:rPr>
            <w:rStyle w:val="Hyperlink"/>
            <w:noProof/>
          </w:rPr>
          <w:t>Kompetenzexegese</w:t>
        </w:r>
        <w:r w:rsidR="00BB5C43">
          <w:rPr>
            <w:noProof/>
            <w:webHidden/>
          </w:rPr>
          <w:tab/>
        </w:r>
        <w:r w:rsidR="00BB5C43">
          <w:rPr>
            <w:noProof/>
            <w:webHidden/>
          </w:rPr>
          <w:fldChar w:fldCharType="begin"/>
        </w:r>
        <w:r w:rsidR="00BB5C43">
          <w:rPr>
            <w:noProof/>
            <w:webHidden/>
          </w:rPr>
          <w:instrText xml:space="preserve"> PAGEREF _Toc469394951 \h </w:instrText>
        </w:r>
        <w:r w:rsidR="00BB5C43">
          <w:rPr>
            <w:noProof/>
            <w:webHidden/>
          </w:rPr>
        </w:r>
        <w:r w:rsidR="00BB5C43">
          <w:rPr>
            <w:noProof/>
            <w:webHidden/>
          </w:rPr>
          <w:fldChar w:fldCharType="separate"/>
        </w:r>
        <w:r w:rsidR="005F5C84">
          <w:rPr>
            <w:noProof/>
            <w:webHidden/>
          </w:rPr>
          <w:t>3</w:t>
        </w:r>
        <w:r w:rsidR="00BB5C43">
          <w:rPr>
            <w:noProof/>
            <w:webHidden/>
          </w:rPr>
          <w:fldChar w:fldCharType="end"/>
        </w:r>
      </w:hyperlink>
    </w:p>
    <w:p w14:paraId="0FED4441" w14:textId="45CF55EF" w:rsidR="00BB5C43" w:rsidRDefault="000C545F">
      <w:pPr>
        <w:pStyle w:val="Verzeichnis2"/>
        <w:tabs>
          <w:tab w:val="right" w:leader="dot" w:pos="9056"/>
        </w:tabs>
        <w:rPr>
          <w:rFonts w:eastAsiaTheme="minorEastAsia"/>
          <w:b w:val="0"/>
          <w:bCs w:val="0"/>
          <w:noProof/>
          <w:sz w:val="22"/>
          <w:szCs w:val="22"/>
          <w:lang w:eastAsia="de-DE"/>
        </w:rPr>
      </w:pPr>
      <w:hyperlink w:anchor="_Toc469394952" w:history="1">
        <w:r w:rsidR="00BB5C43" w:rsidRPr="0061593F">
          <w:rPr>
            <w:rStyle w:val="Hyperlink"/>
            <w:noProof/>
          </w:rPr>
          <w:t>Kompetenzlegitimation</w:t>
        </w:r>
        <w:r w:rsidR="00BB5C43">
          <w:rPr>
            <w:noProof/>
            <w:webHidden/>
          </w:rPr>
          <w:tab/>
        </w:r>
        <w:r w:rsidR="00BB5C43">
          <w:rPr>
            <w:noProof/>
            <w:webHidden/>
          </w:rPr>
          <w:fldChar w:fldCharType="begin"/>
        </w:r>
        <w:r w:rsidR="00BB5C43">
          <w:rPr>
            <w:noProof/>
            <w:webHidden/>
          </w:rPr>
          <w:instrText xml:space="preserve"> PAGEREF _Toc469394952 \h </w:instrText>
        </w:r>
        <w:r w:rsidR="00BB5C43">
          <w:rPr>
            <w:noProof/>
            <w:webHidden/>
          </w:rPr>
        </w:r>
        <w:r w:rsidR="00BB5C43">
          <w:rPr>
            <w:noProof/>
            <w:webHidden/>
          </w:rPr>
          <w:fldChar w:fldCharType="separate"/>
        </w:r>
        <w:r w:rsidR="005F5C84">
          <w:rPr>
            <w:noProof/>
            <w:webHidden/>
          </w:rPr>
          <w:t>3</w:t>
        </w:r>
        <w:r w:rsidR="00BB5C43">
          <w:rPr>
            <w:noProof/>
            <w:webHidden/>
          </w:rPr>
          <w:fldChar w:fldCharType="end"/>
        </w:r>
      </w:hyperlink>
    </w:p>
    <w:p w14:paraId="1C603DBE" w14:textId="7F56248D" w:rsidR="00BB5C43" w:rsidRDefault="000C545F">
      <w:pPr>
        <w:pStyle w:val="Verzeichnis2"/>
        <w:tabs>
          <w:tab w:val="right" w:leader="dot" w:pos="9056"/>
        </w:tabs>
        <w:rPr>
          <w:rFonts w:eastAsiaTheme="minorEastAsia"/>
          <w:b w:val="0"/>
          <w:bCs w:val="0"/>
          <w:noProof/>
          <w:sz w:val="22"/>
          <w:szCs w:val="22"/>
          <w:lang w:eastAsia="de-DE"/>
        </w:rPr>
      </w:pPr>
      <w:hyperlink w:anchor="_Toc469394953" w:history="1">
        <w:r w:rsidR="00BB5C43" w:rsidRPr="0061593F">
          <w:rPr>
            <w:rStyle w:val="Hyperlink"/>
            <w:noProof/>
          </w:rPr>
          <w:t>Kompetenzaufbau</w:t>
        </w:r>
        <w:r w:rsidR="00BB5C43">
          <w:rPr>
            <w:noProof/>
            <w:webHidden/>
          </w:rPr>
          <w:tab/>
        </w:r>
        <w:r w:rsidR="00BB5C43">
          <w:rPr>
            <w:noProof/>
            <w:webHidden/>
          </w:rPr>
          <w:fldChar w:fldCharType="begin"/>
        </w:r>
        <w:r w:rsidR="00BB5C43">
          <w:rPr>
            <w:noProof/>
            <w:webHidden/>
          </w:rPr>
          <w:instrText xml:space="preserve"> PAGEREF _Toc469394953 \h </w:instrText>
        </w:r>
        <w:r w:rsidR="00BB5C43">
          <w:rPr>
            <w:noProof/>
            <w:webHidden/>
          </w:rPr>
        </w:r>
        <w:r w:rsidR="00BB5C43">
          <w:rPr>
            <w:noProof/>
            <w:webHidden/>
          </w:rPr>
          <w:fldChar w:fldCharType="separate"/>
        </w:r>
        <w:r w:rsidR="005F5C84">
          <w:rPr>
            <w:noProof/>
            <w:webHidden/>
          </w:rPr>
          <w:t>4</w:t>
        </w:r>
        <w:r w:rsidR="00BB5C43">
          <w:rPr>
            <w:noProof/>
            <w:webHidden/>
          </w:rPr>
          <w:fldChar w:fldCharType="end"/>
        </w:r>
      </w:hyperlink>
    </w:p>
    <w:p w14:paraId="332D6A7B" w14:textId="74D37D09" w:rsidR="00BB5C43" w:rsidRDefault="000C545F">
      <w:pPr>
        <w:pStyle w:val="Verzeichnis2"/>
        <w:tabs>
          <w:tab w:val="right" w:leader="dot" w:pos="9056"/>
        </w:tabs>
        <w:rPr>
          <w:rFonts w:eastAsiaTheme="minorEastAsia"/>
          <w:b w:val="0"/>
          <w:bCs w:val="0"/>
          <w:noProof/>
          <w:sz w:val="22"/>
          <w:szCs w:val="22"/>
          <w:lang w:eastAsia="de-DE"/>
        </w:rPr>
      </w:pPr>
      <w:hyperlink w:anchor="_Toc469394954" w:history="1">
        <w:r w:rsidR="00BB5C43" w:rsidRPr="0061593F">
          <w:rPr>
            <w:rStyle w:val="Hyperlink"/>
            <w:noProof/>
          </w:rPr>
          <w:t>Vertikaler systematischer Kompetenzaufbau für das Lernvorhaben</w:t>
        </w:r>
        <w:r w:rsidR="00BB5C43">
          <w:rPr>
            <w:noProof/>
            <w:webHidden/>
          </w:rPr>
          <w:tab/>
        </w:r>
        <w:r w:rsidR="00BB5C43">
          <w:rPr>
            <w:noProof/>
            <w:webHidden/>
          </w:rPr>
          <w:fldChar w:fldCharType="begin"/>
        </w:r>
        <w:r w:rsidR="00BB5C43">
          <w:rPr>
            <w:noProof/>
            <w:webHidden/>
          </w:rPr>
          <w:instrText xml:space="preserve"> PAGEREF _Toc469394954 \h </w:instrText>
        </w:r>
        <w:r w:rsidR="00BB5C43">
          <w:rPr>
            <w:noProof/>
            <w:webHidden/>
          </w:rPr>
        </w:r>
        <w:r w:rsidR="00BB5C43">
          <w:rPr>
            <w:noProof/>
            <w:webHidden/>
          </w:rPr>
          <w:fldChar w:fldCharType="separate"/>
        </w:r>
        <w:r w:rsidR="005F5C84">
          <w:rPr>
            <w:noProof/>
            <w:webHidden/>
          </w:rPr>
          <w:t>6</w:t>
        </w:r>
        <w:r w:rsidR="00BB5C43">
          <w:rPr>
            <w:noProof/>
            <w:webHidden/>
          </w:rPr>
          <w:fldChar w:fldCharType="end"/>
        </w:r>
      </w:hyperlink>
    </w:p>
    <w:p w14:paraId="705ABCF5" w14:textId="2D2FB854" w:rsidR="00BB5C43" w:rsidRDefault="000C545F">
      <w:pPr>
        <w:pStyle w:val="Verzeichnis2"/>
        <w:tabs>
          <w:tab w:val="right" w:leader="dot" w:pos="9056"/>
        </w:tabs>
        <w:rPr>
          <w:rFonts w:eastAsiaTheme="minorEastAsia"/>
          <w:b w:val="0"/>
          <w:bCs w:val="0"/>
          <w:noProof/>
          <w:sz w:val="22"/>
          <w:szCs w:val="22"/>
          <w:lang w:eastAsia="de-DE"/>
        </w:rPr>
      </w:pPr>
      <w:hyperlink w:anchor="_Toc469394955" w:history="1">
        <w:r w:rsidR="00BB5C43" w:rsidRPr="0061593F">
          <w:rPr>
            <w:rStyle w:val="Hyperlink"/>
            <w:noProof/>
          </w:rPr>
          <w:t>Kompetenzressourcen</w:t>
        </w:r>
        <w:r w:rsidR="00BB5C43">
          <w:rPr>
            <w:noProof/>
            <w:webHidden/>
          </w:rPr>
          <w:tab/>
        </w:r>
        <w:r w:rsidR="00BB5C43">
          <w:rPr>
            <w:noProof/>
            <w:webHidden/>
          </w:rPr>
          <w:fldChar w:fldCharType="begin"/>
        </w:r>
        <w:r w:rsidR="00BB5C43">
          <w:rPr>
            <w:noProof/>
            <w:webHidden/>
          </w:rPr>
          <w:instrText xml:space="preserve"> PAGEREF _Toc469394955 \h </w:instrText>
        </w:r>
        <w:r w:rsidR="00BB5C43">
          <w:rPr>
            <w:noProof/>
            <w:webHidden/>
          </w:rPr>
        </w:r>
        <w:r w:rsidR="00BB5C43">
          <w:rPr>
            <w:noProof/>
            <w:webHidden/>
          </w:rPr>
          <w:fldChar w:fldCharType="separate"/>
        </w:r>
        <w:r w:rsidR="005F5C84">
          <w:rPr>
            <w:noProof/>
            <w:webHidden/>
          </w:rPr>
          <w:t>7</w:t>
        </w:r>
        <w:r w:rsidR="00BB5C43">
          <w:rPr>
            <w:noProof/>
            <w:webHidden/>
          </w:rPr>
          <w:fldChar w:fldCharType="end"/>
        </w:r>
      </w:hyperlink>
    </w:p>
    <w:p w14:paraId="640FFFC2" w14:textId="358730E8" w:rsidR="00BB5C43" w:rsidRDefault="000C545F">
      <w:pPr>
        <w:pStyle w:val="Verzeichnis3"/>
        <w:tabs>
          <w:tab w:val="right" w:leader="dot" w:pos="9056"/>
        </w:tabs>
        <w:rPr>
          <w:rFonts w:eastAsiaTheme="minorEastAsia"/>
          <w:noProof/>
          <w:sz w:val="22"/>
          <w:szCs w:val="22"/>
          <w:lang w:eastAsia="de-DE"/>
        </w:rPr>
      </w:pPr>
      <w:hyperlink w:anchor="_Toc469394956" w:history="1">
        <w:r w:rsidR="00BB5C43" w:rsidRPr="0061593F">
          <w:rPr>
            <w:rStyle w:val="Hyperlink"/>
            <w:noProof/>
          </w:rPr>
          <w:t>Kompetenzen</w:t>
        </w:r>
        <w:r w:rsidR="00BB5C43">
          <w:rPr>
            <w:noProof/>
            <w:webHidden/>
          </w:rPr>
          <w:tab/>
        </w:r>
        <w:r w:rsidR="00BB5C43">
          <w:rPr>
            <w:noProof/>
            <w:webHidden/>
          </w:rPr>
          <w:fldChar w:fldCharType="begin"/>
        </w:r>
        <w:r w:rsidR="00BB5C43">
          <w:rPr>
            <w:noProof/>
            <w:webHidden/>
          </w:rPr>
          <w:instrText xml:space="preserve"> PAGEREF _Toc469394956 \h </w:instrText>
        </w:r>
        <w:r w:rsidR="00BB5C43">
          <w:rPr>
            <w:noProof/>
            <w:webHidden/>
          </w:rPr>
        </w:r>
        <w:r w:rsidR="00BB5C43">
          <w:rPr>
            <w:noProof/>
            <w:webHidden/>
          </w:rPr>
          <w:fldChar w:fldCharType="separate"/>
        </w:r>
        <w:r w:rsidR="005F5C84">
          <w:rPr>
            <w:noProof/>
            <w:webHidden/>
          </w:rPr>
          <w:t>7</w:t>
        </w:r>
        <w:r w:rsidR="00BB5C43">
          <w:rPr>
            <w:noProof/>
            <w:webHidden/>
          </w:rPr>
          <w:fldChar w:fldCharType="end"/>
        </w:r>
      </w:hyperlink>
    </w:p>
    <w:p w14:paraId="54D39FF3" w14:textId="30F0DDBF" w:rsidR="00BB5C43" w:rsidRDefault="000C545F">
      <w:pPr>
        <w:pStyle w:val="Verzeichnis3"/>
        <w:tabs>
          <w:tab w:val="right" w:leader="dot" w:pos="9056"/>
        </w:tabs>
        <w:rPr>
          <w:rFonts w:eastAsiaTheme="minorEastAsia"/>
          <w:noProof/>
          <w:sz w:val="22"/>
          <w:szCs w:val="22"/>
          <w:lang w:eastAsia="de-DE"/>
        </w:rPr>
      </w:pPr>
      <w:hyperlink w:anchor="_Toc469394957" w:history="1">
        <w:r w:rsidR="00BB5C43" w:rsidRPr="0061593F">
          <w:rPr>
            <w:rStyle w:val="Hyperlink"/>
            <w:noProof/>
          </w:rPr>
          <w:t>Leitmotiv Bilderzyklus</w:t>
        </w:r>
        <w:r w:rsidR="00BB5C43">
          <w:rPr>
            <w:noProof/>
            <w:webHidden/>
          </w:rPr>
          <w:tab/>
        </w:r>
        <w:r w:rsidR="00BB5C43">
          <w:rPr>
            <w:noProof/>
            <w:webHidden/>
          </w:rPr>
          <w:fldChar w:fldCharType="begin"/>
        </w:r>
        <w:r w:rsidR="00BB5C43">
          <w:rPr>
            <w:noProof/>
            <w:webHidden/>
          </w:rPr>
          <w:instrText xml:space="preserve"> PAGEREF _Toc469394957 \h </w:instrText>
        </w:r>
        <w:r w:rsidR="00BB5C43">
          <w:rPr>
            <w:noProof/>
            <w:webHidden/>
          </w:rPr>
        </w:r>
        <w:r w:rsidR="00BB5C43">
          <w:rPr>
            <w:noProof/>
            <w:webHidden/>
          </w:rPr>
          <w:fldChar w:fldCharType="separate"/>
        </w:r>
        <w:r w:rsidR="005F5C84">
          <w:rPr>
            <w:noProof/>
            <w:webHidden/>
          </w:rPr>
          <w:t>7</w:t>
        </w:r>
        <w:r w:rsidR="00BB5C43">
          <w:rPr>
            <w:noProof/>
            <w:webHidden/>
          </w:rPr>
          <w:fldChar w:fldCharType="end"/>
        </w:r>
      </w:hyperlink>
    </w:p>
    <w:p w14:paraId="55AC0B63" w14:textId="441DFFD9" w:rsidR="00BB5C43" w:rsidRDefault="000C545F">
      <w:pPr>
        <w:pStyle w:val="Verzeichnis3"/>
        <w:tabs>
          <w:tab w:val="right" w:leader="dot" w:pos="9056"/>
        </w:tabs>
        <w:rPr>
          <w:rFonts w:eastAsiaTheme="minorEastAsia"/>
          <w:noProof/>
          <w:sz w:val="22"/>
          <w:szCs w:val="22"/>
          <w:lang w:eastAsia="de-DE"/>
        </w:rPr>
      </w:pPr>
      <w:hyperlink w:anchor="_Toc469394958" w:history="1">
        <w:r w:rsidR="00BB5C43" w:rsidRPr="0061593F">
          <w:rPr>
            <w:rStyle w:val="Hyperlink"/>
            <w:noProof/>
          </w:rPr>
          <w:t>Identitätsentwicklung</w:t>
        </w:r>
        <w:r w:rsidR="00BB5C43">
          <w:rPr>
            <w:noProof/>
            <w:webHidden/>
          </w:rPr>
          <w:tab/>
        </w:r>
        <w:r w:rsidR="00BB5C43">
          <w:rPr>
            <w:noProof/>
            <w:webHidden/>
          </w:rPr>
          <w:fldChar w:fldCharType="begin"/>
        </w:r>
        <w:r w:rsidR="00BB5C43">
          <w:rPr>
            <w:noProof/>
            <w:webHidden/>
          </w:rPr>
          <w:instrText xml:space="preserve"> PAGEREF _Toc469394958 \h </w:instrText>
        </w:r>
        <w:r w:rsidR="00BB5C43">
          <w:rPr>
            <w:noProof/>
            <w:webHidden/>
          </w:rPr>
        </w:r>
        <w:r w:rsidR="00BB5C43">
          <w:rPr>
            <w:noProof/>
            <w:webHidden/>
          </w:rPr>
          <w:fldChar w:fldCharType="separate"/>
        </w:r>
        <w:r w:rsidR="005F5C84">
          <w:rPr>
            <w:noProof/>
            <w:webHidden/>
          </w:rPr>
          <w:t>8</w:t>
        </w:r>
        <w:r w:rsidR="00BB5C43">
          <w:rPr>
            <w:noProof/>
            <w:webHidden/>
          </w:rPr>
          <w:fldChar w:fldCharType="end"/>
        </w:r>
      </w:hyperlink>
    </w:p>
    <w:p w14:paraId="443DB433" w14:textId="15E7D1DF" w:rsidR="00BB5C43" w:rsidRDefault="000C545F">
      <w:pPr>
        <w:pStyle w:val="Verzeichnis3"/>
        <w:tabs>
          <w:tab w:val="right" w:leader="dot" w:pos="9056"/>
        </w:tabs>
        <w:rPr>
          <w:rFonts w:eastAsiaTheme="minorEastAsia"/>
          <w:noProof/>
          <w:sz w:val="22"/>
          <w:szCs w:val="22"/>
          <w:lang w:eastAsia="de-DE"/>
        </w:rPr>
      </w:pPr>
      <w:hyperlink w:anchor="_Toc469394959" w:history="1">
        <w:r w:rsidR="00BB5C43" w:rsidRPr="0061593F">
          <w:rPr>
            <w:rStyle w:val="Hyperlink"/>
            <w:noProof/>
          </w:rPr>
          <w:t>Heterogenität</w:t>
        </w:r>
        <w:r w:rsidR="00BB5C43">
          <w:rPr>
            <w:noProof/>
            <w:webHidden/>
          </w:rPr>
          <w:tab/>
        </w:r>
        <w:r w:rsidR="00BB5C43">
          <w:rPr>
            <w:noProof/>
            <w:webHidden/>
          </w:rPr>
          <w:fldChar w:fldCharType="begin"/>
        </w:r>
        <w:r w:rsidR="00BB5C43">
          <w:rPr>
            <w:noProof/>
            <w:webHidden/>
          </w:rPr>
          <w:instrText xml:space="preserve"> PAGEREF _Toc469394959 \h </w:instrText>
        </w:r>
        <w:r w:rsidR="00BB5C43">
          <w:rPr>
            <w:noProof/>
            <w:webHidden/>
          </w:rPr>
        </w:r>
        <w:r w:rsidR="00BB5C43">
          <w:rPr>
            <w:noProof/>
            <w:webHidden/>
          </w:rPr>
          <w:fldChar w:fldCharType="separate"/>
        </w:r>
        <w:r w:rsidR="005F5C84">
          <w:rPr>
            <w:noProof/>
            <w:webHidden/>
          </w:rPr>
          <w:t>8</w:t>
        </w:r>
        <w:r w:rsidR="00BB5C43">
          <w:rPr>
            <w:noProof/>
            <w:webHidden/>
          </w:rPr>
          <w:fldChar w:fldCharType="end"/>
        </w:r>
      </w:hyperlink>
    </w:p>
    <w:p w14:paraId="0E36DD33" w14:textId="19B316F3" w:rsidR="00BB5C43" w:rsidRDefault="000C545F">
      <w:pPr>
        <w:pStyle w:val="Verzeichnis3"/>
        <w:tabs>
          <w:tab w:val="right" w:leader="dot" w:pos="9056"/>
        </w:tabs>
        <w:rPr>
          <w:rFonts w:eastAsiaTheme="minorEastAsia"/>
          <w:noProof/>
          <w:sz w:val="22"/>
          <w:szCs w:val="22"/>
          <w:lang w:eastAsia="de-DE"/>
        </w:rPr>
      </w:pPr>
      <w:hyperlink w:anchor="_Toc469394960" w:history="1">
        <w:r w:rsidR="00BB5C43" w:rsidRPr="0061593F">
          <w:rPr>
            <w:rStyle w:val="Hyperlink"/>
            <w:noProof/>
          </w:rPr>
          <w:t>Übersicht</w:t>
        </w:r>
        <w:r w:rsidR="00BB5C43">
          <w:rPr>
            <w:noProof/>
            <w:webHidden/>
          </w:rPr>
          <w:tab/>
        </w:r>
        <w:r w:rsidR="00BB5C43">
          <w:rPr>
            <w:noProof/>
            <w:webHidden/>
          </w:rPr>
          <w:fldChar w:fldCharType="begin"/>
        </w:r>
        <w:r w:rsidR="00BB5C43">
          <w:rPr>
            <w:noProof/>
            <w:webHidden/>
          </w:rPr>
          <w:instrText xml:space="preserve"> PAGEREF _Toc469394960 \h </w:instrText>
        </w:r>
        <w:r w:rsidR="00BB5C43">
          <w:rPr>
            <w:noProof/>
            <w:webHidden/>
          </w:rPr>
        </w:r>
        <w:r w:rsidR="00BB5C43">
          <w:rPr>
            <w:noProof/>
            <w:webHidden/>
          </w:rPr>
          <w:fldChar w:fldCharType="separate"/>
        </w:r>
        <w:r w:rsidR="005F5C84">
          <w:rPr>
            <w:noProof/>
            <w:webHidden/>
          </w:rPr>
          <w:t>10</w:t>
        </w:r>
        <w:r w:rsidR="00BB5C43">
          <w:rPr>
            <w:noProof/>
            <w:webHidden/>
          </w:rPr>
          <w:fldChar w:fldCharType="end"/>
        </w:r>
      </w:hyperlink>
    </w:p>
    <w:p w14:paraId="69D0AABE" w14:textId="15408BC1" w:rsidR="00BB5C43" w:rsidRDefault="000C545F">
      <w:pPr>
        <w:pStyle w:val="Verzeichnis1"/>
        <w:tabs>
          <w:tab w:val="right" w:leader="dot" w:pos="9056"/>
        </w:tabs>
        <w:rPr>
          <w:rFonts w:asciiTheme="minorHAnsi" w:eastAsiaTheme="minorEastAsia" w:hAnsiTheme="minorHAnsi"/>
          <w:b w:val="0"/>
          <w:bCs w:val="0"/>
          <w:caps w:val="0"/>
          <w:noProof/>
          <w:sz w:val="22"/>
          <w:szCs w:val="22"/>
          <w:lang w:eastAsia="de-DE"/>
        </w:rPr>
      </w:pPr>
      <w:hyperlink w:anchor="_Toc469394961" w:history="1">
        <w:r w:rsidR="00BB5C43" w:rsidRPr="0061593F">
          <w:rPr>
            <w:rStyle w:val="Hyperlink"/>
            <w:noProof/>
          </w:rPr>
          <w:t>Konkretisierung des Lernvorhabens</w:t>
        </w:r>
        <w:r w:rsidR="00BB5C43">
          <w:rPr>
            <w:noProof/>
            <w:webHidden/>
          </w:rPr>
          <w:tab/>
        </w:r>
        <w:r w:rsidR="00BB5C43">
          <w:rPr>
            <w:noProof/>
            <w:webHidden/>
          </w:rPr>
          <w:fldChar w:fldCharType="begin"/>
        </w:r>
        <w:r w:rsidR="00BB5C43">
          <w:rPr>
            <w:noProof/>
            <w:webHidden/>
          </w:rPr>
          <w:instrText xml:space="preserve"> PAGEREF _Toc469394961 \h </w:instrText>
        </w:r>
        <w:r w:rsidR="00BB5C43">
          <w:rPr>
            <w:noProof/>
            <w:webHidden/>
          </w:rPr>
        </w:r>
        <w:r w:rsidR="00BB5C43">
          <w:rPr>
            <w:noProof/>
            <w:webHidden/>
          </w:rPr>
          <w:fldChar w:fldCharType="separate"/>
        </w:r>
        <w:r w:rsidR="005F5C84">
          <w:rPr>
            <w:noProof/>
            <w:webHidden/>
          </w:rPr>
          <w:t>11</w:t>
        </w:r>
        <w:r w:rsidR="00BB5C43">
          <w:rPr>
            <w:noProof/>
            <w:webHidden/>
          </w:rPr>
          <w:fldChar w:fldCharType="end"/>
        </w:r>
      </w:hyperlink>
    </w:p>
    <w:p w14:paraId="0533243A" w14:textId="32E60FFE" w:rsidR="00BB5C43" w:rsidRDefault="000C545F">
      <w:pPr>
        <w:pStyle w:val="Verzeichnis1"/>
        <w:tabs>
          <w:tab w:val="right" w:leader="dot" w:pos="9056"/>
        </w:tabs>
        <w:rPr>
          <w:rFonts w:asciiTheme="minorHAnsi" w:eastAsiaTheme="minorEastAsia" w:hAnsiTheme="minorHAnsi"/>
          <w:b w:val="0"/>
          <w:bCs w:val="0"/>
          <w:caps w:val="0"/>
          <w:noProof/>
          <w:sz w:val="22"/>
          <w:szCs w:val="22"/>
          <w:lang w:eastAsia="de-DE"/>
        </w:rPr>
      </w:pPr>
      <w:hyperlink w:anchor="_Toc469394962" w:history="1">
        <w:r w:rsidR="00BB5C43">
          <w:rPr>
            <w:rStyle w:val="Hyperlink"/>
            <w:noProof/>
          </w:rPr>
          <w:t>Lernvorhaben ( c</w:t>
        </w:r>
        <w:r w:rsidR="00BB5C43" w:rsidRPr="0061593F">
          <w:rPr>
            <w:rStyle w:val="Hyperlink"/>
            <w:noProof/>
          </w:rPr>
          <w:t>a. 6 Doppelstunden):</w:t>
        </w:r>
        <w:r w:rsidR="00BB5C43">
          <w:rPr>
            <w:noProof/>
            <w:webHidden/>
          </w:rPr>
          <w:tab/>
        </w:r>
        <w:r w:rsidR="00BB5C43">
          <w:rPr>
            <w:noProof/>
            <w:webHidden/>
          </w:rPr>
          <w:fldChar w:fldCharType="begin"/>
        </w:r>
        <w:r w:rsidR="00BB5C43">
          <w:rPr>
            <w:noProof/>
            <w:webHidden/>
          </w:rPr>
          <w:instrText xml:space="preserve"> PAGEREF _Toc469394962 \h </w:instrText>
        </w:r>
        <w:r w:rsidR="00BB5C43">
          <w:rPr>
            <w:noProof/>
            <w:webHidden/>
          </w:rPr>
        </w:r>
        <w:r w:rsidR="00BB5C43">
          <w:rPr>
            <w:noProof/>
            <w:webHidden/>
          </w:rPr>
          <w:fldChar w:fldCharType="separate"/>
        </w:r>
        <w:r w:rsidR="005F5C84">
          <w:rPr>
            <w:noProof/>
            <w:webHidden/>
          </w:rPr>
          <w:t>12</w:t>
        </w:r>
        <w:r w:rsidR="00BB5C43">
          <w:rPr>
            <w:noProof/>
            <w:webHidden/>
          </w:rPr>
          <w:fldChar w:fldCharType="end"/>
        </w:r>
      </w:hyperlink>
    </w:p>
    <w:p w14:paraId="16017973" w14:textId="0B6B79EF" w:rsidR="00BB5C43" w:rsidRDefault="000C545F">
      <w:pPr>
        <w:pStyle w:val="Verzeichnis1"/>
        <w:tabs>
          <w:tab w:val="right" w:leader="dot" w:pos="9056"/>
        </w:tabs>
        <w:rPr>
          <w:rFonts w:asciiTheme="minorHAnsi" w:eastAsiaTheme="minorEastAsia" w:hAnsiTheme="minorHAnsi"/>
          <w:b w:val="0"/>
          <w:bCs w:val="0"/>
          <w:caps w:val="0"/>
          <w:noProof/>
          <w:sz w:val="22"/>
          <w:szCs w:val="22"/>
          <w:lang w:eastAsia="de-DE"/>
        </w:rPr>
      </w:pPr>
      <w:hyperlink w:anchor="_Toc469394963" w:history="1">
        <w:r w:rsidR="00BB5C43" w:rsidRPr="0061593F">
          <w:rPr>
            <w:rStyle w:val="Hyperlink"/>
            <w:noProof/>
          </w:rPr>
          <w:t>M1 Lernstandserhebung</w:t>
        </w:r>
        <w:r w:rsidR="00BB5C43">
          <w:rPr>
            <w:noProof/>
            <w:webHidden/>
          </w:rPr>
          <w:tab/>
        </w:r>
        <w:r w:rsidR="00BB5C43">
          <w:rPr>
            <w:noProof/>
            <w:webHidden/>
          </w:rPr>
          <w:fldChar w:fldCharType="begin"/>
        </w:r>
        <w:r w:rsidR="00BB5C43">
          <w:rPr>
            <w:noProof/>
            <w:webHidden/>
          </w:rPr>
          <w:instrText xml:space="preserve"> PAGEREF _Toc469394963 \h </w:instrText>
        </w:r>
        <w:r w:rsidR="00BB5C43">
          <w:rPr>
            <w:noProof/>
            <w:webHidden/>
          </w:rPr>
        </w:r>
        <w:r w:rsidR="00BB5C43">
          <w:rPr>
            <w:noProof/>
            <w:webHidden/>
          </w:rPr>
          <w:fldChar w:fldCharType="separate"/>
        </w:r>
        <w:r w:rsidR="005F5C84">
          <w:rPr>
            <w:noProof/>
            <w:webHidden/>
          </w:rPr>
          <w:t>18</w:t>
        </w:r>
        <w:r w:rsidR="00BB5C43">
          <w:rPr>
            <w:noProof/>
            <w:webHidden/>
          </w:rPr>
          <w:fldChar w:fldCharType="end"/>
        </w:r>
      </w:hyperlink>
    </w:p>
    <w:p w14:paraId="519CE2FB" w14:textId="49546A9F" w:rsidR="00BB5C43" w:rsidRDefault="000C545F">
      <w:pPr>
        <w:pStyle w:val="Verzeichnis1"/>
        <w:tabs>
          <w:tab w:val="right" w:leader="dot" w:pos="9056"/>
        </w:tabs>
        <w:rPr>
          <w:rFonts w:asciiTheme="minorHAnsi" w:eastAsiaTheme="minorEastAsia" w:hAnsiTheme="minorHAnsi"/>
          <w:b w:val="0"/>
          <w:bCs w:val="0"/>
          <w:caps w:val="0"/>
          <w:noProof/>
          <w:sz w:val="22"/>
          <w:szCs w:val="22"/>
          <w:lang w:eastAsia="de-DE"/>
        </w:rPr>
      </w:pPr>
      <w:hyperlink w:anchor="_Toc469394964" w:history="1">
        <w:r w:rsidR="00BB5C43" w:rsidRPr="0061593F">
          <w:rPr>
            <w:rStyle w:val="Hyperlink"/>
            <w:noProof/>
          </w:rPr>
          <w:t>M2</w:t>
        </w:r>
        <w:r w:rsidR="00BB5C43">
          <w:rPr>
            <w:noProof/>
            <w:webHidden/>
          </w:rPr>
          <w:tab/>
        </w:r>
        <w:r w:rsidR="00BB5C43">
          <w:rPr>
            <w:noProof/>
            <w:webHidden/>
          </w:rPr>
          <w:fldChar w:fldCharType="begin"/>
        </w:r>
        <w:r w:rsidR="00BB5C43">
          <w:rPr>
            <w:noProof/>
            <w:webHidden/>
          </w:rPr>
          <w:instrText xml:space="preserve"> PAGEREF _Toc469394964 \h </w:instrText>
        </w:r>
        <w:r w:rsidR="00BB5C43">
          <w:rPr>
            <w:noProof/>
            <w:webHidden/>
          </w:rPr>
        </w:r>
        <w:r w:rsidR="00BB5C43">
          <w:rPr>
            <w:noProof/>
            <w:webHidden/>
          </w:rPr>
          <w:fldChar w:fldCharType="separate"/>
        </w:r>
        <w:r w:rsidR="005F5C84">
          <w:rPr>
            <w:noProof/>
            <w:webHidden/>
          </w:rPr>
          <w:t>20</w:t>
        </w:r>
        <w:r w:rsidR="00BB5C43">
          <w:rPr>
            <w:noProof/>
            <w:webHidden/>
          </w:rPr>
          <w:fldChar w:fldCharType="end"/>
        </w:r>
      </w:hyperlink>
    </w:p>
    <w:p w14:paraId="0ABC857D" w14:textId="6703DDB7" w:rsidR="00BB5C43" w:rsidRDefault="000C545F">
      <w:pPr>
        <w:pStyle w:val="Verzeichnis1"/>
        <w:tabs>
          <w:tab w:val="right" w:leader="dot" w:pos="9056"/>
        </w:tabs>
        <w:rPr>
          <w:rFonts w:asciiTheme="minorHAnsi" w:eastAsiaTheme="minorEastAsia" w:hAnsiTheme="minorHAnsi"/>
          <w:b w:val="0"/>
          <w:bCs w:val="0"/>
          <w:caps w:val="0"/>
          <w:noProof/>
          <w:sz w:val="22"/>
          <w:szCs w:val="22"/>
          <w:lang w:eastAsia="de-DE"/>
        </w:rPr>
      </w:pPr>
      <w:hyperlink w:anchor="_Toc469394965" w:history="1">
        <w:r w:rsidR="00BB5C43" w:rsidRPr="0061593F">
          <w:rPr>
            <w:rStyle w:val="Hyperlink"/>
            <w:noProof/>
          </w:rPr>
          <w:t>M3 Bilderspaziergang</w:t>
        </w:r>
        <w:r w:rsidR="00BB5C43">
          <w:rPr>
            <w:noProof/>
            <w:webHidden/>
          </w:rPr>
          <w:tab/>
        </w:r>
        <w:r w:rsidR="00BB5C43">
          <w:rPr>
            <w:noProof/>
            <w:webHidden/>
          </w:rPr>
          <w:fldChar w:fldCharType="begin"/>
        </w:r>
        <w:r w:rsidR="00BB5C43">
          <w:rPr>
            <w:noProof/>
            <w:webHidden/>
          </w:rPr>
          <w:instrText xml:space="preserve"> PAGEREF _Toc469394965 \h </w:instrText>
        </w:r>
        <w:r w:rsidR="00BB5C43">
          <w:rPr>
            <w:noProof/>
            <w:webHidden/>
          </w:rPr>
        </w:r>
        <w:r w:rsidR="00BB5C43">
          <w:rPr>
            <w:noProof/>
            <w:webHidden/>
          </w:rPr>
          <w:fldChar w:fldCharType="separate"/>
        </w:r>
        <w:r w:rsidR="005F5C84">
          <w:rPr>
            <w:noProof/>
            <w:webHidden/>
          </w:rPr>
          <w:t>21</w:t>
        </w:r>
        <w:r w:rsidR="00BB5C43">
          <w:rPr>
            <w:noProof/>
            <w:webHidden/>
          </w:rPr>
          <w:fldChar w:fldCharType="end"/>
        </w:r>
      </w:hyperlink>
    </w:p>
    <w:p w14:paraId="7D59B8C4" w14:textId="1604A3C9" w:rsidR="00BB5C43" w:rsidRDefault="000C545F">
      <w:pPr>
        <w:pStyle w:val="Verzeichnis1"/>
        <w:tabs>
          <w:tab w:val="right" w:leader="dot" w:pos="9056"/>
        </w:tabs>
        <w:rPr>
          <w:rFonts w:asciiTheme="minorHAnsi" w:eastAsiaTheme="minorEastAsia" w:hAnsiTheme="minorHAnsi"/>
          <w:b w:val="0"/>
          <w:bCs w:val="0"/>
          <w:caps w:val="0"/>
          <w:noProof/>
          <w:sz w:val="22"/>
          <w:szCs w:val="22"/>
          <w:lang w:eastAsia="de-DE"/>
        </w:rPr>
      </w:pPr>
      <w:hyperlink w:anchor="_Toc469394966" w:history="1">
        <w:r w:rsidR="00BB5C43" w:rsidRPr="0061593F">
          <w:rPr>
            <w:rStyle w:val="Hyperlink"/>
            <w:noProof/>
          </w:rPr>
          <w:t>M4 Ich und Du (Martin Buber)</w:t>
        </w:r>
        <w:r w:rsidR="00BB5C43">
          <w:rPr>
            <w:noProof/>
            <w:webHidden/>
          </w:rPr>
          <w:tab/>
        </w:r>
        <w:r w:rsidR="00BB5C43">
          <w:rPr>
            <w:noProof/>
            <w:webHidden/>
          </w:rPr>
          <w:fldChar w:fldCharType="begin"/>
        </w:r>
        <w:r w:rsidR="00BB5C43">
          <w:rPr>
            <w:noProof/>
            <w:webHidden/>
          </w:rPr>
          <w:instrText xml:space="preserve"> PAGEREF _Toc469394966 \h </w:instrText>
        </w:r>
        <w:r w:rsidR="00BB5C43">
          <w:rPr>
            <w:noProof/>
            <w:webHidden/>
          </w:rPr>
        </w:r>
        <w:r w:rsidR="00BB5C43">
          <w:rPr>
            <w:noProof/>
            <w:webHidden/>
          </w:rPr>
          <w:fldChar w:fldCharType="separate"/>
        </w:r>
        <w:r w:rsidR="005F5C84">
          <w:rPr>
            <w:noProof/>
            <w:webHidden/>
          </w:rPr>
          <w:t>22</w:t>
        </w:r>
        <w:r w:rsidR="00BB5C43">
          <w:rPr>
            <w:noProof/>
            <w:webHidden/>
          </w:rPr>
          <w:fldChar w:fldCharType="end"/>
        </w:r>
      </w:hyperlink>
    </w:p>
    <w:p w14:paraId="7612256B" w14:textId="2AEE7B1E" w:rsidR="00BB5C43" w:rsidRDefault="000C545F">
      <w:pPr>
        <w:pStyle w:val="Verzeichnis1"/>
        <w:tabs>
          <w:tab w:val="right" w:leader="dot" w:pos="9056"/>
        </w:tabs>
        <w:rPr>
          <w:rFonts w:asciiTheme="minorHAnsi" w:eastAsiaTheme="minorEastAsia" w:hAnsiTheme="minorHAnsi"/>
          <w:b w:val="0"/>
          <w:bCs w:val="0"/>
          <w:caps w:val="0"/>
          <w:noProof/>
          <w:sz w:val="22"/>
          <w:szCs w:val="22"/>
          <w:lang w:eastAsia="de-DE"/>
        </w:rPr>
      </w:pPr>
      <w:hyperlink w:anchor="_Toc469394967" w:history="1">
        <w:r w:rsidR="00BB5C43" w:rsidRPr="0061593F">
          <w:rPr>
            <w:rStyle w:val="Hyperlink"/>
            <w:noProof/>
          </w:rPr>
          <w:t>M 5 Im Antlitz des Anderen</w:t>
        </w:r>
        <w:r w:rsidR="00BB5C43">
          <w:rPr>
            <w:noProof/>
            <w:webHidden/>
          </w:rPr>
          <w:tab/>
        </w:r>
        <w:r w:rsidR="00BB5C43">
          <w:rPr>
            <w:noProof/>
            <w:webHidden/>
          </w:rPr>
          <w:fldChar w:fldCharType="begin"/>
        </w:r>
        <w:r w:rsidR="00BB5C43">
          <w:rPr>
            <w:noProof/>
            <w:webHidden/>
          </w:rPr>
          <w:instrText xml:space="preserve"> PAGEREF _Toc469394967 \h </w:instrText>
        </w:r>
        <w:r w:rsidR="00BB5C43">
          <w:rPr>
            <w:noProof/>
            <w:webHidden/>
          </w:rPr>
        </w:r>
        <w:r w:rsidR="00BB5C43">
          <w:rPr>
            <w:noProof/>
            <w:webHidden/>
          </w:rPr>
          <w:fldChar w:fldCharType="separate"/>
        </w:r>
        <w:r w:rsidR="005F5C84">
          <w:rPr>
            <w:noProof/>
            <w:webHidden/>
          </w:rPr>
          <w:t>22</w:t>
        </w:r>
        <w:r w:rsidR="00BB5C43">
          <w:rPr>
            <w:noProof/>
            <w:webHidden/>
          </w:rPr>
          <w:fldChar w:fldCharType="end"/>
        </w:r>
      </w:hyperlink>
    </w:p>
    <w:p w14:paraId="31328191" w14:textId="0AC81B0C" w:rsidR="00BB5C43" w:rsidRDefault="000C545F">
      <w:pPr>
        <w:pStyle w:val="Verzeichnis1"/>
        <w:tabs>
          <w:tab w:val="right" w:leader="dot" w:pos="9056"/>
        </w:tabs>
        <w:rPr>
          <w:rFonts w:asciiTheme="minorHAnsi" w:eastAsiaTheme="minorEastAsia" w:hAnsiTheme="minorHAnsi"/>
          <w:b w:val="0"/>
          <w:bCs w:val="0"/>
          <w:caps w:val="0"/>
          <w:noProof/>
          <w:sz w:val="22"/>
          <w:szCs w:val="22"/>
          <w:lang w:eastAsia="de-DE"/>
        </w:rPr>
      </w:pPr>
      <w:hyperlink w:anchor="_Toc469394968" w:history="1">
        <w:r w:rsidR="00BB5C43" w:rsidRPr="0061593F">
          <w:rPr>
            <w:rStyle w:val="Hyperlink"/>
            <w:noProof/>
          </w:rPr>
          <w:t>M6 Austausch mit Arnulf Rainer (AR) über seine Bibelübermalungen</w:t>
        </w:r>
        <w:r w:rsidR="00BB5C43">
          <w:rPr>
            <w:noProof/>
            <w:webHidden/>
          </w:rPr>
          <w:tab/>
        </w:r>
        <w:r w:rsidR="00BB5C43">
          <w:rPr>
            <w:noProof/>
            <w:webHidden/>
          </w:rPr>
          <w:fldChar w:fldCharType="begin"/>
        </w:r>
        <w:r w:rsidR="00BB5C43">
          <w:rPr>
            <w:noProof/>
            <w:webHidden/>
          </w:rPr>
          <w:instrText xml:space="preserve"> PAGEREF _Toc469394968 \h </w:instrText>
        </w:r>
        <w:r w:rsidR="00BB5C43">
          <w:rPr>
            <w:noProof/>
            <w:webHidden/>
          </w:rPr>
        </w:r>
        <w:r w:rsidR="00BB5C43">
          <w:rPr>
            <w:noProof/>
            <w:webHidden/>
          </w:rPr>
          <w:fldChar w:fldCharType="separate"/>
        </w:r>
        <w:r w:rsidR="005F5C84">
          <w:rPr>
            <w:noProof/>
            <w:webHidden/>
          </w:rPr>
          <w:t>22</w:t>
        </w:r>
        <w:r w:rsidR="00BB5C43">
          <w:rPr>
            <w:noProof/>
            <w:webHidden/>
          </w:rPr>
          <w:fldChar w:fldCharType="end"/>
        </w:r>
      </w:hyperlink>
    </w:p>
    <w:p w14:paraId="35F48474" w14:textId="19D49BD7" w:rsidR="00DC7BFB" w:rsidRDefault="00BB5C43" w:rsidP="00726122">
      <w:pPr>
        <w:pStyle w:val="KeinLeerraum"/>
        <w:spacing w:line="276" w:lineRule="auto"/>
        <w:jc w:val="center"/>
        <w:rPr>
          <w:b/>
        </w:rPr>
      </w:pPr>
      <w:r>
        <w:rPr>
          <w:rFonts w:asciiTheme="majorHAnsi" w:hAnsiTheme="majorHAnsi"/>
          <w:b/>
        </w:rPr>
        <w:fldChar w:fldCharType="end"/>
      </w:r>
      <w:r w:rsidR="00DC7BFB">
        <w:rPr>
          <w:b/>
        </w:rPr>
        <w:br w:type="page"/>
      </w:r>
    </w:p>
    <w:p w14:paraId="28E0D7F2" w14:textId="0BFC9EF5" w:rsidR="001A1CFA" w:rsidRPr="00754355" w:rsidRDefault="00634468" w:rsidP="00884F8D">
      <w:pPr>
        <w:pStyle w:val="berschrift1"/>
        <w:rPr>
          <w:color w:val="000000" w:themeColor="text1"/>
        </w:rPr>
      </w:pPr>
      <w:bookmarkStart w:id="0" w:name="_Toc469394950"/>
      <w:r w:rsidRPr="00754355">
        <w:rPr>
          <w:color w:val="000000" w:themeColor="text1"/>
        </w:rPr>
        <w:lastRenderedPageBreak/>
        <w:t>Thema des Lernvorhabens</w:t>
      </w:r>
      <w:bookmarkEnd w:id="0"/>
    </w:p>
    <w:p w14:paraId="54C933CF" w14:textId="77777777" w:rsidR="001A1CFA" w:rsidRPr="00726122" w:rsidRDefault="001A1CFA" w:rsidP="00726122">
      <w:pPr>
        <w:pStyle w:val="KeinLeerraum"/>
        <w:spacing w:line="276" w:lineRule="auto"/>
      </w:pPr>
    </w:p>
    <w:p w14:paraId="45D55E52" w14:textId="5E8B5570" w:rsidR="004F3D9B" w:rsidRPr="00726122" w:rsidRDefault="004F3D9B" w:rsidP="00726122">
      <w:pPr>
        <w:pStyle w:val="KeinLeerraum"/>
        <w:spacing w:line="276" w:lineRule="auto"/>
        <w:jc w:val="both"/>
      </w:pPr>
      <w:r w:rsidRPr="00726122">
        <w:t>„Wer bin ich?“, „Wer bist Du?“ – zwei Fragen, die sich Jugendliche so bewusst nicht stellen, die aber im Rahmen ihrer Entwicklung einen elementaren Raum einnehmen und die sich in unterschiedlichen Kontexten implizit stellen. Das vorliegende Umsetzungsbeispiel möchte die SuS ausgehend von Johann Wilhelm Schirmers vierteiligem Bildzyklus zum barmherzigen Samariter, Lk 10, 25-37, in die Auseinandersetzung um die eigene Person, d</w:t>
      </w:r>
      <w:r w:rsidR="00B13A2A">
        <w:t xml:space="preserve">ie auf ein Du angewiesen ist, </w:t>
      </w:r>
      <w:r w:rsidRPr="00726122">
        <w:t xml:space="preserve">bringen, </w:t>
      </w:r>
      <w:r w:rsidR="00B13A2A">
        <w:t>so</w:t>
      </w:r>
      <w:r w:rsidRPr="00726122">
        <w:t>dass sie „</w:t>
      </w:r>
      <w:r w:rsidRPr="00726122">
        <w:rPr>
          <w:i/>
        </w:rPr>
        <w:t>erworbenes Wissen zu religiösen und ethischen Fragen verständlich erklären</w:t>
      </w:r>
      <w:r w:rsidRPr="00726122">
        <w:t>“ (pbK 2.4.3) können, indem sie die „</w:t>
      </w:r>
      <w:r w:rsidRPr="00726122">
        <w:rPr>
          <w:i/>
        </w:rPr>
        <w:t>Perspektive eines anderen einnehmen und dadurch die eigene Perspektive erweitern</w:t>
      </w:r>
      <w:r w:rsidRPr="00726122">
        <w:t>“ (pbK 2.4.4). Dies leisten sie, indem sie „</w:t>
      </w:r>
      <w:r w:rsidRPr="00726122">
        <w:rPr>
          <w:i/>
        </w:rPr>
        <w:t xml:space="preserve">Aspekten des christlichen Glaubens </w:t>
      </w:r>
      <w:r w:rsidR="00BB7EB9" w:rsidRPr="00726122">
        <w:rPr>
          <w:i/>
        </w:rPr>
        <w:t>(</w:t>
      </w:r>
      <w:r w:rsidRPr="00726122">
        <w:rPr>
          <w:i/>
        </w:rPr>
        <w:t>in textbezogener Form</w:t>
      </w:r>
      <w:r w:rsidR="00BB7EB9" w:rsidRPr="00726122">
        <w:rPr>
          <w:i/>
        </w:rPr>
        <w:t>)</w:t>
      </w:r>
      <w:r w:rsidRPr="00726122">
        <w:rPr>
          <w:i/>
        </w:rPr>
        <w:t xml:space="preserve"> kreativ Ausdruck verleihen</w:t>
      </w:r>
      <w:r w:rsidRPr="00726122">
        <w:t xml:space="preserve">“ (pbK 2.5.3) </w:t>
      </w:r>
    </w:p>
    <w:p w14:paraId="25904CA1" w14:textId="77777777" w:rsidR="001A1CFA" w:rsidRPr="00726122" w:rsidRDefault="001A1CFA" w:rsidP="00726122">
      <w:pPr>
        <w:pStyle w:val="KeinLeerraum"/>
        <w:spacing w:line="276" w:lineRule="auto"/>
        <w:jc w:val="both"/>
      </w:pPr>
    </w:p>
    <w:p w14:paraId="2BD871FD" w14:textId="77777777" w:rsidR="001A1CFA" w:rsidRPr="00726122" w:rsidRDefault="001A1CFA" w:rsidP="00726122">
      <w:pPr>
        <w:pStyle w:val="KeinLeerraum"/>
        <w:spacing w:line="276" w:lineRule="auto"/>
        <w:jc w:val="both"/>
      </w:pPr>
    </w:p>
    <w:p w14:paraId="2999C4EA" w14:textId="5BB285F9" w:rsidR="00E5679A" w:rsidRPr="00754355" w:rsidRDefault="001F45B2" w:rsidP="00884F8D">
      <w:pPr>
        <w:pStyle w:val="berschrift1"/>
        <w:rPr>
          <w:color w:val="000000" w:themeColor="text1"/>
        </w:rPr>
      </w:pPr>
      <w:bookmarkStart w:id="1" w:name="_Toc469394951"/>
      <w:r w:rsidRPr="00754355">
        <w:rPr>
          <w:color w:val="000000" w:themeColor="text1"/>
        </w:rPr>
        <w:t>Komp</w:t>
      </w:r>
      <w:r w:rsidR="00E5679A" w:rsidRPr="00754355">
        <w:rPr>
          <w:color w:val="000000" w:themeColor="text1"/>
        </w:rPr>
        <w:t>etenzexegese</w:t>
      </w:r>
      <w:bookmarkEnd w:id="1"/>
    </w:p>
    <w:p w14:paraId="0B955939" w14:textId="77777777" w:rsidR="000A0F16" w:rsidRPr="00726122" w:rsidRDefault="000A0F16" w:rsidP="00726122">
      <w:pPr>
        <w:pStyle w:val="KeinLeerraum"/>
        <w:spacing w:line="276" w:lineRule="auto"/>
        <w:jc w:val="both"/>
      </w:pPr>
    </w:p>
    <w:p w14:paraId="0B23FBDC" w14:textId="1C509485" w:rsidR="00E5679A" w:rsidRPr="00726122" w:rsidRDefault="00C209D1" w:rsidP="00726122">
      <w:pPr>
        <w:pStyle w:val="KeinLeerraum"/>
        <w:spacing w:line="276" w:lineRule="auto"/>
        <w:jc w:val="both"/>
      </w:pPr>
      <w:r w:rsidRPr="00726122">
        <w:t xml:space="preserve">In </w:t>
      </w:r>
      <w:r w:rsidR="00C35213" w:rsidRPr="00726122">
        <w:t>der Kompetenzexegese sollen drei</w:t>
      </w:r>
      <w:r w:rsidRPr="00726122">
        <w:t xml:space="preserve"> grundlegende Fragen zur Planung und Durchführung des Lernvorhabens geklärt werden, die dadurch die Struktur des Lernvorhabens ausweisen:</w:t>
      </w:r>
    </w:p>
    <w:p w14:paraId="688EAF86" w14:textId="5C811207" w:rsidR="00C209D1" w:rsidRPr="00726122" w:rsidRDefault="00C209D1" w:rsidP="00EB0E46">
      <w:pPr>
        <w:pStyle w:val="KeinLeerraum"/>
        <w:numPr>
          <w:ilvl w:val="0"/>
          <w:numId w:val="1"/>
        </w:numPr>
        <w:spacing w:line="276" w:lineRule="auto"/>
        <w:jc w:val="both"/>
      </w:pPr>
      <w:r w:rsidRPr="00726122">
        <w:t>Warum soll S. das erlernen</w:t>
      </w:r>
      <w:r w:rsidR="000A0F16" w:rsidRPr="00726122">
        <w:t xml:space="preserve"> und was kann S., wenn diese Kompetenz erworben wurde</w:t>
      </w:r>
      <w:r w:rsidRPr="00726122">
        <w:t>?</w:t>
      </w:r>
      <w:r w:rsidR="00C35213" w:rsidRPr="00726122">
        <w:t xml:space="preserve"> (Kompetenzlegitimation</w:t>
      </w:r>
      <w:r w:rsidRPr="00726122">
        <w:t>)</w:t>
      </w:r>
    </w:p>
    <w:p w14:paraId="0C218AFC" w14:textId="60C43145" w:rsidR="00C209D1" w:rsidRPr="00726122" w:rsidRDefault="00C209D1" w:rsidP="00EB0E46">
      <w:pPr>
        <w:pStyle w:val="KeinLeerraum"/>
        <w:numPr>
          <w:ilvl w:val="0"/>
          <w:numId w:val="1"/>
        </w:numPr>
        <w:spacing w:line="276" w:lineRule="auto"/>
        <w:jc w:val="both"/>
      </w:pPr>
      <w:r w:rsidRPr="00726122">
        <w:t>Warum soll er dies an dieser Stelle des Unterrichts leisten (Kompetenzaufbau)</w:t>
      </w:r>
    </w:p>
    <w:p w14:paraId="61A311AF" w14:textId="7DD07038" w:rsidR="00C209D1" w:rsidRPr="00726122" w:rsidRDefault="00C209D1" w:rsidP="00EB0E46">
      <w:pPr>
        <w:pStyle w:val="KeinLeerraum"/>
        <w:numPr>
          <w:ilvl w:val="0"/>
          <w:numId w:val="1"/>
        </w:numPr>
        <w:spacing w:line="276" w:lineRule="auto"/>
        <w:jc w:val="both"/>
      </w:pPr>
      <w:r w:rsidRPr="00726122">
        <w:t>Was benötigt S., um dies zu leisten? (Kompetenzressourcen)</w:t>
      </w:r>
    </w:p>
    <w:p w14:paraId="7B8C9D72" w14:textId="77777777" w:rsidR="000A0F16" w:rsidRPr="00726122" w:rsidRDefault="000A0F16" w:rsidP="00726122">
      <w:pPr>
        <w:pStyle w:val="KeinLeerraum"/>
        <w:spacing w:line="276" w:lineRule="auto"/>
        <w:jc w:val="both"/>
      </w:pPr>
    </w:p>
    <w:p w14:paraId="58326B19" w14:textId="42434533" w:rsidR="00834612" w:rsidRPr="00726122" w:rsidRDefault="00834612" w:rsidP="00726122">
      <w:pPr>
        <w:pStyle w:val="KeinLeerraum"/>
        <w:spacing w:line="276" w:lineRule="auto"/>
        <w:jc w:val="both"/>
      </w:pPr>
      <w:r w:rsidRPr="00726122">
        <w:t>Für das vorliegende Lernvorhaben ist die zentrale anzustrebende Kompetenz den prozessbezogenen Kompetenzen entnommen und lautet:</w:t>
      </w:r>
    </w:p>
    <w:p w14:paraId="48F48D33" w14:textId="5DD09C4D" w:rsidR="00834612" w:rsidRPr="00726122" w:rsidRDefault="00384F73" w:rsidP="00726122">
      <w:pPr>
        <w:pStyle w:val="KeinLeerraum"/>
        <w:spacing w:line="276" w:lineRule="auto"/>
        <w:jc w:val="both"/>
      </w:pPr>
      <w:r>
        <w:t>„</w:t>
      </w:r>
      <w:r w:rsidR="00834612" w:rsidRPr="00B13A2A">
        <w:rPr>
          <w:i/>
        </w:rPr>
        <w:t>Die Schülerinnen und Schüler können Aspekten des christlichen Glaubens (in textbezogener Form) kreativ Ausdruck verleihen</w:t>
      </w:r>
      <w:r w:rsidR="00D00080">
        <w:t>“</w:t>
      </w:r>
      <w:r w:rsidR="00834612" w:rsidRPr="00726122">
        <w:t xml:space="preserve"> (pbK 2.5.3).</w:t>
      </w:r>
    </w:p>
    <w:p w14:paraId="2EF672E1" w14:textId="77777777" w:rsidR="00834612" w:rsidRDefault="00834612" w:rsidP="00726122">
      <w:pPr>
        <w:pStyle w:val="KeinLeerraum"/>
        <w:spacing w:line="276" w:lineRule="auto"/>
        <w:jc w:val="both"/>
      </w:pPr>
    </w:p>
    <w:p w14:paraId="2709144F" w14:textId="77777777" w:rsidR="00D00080" w:rsidRPr="00726122" w:rsidRDefault="00D00080" w:rsidP="00726122">
      <w:pPr>
        <w:pStyle w:val="KeinLeerraum"/>
        <w:spacing w:line="276" w:lineRule="auto"/>
        <w:jc w:val="both"/>
      </w:pPr>
    </w:p>
    <w:p w14:paraId="10E437F4" w14:textId="1E4344AA" w:rsidR="00E05218" w:rsidRPr="00754355" w:rsidRDefault="00834612" w:rsidP="00884F8D">
      <w:pPr>
        <w:pStyle w:val="berschrift2"/>
        <w:rPr>
          <w:color w:val="000000" w:themeColor="text1"/>
        </w:rPr>
      </w:pPr>
      <w:bookmarkStart w:id="2" w:name="_Toc469394952"/>
      <w:r w:rsidRPr="00754355">
        <w:rPr>
          <w:color w:val="000000" w:themeColor="text1"/>
        </w:rPr>
        <w:t>Kompetenzlegitimation</w:t>
      </w:r>
      <w:bookmarkEnd w:id="2"/>
    </w:p>
    <w:p w14:paraId="4B2185E4" w14:textId="77777777" w:rsidR="00867FF1" w:rsidRPr="00867FF1" w:rsidRDefault="00867FF1" w:rsidP="00867FF1"/>
    <w:p w14:paraId="2767A1CE" w14:textId="7DB0AF73" w:rsidR="00834612" w:rsidRDefault="00834612" w:rsidP="00726122">
      <w:pPr>
        <w:pStyle w:val="KeinLeerraum"/>
        <w:spacing w:line="276" w:lineRule="auto"/>
        <w:jc w:val="both"/>
      </w:pPr>
      <w:r w:rsidRPr="00726122">
        <w:t>An erster Stelle gilt es zu klären, was die SuS können bzw. wissen, wenn sie diese Kompetenz durch das Lernvorhaben erworben bzw. trainiert haben. Für dieses Umsetzungsbeispiel ist dabei die theologische Profilierung von zentraler Bedeutung, denn Kompetenzen werden an Inhalten erworben und ihre Aneignung kann dann gut erfolgen, wenn den SuS der innere Zusammenhang der einzelnen Unterrichtselemente und -inhalte ersichtlich ist. Der rote Faden dieses Lernvorhabens, der zugleich auch ausweist, mit welchem Ziel die Kompetenzen erworben werden, läss</w:t>
      </w:r>
      <w:r w:rsidR="00435AB4" w:rsidRPr="00726122">
        <w:t>t sich prägnant</w:t>
      </w:r>
      <w:r w:rsidR="00653915" w:rsidRPr="00726122">
        <w:t xml:space="preserve"> und transpa</w:t>
      </w:r>
      <w:r w:rsidRPr="00726122">
        <w:t>rent durch folgende vier von den zehn Säulen nach Gnandt</w:t>
      </w:r>
      <w:r w:rsidR="00855D22">
        <w:rPr>
          <w:rStyle w:val="Funotenzeichen"/>
        </w:rPr>
        <w:footnoteReference w:id="1"/>
      </w:r>
      <w:r w:rsidRPr="00726122">
        <w:t xml:space="preserve"> profilieren:</w:t>
      </w:r>
    </w:p>
    <w:p w14:paraId="203FD029" w14:textId="77777777" w:rsidR="00867FF1" w:rsidRPr="00726122" w:rsidRDefault="00867FF1" w:rsidP="00726122">
      <w:pPr>
        <w:pStyle w:val="KeinLeerraum"/>
        <w:spacing w:line="276" w:lineRule="auto"/>
        <w:jc w:val="both"/>
      </w:pPr>
    </w:p>
    <w:p w14:paraId="2F44598A" w14:textId="77777777" w:rsidR="00834612" w:rsidRPr="00726122" w:rsidRDefault="00834612" w:rsidP="00EB0E46">
      <w:pPr>
        <w:pStyle w:val="KeinLeerraum"/>
        <w:numPr>
          <w:ilvl w:val="0"/>
          <w:numId w:val="2"/>
        </w:numPr>
        <w:spacing w:line="276" w:lineRule="auto"/>
        <w:jc w:val="both"/>
      </w:pPr>
      <w:r w:rsidRPr="00726122">
        <w:t>Leben kann gelingen: Das Gute ist stärker als das Böse und bei allem Versagen gibt es immer wieder einen Neuanfang.</w:t>
      </w:r>
    </w:p>
    <w:p w14:paraId="6C2BCD16" w14:textId="77777777" w:rsidR="00834612" w:rsidRPr="00726122" w:rsidRDefault="00834612" w:rsidP="00EB0E46">
      <w:pPr>
        <w:pStyle w:val="KeinLeerraum"/>
        <w:numPr>
          <w:ilvl w:val="0"/>
          <w:numId w:val="2"/>
        </w:numPr>
        <w:spacing w:line="276" w:lineRule="auto"/>
        <w:jc w:val="both"/>
      </w:pPr>
      <w:r w:rsidRPr="00726122">
        <w:t xml:space="preserve">Nicht alles hängt am Menschen und seiner Leistung. </w:t>
      </w:r>
    </w:p>
    <w:p w14:paraId="6767A98B" w14:textId="77777777" w:rsidR="00834612" w:rsidRPr="00726122" w:rsidRDefault="00834612" w:rsidP="00EB0E46">
      <w:pPr>
        <w:pStyle w:val="KeinLeerraum"/>
        <w:numPr>
          <w:ilvl w:val="0"/>
          <w:numId w:val="2"/>
        </w:numPr>
        <w:spacing w:line="276" w:lineRule="auto"/>
        <w:jc w:val="both"/>
      </w:pPr>
      <w:r w:rsidRPr="00726122">
        <w:t>Leben gibt es nicht ohne Leiden, Verzicht und Zurücknahme eigener Interessen – aber solche Erfahrungen können zu einem Gewinn an Menschlichkeit führen.</w:t>
      </w:r>
    </w:p>
    <w:p w14:paraId="71C85E72" w14:textId="0EE030B6" w:rsidR="00834612" w:rsidRDefault="00834612" w:rsidP="00EB0E46">
      <w:pPr>
        <w:pStyle w:val="KeinLeerraum"/>
        <w:numPr>
          <w:ilvl w:val="0"/>
          <w:numId w:val="2"/>
        </w:numPr>
        <w:spacing w:line="276" w:lineRule="auto"/>
        <w:jc w:val="both"/>
      </w:pPr>
      <w:r w:rsidRPr="00726122">
        <w:t>Alle tragen gemeinsam Verantwortung für die Zukunft der Menschen und der Schöpfung (1. Teil).</w:t>
      </w:r>
    </w:p>
    <w:p w14:paraId="225CE87A" w14:textId="77777777" w:rsidR="00D00080" w:rsidRPr="00726122" w:rsidRDefault="00D00080" w:rsidP="00D00080">
      <w:pPr>
        <w:pStyle w:val="KeinLeerraum"/>
        <w:spacing w:line="276" w:lineRule="auto"/>
        <w:jc w:val="both"/>
      </w:pPr>
    </w:p>
    <w:p w14:paraId="12B16DCC" w14:textId="614F58A0" w:rsidR="00834612" w:rsidRPr="00726122" w:rsidRDefault="00435AB4" w:rsidP="00726122">
      <w:pPr>
        <w:pStyle w:val="KeinLeerraum"/>
        <w:spacing w:line="276" w:lineRule="auto"/>
        <w:jc w:val="both"/>
      </w:pPr>
      <w:r w:rsidRPr="00726122">
        <w:t>Nach dem Lernvorhaben können sich die SuS zu diesen vier theologischen Aussagen positionieren, d.h. sie können erklären, warum diese wesentliche</w:t>
      </w:r>
      <w:r w:rsidR="00D00080">
        <w:t>n</w:t>
      </w:r>
      <w:r w:rsidRPr="00726122">
        <w:t xml:space="preserve"> Inhalte des christlichen Glaubens darstellen, aufzeigen, wie sich diese Aussagen im konkreten Lebens auswirken können und sollen und sich dazu positionieren. Damit ist gerade im letzten Gedanken festgelegt, dass es sich bei diesen Säulen nicht um dogmatische Setzungen handelt, sondern um ein Deutungsangebot des christlichen Glaubens, das aber auch abgelehnt werden kann.</w:t>
      </w:r>
    </w:p>
    <w:p w14:paraId="6C27AE88" w14:textId="5A56129C" w:rsidR="00435AB4" w:rsidRPr="00726122" w:rsidRDefault="00435AB4" w:rsidP="00726122">
      <w:pPr>
        <w:pStyle w:val="KeinLeerraum"/>
        <w:spacing w:line="276" w:lineRule="auto"/>
        <w:jc w:val="both"/>
      </w:pPr>
      <w:r w:rsidRPr="00726122">
        <w:t>Für das Lernvorhaben konkretisieren sich die</w:t>
      </w:r>
      <w:r w:rsidR="00C87495" w:rsidRPr="00726122">
        <w:t>se vier Säulen nochmals in folgende Feinabstimmungen:</w:t>
      </w:r>
    </w:p>
    <w:p w14:paraId="669E19F1" w14:textId="5CE71E3A" w:rsidR="00C87495" w:rsidRPr="00726122" w:rsidRDefault="00C87495" w:rsidP="00EB0E46">
      <w:pPr>
        <w:pStyle w:val="KeinLeerraum"/>
        <w:numPr>
          <w:ilvl w:val="0"/>
          <w:numId w:val="5"/>
        </w:numPr>
        <w:spacing w:line="276" w:lineRule="auto"/>
        <w:jc w:val="both"/>
      </w:pPr>
      <w:r w:rsidRPr="00726122">
        <w:t>Die SuS können aus der Reich-Gottes-Botschaft Jesu, insbesondere aus dem Gleichnis vom barmherzigen Samariter, herausarbeiten, dass die Freiheit, die dem Menschen von Gott geschenkt ist, ihn zu einem verantwortungsvollen Umgang mit seinem Mitmenschen fordert.</w:t>
      </w:r>
    </w:p>
    <w:p w14:paraId="44367BF7" w14:textId="26610811" w:rsidR="00C87495" w:rsidRPr="00726122" w:rsidRDefault="00C87495" w:rsidP="00EB0E46">
      <w:pPr>
        <w:pStyle w:val="KeinLeerraum"/>
        <w:numPr>
          <w:ilvl w:val="0"/>
          <w:numId w:val="5"/>
        </w:numPr>
        <w:spacing w:line="276" w:lineRule="auto"/>
        <w:jc w:val="both"/>
      </w:pPr>
      <w:r w:rsidRPr="00726122">
        <w:t>Freiheit und Verantwortung als Aufgaben hängen dabei wesentlich vom Selbstverständnis – als Ergebnis seiner Identitätsentwicklung - des Menschen und seiner Sicht auf seinen Mitmenschen ab.</w:t>
      </w:r>
    </w:p>
    <w:p w14:paraId="2DBC5E62" w14:textId="77777777" w:rsidR="00C87495" w:rsidRPr="00726122" w:rsidRDefault="00C87495" w:rsidP="00726122">
      <w:pPr>
        <w:pStyle w:val="KeinLeerraum"/>
        <w:spacing w:line="276" w:lineRule="auto"/>
        <w:jc w:val="both"/>
      </w:pPr>
    </w:p>
    <w:p w14:paraId="4E74B9FD" w14:textId="15ADEA01" w:rsidR="00C87495" w:rsidRPr="00754355" w:rsidRDefault="00C87495" w:rsidP="00884F8D">
      <w:pPr>
        <w:pStyle w:val="berschrift2"/>
        <w:rPr>
          <w:color w:val="000000" w:themeColor="text1"/>
        </w:rPr>
      </w:pPr>
      <w:bookmarkStart w:id="3" w:name="_Toc469394953"/>
      <w:r w:rsidRPr="00754355">
        <w:rPr>
          <w:color w:val="000000" w:themeColor="text1"/>
        </w:rPr>
        <w:t>Kompetenzaufbau</w:t>
      </w:r>
      <w:bookmarkEnd w:id="3"/>
    </w:p>
    <w:p w14:paraId="601A633A" w14:textId="77777777" w:rsidR="00867FF1" w:rsidRPr="00867FF1" w:rsidRDefault="00867FF1" w:rsidP="00867FF1"/>
    <w:p w14:paraId="55B20DCC" w14:textId="6E62FDA9" w:rsidR="00C87495" w:rsidRPr="00726122" w:rsidRDefault="005A4AC6" w:rsidP="00726122">
      <w:pPr>
        <w:pStyle w:val="KeinLeerraum"/>
        <w:spacing w:line="276" w:lineRule="auto"/>
        <w:jc w:val="both"/>
      </w:pPr>
      <w:r w:rsidRPr="00726122">
        <w:t>Der Kompetenzerwerb ereignet sich nicht punktuell oder lässt sich durch eine konkrete Unterrichtsmaßnahme erreichen, sondern er stellt einen kontinuierlichen Prozess dar, der im Bildungsplan 2016 durch die prozessbezogenen Kompetenzen motiviert und durch die inhalts</w:t>
      </w:r>
      <w:r w:rsidR="00B13A2A">
        <w:t>bezogenen Kompetenzen gefüllt</w:t>
      </w:r>
      <w:r w:rsidRPr="00726122">
        <w:t xml:space="preserve"> wird.</w:t>
      </w:r>
    </w:p>
    <w:p w14:paraId="3792856B" w14:textId="5AF46F69" w:rsidR="00834612" w:rsidRDefault="00726122" w:rsidP="00726122">
      <w:pPr>
        <w:pStyle w:val="KeinLeerraum"/>
        <w:spacing w:line="276" w:lineRule="auto"/>
        <w:jc w:val="both"/>
      </w:pPr>
      <w:r>
        <w:t>Dabei geben die prozessbezogenen Kompetenzen einen Kompetenzerwerb an, der durch alle Schuljahre hindurch trainiert werden soll und erst mit dem Ende der Schulzeit sollen die jeweiligen prozessbezogenen Kompetenz</w:t>
      </w:r>
      <w:r w:rsidR="006D3E59">
        <w:t>en erworben sein. D</w:t>
      </w:r>
      <w:r>
        <w:t xml:space="preserve">as vorliegende Lernvorhaben </w:t>
      </w:r>
      <w:r w:rsidR="006D3E59">
        <w:t xml:space="preserve">greift </w:t>
      </w:r>
      <w:r>
        <w:t>auf das Lernvorhaben „</w:t>
      </w:r>
      <w:r w:rsidRPr="00726122">
        <w:rPr>
          <w:i/>
        </w:rPr>
        <w:t>Steig’ vom Baum herab und trete auf die Bühne</w:t>
      </w:r>
      <w:r>
        <w:t xml:space="preserve">“ aus dem Standardzeitraum 5/6 zurück, </w:t>
      </w:r>
      <w:r w:rsidR="006D3E59">
        <w:t>indem die in diesem Umsetzungsbeispiel</w:t>
      </w:r>
      <w:r>
        <w:t xml:space="preserve"> zentral trainierten prozessbezogene Kompetenzen, „</w:t>
      </w:r>
      <w:r w:rsidRPr="00726122">
        <w:rPr>
          <w:i/>
        </w:rPr>
        <w:t>typische Sprachformen der Bibel</w:t>
      </w:r>
      <w:r>
        <w:t>“ zu transformieren (2.5.2) und „</w:t>
      </w:r>
      <w:r w:rsidRPr="00726122">
        <w:rPr>
          <w:i/>
        </w:rPr>
        <w:t>Aspekten des christlichen Glaubens kreativ</w:t>
      </w:r>
      <w:r>
        <w:t>“ Ausdruck zu verleihen (2.5.3) weiter vertieft und zur Anwendung gebracht werden. Dadurch soll für die SuS sichtbar werden, dass bereits trainierte und erwo</w:t>
      </w:r>
      <w:r w:rsidR="00B13A2A">
        <w:t>rbene Kompetenzen in der nächst</w:t>
      </w:r>
      <w:r>
        <w:t>höheren Sta</w:t>
      </w:r>
      <w:r w:rsidR="006D3E59">
        <w:t xml:space="preserve">ndardstufe aufgegriffen und </w:t>
      </w:r>
      <w:r w:rsidR="009559D0">
        <w:t>erweitert werden, wie die folgende Übersicht zeigt:</w:t>
      </w:r>
    </w:p>
    <w:p w14:paraId="6BD2DB92" w14:textId="6BBDF00F" w:rsidR="00A919BB" w:rsidRDefault="00A919BB" w:rsidP="00726122">
      <w:pPr>
        <w:pStyle w:val="KeinLeerraum"/>
        <w:spacing w:line="276" w:lineRule="auto"/>
        <w:jc w:val="both"/>
      </w:pPr>
      <w:r>
        <w:br w:type="page"/>
      </w:r>
    </w:p>
    <w:p w14:paraId="70AF5E57" w14:textId="697BD036" w:rsidR="006D3E59" w:rsidRDefault="009559D0" w:rsidP="00726122">
      <w:pPr>
        <w:pStyle w:val="KeinLeerraum"/>
        <w:spacing w:line="276" w:lineRule="auto"/>
        <w:jc w:val="both"/>
      </w:pPr>
      <w:r>
        <w:rPr>
          <w:noProof/>
          <w:lang w:eastAsia="de-DE"/>
        </w:rPr>
        <w:lastRenderedPageBreak/>
        <mc:AlternateContent>
          <mc:Choice Requires="wps">
            <w:drawing>
              <wp:anchor distT="0" distB="0" distL="114300" distR="114300" simplePos="0" relativeHeight="251660288" behindDoc="0" locked="0" layoutInCell="1" allowOverlap="1" wp14:anchorId="4DEFA0A0" wp14:editId="4473EBAA">
                <wp:simplePos x="0" y="0"/>
                <wp:positionH relativeFrom="column">
                  <wp:posOffset>-429260</wp:posOffset>
                </wp:positionH>
                <wp:positionV relativeFrom="paragraph">
                  <wp:posOffset>588645</wp:posOffset>
                </wp:positionV>
                <wp:extent cx="228600" cy="2514600"/>
                <wp:effectExtent l="25400" t="25400" r="25400" b="25400"/>
                <wp:wrapThrough wrapText="bothSides">
                  <wp:wrapPolygon edited="0">
                    <wp:start x="2400" y="-218"/>
                    <wp:lineTo x="-2400" y="0"/>
                    <wp:lineTo x="0" y="21600"/>
                    <wp:lineTo x="21600" y="21600"/>
                    <wp:lineTo x="21600" y="436"/>
                    <wp:lineTo x="19200" y="-218"/>
                    <wp:lineTo x="2400" y="-218"/>
                  </wp:wrapPolygon>
                </wp:wrapThrough>
                <wp:docPr id="6" name="Pfeil nach oben 6"/>
                <wp:cNvGraphicFramePr/>
                <a:graphic xmlns:a="http://schemas.openxmlformats.org/drawingml/2006/main">
                  <a:graphicData uri="http://schemas.microsoft.com/office/word/2010/wordprocessingShape">
                    <wps:wsp>
                      <wps:cNvSpPr/>
                      <wps:spPr>
                        <a:xfrm>
                          <a:off x="0" y="0"/>
                          <a:ext cx="228600" cy="2514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8860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6" o:spid="_x0000_s1026" type="#_x0000_t68" style="position:absolute;margin-left:-33.8pt;margin-top:46.35pt;width:18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gndwIAAEIFAAAOAAAAZHJzL2Uyb0RvYy54bWysVMFu2zAMvQ/YPwi6r3aCNOuCOkXQosOA&#10;og3aDj0rslQLkEWNUuJkXz9KdtyiLXYY5oNMiuQT+UTq/GLfWrZTGAy4ik9OSs6Uk1Ab91zxn4/X&#10;X844C1G4WlhwquIHFfjF8vOn884v1BQasLVCRiAuLDpf8SZGvyiKIBvVinACXjkyasBWRFLxuahR&#10;dITe2mJalvOiA6w9glQh0O5Vb+TLjK+1kvFO66AisxWn3GJeMa+btBbLc7F4RuEbI4c0xD9k0Qrj&#10;6NAR6kpEwbZo3kG1RiIE0PFEQluA1kaqXANVMynfVPPQCK9yLURO8CNN4f/BytvdGpmpKz7nzImW&#10;rmitlbEky4bBRjk2TyR1PizI98GvcdACianivcY2/akWts/EHkZi1T4ySZvT6dm8JPolmaank1lS&#10;CKZ4ifYY4ncFLUtCxbd+hQhdplTsbkLsvY9eFJoS6lPIUjxYlbKw7l5pqicdmqNzJ6lLi2wnqAeE&#10;lMrFSW9qRK367dOSviGlMSInmAETsjbWjtgDQOrS99h9roN/ClW5Ecfg8m+J9cFjRD4ZXByDW+MA&#10;PwKwVNVwcu9/JKmnJrG0gfpAt43Qj0Hw8toQ3TcixLVA6nu6IprleEeLttBVHAaJswbw90f7yZ/a&#10;kaycdTRHFQ+/tgIVZ/aHo0b9NpnN0uBlZXb6dUoKvrZsXlvctr0EuqYJvRpeZjH5R3sUNUL7RCO/&#10;SqeSSThJZ1dcRjwql7Gfb3o0pFqtshsNmxfxxj14mcATq6mXHvdPAv3Qc5G69RaOMycWb/qu902R&#10;DlbbCNrkpnzhdeCbBjU3zvCopJfgtZ69Xp6+5R8AAAD//wMAUEsDBBQABgAIAAAAIQARbRug3wAA&#10;AAoBAAAPAAAAZHJzL2Rvd25yZXYueG1sTI/BToNAEIbvJr7DZky80aW1AiJDY1BjLx6s7X0LKxDZ&#10;WcpuKby940mPM/Pln+/PNpPpxKgH11pCWC5CEJpKW7VUI+w/X4MEhPOKKtVZ0gizdrDJr68ylVb2&#10;Qh963PlacAi5VCE03veplK5stFFuYXtNfPuyg1Gex6GW1aAuHG46uQrDSBrVEn9oVK+LRpffu7NB&#10;SOzp+eVwenORf19v7+eyGOepQLy9mZ4eQXg9+T8YfvVZHXJ2OtozVU50CEEUR4wiPKxiEAwEd0te&#10;HBHWSRKDzDP5v0L+AwAA//8DAFBLAQItABQABgAIAAAAIQC2gziS/gAAAOEBAAATAAAAAAAAAAAA&#10;AAAAAAAAAABbQ29udGVudF9UeXBlc10ueG1sUEsBAi0AFAAGAAgAAAAhADj9If/WAAAAlAEAAAsA&#10;AAAAAAAAAAAAAAAALwEAAF9yZWxzLy5yZWxzUEsBAi0AFAAGAAgAAAAhAJyTqCd3AgAAQgUAAA4A&#10;AAAAAAAAAAAAAAAALgIAAGRycy9lMm9Eb2MueG1sUEsBAi0AFAAGAAgAAAAhABFtG6DfAAAACgEA&#10;AA8AAAAAAAAAAAAAAAAA0QQAAGRycy9kb3ducmV2LnhtbFBLBQYAAAAABAAEAPMAAADdBQAAAAA=&#10;" adj="982" fillcolor="#5b9bd5 [3204]" strokecolor="#1f4d78 [1604]" strokeweight="1pt">
                <w10:wrap type="through"/>
              </v:shape>
            </w:pict>
          </mc:Fallback>
        </mc:AlternateContent>
      </w:r>
    </w:p>
    <w:tbl>
      <w:tblPr>
        <w:tblStyle w:val="Tabellenraster"/>
        <w:tblW w:w="0" w:type="auto"/>
        <w:tblLook w:val="04A0" w:firstRow="1" w:lastRow="0" w:firstColumn="1" w:lastColumn="0" w:noHBand="0" w:noVBand="1"/>
      </w:tblPr>
      <w:tblGrid>
        <w:gridCol w:w="889"/>
        <w:gridCol w:w="5811"/>
        <w:gridCol w:w="2356"/>
      </w:tblGrid>
      <w:tr w:rsidR="00A919BB" w14:paraId="1BC23AB6" w14:textId="77777777" w:rsidTr="001F7925">
        <w:tc>
          <w:tcPr>
            <w:tcW w:w="9056" w:type="dxa"/>
            <w:gridSpan w:val="3"/>
          </w:tcPr>
          <w:p w14:paraId="39B40F8D" w14:textId="4BC579E6" w:rsidR="00A919BB" w:rsidRPr="00D00080" w:rsidRDefault="00A919BB" w:rsidP="00EF349A">
            <w:pPr>
              <w:pStyle w:val="KeinLeerraum"/>
              <w:spacing w:line="276" w:lineRule="auto"/>
              <w:jc w:val="center"/>
              <w:rPr>
                <w:b/>
                <w:u w:val="single"/>
              </w:rPr>
            </w:pPr>
            <w:r w:rsidRPr="00D00080">
              <w:rPr>
                <w:b/>
                <w:u w:val="single"/>
              </w:rPr>
              <w:t>Ziel:</w:t>
            </w:r>
          </w:p>
          <w:p w14:paraId="7C3A4EEC" w14:textId="77777777" w:rsidR="00A919BB" w:rsidRPr="00A919BB" w:rsidRDefault="00A919BB" w:rsidP="00EF349A">
            <w:pPr>
              <w:pStyle w:val="p1"/>
              <w:spacing w:line="276" w:lineRule="auto"/>
              <w:jc w:val="both"/>
              <w:rPr>
                <w:rFonts w:asciiTheme="minorHAnsi" w:hAnsiTheme="minorHAnsi"/>
                <w:sz w:val="24"/>
                <w:szCs w:val="24"/>
              </w:rPr>
            </w:pPr>
            <w:r w:rsidRPr="00A919BB">
              <w:rPr>
                <w:rFonts w:asciiTheme="minorHAnsi" w:hAnsiTheme="minorHAnsi"/>
                <w:sz w:val="24"/>
                <w:szCs w:val="24"/>
              </w:rPr>
              <w:t>Die SuS können:</w:t>
            </w:r>
          </w:p>
          <w:p w14:paraId="63F2B06A" w14:textId="77777777" w:rsidR="00A919BB" w:rsidRPr="00A919BB" w:rsidRDefault="00A919BB" w:rsidP="00EB0E46">
            <w:pPr>
              <w:pStyle w:val="p1"/>
              <w:numPr>
                <w:ilvl w:val="0"/>
                <w:numId w:val="6"/>
              </w:numPr>
              <w:spacing w:line="276" w:lineRule="auto"/>
              <w:jc w:val="both"/>
              <w:rPr>
                <w:rFonts w:asciiTheme="minorHAnsi" w:hAnsiTheme="minorHAnsi"/>
                <w:color w:val="000000" w:themeColor="text1"/>
                <w:sz w:val="24"/>
                <w:szCs w:val="24"/>
              </w:rPr>
            </w:pPr>
            <w:r w:rsidRPr="00A919BB">
              <w:rPr>
                <w:rStyle w:val="s1"/>
                <w:rFonts w:asciiTheme="minorHAnsi" w:hAnsiTheme="minorHAnsi"/>
                <w:color w:val="000000" w:themeColor="text1"/>
                <w:sz w:val="24"/>
                <w:szCs w:val="24"/>
              </w:rPr>
              <w:t>typische Sprachformen der Bibel theologisch reflektiert transformieren (2.5.2)</w:t>
            </w:r>
          </w:p>
          <w:p w14:paraId="2C6E3A60" w14:textId="5A4B85E8" w:rsidR="00A919BB" w:rsidRDefault="00A919BB" w:rsidP="00EB0E46">
            <w:pPr>
              <w:pStyle w:val="KeinLeerraum"/>
              <w:numPr>
                <w:ilvl w:val="0"/>
                <w:numId w:val="6"/>
              </w:numPr>
              <w:spacing w:line="276" w:lineRule="auto"/>
              <w:jc w:val="both"/>
            </w:pPr>
            <w:r w:rsidRPr="00A919BB">
              <w:rPr>
                <w:rStyle w:val="s1"/>
                <w:color w:val="000000" w:themeColor="text1"/>
              </w:rPr>
              <w:t>Aspekten des christlichen Glaubens in textbezogenen Formen kreativ Ausdruck verleihen (</w:t>
            </w:r>
            <w:r w:rsidRPr="00A919BB">
              <w:rPr>
                <w:color w:val="000000" w:themeColor="text1"/>
              </w:rPr>
              <w:t>2.5.3)</w:t>
            </w:r>
          </w:p>
        </w:tc>
      </w:tr>
      <w:tr w:rsidR="00A919BB" w14:paraId="68419394" w14:textId="77777777" w:rsidTr="00A919BB">
        <w:tc>
          <w:tcPr>
            <w:tcW w:w="889" w:type="dxa"/>
          </w:tcPr>
          <w:p w14:paraId="055316B0" w14:textId="0D78B86E" w:rsidR="00A919BB" w:rsidRDefault="00A919BB" w:rsidP="00EF349A">
            <w:pPr>
              <w:pStyle w:val="KeinLeerraum"/>
              <w:spacing w:line="276" w:lineRule="auto"/>
              <w:jc w:val="both"/>
            </w:pPr>
            <w:r>
              <w:t>9/10</w:t>
            </w:r>
          </w:p>
        </w:tc>
        <w:tc>
          <w:tcPr>
            <w:tcW w:w="5811" w:type="dxa"/>
          </w:tcPr>
          <w:p w14:paraId="5F9A04C0" w14:textId="262FEB2D" w:rsidR="00A919BB" w:rsidRDefault="00EF349A" w:rsidP="00EF349A">
            <w:pPr>
              <w:pStyle w:val="KeinLeerraum"/>
              <w:spacing w:line="276" w:lineRule="auto"/>
              <w:jc w:val="both"/>
            </w:pPr>
            <w:r>
              <w:t>Textproduktion</w:t>
            </w:r>
          </w:p>
        </w:tc>
        <w:tc>
          <w:tcPr>
            <w:tcW w:w="2356" w:type="dxa"/>
          </w:tcPr>
          <w:p w14:paraId="32B51709" w14:textId="237EB590" w:rsidR="00A919BB" w:rsidRDefault="00A919BB" w:rsidP="00EF349A">
            <w:pPr>
              <w:pStyle w:val="KeinLeerraum"/>
              <w:spacing w:line="276" w:lineRule="auto"/>
              <w:jc w:val="both"/>
            </w:pPr>
            <w:r>
              <w:t>ethisch urteilen</w:t>
            </w:r>
          </w:p>
        </w:tc>
      </w:tr>
      <w:tr w:rsidR="00A919BB" w14:paraId="7364017E" w14:textId="77777777" w:rsidTr="00A919BB">
        <w:tc>
          <w:tcPr>
            <w:tcW w:w="889" w:type="dxa"/>
          </w:tcPr>
          <w:p w14:paraId="36C77067" w14:textId="387EE0A9" w:rsidR="00A919BB" w:rsidRPr="00D00080" w:rsidRDefault="00A919BB" w:rsidP="00EF349A">
            <w:pPr>
              <w:pStyle w:val="KeinLeerraum"/>
              <w:spacing w:line="276" w:lineRule="auto"/>
              <w:jc w:val="both"/>
              <w:rPr>
                <w:b/>
              </w:rPr>
            </w:pPr>
            <w:r w:rsidRPr="00D00080">
              <w:rPr>
                <w:b/>
              </w:rPr>
              <w:t>7/8</w:t>
            </w:r>
          </w:p>
        </w:tc>
        <w:tc>
          <w:tcPr>
            <w:tcW w:w="5811" w:type="dxa"/>
          </w:tcPr>
          <w:p w14:paraId="1C2FFEE1" w14:textId="6D900011" w:rsidR="00A919BB" w:rsidRPr="00D00080" w:rsidRDefault="00EF349A" w:rsidP="00EF349A">
            <w:pPr>
              <w:pStyle w:val="KeinLeerraum"/>
              <w:spacing w:line="276" w:lineRule="auto"/>
              <w:jc w:val="both"/>
              <w:rPr>
                <w:b/>
              </w:rPr>
            </w:pPr>
            <w:r w:rsidRPr="00D00080">
              <w:rPr>
                <w:b/>
              </w:rPr>
              <w:t xml:space="preserve">Bibelübermalung, Bildkommentierung durch Collage oder Textbilder gestalten: </w:t>
            </w:r>
            <w:r w:rsidR="009559D0" w:rsidRPr="00D00080">
              <w:rPr>
                <w:b/>
              </w:rPr>
              <w:t>sich selbst darin ausdrücken</w:t>
            </w:r>
          </w:p>
        </w:tc>
        <w:tc>
          <w:tcPr>
            <w:tcW w:w="2356" w:type="dxa"/>
          </w:tcPr>
          <w:p w14:paraId="7851C0F2" w14:textId="417B6532" w:rsidR="00A919BB" w:rsidRPr="00D00080" w:rsidRDefault="00EF349A" w:rsidP="00EF349A">
            <w:pPr>
              <w:pStyle w:val="KeinLeerraum"/>
              <w:spacing w:line="276" w:lineRule="auto"/>
              <w:jc w:val="both"/>
              <w:rPr>
                <w:b/>
              </w:rPr>
            </w:pPr>
            <w:r w:rsidRPr="00D00080">
              <w:rPr>
                <w:b/>
              </w:rPr>
              <w:t>Identität bilden</w:t>
            </w:r>
          </w:p>
        </w:tc>
      </w:tr>
      <w:tr w:rsidR="00A919BB" w14:paraId="7BACB52A" w14:textId="77777777" w:rsidTr="00A919BB">
        <w:trPr>
          <w:trHeight w:val="348"/>
        </w:trPr>
        <w:tc>
          <w:tcPr>
            <w:tcW w:w="889" w:type="dxa"/>
          </w:tcPr>
          <w:p w14:paraId="5E9A2918" w14:textId="396741B0" w:rsidR="00A919BB" w:rsidRDefault="00A919BB" w:rsidP="00EF349A">
            <w:pPr>
              <w:pStyle w:val="KeinLeerraum"/>
              <w:spacing w:line="276" w:lineRule="auto"/>
              <w:jc w:val="both"/>
            </w:pPr>
            <w:r>
              <w:t>5/6</w:t>
            </w:r>
          </w:p>
        </w:tc>
        <w:tc>
          <w:tcPr>
            <w:tcW w:w="5811" w:type="dxa"/>
          </w:tcPr>
          <w:p w14:paraId="5B277454" w14:textId="0F84C390" w:rsidR="00A919BB" w:rsidRDefault="00EF349A" w:rsidP="00EF349A">
            <w:pPr>
              <w:pStyle w:val="KeinLeerraum"/>
              <w:spacing w:line="276" w:lineRule="auto"/>
              <w:jc w:val="both"/>
            </w:pPr>
            <w:r>
              <w:t>Papiertheaterinszenierung: Lk 19,1-10 vergegenwärtigen</w:t>
            </w:r>
          </w:p>
        </w:tc>
        <w:tc>
          <w:tcPr>
            <w:tcW w:w="2356" w:type="dxa"/>
          </w:tcPr>
          <w:p w14:paraId="13A6A8F7" w14:textId="35E6161E" w:rsidR="00A919BB" w:rsidRDefault="00EF349A" w:rsidP="00EF349A">
            <w:pPr>
              <w:pStyle w:val="KeinLeerraum"/>
              <w:spacing w:line="276" w:lineRule="auto"/>
              <w:jc w:val="both"/>
            </w:pPr>
            <w:r>
              <w:t>Aufbruch wagen</w:t>
            </w:r>
          </w:p>
        </w:tc>
      </w:tr>
      <w:tr w:rsidR="00A919BB" w14:paraId="28122296" w14:textId="77777777" w:rsidTr="001F7925">
        <w:tc>
          <w:tcPr>
            <w:tcW w:w="9056" w:type="dxa"/>
            <w:gridSpan w:val="3"/>
          </w:tcPr>
          <w:p w14:paraId="6FF56734" w14:textId="12B64CB7" w:rsidR="00A919BB" w:rsidRPr="009559D0" w:rsidRDefault="009559D0" w:rsidP="00EF349A">
            <w:pPr>
              <w:pStyle w:val="p1"/>
              <w:spacing w:line="276" w:lineRule="auto"/>
              <w:jc w:val="both"/>
              <w:rPr>
                <w:rFonts w:asciiTheme="minorHAnsi" w:hAnsiTheme="minorHAnsi"/>
                <w:b/>
                <w:sz w:val="24"/>
                <w:szCs w:val="24"/>
              </w:rPr>
            </w:pPr>
            <w:r w:rsidRPr="009559D0">
              <w:rPr>
                <w:rFonts w:asciiTheme="minorHAnsi" w:hAnsiTheme="minorHAnsi"/>
                <w:b/>
                <w:sz w:val="24"/>
                <w:szCs w:val="24"/>
              </w:rPr>
              <w:t>t</w:t>
            </w:r>
            <w:r w:rsidR="00A919BB" w:rsidRPr="009559D0">
              <w:rPr>
                <w:rFonts w:asciiTheme="minorHAnsi" w:hAnsiTheme="minorHAnsi"/>
                <w:b/>
                <w:sz w:val="24"/>
                <w:szCs w:val="24"/>
              </w:rPr>
              <w:t>rainierte pbK:</w:t>
            </w:r>
          </w:p>
          <w:p w14:paraId="71403917" w14:textId="47DB16B3" w:rsidR="00A919BB" w:rsidRPr="00A919BB" w:rsidRDefault="00A919BB" w:rsidP="00EF349A">
            <w:pPr>
              <w:pStyle w:val="p1"/>
              <w:spacing w:line="276" w:lineRule="auto"/>
              <w:jc w:val="both"/>
              <w:rPr>
                <w:rFonts w:asciiTheme="minorHAnsi" w:hAnsiTheme="minorHAnsi"/>
                <w:sz w:val="24"/>
                <w:szCs w:val="24"/>
              </w:rPr>
            </w:pPr>
            <w:r w:rsidRPr="00A919BB">
              <w:rPr>
                <w:rFonts w:asciiTheme="minorHAnsi" w:hAnsiTheme="minorHAnsi"/>
                <w:sz w:val="24"/>
                <w:szCs w:val="24"/>
              </w:rPr>
              <w:t>Die SuS können:</w:t>
            </w:r>
          </w:p>
          <w:p w14:paraId="343A4FF9" w14:textId="348519EC" w:rsidR="00A919BB" w:rsidRPr="00A919BB" w:rsidRDefault="00A919BB" w:rsidP="00EB0E46">
            <w:pPr>
              <w:pStyle w:val="p1"/>
              <w:numPr>
                <w:ilvl w:val="0"/>
                <w:numId w:val="7"/>
              </w:numPr>
              <w:spacing w:line="276" w:lineRule="auto"/>
              <w:jc w:val="both"/>
              <w:rPr>
                <w:rFonts w:asciiTheme="minorHAnsi" w:hAnsiTheme="minorHAnsi"/>
                <w:color w:val="000000" w:themeColor="text1"/>
                <w:sz w:val="24"/>
                <w:szCs w:val="24"/>
              </w:rPr>
            </w:pPr>
            <w:r w:rsidRPr="00A919BB">
              <w:rPr>
                <w:rStyle w:val="s1"/>
                <w:rFonts w:asciiTheme="minorHAnsi" w:hAnsiTheme="minorHAnsi"/>
                <w:color w:val="000000" w:themeColor="text1"/>
                <w:sz w:val="24"/>
                <w:szCs w:val="24"/>
              </w:rPr>
              <w:t>typische Sprachformen der Bibel theologisch reflektiert transformieren (2.5.2)</w:t>
            </w:r>
          </w:p>
          <w:p w14:paraId="22015477" w14:textId="6FEEDD7E" w:rsidR="00A919BB" w:rsidRDefault="00A919BB" w:rsidP="00EB0E46">
            <w:pPr>
              <w:pStyle w:val="KeinLeerraum"/>
              <w:numPr>
                <w:ilvl w:val="0"/>
                <w:numId w:val="7"/>
              </w:numPr>
              <w:spacing w:line="276" w:lineRule="auto"/>
              <w:jc w:val="both"/>
            </w:pPr>
            <w:r w:rsidRPr="00A919BB">
              <w:rPr>
                <w:rStyle w:val="s1"/>
                <w:color w:val="000000" w:themeColor="text1"/>
              </w:rPr>
              <w:t>Aspekten des christlichen Glaubens (in textbezogenen Formen) kreativ Ausdruck verleihen (</w:t>
            </w:r>
            <w:r w:rsidRPr="00A919BB">
              <w:rPr>
                <w:color w:val="000000" w:themeColor="text1"/>
              </w:rPr>
              <w:t>2.5.3)</w:t>
            </w:r>
          </w:p>
        </w:tc>
      </w:tr>
    </w:tbl>
    <w:p w14:paraId="133E5C3D" w14:textId="77777777" w:rsidR="006D3E59" w:rsidRDefault="006D3E59" w:rsidP="00726122">
      <w:pPr>
        <w:pStyle w:val="KeinLeerraum"/>
        <w:spacing w:line="276" w:lineRule="auto"/>
        <w:jc w:val="both"/>
      </w:pPr>
    </w:p>
    <w:p w14:paraId="5A654EB9" w14:textId="4368F6B6" w:rsidR="006D3E59" w:rsidRDefault="00F933BE" w:rsidP="00726122">
      <w:pPr>
        <w:pStyle w:val="KeinLeerraum"/>
        <w:spacing w:line="276" w:lineRule="auto"/>
        <w:jc w:val="both"/>
      </w:pPr>
      <w:r>
        <w:t xml:space="preserve">Neben den im Bildungsplan 2016 ausgewiesenen prozess- und inhaltsbezogenen Kompetenzen </w:t>
      </w:r>
      <w:r w:rsidR="00466D9D">
        <w:t>bilden die Leitperspektiven einen wesentlichen Baustein. Ihr Ziel ist es, Bildungs- und Lernprozesse so zu konturieren, dass diese im Hinblick auf die Herausforderungen an die Biographie einen Heranwachsenden unterstützend und orie</w:t>
      </w:r>
      <w:r w:rsidR="00077386">
        <w:t>ntierend wirksam werden.</w:t>
      </w:r>
    </w:p>
    <w:p w14:paraId="16AE9A7A" w14:textId="64B61708" w:rsidR="00077386" w:rsidRDefault="00077386" w:rsidP="00726122">
      <w:pPr>
        <w:pStyle w:val="KeinLeerraum"/>
        <w:spacing w:line="276" w:lineRule="auto"/>
        <w:jc w:val="both"/>
      </w:pPr>
      <w:r>
        <w:t>Für das vorliegende Umsetzungsbeispiel sind dabei die folgenden drei Leitperspektiven bedeutsam:</w:t>
      </w:r>
    </w:p>
    <w:p w14:paraId="2CCD8D65" w14:textId="5B06E3EB" w:rsidR="00077386" w:rsidRDefault="00077386" w:rsidP="00726122">
      <w:pPr>
        <w:pStyle w:val="KeinLeerraum"/>
        <w:spacing w:line="276" w:lineRule="auto"/>
        <w:jc w:val="both"/>
      </w:pPr>
      <w:r w:rsidRPr="001F7925">
        <w:rPr>
          <w:i/>
        </w:rPr>
        <w:t>Bildung für nachhaltige Entwicklung</w:t>
      </w:r>
      <w:r>
        <w:t xml:space="preserve"> (BNE): Die SuS lernen die Eine Welt in biblischer Perspektive als Schöpfung Gottes zu deuten, die dem Menschen anvertraut ist und für die er verantwortlich ist. Dies schließt ausdrücklich eine Sensibilität für gerechtes Wirtschaften, gesellschaftliche Teilhabe sowie Friedensengagement ein.</w:t>
      </w:r>
      <w:r w:rsidR="006E19C6">
        <w:t xml:space="preserve"> Um sich dementsprechend verhalten zu können, ist es u. a. erforderlich, Werte und Normen zu kennen und sich an ihnen in Entscheidungssituationen zu orientieren.</w:t>
      </w:r>
    </w:p>
    <w:p w14:paraId="32628477" w14:textId="187794CB" w:rsidR="006E19C6" w:rsidRDefault="006E19C6" w:rsidP="00726122">
      <w:pPr>
        <w:pStyle w:val="KeinLeerraum"/>
        <w:spacing w:line="276" w:lineRule="auto"/>
        <w:jc w:val="both"/>
      </w:pPr>
      <w:r w:rsidRPr="001F7925">
        <w:rPr>
          <w:i/>
        </w:rPr>
        <w:t>Bildung für Toleranz und Vielfalt</w:t>
      </w:r>
      <w:r>
        <w:t xml:space="preserve"> (BTV): Nach dieser Leitperspektive ist jedem Menschen nach christlicher Deutung eine unantastbare Würde von Gott gegeben. Dies fordert die Wertschätzung eines jeden Menschen unabhängig von seiner Herkunft, Lebensform, Weltanschauung oder Religion. Diese Fähigkeit zur Wertschätzung setzt voraus, dass der Mensch sich selbst wertschätzt und akzeptiert.</w:t>
      </w:r>
    </w:p>
    <w:p w14:paraId="6FD825EA" w14:textId="52336EF4" w:rsidR="00A57D3C" w:rsidRDefault="006E19C6" w:rsidP="00726122">
      <w:pPr>
        <w:pStyle w:val="KeinLeerraum"/>
        <w:spacing w:line="276" w:lineRule="auto"/>
        <w:jc w:val="both"/>
      </w:pPr>
      <w:r w:rsidRPr="001F7925">
        <w:rPr>
          <w:i/>
        </w:rPr>
        <w:t>Prävention und Gesundheitsförderung</w:t>
      </w:r>
      <w:r>
        <w:t xml:space="preserve"> (PG): Ziel schulischer Bildung – und gerade des Religionsunterrichts </w:t>
      </w:r>
      <w:r w:rsidR="00A57D3C">
        <w:t xml:space="preserve">- </w:t>
      </w:r>
      <w:r>
        <w:t>ist es, junge Menschen in ihrer Persönlichkeit zu stärken. Sie sollen in ihrer Sensibilität für ihre körperliche, seelische und geistige Gesundheit unterstützt und zu einer gesunden Lebensweise motiviert werden. Voraussetzung für dieses übergeordnete Lernziel ist, dass SuS kognitiv in die Lage versetzt werden, sich selbst wahrzunehmen, Empfindungen einzuschätzen und sich selbst zu regulieren.</w:t>
      </w:r>
    </w:p>
    <w:p w14:paraId="76F4AFDD" w14:textId="61E1C7FC" w:rsidR="00726122" w:rsidRPr="00726122" w:rsidRDefault="009158CD" w:rsidP="00726122">
      <w:pPr>
        <w:pStyle w:val="KeinLeerraum"/>
        <w:spacing w:line="276" w:lineRule="auto"/>
        <w:jc w:val="both"/>
      </w:pPr>
      <w:r>
        <w:t>Das Aufgreifen bzw. W</w:t>
      </w:r>
      <w:r w:rsidR="00726122">
        <w:t>eiterführen der inhaltsbezogenen Kompetenzen wird durch die folgende Tabelle deutlich:</w:t>
      </w:r>
    </w:p>
    <w:p w14:paraId="43015C15" w14:textId="73AD5A78" w:rsidR="004A335B" w:rsidRDefault="004A335B" w:rsidP="00834612">
      <w:pPr>
        <w:pStyle w:val="KeinLeerraum"/>
        <w:spacing w:line="276" w:lineRule="auto"/>
        <w:jc w:val="both"/>
        <w:rPr>
          <w:rFonts w:ascii="Verdana" w:hAnsi="Verdana"/>
        </w:rPr>
        <w:sectPr w:rsidR="004A335B" w:rsidSect="00DE5694">
          <w:footerReference w:type="even" r:id="rId8"/>
          <w:footerReference w:type="default" r:id="rId9"/>
          <w:pgSz w:w="11900" w:h="16840"/>
          <w:pgMar w:top="1418" w:right="1418" w:bottom="1134" w:left="1418" w:header="709" w:footer="709" w:gutter="0"/>
          <w:cols w:space="708"/>
          <w:titlePg/>
          <w:docGrid w:linePitch="360"/>
        </w:sectPr>
      </w:pPr>
    </w:p>
    <w:p w14:paraId="5BD9433C" w14:textId="7744E5F6" w:rsidR="00834612" w:rsidRPr="00754355" w:rsidRDefault="00F32231" w:rsidP="00884F8D">
      <w:pPr>
        <w:pStyle w:val="berschrift2"/>
        <w:rPr>
          <w:color w:val="000000" w:themeColor="text1"/>
        </w:rPr>
      </w:pPr>
      <w:bookmarkStart w:id="4" w:name="_Toc469394954"/>
      <w:r w:rsidRPr="00754355">
        <w:rPr>
          <w:color w:val="000000" w:themeColor="text1"/>
        </w:rPr>
        <w:lastRenderedPageBreak/>
        <w:t>Vertikaler systematischer Kompetenzaufbau für das Lernvorhaben</w:t>
      </w:r>
      <w:bookmarkEnd w:id="4"/>
    </w:p>
    <w:p w14:paraId="3EF7C364" w14:textId="1F7390A5" w:rsidR="00054D0D" w:rsidRPr="00726122" w:rsidRDefault="00F947FD" w:rsidP="00834612">
      <w:pPr>
        <w:pStyle w:val="KeinLeerraum"/>
        <w:spacing w:line="276" w:lineRule="auto"/>
        <w:jc w:val="both"/>
        <w:rPr>
          <w:rFonts w:ascii="Verdana" w:hAnsi="Verdana"/>
          <w:b/>
          <w:sz w:val="16"/>
          <w:szCs w:val="16"/>
        </w:rPr>
      </w:pPr>
      <w:r w:rsidRPr="00726122">
        <w:rPr>
          <w:rFonts w:ascii="Verdana" w:hAnsi="Verdana"/>
          <w:b/>
          <w:noProof/>
          <w:sz w:val="16"/>
          <w:szCs w:val="16"/>
          <w:lang w:eastAsia="de-DE"/>
        </w:rPr>
        <mc:AlternateContent>
          <mc:Choice Requires="wps">
            <w:drawing>
              <wp:anchor distT="0" distB="0" distL="114300" distR="114300" simplePos="0" relativeHeight="251659264" behindDoc="0" locked="0" layoutInCell="1" allowOverlap="1" wp14:anchorId="2F80CA02" wp14:editId="3039FA9D">
                <wp:simplePos x="0" y="0"/>
                <wp:positionH relativeFrom="column">
                  <wp:posOffset>-330835</wp:posOffset>
                </wp:positionH>
                <wp:positionV relativeFrom="paragraph">
                  <wp:posOffset>146050</wp:posOffset>
                </wp:positionV>
                <wp:extent cx="156845" cy="4800600"/>
                <wp:effectExtent l="25400" t="25400" r="46355" b="25400"/>
                <wp:wrapThrough wrapText="bothSides">
                  <wp:wrapPolygon edited="0">
                    <wp:start x="0" y="-114"/>
                    <wp:lineTo x="-3498" y="457"/>
                    <wp:lineTo x="-3498" y="21600"/>
                    <wp:lineTo x="24486" y="21600"/>
                    <wp:lineTo x="24486" y="1829"/>
                    <wp:lineTo x="20988" y="114"/>
                    <wp:lineTo x="20988" y="-114"/>
                    <wp:lineTo x="0" y="-114"/>
                  </wp:wrapPolygon>
                </wp:wrapThrough>
                <wp:docPr id="3" name="Pfeil nach oben 3"/>
                <wp:cNvGraphicFramePr/>
                <a:graphic xmlns:a="http://schemas.openxmlformats.org/drawingml/2006/main">
                  <a:graphicData uri="http://schemas.microsoft.com/office/word/2010/wordprocessingShape">
                    <wps:wsp>
                      <wps:cNvSpPr/>
                      <wps:spPr>
                        <a:xfrm>
                          <a:off x="0" y="0"/>
                          <a:ext cx="156845" cy="4800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26CF8" id="Pfeil nach oben 3" o:spid="_x0000_s1026" type="#_x0000_t68" style="position:absolute;margin-left:-26.05pt;margin-top:11.5pt;width:12.35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kdegIAAEIFAAAOAAAAZHJzL2Uyb0RvYy54bWysVMFu2zAMvQ/YPwi6r3bSpOuCOkXQosOA&#10;ogvWDj0rslQbkESNUuJkXz9KdtyiLXYYloNCiuQj+Uzq4nJvDdspDC24ik9OSs6Uk1C37qniPx9u&#10;Pp1zFqJwtTDgVMUPKvDL5ccPF51fqCk0YGqFjEBcWHS+4k2MflEUQTbKinACXjkyakArIqn4VNQo&#10;OkK3ppiW5VnRAdYeQaoQ6Pa6N/Jlxtdayfhd66AiMxWn2mI+MZ+bdBbLC7F4QuGbVg5liH+oworW&#10;UdIR6lpEwbbYvoGyrUQIoOOJBFuA1q1UuQfqZlK+6ua+EV7lXoic4Eeawv+DlXe7NbK2rvgpZ05Y&#10;+kRrrVpDsmwYbJRjp4mkzocF+d77NQ5aIDF1vNdo0z/1wvaZ2MNIrNpHJulyMj87n805k2SandNn&#10;KzPzxXO0xxC/KrAsCRXf+hUidJlSsbsNkZKS99GLlFRQX0KW4sGoVIVxP5SmfijpNEfnSVJXBtlO&#10;0AwIKZWLk97UiFr11/OSfqlPSjJGZC0DJmTdGjNiDwBpSt9i9zCDfwpVeRDH4PJvhfXBY0TODC6O&#10;wbZ1gO8BGOpqyNz7H0nqqUksbaA+0NdG6NcgeHnTEt23IsS1QJp72hDa5fidDm2gqzgMEmcN4O/3&#10;7pM/jSNZOetojyoefm0FKs7MN0eD+mUym6XFy8ps/nlKCr60bF5a3NZeAX2mCb0aXmYx+UdzFDWC&#10;faSVX6WsZBJOUu6Ky4hH5Sr2+02PhlSrVXajZfMi3rp7LxN4YjXN0sP+UaAfZi7StN7BcefE4tXc&#10;9b4p0sFqG0G3eSifeR34pkXNgzM8KukleKlnr+enb/kHAAD//wMAUEsDBBQABgAIAAAAIQApwB0X&#10;3wAAAAoBAAAPAAAAZHJzL2Rvd25yZXYueG1sTI/BTsMwEETvSPyDtUjcUrsGGgjZVAjRK6glElc3&#10;dpMo8TrEThP4eswJjqt9mnmTbxfbs7MZfesIYb0SwAxVTrdUI5Tvu+QemA+KtOodGYQv42FbXF7k&#10;KtNupr05H0LNYgj5TCE0IQwZ575qjFV+5QZD8Xdyo1UhnmPN9ajmGG57LoXYcKtaig2NGsxzY6ru&#10;MFkE2m0+qrfuW86dWE6f/Wv5Uk8l4vXV8vQILJgl/MHwqx/VoYhORzeR9qxHSO7kOqII8iZuikAi&#10;01tgR4Q0fRDAi5z/n1D8AAAA//8DAFBLAQItABQABgAIAAAAIQC2gziS/gAAAOEBAAATAAAAAAAA&#10;AAAAAAAAAAAAAABbQ29udGVudF9UeXBlc10ueG1sUEsBAi0AFAAGAAgAAAAhADj9If/WAAAAlAEA&#10;AAsAAAAAAAAAAAAAAAAALwEAAF9yZWxzLy5yZWxzUEsBAi0AFAAGAAgAAAAhAPCuKR16AgAAQgUA&#10;AA4AAAAAAAAAAAAAAAAALgIAAGRycy9lMm9Eb2MueG1sUEsBAi0AFAAGAAgAAAAhACnAHRffAAAA&#10;CgEAAA8AAAAAAAAAAAAAAAAA1AQAAGRycy9kb3ducmV2LnhtbFBLBQYAAAAABAAEAPMAAADgBQAA&#10;AAA=&#10;" adj="353" fillcolor="#5b9bd5 [3204]" strokecolor="#1f4d78 [1604]" strokeweight="1pt">
                <w10:wrap type="through"/>
              </v:shape>
            </w:pict>
          </mc:Fallback>
        </mc:AlternateContent>
      </w:r>
    </w:p>
    <w:tbl>
      <w:tblPr>
        <w:tblStyle w:val="Tabellenraster"/>
        <w:tblW w:w="0" w:type="auto"/>
        <w:tblLook w:val="04A0" w:firstRow="1" w:lastRow="0" w:firstColumn="1" w:lastColumn="0" w:noHBand="0" w:noVBand="1"/>
      </w:tblPr>
      <w:tblGrid>
        <w:gridCol w:w="847"/>
        <w:gridCol w:w="1701"/>
        <w:gridCol w:w="1843"/>
        <w:gridCol w:w="2811"/>
        <w:gridCol w:w="1765"/>
        <w:gridCol w:w="1770"/>
        <w:gridCol w:w="1774"/>
        <w:gridCol w:w="1768"/>
      </w:tblGrid>
      <w:tr w:rsidR="00F947FD" w:rsidRPr="00F32AEB" w14:paraId="791059B5" w14:textId="77777777" w:rsidTr="00F947FD">
        <w:tc>
          <w:tcPr>
            <w:tcW w:w="847" w:type="dxa"/>
          </w:tcPr>
          <w:p w14:paraId="49DF7468" w14:textId="6C554818" w:rsidR="00F32AEB" w:rsidRPr="00F947FD" w:rsidRDefault="001E294F" w:rsidP="00834612">
            <w:pPr>
              <w:pStyle w:val="KeinLeerraum"/>
              <w:spacing w:line="276" w:lineRule="auto"/>
              <w:jc w:val="both"/>
              <w:rPr>
                <w:rFonts w:ascii="Verdana" w:hAnsi="Verdana"/>
                <w:b/>
                <w:sz w:val="13"/>
                <w:szCs w:val="13"/>
              </w:rPr>
            </w:pPr>
            <w:r w:rsidRPr="00F947FD">
              <w:rPr>
                <w:rFonts w:ascii="Verdana" w:hAnsi="Verdana"/>
                <w:b/>
                <w:sz w:val="13"/>
                <w:szCs w:val="13"/>
              </w:rPr>
              <w:t>Sek II</w:t>
            </w:r>
          </w:p>
        </w:tc>
        <w:tc>
          <w:tcPr>
            <w:tcW w:w="1701" w:type="dxa"/>
          </w:tcPr>
          <w:p w14:paraId="1C81A2D5" w14:textId="77777777" w:rsidR="00F32AEB" w:rsidRPr="00F32AEB" w:rsidRDefault="00F32AEB" w:rsidP="00834612">
            <w:pPr>
              <w:pStyle w:val="KeinLeerraum"/>
              <w:spacing w:line="276" w:lineRule="auto"/>
              <w:jc w:val="both"/>
              <w:rPr>
                <w:rFonts w:ascii="Verdana" w:hAnsi="Verdana"/>
                <w:sz w:val="13"/>
                <w:szCs w:val="13"/>
              </w:rPr>
            </w:pPr>
          </w:p>
        </w:tc>
        <w:tc>
          <w:tcPr>
            <w:tcW w:w="1843" w:type="dxa"/>
          </w:tcPr>
          <w:p w14:paraId="3450922E" w14:textId="1EAC3B6E" w:rsidR="00F32AEB" w:rsidRPr="00F32AEB" w:rsidRDefault="00F947FD" w:rsidP="00834612">
            <w:pPr>
              <w:pStyle w:val="KeinLeerraum"/>
              <w:spacing w:line="276" w:lineRule="auto"/>
              <w:jc w:val="both"/>
              <w:rPr>
                <w:rFonts w:ascii="Verdana" w:hAnsi="Verdana"/>
                <w:sz w:val="13"/>
                <w:szCs w:val="13"/>
              </w:rPr>
            </w:pPr>
            <w:r>
              <w:rPr>
                <w:rFonts w:ascii="Verdana" w:hAnsi="Verdana"/>
                <w:sz w:val="13"/>
                <w:szCs w:val="13"/>
              </w:rPr>
              <w:t>3.4.1 (2)</w:t>
            </w:r>
          </w:p>
        </w:tc>
        <w:tc>
          <w:tcPr>
            <w:tcW w:w="2811" w:type="dxa"/>
          </w:tcPr>
          <w:p w14:paraId="1204CF85" w14:textId="2C644B5F" w:rsidR="00F32AEB" w:rsidRPr="00F32AEB" w:rsidRDefault="00F947FD" w:rsidP="00834612">
            <w:pPr>
              <w:pStyle w:val="KeinLeerraum"/>
              <w:spacing w:line="276" w:lineRule="auto"/>
              <w:jc w:val="both"/>
              <w:rPr>
                <w:rFonts w:ascii="Verdana" w:hAnsi="Verdana"/>
                <w:sz w:val="13"/>
                <w:szCs w:val="13"/>
              </w:rPr>
            </w:pPr>
            <w:r>
              <w:rPr>
                <w:rFonts w:ascii="Verdana" w:hAnsi="Verdana"/>
                <w:sz w:val="13"/>
                <w:szCs w:val="13"/>
              </w:rPr>
              <w:t>3.4.1 (1); 3.4.3 (2);</w:t>
            </w:r>
          </w:p>
        </w:tc>
        <w:tc>
          <w:tcPr>
            <w:tcW w:w="1765" w:type="dxa"/>
          </w:tcPr>
          <w:p w14:paraId="5D99EEDE" w14:textId="43343DE4" w:rsidR="00F32AEB" w:rsidRPr="00F32AEB" w:rsidRDefault="00F947FD" w:rsidP="00834612">
            <w:pPr>
              <w:pStyle w:val="KeinLeerraum"/>
              <w:spacing w:line="276" w:lineRule="auto"/>
              <w:jc w:val="both"/>
              <w:rPr>
                <w:rFonts w:ascii="Verdana" w:hAnsi="Verdana"/>
                <w:sz w:val="13"/>
                <w:szCs w:val="13"/>
              </w:rPr>
            </w:pPr>
            <w:r>
              <w:rPr>
                <w:rFonts w:ascii="Verdana" w:hAnsi="Verdana"/>
                <w:sz w:val="13"/>
                <w:szCs w:val="13"/>
              </w:rPr>
              <w:t>3.4.2 (2)</w:t>
            </w:r>
          </w:p>
        </w:tc>
        <w:tc>
          <w:tcPr>
            <w:tcW w:w="1770" w:type="dxa"/>
          </w:tcPr>
          <w:p w14:paraId="756D9469" w14:textId="0A323552" w:rsidR="00F32AEB" w:rsidRPr="00F32AEB" w:rsidRDefault="00F947FD" w:rsidP="00834612">
            <w:pPr>
              <w:pStyle w:val="KeinLeerraum"/>
              <w:spacing w:line="276" w:lineRule="auto"/>
              <w:jc w:val="both"/>
              <w:rPr>
                <w:rFonts w:ascii="Verdana" w:hAnsi="Verdana"/>
                <w:sz w:val="13"/>
                <w:szCs w:val="13"/>
              </w:rPr>
            </w:pPr>
            <w:r>
              <w:rPr>
                <w:rFonts w:ascii="Verdana" w:hAnsi="Verdana"/>
                <w:sz w:val="13"/>
                <w:szCs w:val="13"/>
              </w:rPr>
              <w:t>3.4.4 (1)</w:t>
            </w:r>
          </w:p>
        </w:tc>
        <w:tc>
          <w:tcPr>
            <w:tcW w:w="1774" w:type="dxa"/>
          </w:tcPr>
          <w:p w14:paraId="07E37137" w14:textId="5BFCBED7" w:rsidR="00F32AEB" w:rsidRPr="00F32AEB" w:rsidRDefault="00F947FD" w:rsidP="00834612">
            <w:pPr>
              <w:pStyle w:val="KeinLeerraum"/>
              <w:spacing w:line="276" w:lineRule="auto"/>
              <w:jc w:val="both"/>
              <w:rPr>
                <w:rFonts w:ascii="Verdana" w:hAnsi="Verdana"/>
                <w:sz w:val="13"/>
                <w:szCs w:val="13"/>
              </w:rPr>
            </w:pPr>
            <w:r>
              <w:rPr>
                <w:rFonts w:ascii="Verdana" w:hAnsi="Verdana"/>
                <w:sz w:val="13"/>
                <w:szCs w:val="13"/>
              </w:rPr>
              <w:t>3.4.4 (1)</w:t>
            </w:r>
          </w:p>
        </w:tc>
        <w:tc>
          <w:tcPr>
            <w:tcW w:w="1768" w:type="dxa"/>
          </w:tcPr>
          <w:p w14:paraId="3B7B0234" w14:textId="50709C1D" w:rsidR="00F32AEB" w:rsidRPr="00F32AEB" w:rsidRDefault="00F947FD" w:rsidP="00834612">
            <w:pPr>
              <w:pStyle w:val="KeinLeerraum"/>
              <w:spacing w:line="276" w:lineRule="auto"/>
              <w:jc w:val="both"/>
              <w:rPr>
                <w:rFonts w:ascii="Verdana" w:hAnsi="Verdana"/>
                <w:sz w:val="13"/>
                <w:szCs w:val="13"/>
              </w:rPr>
            </w:pPr>
            <w:r>
              <w:rPr>
                <w:rFonts w:ascii="Verdana" w:hAnsi="Verdana"/>
                <w:sz w:val="13"/>
                <w:szCs w:val="13"/>
              </w:rPr>
              <w:t>3.4.6 (1)</w:t>
            </w:r>
          </w:p>
        </w:tc>
      </w:tr>
      <w:tr w:rsidR="00F947FD" w:rsidRPr="00F32AEB" w14:paraId="52236DCF" w14:textId="77777777" w:rsidTr="00F947FD">
        <w:tc>
          <w:tcPr>
            <w:tcW w:w="847" w:type="dxa"/>
          </w:tcPr>
          <w:p w14:paraId="2DC207DB" w14:textId="77777777" w:rsidR="009158CD" w:rsidRDefault="009158CD" w:rsidP="00834612">
            <w:pPr>
              <w:pStyle w:val="KeinLeerraum"/>
              <w:spacing w:line="276" w:lineRule="auto"/>
              <w:jc w:val="both"/>
              <w:rPr>
                <w:rFonts w:ascii="Verdana" w:hAnsi="Verdana"/>
                <w:b/>
                <w:sz w:val="13"/>
                <w:szCs w:val="13"/>
              </w:rPr>
            </w:pPr>
          </w:p>
          <w:p w14:paraId="07B43953" w14:textId="77777777" w:rsidR="009158CD" w:rsidRDefault="009158CD" w:rsidP="00834612">
            <w:pPr>
              <w:pStyle w:val="KeinLeerraum"/>
              <w:spacing w:line="276" w:lineRule="auto"/>
              <w:jc w:val="both"/>
              <w:rPr>
                <w:rFonts w:ascii="Verdana" w:hAnsi="Verdana"/>
                <w:b/>
                <w:sz w:val="13"/>
                <w:szCs w:val="13"/>
              </w:rPr>
            </w:pPr>
          </w:p>
          <w:p w14:paraId="2807D3AF" w14:textId="77777777" w:rsidR="009158CD" w:rsidRDefault="009158CD" w:rsidP="00834612">
            <w:pPr>
              <w:pStyle w:val="KeinLeerraum"/>
              <w:spacing w:line="276" w:lineRule="auto"/>
              <w:jc w:val="both"/>
              <w:rPr>
                <w:rFonts w:ascii="Verdana" w:hAnsi="Verdana"/>
                <w:b/>
                <w:sz w:val="13"/>
                <w:szCs w:val="13"/>
              </w:rPr>
            </w:pPr>
          </w:p>
          <w:p w14:paraId="4F50B2B2" w14:textId="77777777" w:rsidR="009158CD" w:rsidRDefault="009158CD" w:rsidP="00834612">
            <w:pPr>
              <w:pStyle w:val="KeinLeerraum"/>
              <w:spacing w:line="276" w:lineRule="auto"/>
              <w:jc w:val="both"/>
              <w:rPr>
                <w:rFonts w:ascii="Verdana" w:hAnsi="Verdana"/>
                <w:b/>
                <w:sz w:val="13"/>
                <w:szCs w:val="13"/>
              </w:rPr>
            </w:pPr>
          </w:p>
          <w:p w14:paraId="65E43380" w14:textId="77777777" w:rsidR="009158CD" w:rsidRDefault="009158CD" w:rsidP="00834612">
            <w:pPr>
              <w:pStyle w:val="KeinLeerraum"/>
              <w:spacing w:line="276" w:lineRule="auto"/>
              <w:jc w:val="both"/>
              <w:rPr>
                <w:rFonts w:ascii="Verdana" w:hAnsi="Verdana"/>
                <w:b/>
                <w:sz w:val="13"/>
                <w:szCs w:val="13"/>
              </w:rPr>
            </w:pPr>
          </w:p>
          <w:p w14:paraId="7E98915C" w14:textId="77777777" w:rsidR="009158CD" w:rsidRDefault="009158CD" w:rsidP="00834612">
            <w:pPr>
              <w:pStyle w:val="KeinLeerraum"/>
              <w:spacing w:line="276" w:lineRule="auto"/>
              <w:jc w:val="both"/>
              <w:rPr>
                <w:rFonts w:ascii="Verdana" w:hAnsi="Verdana"/>
                <w:b/>
                <w:sz w:val="13"/>
                <w:szCs w:val="13"/>
              </w:rPr>
            </w:pPr>
          </w:p>
          <w:p w14:paraId="034E6646" w14:textId="3A5BBC58" w:rsidR="00F32AEB" w:rsidRPr="00F947FD" w:rsidRDefault="001E294F" w:rsidP="00834612">
            <w:pPr>
              <w:pStyle w:val="KeinLeerraum"/>
              <w:spacing w:line="276" w:lineRule="auto"/>
              <w:jc w:val="both"/>
              <w:rPr>
                <w:rFonts w:ascii="Verdana" w:hAnsi="Verdana"/>
                <w:b/>
                <w:sz w:val="13"/>
                <w:szCs w:val="13"/>
              </w:rPr>
            </w:pPr>
            <w:r w:rsidRPr="00F947FD">
              <w:rPr>
                <w:rFonts w:ascii="Verdana" w:hAnsi="Verdana"/>
                <w:b/>
                <w:sz w:val="13"/>
                <w:szCs w:val="13"/>
              </w:rPr>
              <w:t>9/10</w:t>
            </w:r>
          </w:p>
        </w:tc>
        <w:tc>
          <w:tcPr>
            <w:tcW w:w="1701" w:type="dxa"/>
          </w:tcPr>
          <w:p w14:paraId="71B64619" w14:textId="1BC6A073" w:rsidR="00F32AEB" w:rsidRPr="00F947FD" w:rsidRDefault="00ED28DE" w:rsidP="00F947FD">
            <w:pPr>
              <w:pStyle w:val="p1"/>
              <w:jc w:val="both"/>
              <w:rPr>
                <w:rStyle w:val="s1"/>
                <w:rFonts w:asciiTheme="minorHAnsi" w:hAnsiTheme="minorHAnsi"/>
                <w:color w:val="000000" w:themeColor="text1"/>
                <w:sz w:val="13"/>
                <w:szCs w:val="13"/>
              </w:rPr>
            </w:pPr>
            <w:r w:rsidRPr="00F947FD">
              <w:rPr>
                <w:rStyle w:val="s1"/>
                <w:rFonts w:asciiTheme="minorHAnsi" w:hAnsiTheme="minorHAnsi"/>
                <w:color w:val="000000" w:themeColor="text1"/>
                <w:sz w:val="13"/>
                <w:szCs w:val="13"/>
              </w:rPr>
              <w:t>eigene Begabungen und Fähigkeiten mit der Frage nach einer sinnvollen Partnerschaft in Beziehung setzen (3.3.1 (1))</w:t>
            </w:r>
          </w:p>
        </w:tc>
        <w:tc>
          <w:tcPr>
            <w:tcW w:w="1843" w:type="dxa"/>
          </w:tcPr>
          <w:p w14:paraId="78AC0F89" w14:textId="2E0616E6" w:rsidR="00F32AEB" w:rsidRPr="00F947FD" w:rsidRDefault="00ED28DE" w:rsidP="00F947FD">
            <w:pPr>
              <w:pStyle w:val="p1"/>
              <w:jc w:val="both"/>
              <w:rPr>
                <w:rStyle w:val="s1"/>
                <w:rFonts w:asciiTheme="minorHAnsi" w:hAnsiTheme="minorHAnsi"/>
                <w:color w:val="000000" w:themeColor="text1"/>
                <w:sz w:val="13"/>
                <w:szCs w:val="13"/>
              </w:rPr>
            </w:pPr>
            <w:r w:rsidRPr="00F947FD">
              <w:rPr>
                <w:rStyle w:val="s1"/>
                <w:rFonts w:asciiTheme="minorHAnsi" w:hAnsiTheme="minorHAnsi"/>
                <w:color w:val="000000" w:themeColor="text1"/>
                <w:sz w:val="13"/>
                <w:szCs w:val="13"/>
              </w:rPr>
              <w:t>Situationen von Leid und Glück als Erfahrungen charakterisieren, die Grundfragen des Lebens aufwerfen (3.3.1 (2))</w:t>
            </w:r>
          </w:p>
        </w:tc>
        <w:tc>
          <w:tcPr>
            <w:tcW w:w="2811" w:type="dxa"/>
          </w:tcPr>
          <w:p w14:paraId="59D8E559" w14:textId="21AA95FF" w:rsidR="00F32AEB" w:rsidRPr="00F947FD" w:rsidRDefault="00ED28DE" w:rsidP="00F947FD">
            <w:pPr>
              <w:pStyle w:val="p1"/>
              <w:jc w:val="both"/>
              <w:rPr>
                <w:rStyle w:val="s1"/>
                <w:rFonts w:asciiTheme="minorHAnsi" w:hAnsiTheme="minorHAnsi"/>
                <w:color w:val="000000" w:themeColor="text1"/>
                <w:sz w:val="13"/>
                <w:szCs w:val="13"/>
              </w:rPr>
            </w:pPr>
            <w:r w:rsidRPr="00F947FD">
              <w:rPr>
                <w:rStyle w:val="s1"/>
                <w:rFonts w:asciiTheme="minorHAnsi" w:hAnsiTheme="minorHAnsi"/>
                <w:color w:val="000000" w:themeColor="text1"/>
                <w:sz w:val="13"/>
                <w:szCs w:val="13"/>
              </w:rPr>
              <w:t>erläutern, dass die christliche Sicht von der Würde und Unverfügbarkeit des Menschen in besonderer Weise herausfordert (3.3.1 (5))</w:t>
            </w:r>
          </w:p>
          <w:p w14:paraId="16A0EAB5" w14:textId="77777777" w:rsidR="004857E8" w:rsidRPr="00F947FD" w:rsidRDefault="004857E8" w:rsidP="00F947FD">
            <w:pPr>
              <w:pStyle w:val="p1"/>
              <w:jc w:val="both"/>
              <w:rPr>
                <w:rStyle w:val="s1"/>
                <w:rFonts w:asciiTheme="minorHAnsi" w:hAnsiTheme="minorHAnsi"/>
                <w:color w:val="000000" w:themeColor="text1"/>
                <w:sz w:val="13"/>
                <w:szCs w:val="13"/>
              </w:rPr>
            </w:pPr>
            <w:r w:rsidRPr="00F947FD">
              <w:rPr>
                <w:rStyle w:val="s1"/>
                <w:rFonts w:asciiTheme="minorHAnsi" w:hAnsiTheme="minorHAnsi"/>
                <w:color w:val="000000" w:themeColor="text1"/>
                <w:sz w:val="13"/>
                <w:szCs w:val="13"/>
              </w:rPr>
              <w:t>unter Berücksichtigung einer Dilemmasituation das Verständnis des Gewissens als letzte Instanz erläutern (3.3.2 (4))</w:t>
            </w:r>
          </w:p>
          <w:p w14:paraId="3658E57D" w14:textId="4EB54979" w:rsidR="004857E8" w:rsidRPr="00F947FD" w:rsidRDefault="004857E8" w:rsidP="00F947FD">
            <w:pPr>
              <w:pStyle w:val="p1"/>
              <w:jc w:val="both"/>
              <w:rPr>
                <w:rStyle w:val="s1"/>
                <w:rFonts w:asciiTheme="minorHAnsi" w:hAnsiTheme="minorHAnsi"/>
                <w:color w:val="000000" w:themeColor="text1"/>
                <w:sz w:val="13"/>
                <w:szCs w:val="13"/>
              </w:rPr>
            </w:pPr>
            <w:r w:rsidRPr="00F947FD">
              <w:rPr>
                <w:rStyle w:val="s1"/>
                <w:rFonts w:asciiTheme="minorHAnsi" w:hAnsiTheme="minorHAnsi"/>
                <w:color w:val="000000" w:themeColor="text1"/>
                <w:sz w:val="13"/>
                <w:szCs w:val="13"/>
              </w:rPr>
              <w:t>am Beispiel eines Konflikts Schritte ethischer Urteilsbildung erläutern und Handlungsoptionen unter Berücksichtigung der christlichen Perspektive erörtern (3.3.2 (5))</w:t>
            </w:r>
          </w:p>
          <w:p w14:paraId="69D0748F" w14:textId="7D1470A8" w:rsidR="00F947FD" w:rsidRPr="00F947FD" w:rsidRDefault="00F947FD" w:rsidP="00F947FD">
            <w:pPr>
              <w:pStyle w:val="p1"/>
              <w:jc w:val="both"/>
              <w:rPr>
                <w:rStyle w:val="s1"/>
                <w:rFonts w:asciiTheme="minorHAnsi" w:hAnsiTheme="minorHAnsi"/>
                <w:color w:val="000000" w:themeColor="text1"/>
                <w:sz w:val="13"/>
                <w:szCs w:val="13"/>
              </w:rPr>
            </w:pPr>
            <w:r w:rsidRPr="00F947FD">
              <w:rPr>
                <w:rStyle w:val="s1"/>
                <w:rFonts w:asciiTheme="minorHAnsi" w:hAnsiTheme="minorHAnsi"/>
                <w:color w:val="000000" w:themeColor="text1"/>
                <w:sz w:val="13"/>
                <w:szCs w:val="13"/>
              </w:rPr>
              <w:t>zeigen, zu welchen Ergebnissen ein methodengeleiteter Umgang mit biblischen Texten führen kann (3.3.3 (3))</w:t>
            </w:r>
          </w:p>
          <w:p w14:paraId="7BDD059C" w14:textId="6707191C" w:rsidR="00ED28DE" w:rsidRPr="00F947FD" w:rsidRDefault="00ED28DE" w:rsidP="00F947FD">
            <w:pPr>
              <w:pStyle w:val="p1"/>
              <w:jc w:val="both"/>
              <w:rPr>
                <w:rStyle w:val="s1"/>
                <w:rFonts w:asciiTheme="minorHAnsi" w:hAnsiTheme="minorHAnsi"/>
                <w:color w:val="000000" w:themeColor="text1"/>
                <w:sz w:val="13"/>
                <w:szCs w:val="13"/>
              </w:rPr>
            </w:pPr>
            <w:r w:rsidRPr="00F947FD">
              <w:rPr>
                <w:rStyle w:val="s1"/>
                <w:rFonts w:asciiTheme="minorHAnsi" w:hAnsiTheme="minorHAnsi"/>
                <w:color w:val="000000" w:themeColor="text1"/>
                <w:sz w:val="13"/>
                <w:szCs w:val="13"/>
              </w:rPr>
              <w:t>untersuc</w:t>
            </w:r>
            <w:r w:rsidR="00A57D3C">
              <w:rPr>
                <w:rStyle w:val="s1"/>
                <w:rFonts w:asciiTheme="minorHAnsi" w:hAnsiTheme="minorHAnsi"/>
                <w:color w:val="000000" w:themeColor="text1"/>
                <w:sz w:val="13"/>
                <w:szCs w:val="13"/>
              </w:rPr>
              <w:t>hen, wie die Frage nach Gottes W</w:t>
            </w:r>
            <w:r w:rsidRPr="00F947FD">
              <w:rPr>
                <w:rStyle w:val="s1"/>
                <w:rFonts w:asciiTheme="minorHAnsi" w:hAnsiTheme="minorHAnsi"/>
                <w:color w:val="000000" w:themeColor="text1"/>
                <w:sz w:val="13"/>
                <w:szCs w:val="13"/>
              </w:rPr>
              <w:t>irken in der Welt zu Glaubenskrisen führen kann und wie diese zur Mündigkeit beitragen können (3.3.4 (5))</w:t>
            </w:r>
          </w:p>
        </w:tc>
        <w:tc>
          <w:tcPr>
            <w:tcW w:w="1765" w:type="dxa"/>
          </w:tcPr>
          <w:p w14:paraId="692D21D6" w14:textId="77777777" w:rsidR="00F32AEB" w:rsidRPr="00F947FD" w:rsidRDefault="00F32AEB" w:rsidP="00F947FD">
            <w:pPr>
              <w:pStyle w:val="p1"/>
              <w:jc w:val="both"/>
              <w:rPr>
                <w:rStyle w:val="s1"/>
                <w:rFonts w:asciiTheme="minorHAnsi" w:hAnsiTheme="minorHAnsi"/>
                <w:color w:val="000000" w:themeColor="text1"/>
                <w:sz w:val="13"/>
                <w:szCs w:val="13"/>
              </w:rPr>
            </w:pPr>
          </w:p>
        </w:tc>
        <w:tc>
          <w:tcPr>
            <w:tcW w:w="1770" w:type="dxa"/>
          </w:tcPr>
          <w:p w14:paraId="03780BCD" w14:textId="165B4654" w:rsidR="00F32AEB" w:rsidRPr="00F947FD" w:rsidRDefault="00F947FD" w:rsidP="00F947FD">
            <w:pPr>
              <w:pStyle w:val="p1"/>
              <w:jc w:val="both"/>
              <w:rPr>
                <w:rStyle w:val="s1"/>
                <w:rFonts w:asciiTheme="minorHAnsi" w:hAnsiTheme="minorHAnsi"/>
                <w:color w:val="000000" w:themeColor="text1"/>
                <w:sz w:val="13"/>
                <w:szCs w:val="13"/>
              </w:rPr>
            </w:pPr>
            <w:r>
              <w:rPr>
                <w:rStyle w:val="s1"/>
                <w:rFonts w:asciiTheme="minorHAnsi" w:hAnsiTheme="minorHAnsi"/>
                <w:color w:val="000000" w:themeColor="text1"/>
                <w:sz w:val="13"/>
                <w:szCs w:val="13"/>
              </w:rPr>
              <w:t>a</w:t>
            </w:r>
            <w:r w:rsidR="00ED28DE" w:rsidRPr="00F947FD">
              <w:rPr>
                <w:rStyle w:val="s1"/>
                <w:rFonts w:asciiTheme="minorHAnsi" w:hAnsiTheme="minorHAnsi"/>
                <w:color w:val="000000" w:themeColor="text1"/>
                <w:sz w:val="13"/>
                <w:szCs w:val="13"/>
              </w:rPr>
              <w:t>us Gleichnissen und Wundererzählu</w:t>
            </w:r>
            <w:r w:rsidR="00A57D3C">
              <w:rPr>
                <w:rStyle w:val="s1"/>
                <w:rFonts w:asciiTheme="minorHAnsi" w:hAnsiTheme="minorHAnsi"/>
                <w:color w:val="000000" w:themeColor="text1"/>
                <w:sz w:val="13"/>
                <w:szCs w:val="13"/>
              </w:rPr>
              <w:t>n</w:t>
            </w:r>
            <w:r w:rsidR="00ED28DE" w:rsidRPr="00F947FD">
              <w:rPr>
                <w:rStyle w:val="s1"/>
                <w:rFonts w:asciiTheme="minorHAnsi" w:hAnsiTheme="minorHAnsi"/>
                <w:color w:val="000000" w:themeColor="text1"/>
                <w:sz w:val="13"/>
                <w:szCs w:val="13"/>
              </w:rPr>
              <w:t>gen herausarbeiten, welche Lebensperspektiven die Reich-Gottes-Botschaft Jesu enthält (3.3.5 (3))</w:t>
            </w:r>
          </w:p>
        </w:tc>
        <w:tc>
          <w:tcPr>
            <w:tcW w:w="1774" w:type="dxa"/>
          </w:tcPr>
          <w:p w14:paraId="2F697105" w14:textId="77777777" w:rsidR="00F32AEB" w:rsidRPr="00F947FD" w:rsidRDefault="00F32AEB" w:rsidP="00F947FD">
            <w:pPr>
              <w:pStyle w:val="p1"/>
              <w:jc w:val="both"/>
              <w:rPr>
                <w:rStyle w:val="s1"/>
                <w:rFonts w:asciiTheme="minorHAnsi" w:hAnsiTheme="minorHAnsi"/>
                <w:color w:val="000000" w:themeColor="text1"/>
                <w:sz w:val="13"/>
                <w:szCs w:val="13"/>
              </w:rPr>
            </w:pPr>
          </w:p>
        </w:tc>
        <w:tc>
          <w:tcPr>
            <w:tcW w:w="1768" w:type="dxa"/>
          </w:tcPr>
          <w:p w14:paraId="1432CDA7" w14:textId="59C56CE8" w:rsidR="00F32AEB" w:rsidRPr="00F947FD" w:rsidRDefault="00A57D3C" w:rsidP="00F947FD">
            <w:pPr>
              <w:pStyle w:val="p1"/>
              <w:jc w:val="both"/>
              <w:rPr>
                <w:rStyle w:val="s1"/>
                <w:rFonts w:asciiTheme="minorHAnsi" w:hAnsiTheme="minorHAnsi"/>
                <w:color w:val="000000" w:themeColor="text1"/>
                <w:sz w:val="13"/>
                <w:szCs w:val="13"/>
              </w:rPr>
            </w:pPr>
            <w:r>
              <w:rPr>
                <w:rStyle w:val="s1"/>
                <w:rFonts w:asciiTheme="minorHAnsi" w:hAnsiTheme="minorHAnsi"/>
                <w:color w:val="000000" w:themeColor="text1"/>
                <w:sz w:val="13"/>
                <w:szCs w:val="13"/>
              </w:rPr>
              <w:t>a</w:t>
            </w:r>
            <w:r w:rsidR="00ED28DE" w:rsidRPr="00F947FD">
              <w:rPr>
                <w:rStyle w:val="s1"/>
                <w:rFonts w:asciiTheme="minorHAnsi" w:hAnsiTheme="minorHAnsi"/>
                <w:color w:val="000000" w:themeColor="text1"/>
                <w:sz w:val="13"/>
                <w:szCs w:val="13"/>
              </w:rPr>
              <w:t>n Beispielen aus der Bergpredigt analysieren, wie die Botsch</w:t>
            </w:r>
            <w:r>
              <w:rPr>
                <w:rStyle w:val="s1"/>
                <w:rFonts w:asciiTheme="minorHAnsi" w:hAnsiTheme="minorHAnsi"/>
                <w:color w:val="000000" w:themeColor="text1"/>
                <w:sz w:val="13"/>
                <w:szCs w:val="13"/>
              </w:rPr>
              <w:t>aft Jesu zum Perspektivwechsel h</w:t>
            </w:r>
            <w:r w:rsidR="00ED28DE" w:rsidRPr="00F947FD">
              <w:rPr>
                <w:rStyle w:val="s1"/>
                <w:rFonts w:asciiTheme="minorHAnsi" w:hAnsiTheme="minorHAnsi"/>
                <w:color w:val="000000" w:themeColor="text1"/>
                <w:sz w:val="13"/>
                <w:szCs w:val="13"/>
              </w:rPr>
              <w:t>erausfordert (3.3.5 (5))</w:t>
            </w:r>
          </w:p>
          <w:p w14:paraId="79FBC636" w14:textId="77777777" w:rsidR="00F947FD" w:rsidRPr="00F947FD" w:rsidRDefault="00F947FD" w:rsidP="00F947FD">
            <w:pPr>
              <w:pStyle w:val="p1"/>
              <w:jc w:val="both"/>
              <w:rPr>
                <w:rStyle w:val="s1"/>
                <w:rFonts w:asciiTheme="minorHAnsi" w:hAnsiTheme="minorHAnsi"/>
                <w:color w:val="000000" w:themeColor="text1"/>
                <w:sz w:val="13"/>
                <w:szCs w:val="13"/>
              </w:rPr>
            </w:pPr>
            <w:r w:rsidRPr="00F947FD">
              <w:rPr>
                <w:rStyle w:val="s1"/>
                <w:rFonts w:asciiTheme="minorHAnsi" w:hAnsiTheme="minorHAnsi"/>
                <w:color w:val="000000" w:themeColor="text1"/>
                <w:sz w:val="13"/>
                <w:szCs w:val="13"/>
              </w:rPr>
              <w:t>den Sinngehalt biblischer Texte in neuen Formen darstellen (3.3.3 (6))</w:t>
            </w:r>
          </w:p>
          <w:p w14:paraId="7B219378" w14:textId="4AF003F2" w:rsidR="00F947FD" w:rsidRPr="00F947FD" w:rsidRDefault="00F947FD" w:rsidP="00F947FD">
            <w:pPr>
              <w:pStyle w:val="p1"/>
              <w:jc w:val="both"/>
              <w:rPr>
                <w:rStyle w:val="s1"/>
                <w:rFonts w:asciiTheme="minorHAnsi" w:hAnsiTheme="minorHAnsi"/>
                <w:color w:val="000000" w:themeColor="text1"/>
                <w:sz w:val="13"/>
                <w:szCs w:val="13"/>
              </w:rPr>
            </w:pPr>
            <w:r w:rsidRPr="00F947FD">
              <w:rPr>
                <w:rStyle w:val="s1"/>
                <w:rFonts w:asciiTheme="minorHAnsi" w:hAnsiTheme="minorHAnsi"/>
                <w:color w:val="000000" w:themeColor="text1"/>
                <w:sz w:val="13"/>
                <w:szCs w:val="13"/>
              </w:rPr>
              <w:t>Jesusdeutungen in der Kunst mit biblischer Überlieferung in Beziehung setzen (3.3.5 (2))</w:t>
            </w:r>
          </w:p>
        </w:tc>
      </w:tr>
      <w:tr w:rsidR="00F947FD" w:rsidRPr="00F32AEB" w14:paraId="0E6FA011" w14:textId="77777777" w:rsidTr="00F947FD">
        <w:trPr>
          <w:trHeight w:val="1914"/>
        </w:trPr>
        <w:tc>
          <w:tcPr>
            <w:tcW w:w="847" w:type="dxa"/>
          </w:tcPr>
          <w:p w14:paraId="3E0D6AC9" w14:textId="77777777" w:rsidR="009158CD" w:rsidRDefault="009158CD" w:rsidP="00834612">
            <w:pPr>
              <w:pStyle w:val="KeinLeerraum"/>
              <w:spacing w:line="276" w:lineRule="auto"/>
              <w:jc w:val="both"/>
              <w:rPr>
                <w:rFonts w:ascii="Verdana" w:hAnsi="Verdana"/>
                <w:b/>
                <w:sz w:val="13"/>
                <w:szCs w:val="13"/>
              </w:rPr>
            </w:pPr>
          </w:p>
          <w:p w14:paraId="23C67E4F" w14:textId="77777777" w:rsidR="009158CD" w:rsidRDefault="009158CD" w:rsidP="00834612">
            <w:pPr>
              <w:pStyle w:val="KeinLeerraum"/>
              <w:spacing w:line="276" w:lineRule="auto"/>
              <w:jc w:val="both"/>
              <w:rPr>
                <w:rFonts w:ascii="Verdana" w:hAnsi="Verdana"/>
                <w:b/>
                <w:sz w:val="13"/>
                <w:szCs w:val="13"/>
              </w:rPr>
            </w:pPr>
          </w:p>
          <w:p w14:paraId="10E855A6" w14:textId="77777777" w:rsidR="009158CD" w:rsidRDefault="009158CD" w:rsidP="00834612">
            <w:pPr>
              <w:pStyle w:val="KeinLeerraum"/>
              <w:spacing w:line="276" w:lineRule="auto"/>
              <w:jc w:val="both"/>
              <w:rPr>
                <w:rFonts w:ascii="Verdana" w:hAnsi="Verdana"/>
                <w:b/>
                <w:sz w:val="13"/>
                <w:szCs w:val="13"/>
              </w:rPr>
            </w:pPr>
          </w:p>
          <w:p w14:paraId="3C2A7694" w14:textId="77777777" w:rsidR="009158CD" w:rsidRDefault="009158CD" w:rsidP="00834612">
            <w:pPr>
              <w:pStyle w:val="KeinLeerraum"/>
              <w:spacing w:line="276" w:lineRule="auto"/>
              <w:jc w:val="both"/>
              <w:rPr>
                <w:rFonts w:ascii="Verdana" w:hAnsi="Verdana"/>
                <w:b/>
                <w:sz w:val="13"/>
                <w:szCs w:val="13"/>
              </w:rPr>
            </w:pPr>
          </w:p>
          <w:p w14:paraId="34388AEC" w14:textId="0B68CE0C" w:rsidR="00F32AEB" w:rsidRPr="00F947FD" w:rsidRDefault="001E294F" w:rsidP="00834612">
            <w:pPr>
              <w:pStyle w:val="KeinLeerraum"/>
              <w:spacing w:line="276" w:lineRule="auto"/>
              <w:jc w:val="both"/>
              <w:rPr>
                <w:rFonts w:ascii="Verdana" w:hAnsi="Verdana"/>
                <w:b/>
                <w:sz w:val="13"/>
                <w:szCs w:val="13"/>
              </w:rPr>
            </w:pPr>
            <w:r w:rsidRPr="00F947FD">
              <w:rPr>
                <w:rFonts w:ascii="Verdana" w:hAnsi="Verdana"/>
                <w:b/>
                <w:sz w:val="13"/>
                <w:szCs w:val="13"/>
              </w:rPr>
              <w:t>7/8</w:t>
            </w:r>
          </w:p>
        </w:tc>
        <w:tc>
          <w:tcPr>
            <w:tcW w:w="1701" w:type="dxa"/>
          </w:tcPr>
          <w:p w14:paraId="697A1CD8" w14:textId="77777777" w:rsidR="00F32AEB" w:rsidRPr="00F32AEB" w:rsidRDefault="00F32AEB" w:rsidP="00F947FD">
            <w:pPr>
              <w:pStyle w:val="KeinLeerraum"/>
              <w:jc w:val="both"/>
              <w:rPr>
                <w:rStyle w:val="s1"/>
                <w:color w:val="000000" w:themeColor="text1"/>
                <w:sz w:val="13"/>
                <w:szCs w:val="13"/>
              </w:rPr>
            </w:pPr>
            <w:r w:rsidRPr="00F32AEB">
              <w:rPr>
                <w:rStyle w:val="s1"/>
                <w:color w:val="000000" w:themeColor="text1"/>
                <w:sz w:val="13"/>
                <w:szCs w:val="13"/>
              </w:rPr>
              <w:t>an Beispielen aus ihrer Lebenswelt darstellen, dass die Auseinandersetzung mit Werten und Normen, Autorität und Gehorsam zur Mündigkeit beiträgt (3.2.1 (1))</w:t>
            </w:r>
          </w:p>
          <w:p w14:paraId="783648B6" w14:textId="77777777" w:rsidR="00F32AEB" w:rsidRPr="00F32AEB" w:rsidRDefault="00F32AEB" w:rsidP="00F947FD">
            <w:pPr>
              <w:pStyle w:val="KeinLeerraum"/>
              <w:spacing w:line="276" w:lineRule="auto"/>
              <w:jc w:val="both"/>
              <w:rPr>
                <w:rFonts w:ascii="Verdana" w:hAnsi="Verdana"/>
                <w:sz w:val="13"/>
                <w:szCs w:val="13"/>
              </w:rPr>
            </w:pPr>
          </w:p>
        </w:tc>
        <w:tc>
          <w:tcPr>
            <w:tcW w:w="1843" w:type="dxa"/>
          </w:tcPr>
          <w:p w14:paraId="0EF9FE80" w14:textId="77777777" w:rsidR="00F32AEB" w:rsidRPr="00F32AEB" w:rsidRDefault="00F32AEB" w:rsidP="00F947FD">
            <w:pPr>
              <w:pStyle w:val="p1"/>
              <w:jc w:val="both"/>
              <w:rPr>
                <w:rFonts w:asciiTheme="minorHAnsi" w:hAnsiTheme="minorHAnsi"/>
                <w:color w:val="000000" w:themeColor="text1"/>
                <w:sz w:val="13"/>
                <w:szCs w:val="13"/>
              </w:rPr>
            </w:pPr>
            <w:r w:rsidRPr="00F32AEB">
              <w:rPr>
                <w:rStyle w:val="s1"/>
                <w:rFonts w:asciiTheme="minorHAnsi" w:hAnsiTheme="minorHAnsi"/>
                <w:color w:val="000000" w:themeColor="text1"/>
                <w:sz w:val="13"/>
                <w:szCs w:val="13"/>
              </w:rPr>
              <w:t>zeigen, dass zum Erwachsenwerden ein verantwortlicher Umgang mit Freiheit gehört (</w:t>
            </w:r>
            <w:r w:rsidRPr="00F32AEB">
              <w:rPr>
                <w:rFonts w:asciiTheme="minorHAnsi" w:hAnsiTheme="minorHAnsi"/>
                <w:color w:val="000000" w:themeColor="text1"/>
                <w:sz w:val="13"/>
                <w:szCs w:val="13"/>
              </w:rPr>
              <w:t>3.2.1 (2))</w:t>
            </w:r>
          </w:p>
          <w:p w14:paraId="55906B2C" w14:textId="77777777" w:rsidR="00F32AEB" w:rsidRPr="00F32AEB" w:rsidRDefault="00F32AEB" w:rsidP="00F947FD">
            <w:pPr>
              <w:pStyle w:val="KeinLeerraum"/>
              <w:spacing w:line="276" w:lineRule="auto"/>
              <w:jc w:val="both"/>
              <w:rPr>
                <w:rFonts w:ascii="Verdana" w:hAnsi="Verdana"/>
                <w:sz w:val="13"/>
                <w:szCs w:val="13"/>
              </w:rPr>
            </w:pPr>
          </w:p>
        </w:tc>
        <w:tc>
          <w:tcPr>
            <w:tcW w:w="2811" w:type="dxa"/>
          </w:tcPr>
          <w:p w14:paraId="206C56F8" w14:textId="06FB47FC" w:rsidR="00F32AEB" w:rsidRPr="00F32AEB" w:rsidRDefault="00F32AEB" w:rsidP="00F947FD">
            <w:pPr>
              <w:pStyle w:val="KeinLeerraum"/>
              <w:spacing w:line="276" w:lineRule="auto"/>
              <w:jc w:val="both"/>
              <w:rPr>
                <w:rFonts w:ascii="Verdana" w:hAnsi="Verdana"/>
                <w:sz w:val="13"/>
                <w:szCs w:val="13"/>
              </w:rPr>
            </w:pPr>
            <w:r w:rsidRPr="00F32AEB">
              <w:rPr>
                <w:rStyle w:val="s1"/>
                <w:color w:val="000000" w:themeColor="text1"/>
                <w:sz w:val="13"/>
                <w:szCs w:val="13"/>
              </w:rPr>
              <w:t>an biblischen Texten erläutern, dass Menschen nach christlicher Auffassung zur Freiheit und Verantwortung gegenüber Gott und den Mitmenschen berufen sind (zum Beispiel Ex 20,2.15.16; Lk 10,25-27) (</w:t>
            </w:r>
            <w:r w:rsidRPr="00F32AEB">
              <w:rPr>
                <w:color w:val="000000" w:themeColor="text1"/>
                <w:sz w:val="13"/>
                <w:szCs w:val="13"/>
              </w:rPr>
              <w:t>3.2.1 (3))</w:t>
            </w:r>
          </w:p>
        </w:tc>
        <w:tc>
          <w:tcPr>
            <w:tcW w:w="1765" w:type="dxa"/>
          </w:tcPr>
          <w:p w14:paraId="775135B7" w14:textId="6AB354E0" w:rsidR="00F32AEB" w:rsidRPr="00ED28DE" w:rsidRDefault="00F32AEB" w:rsidP="00F947FD">
            <w:pPr>
              <w:pStyle w:val="KeinLeerraum"/>
              <w:jc w:val="both"/>
              <w:rPr>
                <w:rStyle w:val="s1"/>
                <w:color w:val="000000" w:themeColor="text1"/>
                <w:sz w:val="13"/>
                <w:szCs w:val="13"/>
              </w:rPr>
            </w:pPr>
            <w:r w:rsidRPr="009F0F5D">
              <w:rPr>
                <w:rStyle w:val="s1"/>
                <w:color w:val="000000" w:themeColor="text1"/>
                <w:sz w:val="13"/>
                <w:szCs w:val="13"/>
              </w:rPr>
              <w:t>ein gesellschaftliches Phänomen, welches das Zusammenleben von Menschen gefährdet, als ethische Herausforderung erläutern (zum Beispiel Cybermobbing, Diskriminierung, Extremismus, Arm und Reich) (3.2.2 (2))</w:t>
            </w:r>
          </w:p>
        </w:tc>
        <w:tc>
          <w:tcPr>
            <w:tcW w:w="1770" w:type="dxa"/>
          </w:tcPr>
          <w:p w14:paraId="0186B495" w14:textId="5232EBC2" w:rsidR="00F32AEB" w:rsidRPr="009F0F5D" w:rsidRDefault="00F32AEB" w:rsidP="00F947FD">
            <w:pPr>
              <w:pStyle w:val="KeinLeerraum"/>
              <w:jc w:val="both"/>
              <w:rPr>
                <w:rStyle w:val="s1"/>
                <w:color w:val="000000" w:themeColor="text1"/>
              </w:rPr>
            </w:pPr>
            <w:r w:rsidRPr="009F0F5D">
              <w:rPr>
                <w:rStyle w:val="s1"/>
                <w:color w:val="000000" w:themeColor="text1"/>
                <w:sz w:val="13"/>
                <w:szCs w:val="13"/>
              </w:rPr>
              <w:t>an biblischen Texten aufzeigen, dass sie irritieren, erstaunen und provozieren (zum Beispiel Lev 19,18; Mt 5,38-42; Mk 10,17-22; Lk 10,25-37) (</w:t>
            </w:r>
            <w:r w:rsidRPr="009F0F5D">
              <w:rPr>
                <w:rStyle w:val="s1"/>
                <w:sz w:val="13"/>
                <w:szCs w:val="13"/>
              </w:rPr>
              <w:t>3.2.3 (4))</w:t>
            </w:r>
          </w:p>
        </w:tc>
        <w:tc>
          <w:tcPr>
            <w:tcW w:w="1774" w:type="dxa"/>
          </w:tcPr>
          <w:p w14:paraId="27CA586D" w14:textId="39AFA8B1" w:rsidR="00F32AEB" w:rsidRPr="009F0F5D" w:rsidRDefault="00F32AEB" w:rsidP="00F947FD">
            <w:pPr>
              <w:pStyle w:val="KeinLeerraum"/>
              <w:jc w:val="both"/>
              <w:rPr>
                <w:rStyle w:val="s1"/>
                <w:color w:val="000000" w:themeColor="text1"/>
              </w:rPr>
            </w:pPr>
            <w:r w:rsidRPr="009F0F5D">
              <w:rPr>
                <w:rStyle w:val="s1"/>
                <w:color w:val="000000" w:themeColor="text1"/>
                <w:sz w:val="13"/>
                <w:szCs w:val="13"/>
              </w:rPr>
              <w:t>an Beispielen herausarbeiten, dass Jesus zum Umdenken und zu verändertem Handeln herausforderte (zum Beispiel Mt 5,21-26; Mt 6,9-13; Mt 9,9-13; Mk 1,14f.; Lk 10,25-37; Joh 7,53-8,11) (</w:t>
            </w:r>
            <w:r w:rsidRPr="009F0F5D">
              <w:rPr>
                <w:rStyle w:val="s1"/>
                <w:sz w:val="13"/>
                <w:szCs w:val="13"/>
              </w:rPr>
              <w:t>3.2.5 (4))</w:t>
            </w:r>
          </w:p>
        </w:tc>
        <w:tc>
          <w:tcPr>
            <w:tcW w:w="1768" w:type="dxa"/>
          </w:tcPr>
          <w:p w14:paraId="18AF0C17" w14:textId="68E1A52E" w:rsidR="00F32AEB" w:rsidRPr="009F0F5D" w:rsidRDefault="00F32AEB" w:rsidP="00F947FD">
            <w:pPr>
              <w:pStyle w:val="KeinLeerraum"/>
              <w:jc w:val="both"/>
              <w:rPr>
                <w:rStyle w:val="s1"/>
                <w:color w:val="000000" w:themeColor="text1"/>
              </w:rPr>
            </w:pPr>
            <w:r w:rsidRPr="009F0F5D">
              <w:rPr>
                <w:rStyle w:val="s1"/>
                <w:color w:val="000000" w:themeColor="text1"/>
                <w:sz w:val="13"/>
                <w:szCs w:val="13"/>
              </w:rPr>
              <w:t>an einem Beispiel herausarbeiten, dass das Reich Gottes schon hier und jetzt mit dem konkreten Verhalten von Menschen beginnt (</w:t>
            </w:r>
            <w:r w:rsidRPr="009F0F5D">
              <w:rPr>
                <w:rStyle w:val="s1"/>
                <w:sz w:val="13"/>
                <w:szCs w:val="13"/>
              </w:rPr>
              <w:t>3.2.5 (5))</w:t>
            </w:r>
          </w:p>
        </w:tc>
      </w:tr>
      <w:tr w:rsidR="00F947FD" w:rsidRPr="00F32AEB" w14:paraId="4E1E1BBD" w14:textId="77777777" w:rsidTr="00F947FD">
        <w:tc>
          <w:tcPr>
            <w:tcW w:w="847" w:type="dxa"/>
          </w:tcPr>
          <w:p w14:paraId="4413EB39" w14:textId="77777777" w:rsidR="009158CD" w:rsidRDefault="009158CD" w:rsidP="00834612">
            <w:pPr>
              <w:pStyle w:val="KeinLeerraum"/>
              <w:spacing w:line="276" w:lineRule="auto"/>
              <w:jc w:val="both"/>
              <w:rPr>
                <w:rFonts w:ascii="Verdana" w:hAnsi="Verdana"/>
                <w:b/>
                <w:sz w:val="13"/>
                <w:szCs w:val="13"/>
              </w:rPr>
            </w:pPr>
          </w:p>
          <w:p w14:paraId="4B33D348" w14:textId="77777777" w:rsidR="009158CD" w:rsidRDefault="009158CD" w:rsidP="00834612">
            <w:pPr>
              <w:pStyle w:val="KeinLeerraum"/>
              <w:spacing w:line="276" w:lineRule="auto"/>
              <w:jc w:val="both"/>
              <w:rPr>
                <w:rFonts w:ascii="Verdana" w:hAnsi="Verdana"/>
                <w:b/>
                <w:sz w:val="13"/>
                <w:szCs w:val="13"/>
              </w:rPr>
            </w:pPr>
          </w:p>
          <w:p w14:paraId="1E3D4860" w14:textId="77777777" w:rsidR="009158CD" w:rsidRDefault="009158CD" w:rsidP="00834612">
            <w:pPr>
              <w:pStyle w:val="KeinLeerraum"/>
              <w:spacing w:line="276" w:lineRule="auto"/>
              <w:jc w:val="both"/>
              <w:rPr>
                <w:rFonts w:ascii="Verdana" w:hAnsi="Verdana"/>
                <w:b/>
                <w:sz w:val="13"/>
                <w:szCs w:val="13"/>
              </w:rPr>
            </w:pPr>
          </w:p>
          <w:p w14:paraId="300E4ED6" w14:textId="77777777" w:rsidR="009158CD" w:rsidRDefault="009158CD" w:rsidP="00834612">
            <w:pPr>
              <w:pStyle w:val="KeinLeerraum"/>
              <w:spacing w:line="276" w:lineRule="auto"/>
              <w:jc w:val="both"/>
              <w:rPr>
                <w:rFonts w:ascii="Verdana" w:hAnsi="Verdana"/>
                <w:b/>
                <w:sz w:val="13"/>
                <w:szCs w:val="13"/>
              </w:rPr>
            </w:pPr>
          </w:p>
          <w:p w14:paraId="2FF337EB" w14:textId="77777777" w:rsidR="009158CD" w:rsidRDefault="009158CD" w:rsidP="00834612">
            <w:pPr>
              <w:pStyle w:val="KeinLeerraum"/>
              <w:spacing w:line="276" w:lineRule="auto"/>
              <w:jc w:val="both"/>
              <w:rPr>
                <w:rFonts w:ascii="Verdana" w:hAnsi="Verdana"/>
                <w:b/>
                <w:sz w:val="13"/>
                <w:szCs w:val="13"/>
              </w:rPr>
            </w:pPr>
          </w:p>
          <w:p w14:paraId="20B4F37C" w14:textId="77777777" w:rsidR="009158CD" w:rsidRDefault="009158CD" w:rsidP="00834612">
            <w:pPr>
              <w:pStyle w:val="KeinLeerraum"/>
              <w:spacing w:line="276" w:lineRule="auto"/>
              <w:jc w:val="both"/>
              <w:rPr>
                <w:rFonts w:ascii="Verdana" w:hAnsi="Verdana"/>
                <w:b/>
                <w:sz w:val="13"/>
                <w:szCs w:val="13"/>
              </w:rPr>
            </w:pPr>
          </w:p>
          <w:p w14:paraId="58EDAFF7" w14:textId="77777777" w:rsidR="009158CD" w:rsidRDefault="009158CD" w:rsidP="00834612">
            <w:pPr>
              <w:pStyle w:val="KeinLeerraum"/>
              <w:spacing w:line="276" w:lineRule="auto"/>
              <w:jc w:val="both"/>
              <w:rPr>
                <w:rFonts w:ascii="Verdana" w:hAnsi="Verdana"/>
                <w:b/>
                <w:sz w:val="13"/>
                <w:szCs w:val="13"/>
              </w:rPr>
            </w:pPr>
          </w:p>
          <w:p w14:paraId="3184815B" w14:textId="77777777" w:rsidR="009158CD" w:rsidRDefault="009158CD" w:rsidP="00834612">
            <w:pPr>
              <w:pStyle w:val="KeinLeerraum"/>
              <w:spacing w:line="276" w:lineRule="auto"/>
              <w:jc w:val="both"/>
              <w:rPr>
                <w:rFonts w:ascii="Verdana" w:hAnsi="Verdana"/>
                <w:b/>
                <w:sz w:val="13"/>
                <w:szCs w:val="13"/>
              </w:rPr>
            </w:pPr>
          </w:p>
          <w:p w14:paraId="6B5C75DE" w14:textId="4C497D60" w:rsidR="00F32AEB" w:rsidRPr="00F947FD" w:rsidRDefault="001E294F" w:rsidP="00834612">
            <w:pPr>
              <w:pStyle w:val="KeinLeerraum"/>
              <w:spacing w:line="276" w:lineRule="auto"/>
              <w:jc w:val="both"/>
              <w:rPr>
                <w:rFonts w:ascii="Verdana" w:hAnsi="Verdana"/>
                <w:b/>
                <w:sz w:val="13"/>
                <w:szCs w:val="13"/>
              </w:rPr>
            </w:pPr>
            <w:r w:rsidRPr="00F947FD">
              <w:rPr>
                <w:rFonts w:ascii="Verdana" w:hAnsi="Verdana"/>
                <w:b/>
                <w:sz w:val="13"/>
                <w:szCs w:val="13"/>
              </w:rPr>
              <w:t>5/6</w:t>
            </w:r>
          </w:p>
        </w:tc>
        <w:tc>
          <w:tcPr>
            <w:tcW w:w="1701" w:type="dxa"/>
          </w:tcPr>
          <w:p w14:paraId="27BCF17D" w14:textId="77777777" w:rsidR="00F32AEB" w:rsidRPr="00ED28DE" w:rsidRDefault="00C27817" w:rsidP="00F947FD">
            <w:pPr>
              <w:pStyle w:val="KeinLeerraum"/>
              <w:jc w:val="both"/>
              <w:rPr>
                <w:rStyle w:val="s1"/>
                <w:color w:val="000000" w:themeColor="text1"/>
                <w:sz w:val="13"/>
                <w:szCs w:val="13"/>
              </w:rPr>
            </w:pPr>
            <w:r w:rsidRPr="00ED28DE">
              <w:rPr>
                <w:rStyle w:val="s1"/>
                <w:color w:val="000000" w:themeColor="text1"/>
                <w:sz w:val="13"/>
                <w:szCs w:val="13"/>
              </w:rPr>
              <w:t>ausgehend von ihren Stärken und Schwächen – auch im Umgang mit anderen – sich mit den Fragen „Wer kann ich sein?“ und „Wer will ich sein?“ auseinandersetzen (3.1.1 (1))</w:t>
            </w:r>
          </w:p>
          <w:p w14:paraId="6F2B82A3" w14:textId="77777777" w:rsidR="00B26710" w:rsidRPr="00ED28DE" w:rsidRDefault="00B26710" w:rsidP="00F947FD">
            <w:pPr>
              <w:pStyle w:val="KeinLeerraum"/>
              <w:jc w:val="both"/>
              <w:rPr>
                <w:rStyle w:val="s1"/>
                <w:color w:val="000000" w:themeColor="text1"/>
                <w:sz w:val="13"/>
                <w:szCs w:val="13"/>
              </w:rPr>
            </w:pPr>
            <w:r w:rsidRPr="00ED28DE">
              <w:rPr>
                <w:rStyle w:val="s1"/>
                <w:color w:val="000000" w:themeColor="text1"/>
                <w:sz w:val="13"/>
                <w:szCs w:val="13"/>
              </w:rPr>
              <w:t>darstellen, wie sie und andere mit Erfahrungen von Gelingen und Misslingen umgehen (3.1.1 (2))</w:t>
            </w:r>
          </w:p>
          <w:p w14:paraId="5522A4FE" w14:textId="733F9E93" w:rsidR="00ED28DE" w:rsidRPr="00ED28DE" w:rsidRDefault="00ED28DE" w:rsidP="00F947FD">
            <w:pPr>
              <w:pStyle w:val="KeinLeerraum"/>
              <w:jc w:val="both"/>
              <w:rPr>
                <w:rStyle w:val="s1"/>
                <w:color w:val="000000" w:themeColor="text1"/>
                <w:sz w:val="13"/>
                <w:szCs w:val="13"/>
              </w:rPr>
            </w:pPr>
            <w:r w:rsidRPr="00ED28DE">
              <w:rPr>
                <w:rStyle w:val="s1"/>
                <w:color w:val="000000" w:themeColor="text1"/>
                <w:sz w:val="13"/>
                <w:szCs w:val="13"/>
              </w:rPr>
              <w:t>die Bedeutung der Goldenen Regel und des Gebots der Nächstenliebe für den Umgang miteinander entfalten (3.1.2 (4))</w:t>
            </w:r>
          </w:p>
        </w:tc>
        <w:tc>
          <w:tcPr>
            <w:tcW w:w="1843" w:type="dxa"/>
          </w:tcPr>
          <w:p w14:paraId="1725496C" w14:textId="468BBA78" w:rsidR="00B26710" w:rsidRPr="00ED28DE" w:rsidRDefault="00B26710" w:rsidP="00F947FD">
            <w:pPr>
              <w:pStyle w:val="KeinLeerraum"/>
              <w:jc w:val="both"/>
              <w:rPr>
                <w:rStyle w:val="s1"/>
                <w:color w:val="000000" w:themeColor="text1"/>
                <w:sz w:val="13"/>
                <w:szCs w:val="13"/>
              </w:rPr>
            </w:pPr>
            <w:r w:rsidRPr="00ED28DE">
              <w:rPr>
                <w:rStyle w:val="s1"/>
                <w:color w:val="000000" w:themeColor="text1"/>
                <w:sz w:val="13"/>
                <w:szCs w:val="13"/>
              </w:rPr>
              <w:t>ausgehend von ihren Stärken und Schwächen – auch im Umgang mit anderen – sich mit den Fragen „Wer kann ich sein?“ und „Wer will ich sein?“ auseinandersetzen (3.1.1 (1))</w:t>
            </w:r>
          </w:p>
          <w:p w14:paraId="2D2096B1" w14:textId="76A4FCD8" w:rsidR="00F32AEB" w:rsidRPr="00ED28DE" w:rsidRDefault="00B26710" w:rsidP="00F947FD">
            <w:pPr>
              <w:pStyle w:val="KeinLeerraum"/>
              <w:jc w:val="both"/>
              <w:rPr>
                <w:rStyle w:val="s1"/>
                <w:color w:val="000000" w:themeColor="text1"/>
                <w:sz w:val="13"/>
                <w:szCs w:val="13"/>
              </w:rPr>
            </w:pPr>
            <w:r w:rsidRPr="00ED28DE">
              <w:rPr>
                <w:rStyle w:val="s1"/>
                <w:color w:val="000000" w:themeColor="text1"/>
                <w:sz w:val="13"/>
                <w:szCs w:val="13"/>
              </w:rPr>
              <w:t>d</w:t>
            </w:r>
            <w:r w:rsidR="00C27817" w:rsidRPr="00ED28DE">
              <w:rPr>
                <w:rStyle w:val="s1"/>
                <w:color w:val="000000" w:themeColor="text1"/>
                <w:sz w:val="13"/>
                <w:szCs w:val="13"/>
              </w:rPr>
              <w:t>arstellen, wie sie und andere mit Erfahrungen von Gelingen und Misslingen umgehen (3.1.1 (2))</w:t>
            </w:r>
          </w:p>
        </w:tc>
        <w:tc>
          <w:tcPr>
            <w:tcW w:w="2811" w:type="dxa"/>
          </w:tcPr>
          <w:p w14:paraId="397D0154" w14:textId="77777777" w:rsidR="00F32AEB" w:rsidRPr="00ED28DE" w:rsidRDefault="00C27817" w:rsidP="00F947FD">
            <w:pPr>
              <w:pStyle w:val="KeinLeerraum"/>
              <w:jc w:val="both"/>
              <w:rPr>
                <w:rStyle w:val="s1"/>
                <w:color w:val="000000" w:themeColor="text1"/>
                <w:sz w:val="13"/>
                <w:szCs w:val="13"/>
              </w:rPr>
            </w:pPr>
            <w:r w:rsidRPr="00ED28DE">
              <w:rPr>
                <w:rStyle w:val="s1"/>
                <w:color w:val="000000" w:themeColor="text1"/>
                <w:sz w:val="13"/>
                <w:szCs w:val="13"/>
              </w:rPr>
              <w:t>anhand von biblischen Texten erläutern, dass der Mensch aus christlicher Sicht Geschöpf Gottes ist ( z. B. Gen 1,27; Gen 2,4b-25; Ps 8 + 139, 13-16) (3.1.1(3))</w:t>
            </w:r>
          </w:p>
          <w:p w14:paraId="5641C5C9" w14:textId="0346E420" w:rsidR="001A5D92" w:rsidRPr="00ED28DE" w:rsidRDefault="00ED28DE" w:rsidP="00F947FD">
            <w:pPr>
              <w:pStyle w:val="KeinLeerraum"/>
              <w:jc w:val="both"/>
              <w:rPr>
                <w:rStyle w:val="s1"/>
                <w:color w:val="000000" w:themeColor="text1"/>
                <w:sz w:val="13"/>
                <w:szCs w:val="13"/>
              </w:rPr>
            </w:pPr>
            <w:r w:rsidRPr="00ED28DE">
              <w:rPr>
                <w:rStyle w:val="s1"/>
                <w:color w:val="000000" w:themeColor="text1"/>
                <w:sz w:val="13"/>
                <w:szCs w:val="13"/>
              </w:rPr>
              <w:t>die Bedeutung der Goldenen R</w:t>
            </w:r>
            <w:r w:rsidR="001A5D92" w:rsidRPr="00ED28DE">
              <w:rPr>
                <w:rStyle w:val="s1"/>
                <w:color w:val="000000" w:themeColor="text1"/>
                <w:sz w:val="13"/>
                <w:szCs w:val="13"/>
              </w:rPr>
              <w:t>egel und des Gebots der Nächstenliebe für den Umgang miteinander entfalten (3.1.2 (4))</w:t>
            </w:r>
          </w:p>
        </w:tc>
        <w:tc>
          <w:tcPr>
            <w:tcW w:w="1765" w:type="dxa"/>
          </w:tcPr>
          <w:p w14:paraId="344DA6C8" w14:textId="1EF30DBC" w:rsidR="00F32AEB" w:rsidRPr="00ED28DE" w:rsidRDefault="00C27817" w:rsidP="00F947FD">
            <w:pPr>
              <w:pStyle w:val="KeinLeerraum"/>
              <w:jc w:val="both"/>
              <w:rPr>
                <w:rStyle w:val="s1"/>
                <w:color w:val="000000" w:themeColor="text1"/>
                <w:sz w:val="13"/>
                <w:szCs w:val="13"/>
              </w:rPr>
            </w:pPr>
            <w:r w:rsidRPr="00ED28DE">
              <w:rPr>
                <w:rStyle w:val="s1"/>
                <w:color w:val="000000" w:themeColor="text1"/>
                <w:sz w:val="13"/>
                <w:szCs w:val="13"/>
              </w:rPr>
              <w:t>an Beispielen aus Schule und Lebensumfeld darstellen, unter welchen Bedingungen menschliches Zusammenleben gelingen oder zu Konflikten führen kann (3.1.2 (2))</w:t>
            </w:r>
          </w:p>
        </w:tc>
        <w:tc>
          <w:tcPr>
            <w:tcW w:w="1770" w:type="dxa"/>
          </w:tcPr>
          <w:p w14:paraId="22041CAD" w14:textId="4DF38F9D" w:rsidR="00F32AEB" w:rsidRPr="00ED28DE" w:rsidRDefault="00C27817" w:rsidP="00F947FD">
            <w:pPr>
              <w:pStyle w:val="KeinLeerraum"/>
              <w:jc w:val="both"/>
              <w:rPr>
                <w:rStyle w:val="s1"/>
                <w:color w:val="000000" w:themeColor="text1"/>
                <w:sz w:val="13"/>
                <w:szCs w:val="13"/>
              </w:rPr>
            </w:pPr>
            <w:r w:rsidRPr="00ED28DE">
              <w:rPr>
                <w:rStyle w:val="s1"/>
                <w:color w:val="000000" w:themeColor="text1"/>
                <w:sz w:val="13"/>
                <w:szCs w:val="13"/>
              </w:rPr>
              <w:t>Eigenarten biblischer Textgattungen erläutern (3.1.3 (4))</w:t>
            </w:r>
          </w:p>
        </w:tc>
        <w:tc>
          <w:tcPr>
            <w:tcW w:w="1774" w:type="dxa"/>
          </w:tcPr>
          <w:p w14:paraId="12CCE068" w14:textId="6C1683F7" w:rsidR="00F32AEB" w:rsidRPr="00ED28DE" w:rsidRDefault="00C27817" w:rsidP="00F947FD">
            <w:pPr>
              <w:pStyle w:val="KeinLeerraum"/>
              <w:jc w:val="both"/>
              <w:rPr>
                <w:rStyle w:val="s1"/>
                <w:color w:val="000000" w:themeColor="text1"/>
                <w:sz w:val="13"/>
                <w:szCs w:val="13"/>
              </w:rPr>
            </w:pPr>
            <w:r w:rsidRPr="00ED28DE">
              <w:rPr>
                <w:rStyle w:val="s1"/>
                <w:color w:val="000000" w:themeColor="text1"/>
                <w:sz w:val="13"/>
                <w:szCs w:val="13"/>
              </w:rPr>
              <w:t>an einer Begegnungsgeschichte erklären, wie Jesus mit kranken und ausgegrenzten Menschen umgeht (z. B. Mt 8,1-4; lk 19, 1-10) (3.1.5 (4))</w:t>
            </w:r>
          </w:p>
        </w:tc>
        <w:tc>
          <w:tcPr>
            <w:tcW w:w="1768" w:type="dxa"/>
          </w:tcPr>
          <w:p w14:paraId="3FD396EF" w14:textId="6CD2CE59" w:rsidR="00C27817" w:rsidRPr="00ED28DE" w:rsidRDefault="00C27817" w:rsidP="00F947FD">
            <w:pPr>
              <w:pStyle w:val="KeinLeerraum"/>
              <w:jc w:val="both"/>
              <w:rPr>
                <w:rStyle w:val="s1"/>
                <w:color w:val="000000" w:themeColor="text1"/>
                <w:sz w:val="13"/>
                <w:szCs w:val="13"/>
              </w:rPr>
            </w:pPr>
            <w:r w:rsidRPr="00ED28DE">
              <w:rPr>
                <w:rStyle w:val="s1"/>
                <w:color w:val="000000" w:themeColor="text1"/>
                <w:sz w:val="13"/>
                <w:szCs w:val="13"/>
              </w:rPr>
              <w:t>Konkrete Situationen aus ihrem Umfeld mit Erfahrungen, von denen biblische Geschichten erzählen, vergleichen (3.1.3 (5))</w:t>
            </w:r>
          </w:p>
          <w:p w14:paraId="335212EF" w14:textId="32170DE6" w:rsidR="00C27817" w:rsidRPr="00ED28DE" w:rsidRDefault="001A5D92" w:rsidP="00F947FD">
            <w:pPr>
              <w:pStyle w:val="KeinLeerraum"/>
              <w:jc w:val="both"/>
              <w:rPr>
                <w:rStyle w:val="s1"/>
                <w:color w:val="000000" w:themeColor="text1"/>
                <w:sz w:val="13"/>
                <w:szCs w:val="13"/>
              </w:rPr>
            </w:pPr>
            <w:r w:rsidRPr="00ED28DE">
              <w:rPr>
                <w:rStyle w:val="s1"/>
                <w:color w:val="000000" w:themeColor="text1"/>
                <w:sz w:val="13"/>
                <w:szCs w:val="13"/>
              </w:rPr>
              <w:t>Biblische Texte in neuen Ausdrucksformen gestalten (3.1.3 (6))</w:t>
            </w:r>
          </w:p>
          <w:p w14:paraId="58C9BB2A" w14:textId="5E787E75" w:rsidR="00F32AEB" w:rsidRPr="00ED28DE" w:rsidRDefault="00C27817" w:rsidP="00F947FD">
            <w:pPr>
              <w:pStyle w:val="KeinLeerraum"/>
              <w:jc w:val="both"/>
              <w:rPr>
                <w:rStyle w:val="s1"/>
                <w:color w:val="000000" w:themeColor="text1"/>
                <w:sz w:val="13"/>
                <w:szCs w:val="13"/>
              </w:rPr>
            </w:pPr>
            <w:r w:rsidRPr="00ED28DE">
              <w:rPr>
                <w:rStyle w:val="s1"/>
                <w:color w:val="000000" w:themeColor="text1"/>
                <w:sz w:val="13"/>
                <w:szCs w:val="13"/>
              </w:rPr>
              <w:t>an Beispielen das Verha</w:t>
            </w:r>
            <w:r w:rsidR="00A57D3C">
              <w:rPr>
                <w:rStyle w:val="s1"/>
                <w:color w:val="000000" w:themeColor="text1"/>
                <w:sz w:val="13"/>
                <w:szCs w:val="13"/>
              </w:rPr>
              <w:t>lten gegenüber anderen mit dem V</w:t>
            </w:r>
            <w:r w:rsidRPr="00ED28DE">
              <w:rPr>
                <w:rStyle w:val="s1"/>
                <w:color w:val="000000" w:themeColor="text1"/>
                <w:sz w:val="13"/>
                <w:szCs w:val="13"/>
              </w:rPr>
              <w:t>erhalten Jesu gegenüber seinen Mitmenschen vergleichen (3.1.5 (5))</w:t>
            </w:r>
          </w:p>
        </w:tc>
      </w:tr>
    </w:tbl>
    <w:p w14:paraId="0E7586E9" w14:textId="77777777" w:rsidR="004A335B" w:rsidRDefault="00054D0D" w:rsidP="00834612">
      <w:pPr>
        <w:pStyle w:val="KeinLeerraum"/>
        <w:spacing w:line="276" w:lineRule="auto"/>
        <w:jc w:val="both"/>
        <w:rPr>
          <w:rFonts w:ascii="Verdana" w:hAnsi="Verdana"/>
        </w:rPr>
        <w:sectPr w:rsidR="004A335B" w:rsidSect="004A335B">
          <w:pgSz w:w="16840" w:h="11900" w:orient="landscape"/>
          <w:pgMar w:top="1417" w:right="1417" w:bottom="1417" w:left="1134" w:header="708" w:footer="708" w:gutter="0"/>
          <w:cols w:space="708"/>
          <w:docGrid w:linePitch="360"/>
        </w:sectPr>
      </w:pPr>
      <w:r>
        <w:rPr>
          <w:rFonts w:ascii="Verdana" w:hAnsi="Verdana"/>
        </w:rPr>
        <w:br w:type="page"/>
      </w:r>
    </w:p>
    <w:p w14:paraId="79F76493" w14:textId="4BF6DD56" w:rsidR="002773D1" w:rsidRPr="00754355" w:rsidRDefault="002773D1" w:rsidP="00884F8D">
      <w:pPr>
        <w:pStyle w:val="berschrift2"/>
        <w:rPr>
          <w:color w:val="000000" w:themeColor="text1"/>
        </w:rPr>
      </w:pPr>
      <w:bookmarkStart w:id="5" w:name="_Toc469394955"/>
      <w:r w:rsidRPr="00754355">
        <w:rPr>
          <w:color w:val="000000" w:themeColor="text1"/>
        </w:rPr>
        <w:lastRenderedPageBreak/>
        <w:t>Kompetenzressourcen</w:t>
      </w:r>
      <w:bookmarkEnd w:id="5"/>
    </w:p>
    <w:p w14:paraId="6F5D9B62" w14:textId="77777777" w:rsidR="00867FF1" w:rsidRDefault="00867FF1" w:rsidP="00867FF1"/>
    <w:p w14:paraId="352FA5E6" w14:textId="7FFC37E7" w:rsidR="00910191" w:rsidRPr="00754355" w:rsidRDefault="00910191" w:rsidP="00910191">
      <w:pPr>
        <w:pStyle w:val="berschrift3"/>
        <w:rPr>
          <w:color w:val="000000" w:themeColor="text1"/>
        </w:rPr>
      </w:pPr>
      <w:bookmarkStart w:id="6" w:name="_Toc469394956"/>
      <w:r w:rsidRPr="00754355">
        <w:rPr>
          <w:color w:val="000000" w:themeColor="text1"/>
        </w:rPr>
        <w:t>Kompetenzen</w:t>
      </w:r>
      <w:bookmarkEnd w:id="6"/>
    </w:p>
    <w:p w14:paraId="6A290BE8" w14:textId="0904D321" w:rsidR="00BD4AA2" w:rsidRDefault="002773D1" w:rsidP="00834612">
      <w:pPr>
        <w:pStyle w:val="KeinLeerraum"/>
        <w:spacing w:line="276" w:lineRule="auto"/>
        <w:jc w:val="both"/>
        <w:rPr>
          <w:color w:val="000000" w:themeColor="text1"/>
        </w:rPr>
      </w:pPr>
      <w:r>
        <w:t>Ausgehend von der das Lernvorhaben zentral motivierenden prozessbezogenen Kompetenz „</w:t>
      </w:r>
      <w:r w:rsidRPr="00755BC3">
        <w:rPr>
          <w:rStyle w:val="s1"/>
          <w:i/>
          <w:color w:val="000000" w:themeColor="text1"/>
        </w:rPr>
        <w:t>Aspekten des christlichen Glaubens (in textbezogenen Formen) kreativ Ausdruck verleihen (</w:t>
      </w:r>
      <w:r w:rsidRPr="00755BC3">
        <w:rPr>
          <w:i/>
          <w:color w:val="000000" w:themeColor="text1"/>
        </w:rPr>
        <w:t>2.5.3)</w:t>
      </w:r>
      <w:r>
        <w:rPr>
          <w:color w:val="000000" w:themeColor="text1"/>
        </w:rPr>
        <w:t>“ gilt e</w:t>
      </w:r>
      <w:r w:rsidR="0088508F">
        <w:rPr>
          <w:color w:val="000000" w:themeColor="text1"/>
        </w:rPr>
        <w:t xml:space="preserve">s nun auszuweisen, was die SuS benötigen, um diese Kompetenz zu erwerben bzw. </w:t>
      </w:r>
      <w:r w:rsidR="00A57D3C">
        <w:rPr>
          <w:color w:val="000000" w:themeColor="text1"/>
        </w:rPr>
        <w:t xml:space="preserve">wodurch sie </w:t>
      </w:r>
      <w:r w:rsidR="0088508F">
        <w:rPr>
          <w:color w:val="000000" w:themeColor="text1"/>
        </w:rPr>
        <w:t>deutlich machen können, dass sie diese Kompetenz erw</w:t>
      </w:r>
      <w:r w:rsidR="00A57D3C">
        <w:rPr>
          <w:color w:val="000000" w:themeColor="text1"/>
        </w:rPr>
        <w:t>orben haben. Dabei gilt es zu beachten, dass nur die Performanz einer Kompetenz nachweisbar ist.</w:t>
      </w:r>
      <w:r w:rsidR="00BD4AA2">
        <w:rPr>
          <w:color w:val="000000" w:themeColor="text1"/>
        </w:rPr>
        <w:t xml:space="preserve"> Die Rechenschaft darüber, an welchen Inhalten </w:t>
      </w:r>
      <w:r w:rsidR="005A3437">
        <w:rPr>
          <w:color w:val="000000" w:themeColor="text1"/>
        </w:rPr>
        <w:t>und mit welchen weiteren, assistierenden Kompetenzen die durch das Lernvorhaben angestrebte Kompetenz erreicht wird, ist ein wesentlicher Schritt der Kompetenzexegese.</w:t>
      </w:r>
    </w:p>
    <w:p w14:paraId="08C55456" w14:textId="6043B633" w:rsidR="005A3437" w:rsidRDefault="005A3437" w:rsidP="00834612">
      <w:pPr>
        <w:pStyle w:val="KeinLeerraum"/>
        <w:spacing w:line="276" w:lineRule="auto"/>
        <w:jc w:val="both"/>
        <w:rPr>
          <w:color w:val="000000" w:themeColor="text1"/>
        </w:rPr>
      </w:pPr>
      <w:r>
        <w:rPr>
          <w:color w:val="000000" w:themeColor="text1"/>
        </w:rPr>
        <w:t>Dabei gilt es folgende Fragen zu beantworten:</w:t>
      </w:r>
    </w:p>
    <w:p w14:paraId="000F267A" w14:textId="5D507D4F" w:rsidR="005A3437" w:rsidRDefault="005A3437" w:rsidP="00EB0E46">
      <w:pPr>
        <w:pStyle w:val="KeinLeerraum"/>
        <w:numPr>
          <w:ilvl w:val="0"/>
          <w:numId w:val="20"/>
        </w:numPr>
        <w:spacing w:line="276" w:lineRule="auto"/>
        <w:jc w:val="both"/>
        <w:rPr>
          <w:color w:val="000000" w:themeColor="text1"/>
        </w:rPr>
      </w:pPr>
      <w:r>
        <w:rPr>
          <w:color w:val="000000" w:themeColor="text1"/>
        </w:rPr>
        <w:t>Welche Kompetenzen unterstützen den angestrebten Kompetenzerwerb?</w:t>
      </w:r>
    </w:p>
    <w:p w14:paraId="20B1BA9B" w14:textId="1543A04D" w:rsidR="005A3437" w:rsidRDefault="005A3437" w:rsidP="00EB0E46">
      <w:pPr>
        <w:pStyle w:val="KeinLeerraum"/>
        <w:numPr>
          <w:ilvl w:val="0"/>
          <w:numId w:val="20"/>
        </w:numPr>
        <w:spacing w:line="276" w:lineRule="auto"/>
        <w:jc w:val="both"/>
        <w:rPr>
          <w:color w:val="000000" w:themeColor="text1"/>
        </w:rPr>
      </w:pPr>
      <w:r>
        <w:rPr>
          <w:color w:val="000000" w:themeColor="text1"/>
        </w:rPr>
        <w:t>Welche Inhalte sind dafür geeignet?</w:t>
      </w:r>
    </w:p>
    <w:p w14:paraId="73E437F5" w14:textId="0F98E89B" w:rsidR="005A3437" w:rsidRDefault="005A3437" w:rsidP="00834612">
      <w:pPr>
        <w:pStyle w:val="KeinLeerraum"/>
        <w:spacing w:line="276" w:lineRule="auto"/>
        <w:jc w:val="both"/>
        <w:rPr>
          <w:color w:val="000000" w:themeColor="text1"/>
        </w:rPr>
      </w:pPr>
      <w:r>
        <w:rPr>
          <w:color w:val="000000" w:themeColor="text1"/>
        </w:rPr>
        <w:t xml:space="preserve">Um die Exegese möglich präzise zu gestalten, bietet es sich für die ausgewählte prozessbezogene Kompetenz </w:t>
      </w:r>
      <w:r w:rsidR="00A55A97">
        <w:rPr>
          <w:color w:val="000000" w:themeColor="text1"/>
        </w:rPr>
        <w:t xml:space="preserve">2.5.3 </w:t>
      </w:r>
      <w:r>
        <w:rPr>
          <w:color w:val="000000" w:themeColor="text1"/>
        </w:rPr>
        <w:t xml:space="preserve">an, diese in zwei Teile zu untergliedern: einmal gilt es herauszuarbeiten, welche Inhalte und Kompetenzen erforderlich sind, damit die SuS </w:t>
      </w:r>
      <w:r w:rsidRPr="00A55A97">
        <w:rPr>
          <w:i/>
          <w:color w:val="000000" w:themeColor="text1"/>
        </w:rPr>
        <w:t>Aspekte des christlichen Glaubens</w:t>
      </w:r>
      <w:r>
        <w:rPr>
          <w:color w:val="000000" w:themeColor="text1"/>
        </w:rPr>
        <w:t xml:space="preserve"> identifizieren und verstehen und zum Zweiten ist herauszuarbeiten, welche Kompetenzen und Inhalte notwendig sind, damit den Aspekten </w:t>
      </w:r>
      <w:r w:rsidRPr="00A55A97">
        <w:rPr>
          <w:i/>
          <w:color w:val="000000" w:themeColor="text1"/>
        </w:rPr>
        <w:t>kreativ Ausdruck verliehen</w:t>
      </w:r>
      <w:r>
        <w:rPr>
          <w:color w:val="000000" w:themeColor="text1"/>
        </w:rPr>
        <w:t xml:space="preserve"> werden kann.</w:t>
      </w:r>
    </w:p>
    <w:p w14:paraId="71B8AF28" w14:textId="1E85FEEA" w:rsidR="005A3437" w:rsidRDefault="005A3437" w:rsidP="00834612">
      <w:pPr>
        <w:pStyle w:val="KeinLeerraum"/>
        <w:spacing w:line="276" w:lineRule="auto"/>
        <w:jc w:val="both"/>
        <w:rPr>
          <w:color w:val="000000" w:themeColor="text1"/>
        </w:rPr>
      </w:pPr>
      <w:r>
        <w:rPr>
          <w:color w:val="000000" w:themeColor="text1"/>
        </w:rPr>
        <w:t>Der Bildungsplan 2016 liefert durch seine sehr konkreten inhaltsbezogenen Kompetenzen dabei schon zentrale Inhalte mit, die durch weitere Inhalte</w:t>
      </w:r>
      <w:r w:rsidR="00A57D3C">
        <w:rPr>
          <w:color w:val="000000" w:themeColor="text1"/>
        </w:rPr>
        <w:t>, vgl. die</w:t>
      </w:r>
      <w:r w:rsidR="00ED5DB3">
        <w:rPr>
          <w:color w:val="000000" w:themeColor="text1"/>
        </w:rPr>
        <w:t xml:space="preserve"> </w:t>
      </w:r>
      <w:r w:rsidR="00A57D3C">
        <w:rPr>
          <w:color w:val="000000" w:themeColor="text1"/>
        </w:rPr>
        <w:t xml:space="preserve">später folgende </w:t>
      </w:r>
      <w:r w:rsidR="00ED5DB3">
        <w:rPr>
          <w:color w:val="000000" w:themeColor="text1"/>
        </w:rPr>
        <w:t>Tabelle</w:t>
      </w:r>
      <w:r w:rsidR="00A57D3C">
        <w:rPr>
          <w:color w:val="000000" w:themeColor="text1"/>
        </w:rPr>
        <w:t xml:space="preserve"> „</w:t>
      </w:r>
      <w:r w:rsidR="00A57D3C" w:rsidRPr="00A57D3C">
        <w:rPr>
          <w:i/>
          <w:color w:val="000000" w:themeColor="text1"/>
        </w:rPr>
        <w:t>Übersicht</w:t>
      </w:r>
      <w:r w:rsidR="00A57D3C">
        <w:rPr>
          <w:color w:val="000000" w:themeColor="text1"/>
        </w:rPr>
        <w:t>“</w:t>
      </w:r>
      <w:r w:rsidR="00ED5DB3">
        <w:rPr>
          <w:color w:val="000000" w:themeColor="text1"/>
        </w:rPr>
        <w:t>,</w:t>
      </w:r>
      <w:r>
        <w:rPr>
          <w:color w:val="000000" w:themeColor="text1"/>
        </w:rPr>
        <w:t xml:space="preserve"> sinnvoll ergänzt werden. Die</w:t>
      </w:r>
      <w:r w:rsidR="00ED5DB3">
        <w:rPr>
          <w:color w:val="000000" w:themeColor="text1"/>
        </w:rPr>
        <w:t>se</w:t>
      </w:r>
      <w:r>
        <w:rPr>
          <w:color w:val="000000" w:themeColor="text1"/>
        </w:rPr>
        <w:t xml:space="preserve"> Ergänzungen reagieren einmal auf die Herausforderungen, die sich durch die Heterogenität ergeben und andererseits darauf, dass die SuS Anregungen für kreative Umsetzungsmöglichkeiten erhalten.</w:t>
      </w:r>
    </w:p>
    <w:p w14:paraId="09F98BF9" w14:textId="77777777" w:rsidR="00910191" w:rsidRDefault="00910191" w:rsidP="00834612">
      <w:pPr>
        <w:pStyle w:val="KeinLeerraum"/>
        <w:spacing w:line="276" w:lineRule="auto"/>
        <w:jc w:val="both"/>
        <w:rPr>
          <w:color w:val="000000" w:themeColor="text1"/>
        </w:rPr>
      </w:pPr>
    </w:p>
    <w:p w14:paraId="457B92AB" w14:textId="30B68157" w:rsidR="00910191" w:rsidRPr="00754355" w:rsidRDefault="00910191" w:rsidP="00910191">
      <w:pPr>
        <w:pStyle w:val="berschrift3"/>
        <w:rPr>
          <w:color w:val="000000" w:themeColor="text1"/>
        </w:rPr>
      </w:pPr>
      <w:bookmarkStart w:id="7" w:name="_Toc469394957"/>
      <w:r w:rsidRPr="00754355">
        <w:rPr>
          <w:color w:val="000000" w:themeColor="text1"/>
        </w:rPr>
        <w:t>Leitmotiv Bilderzyklus</w:t>
      </w:r>
      <w:bookmarkEnd w:id="7"/>
    </w:p>
    <w:p w14:paraId="1446235E" w14:textId="2CA4EED3" w:rsidR="00C67AC8" w:rsidRDefault="00DC53BF" w:rsidP="00834612">
      <w:pPr>
        <w:pStyle w:val="KeinLeerraum"/>
        <w:spacing w:line="276" w:lineRule="auto"/>
        <w:jc w:val="both"/>
        <w:rPr>
          <w:color w:val="000000" w:themeColor="text1"/>
        </w:rPr>
      </w:pPr>
      <w:r>
        <w:rPr>
          <w:color w:val="000000" w:themeColor="text1"/>
        </w:rPr>
        <w:t>Leitmotiv für das Lernvorhaben bietet der vierteilige Bilderzyklus von Johann Wilhelm Schirmer zum Gleichnis vom barmherzigen Samariter. In den vier Gemälden, die Schirmer nach den Tageszeiten „</w:t>
      </w:r>
      <w:r w:rsidRPr="00DD45B3">
        <w:rPr>
          <w:i/>
          <w:color w:val="000000" w:themeColor="text1"/>
        </w:rPr>
        <w:t>Der Morgen</w:t>
      </w:r>
      <w:r w:rsidR="00DD45B3">
        <w:rPr>
          <w:color w:val="000000" w:themeColor="text1"/>
        </w:rPr>
        <w:t>“, „</w:t>
      </w:r>
      <w:r w:rsidR="00DD45B3" w:rsidRPr="00DD45B3">
        <w:rPr>
          <w:i/>
          <w:color w:val="000000" w:themeColor="text1"/>
        </w:rPr>
        <w:t>Der Mittag</w:t>
      </w:r>
      <w:r w:rsidR="00DD45B3">
        <w:rPr>
          <w:color w:val="000000" w:themeColor="text1"/>
        </w:rPr>
        <w:t>“, „</w:t>
      </w:r>
      <w:r w:rsidR="00DD45B3" w:rsidRPr="00DD45B3">
        <w:rPr>
          <w:i/>
          <w:color w:val="000000" w:themeColor="text1"/>
        </w:rPr>
        <w:t>Der Abend</w:t>
      </w:r>
      <w:r w:rsidR="00DD45B3">
        <w:rPr>
          <w:color w:val="000000" w:themeColor="text1"/>
        </w:rPr>
        <w:t>“ und „</w:t>
      </w:r>
      <w:r w:rsidR="00DD45B3" w:rsidRPr="00DD45B3">
        <w:rPr>
          <w:i/>
          <w:color w:val="000000" w:themeColor="text1"/>
        </w:rPr>
        <w:t>Die Nacht</w:t>
      </w:r>
      <w:r w:rsidR="00DD45B3">
        <w:rPr>
          <w:color w:val="000000" w:themeColor="text1"/>
        </w:rPr>
        <w:t>“ b</w:t>
      </w:r>
      <w:r>
        <w:rPr>
          <w:color w:val="000000" w:themeColor="text1"/>
        </w:rPr>
        <w:t>enannt hat, wird die Erzählung eindrücklich visualisiert. Zugleich kann mit dieser Auswahl auf bereits erworbenes Vorwissen der SuS zurückgegriffen werden, denn in dem Lernvorhaben „</w:t>
      </w:r>
      <w:r w:rsidRPr="00DC53BF">
        <w:rPr>
          <w:i/>
          <w:color w:val="000000" w:themeColor="text1"/>
        </w:rPr>
        <w:t>Ur-kunde Bibel</w:t>
      </w:r>
      <w:r>
        <w:rPr>
          <w:color w:val="000000" w:themeColor="text1"/>
        </w:rPr>
        <w:t>“ haben sich die SuS bereits mit diesem Gleichnis beschäftigt. Daher liegt der Fokus des Unterrichtsvorh</w:t>
      </w:r>
      <w:r w:rsidR="00A57D3C">
        <w:rPr>
          <w:color w:val="000000" w:themeColor="text1"/>
        </w:rPr>
        <w:t>abens auch nicht auf</w:t>
      </w:r>
      <w:r>
        <w:rPr>
          <w:color w:val="000000" w:themeColor="text1"/>
        </w:rPr>
        <w:t xml:space="preserve"> einer Interpretation des Gleichnisses</w:t>
      </w:r>
      <w:r w:rsidR="00A57D3C">
        <w:rPr>
          <w:color w:val="000000" w:themeColor="text1"/>
        </w:rPr>
        <w:t xml:space="preserve"> oder auf der Erschließung</w:t>
      </w:r>
      <w:r w:rsidR="00C11BB4">
        <w:rPr>
          <w:color w:val="000000" w:themeColor="text1"/>
        </w:rPr>
        <w:t xml:space="preserve"> der Reich-Gottes-Botschaft Jesu</w:t>
      </w:r>
      <w:r>
        <w:rPr>
          <w:color w:val="000000" w:themeColor="text1"/>
        </w:rPr>
        <w:t xml:space="preserve">, sondern ausgehend von den </w:t>
      </w:r>
      <w:r w:rsidR="00C11BB4">
        <w:rPr>
          <w:color w:val="000000" w:themeColor="text1"/>
        </w:rPr>
        <w:t>einzelnen Bildern we</w:t>
      </w:r>
      <w:r>
        <w:rPr>
          <w:color w:val="000000" w:themeColor="text1"/>
        </w:rPr>
        <w:t>rd</w:t>
      </w:r>
      <w:r w:rsidR="00C11BB4">
        <w:rPr>
          <w:color w:val="000000" w:themeColor="text1"/>
        </w:rPr>
        <w:t>en Prozesse der Identitätsentwicklung eines jungen Menschen reflektiert</w:t>
      </w:r>
      <w:r w:rsidR="00A57D3C">
        <w:rPr>
          <w:color w:val="000000" w:themeColor="text1"/>
        </w:rPr>
        <w:t>,</w:t>
      </w:r>
      <w:r w:rsidR="00C11BB4">
        <w:rPr>
          <w:color w:val="000000" w:themeColor="text1"/>
        </w:rPr>
        <w:t xml:space="preserve"> für die auch die unterschiedlichen Tageszeiten mit den von Schirmer gewählten Motiven</w:t>
      </w:r>
      <w:r>
        <w:rPr>
          <w:color w:val="000000" w:themeColor="text1"/>
        </w:rPr>
        <w:t xml:space="preserve"> </w:t>
      </w:r>
      <w:r w:rsidR="00C11BB4">
        <w:rPr>
          <w:color w:val="000000" w:themeColor="text1"/>
        </w:rPr>
        <w:t>e</w:t>
      </w:r>
      <w:r w:rsidR="00A57D3C">
        <w:rPr>
          <w:color w:val="000000" w:themeColor="text1"/>
        </w:rPr>
        <w:t>ine visuelle Entsprechung anbieten</w:t>
      </w:r>
      <w:r w:rsidR="00C11BB4">
        <w:rPr>
          <w:color w:val="000000" w:themeColor="text1"/>
        </w:rPr>
        <w:t xml:space="preserve"> und zur Reflexion motivieren. Das Motiv des Weges, das sowohl das Gleichni</w:t>
      </w:r>
      <w:r w:rsidR="00A57D3C">
        <w:rPr>
          <w:color w:val="000000" w:themeColor="text1"/>
        </w:rPr>
        <w:t>s vom barmherzigen Samariter als</w:t>
      </w:r>
      <w:r w:rsidR="00C11BB4">
        <w:rPr>
          <w:color w:val="000000" w:themeColor="text1"/>
        </w:rPr>
        <w:t xml:space="preserve"> auch den Bilderzyklus prägt, wird in vier verschiedenen Stationen, die Identitätsprozesse abbilden, aufgearbeitet.</w:t>
      </w:r>
    </w:p>
    <w:p w14:paraId="648CAA90" w14:textId="77777777" w:rsidR="00910191" w:rsidRDefault="00910191" w:rsidP="00834612">
      <w:pPr>
        <w:pStyle w:val="KeinLeerraum"/>
        <w:spacing w:line="276" w:lineRule="auto"/>
        <w:jc w:val="both"/>
        <w:rPr>
          <w:color w:val="000000" w:themeColor="text1"/>
        </w:rPr>
      </w:pPr>
    </w:p>
    <w:p w14:paraId="03784CDA" w14:textId="3929084F" w:rsidR="00910191" w:rsidRPr="00754355" w:rsidRDefault="00910191" w:rsidP="00910191">
      <w:pPr>
        <w:pStyle w:val="berschrift3"/>
        <w:rPr>
          <w:color w:val="000000" w:themeColor="text1"/>
        </w:rPr>
      </w:pPr>
      <w:bookmarkStart w:id="8" w:name="_Toc469394958"/>
      <w:r w:rsidRPr="00754355">
        <w:rPr>
          <w:color w:val="000000" w:themeColor="text1"/>
        </w:rPr>
        <w:lastRenderedPageBreak/>
        <w:t>Identitätsentwicklung</w:t>
      </w:r>
      <w:bookmarkEnd w:id="8"/>
    </w:p>
    <w:p w14:paraId="64497598" w14:textId="301D4024" w:rsidR="004E1FD2" w:rsidRDefault="000E6A1C" w:rsidP="00834612">
      <w:pPr>
        <w:pStyle w:val="KeinLeerraum"/>
        <w:spacing w:line="276" w:lineRule="auto"/>
        <w:jc w:val="both"/>
        <w:rPr>
          <w:color w:val="000000" w:themeColor="text1"/>
        </w:rPr>
      </w:pPr>
      <w:r>
        <w:rPr>
          <w:color w:val="000000" w:themeColor="text1"/>
        </w:rPr>
        <w:t>Der Begriff der Identität wird in diesem Lernvorhaben als ein Selbstentwurf verstanden, der einem Entwicklungs- und Auseinandersetzungsprozess unterliegt. Die Frage nach der eigenen Identität stellt sich allerdings nur dann, wenn sie zum Problem geworden ist, sei es, dass sie durch äußere Faktoren</w:t>
      </w:r>
      <w:r w:rsidR="00F01C49">
        <w:rPr>
          <w:color w:val="000000" w:themeColor="text1"/>
        </w:rPr>
        <w:t>, z. B. Autoritäten,</w:t>
      </w:r>
      <w:r>
        <w:rPr>
          <w:color w:val="000000" w:themeColor="text1"/>
        </w:rPr>
        <w:t xml:space="preserve"> beeinträchtigt oder durch innere Prozesse</w:t>
      </w:r>
      <w:r w:rsidR="00F01C49">
        <w:rPr>
          <w:color w:val="000000" w:themeColor="text1"/>
        </w:rPr>
        <w:t>, z. B. Widerspruch zwischen Selbst- und Idealbild,</w:t>
      </w:r>
      <w:r>
        <w:rPr>
          <w:color w:val="000000" w:themeColor="text1"/>
        </w:rPr>
        <w:t xml:space="preserve"> in ihrer Ausbildung gehemmt wird. </w:t>
      </w:r>
      <w:r w:rsidR="00F01C49">
        <w:rPr>
          <w:color w:val="000000" w:themeColor="text1"/>
        </w:rPr>
        <w:t xml:space="preserve">Für den Religionsunterricht ist entscheidend zu klären, was oder worin der theologische Beitrag zur Identitätsbildung liegen kann. </w:t>
      </w:r>
      <w:r w:rsidR="00A57D3C">
        <w:rPr>
          <w:color w:val="000000" w:themeColor="text1"/>
        </w:rPr>
        <w:t>Nach Pirner</w:t>
      </w:r>
      <w:r w:rsidR="00FE44AA">
        <w:rPr>
          <w:rStyle w:val="Funotenzeichen"/>
          <w:color w:val="000000" w:themeColor="text1"/>
        </w:rPr>
        <w:footnoteReference w:id="2"/>
      </w:r>
      <w:r w:rsidR="00A57D3C">
        <w:rPr>
          <w:color w:val="000000" w:themeColor="text1"/>
        </w:rPr>
        <w:t xml:space="preserve"> prägen vier Fac</w:t>
      </w:r>
      <w:r w:rsidR="00D27011">
        <w:rPr>
          <w:color w:val="000000" w:themeColor="text1"/>
        </w:rPr>
        <w:t>etten eine christliche Identität:</w:t>
      </w:r>
    </w:p>
    <w:p w14:paraId="7A5B0F1E" w14:textId="70559F45" w:rsidR="00D27011" w:rsidRDefault="00D27011" w:rsidP="00834612">
      <w:pPr>
        <w:pStyle w:val="KeinLeerraum"/>
        <w:spacing w:line="276" w:lineRule="auto"/>
        <w:jc w:val="both"/>
        <w:rPr>
          <w:color w:val="000000" w:themeColor="text1"/>
        </w:rPr>
      </w:pPr>
      <w:r>
        <w:rPr>
          <w:color w:val="000000" w:themeColor="text1"/>
        </w:rPr>
        <w:t>Christliche Identität ist eine Beziehungs-Identi</w:t>
      </w:r>
      <w:r w:rsidR="00B32A1F">
        <w:rPr>
          <w:color w:val="000000" w:themeColor="text1"/>
        </w:rPr>
        <w:t>t</w:t>
      </w:r>
      <w:r>
        <w:rPr>
          <w:color w:val="000000" w:themeColor="text1"/>
        </w:rPr>
        <w:t>ät, die sich in der suchenden Beziehung Gottes zum Menschen gründet und in der Gestaltung der Beziehungen zu den Mitmenschen entfaltet. Durch die Gottesbeziehung wird ein „</w:t>
      </w:r>
      <w:r w:rsidRPr="00A57D3C">
        <w:rPr>
          <w:i/>
          <w:color w:val="000000" w:themeColor="text1"/>
        </w:rPr>
        <w:t>Identi</w:t>
      </w:r>
      <w:r w:rsidR="00B32A1F" w:rsidRPr="00A57D3C">
        <w:rPr>
          <w:i/>
          <w:color w:val="000000" w:themeColor="text1"/>
        </w:rPr>
        <w:t>t</w:t>
      </w:r>
      <w:r w:rsidRPr="00A57D3C">
        <w:rPr>
          <w:i/>
          <w:color w:val="000000" w:themeColor="text1"/>
        </w:rPr>
        <w:t>ätsraum</w:t>
      </w:r>
      <w:r>
        <w:rPr>
          <w:color w:val="000000" w:themeColor="text1"/>
        </w:rPr>
        <w:t>“ (Pirner) eröffn</w:t>
      </w:r>
      <w:r w:rsidR="00B32A1F">
        <w:rPr>
          <w:color w:val="000000" w:themeColor="text1"/>
        </w:rPr>
        <w:t>et, innerhalb dessen dem Menschen Erfahrungen des „Mit-sich-identisch-Seins“ ermöglicht werden.</w:t>
      </w:r>
    </w:p>
    <w:p w14:paraId="53E0212F" w14:textId="75CD8D16" w:rsidR="00B32A1F" w:rsidRDefault="00B32A1F" w:rsidP="00834612">
      <w:pPr>
        <w:pStyle w:val="KeinLeerraum"/>
        <w:spacing w:line="276" w:lineRule="auto"/>
        <w:jc w:val="both"/>
        <w:rPr>
          <w:color w:val="000000" w:themeColor="text1"/>
        </w:rPr>
      </w:pPr>
      <w:r w:rsidRPr="00A57D3C">
        <w:rPr>
          <w:i/>
          <w:color w:val="000000" w:themeColor="text1"/>
        </w:rPr>
        <w:t>Christliche Identität ist eine fragmentarische und prozesshafte Identität</w:t>
      </w:r>
      <w:r>
        <w:rPr>
          <w:color w:val="000000" w:themeColor="text1"/>
        </w:rPr>
        <w:t>, innerhalb derer der Mensch sich durchaus als zerrissen, b</w:t>
      </w:r>
      <w:r w:rsidR="00837609">
        <w:rPr>
          <w:color w:val="000000" w:themeColor="text1"/>
        </w:rPr>
        <w:t>ruchstückhaft und zweifelnd erle</w:t>
      </w:r>
      <w:r>
        <w:rPr>
          <w:color w:val="000000" w:themeColor="text1"/>
        </w:rPr>
        <w:t>ben kann</w:t>
      </w:r>
      <w:r w:rsidR="00837609">
        <w:rPr>
          <w:color w:val="000000" w:themeColor="text1"/>
        </w:rPr>
        <w:t>. Daher ist christliche Identität in eine Spannung zwischen dem Schon und dem Noch-nicht eingespannt und verweist so prozesshaft und entlastend auf die heilende und erfüllende Zuwendung</w:t>
      </w:r>
      <w:r>
        <w:rPr>
          <w:color w:val="000000" w:themeColor="text1"/>
        </w:rPr>
        <w:t xml:space="preserve"> </w:t>
      </w:r>
      <w:r w:rsidR="00837609">
        <w:rPr>
          <w:color w:val="000000" w:themeColor="text1"/>
        </w:rPr>
        <w:t>Gottes. Die Akzeptanz der eigenen Endlichkeit kann in ein Ganzheitsvertrauen münden, das die eigene Begrenztheit annimmt.</w:t>
      </w:r>
    </w:p>
    <w:p w14:paraId="1DCA528C" w14:textId="4B5A39FC" w:rsidR="00837609" w:rsidRDefault="00837609" w:rsidP="00834612">
      <w:pPr>
        <w:pStyle w:val="KeinLeerraum"/>
        <w:spacing w:line="276" w:lineRule="auto"/>
        <w:jc w:val="both"/>
        <w:rPr>
          <w:color w:val="000000" w:themeColor="text1"/>
        </w:rPr>
      </w:pPr>
      <w:r w:rsidRPr="00A57D3C">
        <w:rPr>
          <w:i/>
          <w:color w:val="000000" w:themeColor="text1"/>
        </w:rPr>
        <w:t>Christliche Identität ist eine ideologiekritische Identität</w:t>
      </w:r>
      <w:r>
        <w:rPr>
          <w:color w:val="000000" w:themeColor="text1"/>
        </w:rPr>
        <w:t xml:space="preserve"> indem sie Ganzheitsversprechen nach vollkommener Identität misstraut und den Stachel der Begrenztheit konstitutiv als Teil der eigenen Identität realistisch behauptet und aushält.</w:t>
      </w:r>
    </w:p>
    <w:p w14:paraId="5F6F4AAB" w14:textId="5775EC54" w:rsidR="00837609" w:rsidRDefault="00837609" w:rsidP="00834612">
      <w:pPr>
        <w:pStyle w:val="KeinLeerraum"/>
        <w:spacing w:line="276" w:lineRule="auto"/>
        <w:jc w:val="both"/>
        <w:rPr>
          <w:color w:val="000000" w:themeColor="text1"/>
        </w:rPr>
      </w:pPr>
      <w:r w:rsidRPr="00A57D3C">
        <w:rPr>
          <w:i/>
          <w:color w:val="000000" w:themeColor="text1"/>
        </w:rPr>
        <w:t>Christliche Identität ist</w:t>
      </w:r>
      <w:r w:rsidR="00FA28AA" w:rsidRPr="00A57D3C">
        <w:rPr>
          <w:i/>
          <w:color w:val="000000" w:themeColor="text1"/>
        </w:rPr>
        <w:t xml:space="preserve"> eine offene Übergangsidentität</w:t>
      </w:r>
      <w:r>
        <w:rPr>
          <w:color w:val="000000" w:themeColor="text1"/>
        </w:rPr>
        <w:t>. Ihr Prozesscharakter und ihre Akzeptanz der Bruch</w:t>
      </w:r>
      <w:r w:rsidR="00A57D3C">
        <w:rPr>
          <w:color w:val="000000" w:themeColor="text1"/>
        </w:rPr>
        <w:t>s</w:t>
      </w:r>
      <w:r w:rsidR="00E8713E">
        <w:rPr>
          <w:color w:val="000000" w:themeColor="text1"/>
        </w:rPr>
        <w:t>tückhaftigkeit des Lebens ermöglichen, dass diese offene Übergangsidentität</w:t>
      </w:r>
      <w:r>
        <w:rPr>
          <w:color w:val="000000" w:themeColor="text1"/>
        </w:rPr>
        <w:t xml:space="preserve"> nicht zur Isolation und Abgrenzung führ</w:t>
      </w:r>
      <w:r w:rsidR="00FA28AA">
        <w:rPr>
          <w:color w:val="000000" w:themeColor="text1"/>
        </w:rPr>
        <w:t>t, sondern als eine im W</w:t>
      </w:r>
      <w:r>
        <w:rPr>
          <w:color w:val="000000" w:themeColor="text1"/>
        </w:rPr>
        <w:t>erden begriffene</w:t>
      </w:r>
      <w:r w:rsidR="00FA28AA">
        <w:rPr>
          <w:color w:val="000000" w:themeColor="text1"/>
        </w:rPr>
        <w:t xml:space="preserve"> Identität offen für</w:t>
      </w:r>
      <w:r w:rsidR="00E8713E">
        <w:rPr>
          <w:color w:val="000000" w:themeColor="text1"/>
        </w:rPr>
        <w:t xml:space="preserve"> neue Entwicklungen und Herausforderungen ist. D</w:t>
      </w:r>
      <w:r w:rsidR="00FA28AA">
        <w:rPr>
          <w:color w:val="000000" w:themeColor="text1"/>
        </w:rPr>
        <w:t>as Unbekannte und Fremde, das der Mensch in</w:t>
      </w:r>
      <w:r w:rsidR="00E8713E">
        <w:rPr>
          <w:color w:val="000000" w:themeColor="text1"/>
        </w:rPr>
        <w:t xml:space="preserve"> und an sich selbst erfährt, und der Unbekannte und Fremde</w:t>
      </w:r>
      <w:r w:rsidR="00FA28AA">
        <w:rPr>
          <w:color w:val="000000" w:themeColor="text1"/>
        </w:rPr>
        <w:t xml:space="preserve"> </w:t>
      </w:r>
      <w:r w:rsidR="00E8713E">
        <w:rPr>
          <w:color w:val="000000" w:themeColor="text1"/>
        </w:rPr>
        <w:t xml:space="preserve">werden </w:t>
      </w:r>
      <w:r w:rsidR="00FA28AA">
        <w:rPr>
          <w:color w:val="000000" w:themeColor="text1"/>
        </w:rPr>
        <w:t>nicht ausgrenzt, sondern akzeptiert und je nach Umstand und Voraussetzungen integriert.</w:t>
      </w:r>
    </w:p>
    <w:p w14:paraId="7630929E" w14:textId="77777777" w:rsidR="00910191" w:rsidRDefault="00910191" w:rsidP="00834612">
      <w:pPr>
        <w:pStyle w:val="KeinLeerraum"/>
        <w:spacing w:line="276" w:lineRule="auto"/>
        <w:jc w:val="both"/>
        <w:rPr>
          <w:color w:val="000000" w:themeColor="text1"/>
        </w:rPr>
      </w:pPr>
    </w:p>
    <w:p w14:paraId="4075A206" w14:textId="7BD585EF" w:rsidR="00910191" w:rsidRPr="00754355" w:rsidRDefault="00910191" w:rsidP="00910191">
      <w:pPr>
        <w:pStyle w:val="berschrift3"/>
        <w:rPr>
          <w:color w:val="000000" w:themeColor="text1"/>
        </w:rPr>
      </w:pPr>
      <w:bookmarkStart w:id="9" w:name="_Toc469394959"/>
      <w:r w:rsidRPr="00754355">
        <w:rPr>
          <w:color w:val="000000" w:themeColor="text1"/>
        </w:rPr>
        <w:t>Heterogenität</w:t>
      </w:r>
      <w:bookmarkEnd w:id="9"/>
    </w:p>
    <w:p w14:paraId="3A59D4D1" w14:textId="12DCEF8E" w:rsidR="00F34F8C" w:rsidRDefault="00756E9D" w:rsidP="00834612">
      <w:pPr>
        <w:pStyle w:val="KeinLeerraum"/>
        <w:spacing w:line="276" w:lineRule="auto"/>
        <w:jc w:val="both"/>
        <w:rPr>
          <w:color w:val="000000" w:themeColor="text1"/>
        </w:rPr>
      </w:pPr>
      <w:r>
        <w:rPr>
          <w:color w:val="000000" w:themeColor="text1"/>
        </w:rPr>
        <w:t>Heterogenität kann für den Religionsunterricht in verschiedenen Dimensionen erfasst werden, von denen hier die benannt werden sollen, die im RU auftreten können und dementsprechend ein pädagogisch-didaktisches Handeln erfordern: Leistungsfähigkeit, biografischer Hintergrund, Lernstil, Sprachkompetenz, Bildungshintergrund, Migrationshintergrund</w:t>
      </w:r>
      <w:r w:rsidR="00F34F8C">
        <w:rPr>
          <w:color w:val="000000" w:themeColor="text1"/>
        </w:rPr>
        <w:t>, Interessen, religiöse Bindung. Sicherlich kann diese Aufzählung ergänzt werden, doch wird schon durch diese Aspekte klar, dass neben dem pädagogisch wünschenswerten Maß der Differenzierung nicht alle Heterogenitätsdimensionen</w:t>
      </w:r>
      <w:r w:rsidR="00FE44AA">
        <w:rPr>
          <w:rStyle w:val="Funotenzeichen"/>
          <w:color w:val="000000" w:themeColor="text1"/>
        </w:rPr>
        <w:footnoteReference w:id="3"/>
      </w:r>
      <w:r w:rsidR="00F34F8C">
        <w:rPr>
          <w:color w:val="000000" w:themeColor="text1"/>
        </w:rPr>
        <w:t xml:space="preserve"> gleichermaßen im Unterricht berücksichtigt werden können. In diesem Lern</w:t>
      </w:r>
      <w:r w:rsidR="003E1121">
        <w:rPr>
          <w:color w:val="000000" w:themeColor="text1"/>
        </w:rPr>
        <w:t>vorhaben wir</w:t>
      </w:r>
      <w:r w:rsidR="003854B2">
        <w:rPr>
          <w:color w:val="000000" w:themeColor="text1"/>
        </w:rPr>
        <w:t xml:space="preserve">d </w:t>
      </w:r>
      <w:r w:rsidR="003854B2">
        <w:rPr>
          <w:color w:val="000000" w:themeColor="text1"/>
        </w:rPr>
        <w:lastRenderedPageBreak/>
        <w:t>der möglichen Heterogenität auf</w:t>
      </w:r>
      <w:r w:rsidR="003E1121">
        <w:rPr>
          <w:color w:val="000000" w:themeColor="text1"/>
        </w:rPr>
        <w:t xml:space="preserve"> drei verschiedenen Weisen Rechnung getragen</w:t>
      </w:r>
      <w:r w:rsidR="00F34F8C">
        <w:rPr>
          <w:color w:val="000000" w:themeColor="text1"/>
        </w:rPr>
        <w:t xml:space="preserve">, da der Kompetenzerwerb auf verschiedenen Ebenen erfolgt, die sich im Unterricht synergetisch ergänzen. Zum einen wird in jeder Doppelstunde mit einem der vier Gemälde von Schirmer gearbeitet, sodass hier SuS sich einbringen können, denen die Auseinandersetzung mit Bildern </w:t>
      </w:r>
      <w:r w:rsidR="003854B2">
        <w:rPr>
          <w:color w:val="000000" w:themeColor="text1"/>
        </w:rPr>
        <w:t>leichtfällt. Zum Zweiten</w:t>
      </w:r>
      <w:r w:rsidR="00F34F8C">
        <w:rPr>
          <w:color w:val="000000" w:themeColor="text1"/>
        </w:rPr>
        <w:t xml:space="preserve"> werden die zu erarbeitenden Aspekte zu</w:t>
      </w:r>
      <w:r w:rsidR="003854B2">
        <w:rPr>
          <w:color w:val="000000" w:themeColor="text1"/>
        </w:rPr>
        <w:t>r</w:t>
      </w:r>
      <w:r w:rsidR="00F34F8C">
        <w:rPr>
          <w:color w:val="000000" w:themeColor="text1"/>
        </w:rPr>
        <w:t xml:space="preserve"> Identitätsbildung durch Sachtexte erschlossen, die ein hohes Maß an Textverstehenskompetenz voraussetzen. Damit diese Auseinandersetzung nicht nur abstrakt bzw. th</w:t>
      </w:r>
      <w:r w:rsidR="003854B2">
        <w:rPr>
          <w:color w:val="000000" w:themeColor="text1"/>
        </w:rPr>
        <w:t>eoretisch erfolgt, wird drittens</w:t>
      </w:r>
      <w:r w:rsidR="00F34F8C">
        <w:rPr>
          <w:color w:val="000000" w:themeColor="text1"/>
        </w:rPr>
        <w:t xml:space="preserve"> dazu mit Auszügen aus dem Jugendroman „</w:t>
      </w:r>
      <w:r w:rsidR="00F34F8C" w:rsidRPr="002A17BD">
        <w:rPr>
          <w:i/>
          <w:color w:val="000000" w:themeColor="text1"/>
        </w:rPr>
        <w:t>Ein Schatten wie ein Leopard</w:t>
      </w:r>
      <w:r w:rsidR="00F34F8C">
        <w:rPr>
          <w:color w:val="000000" w:themeColor="text1"/>
        </w:rPr>
        <w:t>“ von Myron Levoy gearbeitet, der die einzelnen i</w:t>
      </w:r>
      <w:r w:rsidR="00D00080">
        <w:rPr>
          <w:color w:val="000000" w:themeColor="text1"/>
        </w:rPr>
        <w:t>dentitätsbezogenen Entwicklungs</w:t>
      </w:r>
      <w:r w:rsidR="00F34F8C">
        <w:rPr>
          <w:color w:val="000000" w:themeColor="text1"/>
        </w:rPr>
        <w:t>prozesse illustriert.</w:t>
      </w:r>
    </w:p>
    <w:p w14:paraId="49802626" w14:textId="77777777" w:rsidR="00910191" w:rsidRDefault="00910191" w:rsidP="00834612">
      <w:pPr>
        <w:pStyle w:val="KeinLeerraum"/>
        <w:spacing w:line="276" w:lineRule="auto"/>
        <w:jc w:val="both"/>
        <w:rPr>
          <w:color w:val="000000" w:themeColor="text1"/>
        </w:rPr>
      </w:pPr>
    </w:p>
    <w:p w14:paraId="65B40B38" w14:textId="562A2C85" w:rsidR="00114495" w:rsidRDefault="00114495" w:rsidP="00834612">
      <w:pPr>
        <w:pStyle w:val="KeinLeerraum"/>
        <w:spacing w:line="276" w:lineRule="auto"/>
        <w:jc w:val="both"/>
        <w:rPr>
          <w:color w:val="000000" w:themeColor="text1"/>
        </w:rPr>
      </w:pPr>
      <w:r>
        <w:rPr>
          <w:color w:val="000000" w:themeColor="text1"/>
        </w:rPr>
        <w:br w:type="page"/>
      </w:r>
    </w:p>
    <w:p w14:paraId="6411E74C" w14:textId="77777777" w:rsidR="00653341" w:rsidRPr="00754355" w:rsidRDefault="00653341" w:rsidP="00653341">
      <w:pPr>
        <w:pStyle w:val="berschrift3"/>
        <w:rPr>
          <w:color w:val="000000" w:themeColor="text1"/>
        </w:rPr>
      </w:pPr>
      <w:bookmarkStart w:id="10" w:name="_Toc469394960"/>
      <w:r w:rsidRPr="00754355">
        <w:rPr>
          <w:color w:val="000000" w:themeColor="text1"/>
        </w:rPr>
        <w:lastRenderedPageBreak/>
        <w:t>Übersicht</w:t>
      </w:r>
      <w:bookmarkEnd w:id="10"/>
    </w:p>
    <w:p w14:paraId="2AFADBAF" w14:textId="0E0225D5" w:rsidR="0088508F" w:rsidRDefault="00653341" w:rsidP="00834612">
      <w:pPr>
        <w:pStyle w:val="KeinLeerraum"/>
        <w:spacing w:line="276" w:lineRule="auto"/>
        <w:jc w:val="both"/>
        <w:rPr>
          <w:color w:val="000000" w:themeColor="text1"/>
        </w:rPr>
      </w:pPr>
      <w:r>
        <w:rPr>
          <w:color w:val="000000" w:themeColor="text1"/>
        </w:rPr>
        <w:t>Die folgende Tabelle verdeutlicht, welche Inhalte, ibK und pbK notwendig sind, damit S. den Aspekten des christlichen Glaubens kreativ Ausdruck verleihen kann:</w:t>
      </w:r>
      <w:r>
        <w:rPr>
          <w:noProof/>
          <w:color w:val="000000" w:themeColor="text1"/>
          <w:lang w:eastAsia="de-DE"/>
        </w:rPr>
        <w:t xml:space="preserve"> </w:t>
      </w:r>
      <w:r w:rsidR="00114495">
        <w:rPr>
          <w:noProof/>
          <w:color w:val="000000" w:themeColor="text1"/>
          <w:lang w:eastAsia="de-DE"/>
        </w:rPr>
        <mc:AlternateContent>
          <mc:Choice Requires="wps">
            <w:drawing>
              <wp:anchor distT="0" distB="0" distL="114300" distR="114300" simplePos="0" relativeHeight="251661312" behindDoc="0" locked="0" layoutInCell="1" allowOverlap="1" wp14:anchorId="3CC77656" wp14:editId="0CC15D3A">
                <wp:simplePos x="0" y="0"/>
                <wp:positionH relativeFrom="column">
                  <wp:posOffset>6047740</wp:posOffset>
                </wp:positionH>
                <wp:positionV relativeFrom="paragraph">
                  <wp:posOffset>588645</wp:posOffset>
                </wp:positionV>
                <wp:extent cx="152400" cy="7772400"/>
                <wp:effectExtent l="25400" t="0" r="50800" b="50800"/>
                <wp:wrapThrough wrapText="bothSides">
                  <wp:wrapPolygon edited="0">
                    <wp:start x="-3600" y="0"/>
                    <wp:lineTo x="-3600" y="21529"/>
                    <wp:lineTo x="3600" y="21671"/>
                    <wp:lineTo x="18000" y="21671"/>
                    <wp:lineTo x="25200" y="21459"/>
                    <wp:lineTo x="25200" y="0"/>
                    <wp:lineTo x="-3600" y="0"/>
                  </wp:wrapPolygon>
                </wp:wrapThrough>
                <wp:docPr id="11" name="Pfeil nach unten 11"/>
                <wp:cNvGraphicFramePr/>
                <a:graphic xmlns:a="http://schemas.openxmlformats.org/drawingml/2006/main">
                  <a:graphicData uri="http://schemas.microsoft.com/office/word/2010/wordprocessingShape">
                    <wps:wsp>
                      <wps:cNvSpPr/>
                      <wps:spPr>
                        <a:xfrm>
                          <a:off x="0" y="0"/>
                          <a:ext cx="152400" cy="777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3C81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1" o:spid="_x0000_s1026" type="#_x0000_t67" style="position:absolute;margin-left:476.2pt;margin-top:46.35pt;width:12pt;height:6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OqegIAAEcFAAAOAAAAZHJzL2Uyb0RvYy54bWysVMFu2zAMvQ/YPwi6r3aCdNmCOkXQosOA&#10;og3WDj0rshQLkEWNUuJkXz9KdtyiLXYY5oNMiuQTST3q4vLQWrZXGAy4ik/OSs6Uk1Abt634z8eb&#10;T184C1G4WlhwquJHFfjl8uOHi84v1BQasLVCRiAuLDpf8SZGvyiKIBvVinAGXjkyasBWRFJxW9Qo&#10;OkJvbTEty89FB1h7BKlCoN3r3siXGV9rJeO91kFFZitOucW8Yl43aS2WF2KxReEbI4c0xD9k0Qrj&#10;6NAR6lpEwXZo3kC1RiIE0PFMQluA1kaqXANVMylfVfPQCK9yLdSc4Mc2hf8HK+/2a2SmprubcOZE&#10;S3e01spYkmXDdi4qx8hEfep8WJD7g1/joAUSU9EHjW36UznskHt7HHurDpFJ2pycT2cl3YAk03w+&#10;zwrBFM/RHkP8pqBlSah4DZ1bIUKX+yr2tyH2/ic/Ck4p9UlkKR6tSnlY90NpKoqOneboTCd1ZZHt&#10;BRFBSKlcnPSmRtSq3z4v6UuVUlJjRNYyYELWxtoRewBIVH2L3cMM/ilUZTaOweXfEuuDx4h8Mrg4&#10;BrfGAb4HYKmq4eTe/9SkvjWpSxuoj3TlCP0sBC9vDDX8VoS4Fkjkp0uigY73tGgLXcVhkDhrAH+/&#10;t5/8iZNk5ayjYap4+LUTqDiz3x2x9etkNkvTl5XZ+XxKCr60bF5a3K69AromIiRll8XkH+1J1Ajt&#10;E839Kp1KJuEknV1xGfGkXMV+yOnlkGq1ym40cV7EW/fgZQJPXU1cejw8CfQD6yLx9Q5OgycWr3jX&#10;+6ZIB6tdBG0yKZ/7OvSbpjUTZ3hZ0nPwUs9ez+/f8g8AAAD//wMAUEsDBBQABgAIAAAAIQAuVXKu&#10;5AAAAAsBAAAPAAAAZHJzL2Rvd25yZXYueG1sTI89T8MwEIZ3JP6DdUgsiDoNJWlDnKpCqtShHdIW&#10;BJsTH3FEbEex2wZ+PccE2308eu+5fDmajp1x8K2zAqaTCBja2qnWNgKOh/X9HJgP0irZOYsCvtDD&#10;sri+ymWm3MWWeN6HhlGI9ZkUoEPoM859rdFIP3E9Wtp9uMHIQO3QcDXIC4WbjsdRlHAjW0sXtOzx&#10;WWP9uT8ZAav3crubvXy/He5edbOuNvPNsdwKcXszrp6ABRzDHwy/+qQOBTlV7mSVZ52AxWM8I5SK&#10;OAVGwCJNaFAR+TBNUuBFzv//UPwAAAD//wMAUEsBAi0AFAAGAAgAAAAhALaDOJL+AAAA4QEAABMA&#10;AAAAAAAAAAAAAAAAAAAAAFtDb250ZW50X1R5cGVzXS54bWxQSwECLQAUAAYACAAAACEAOP0h/9YA&#10;AACUAQAACwAAAAAAAAAAAAAAAAAvAQAAX3JlbHMvLnJlbHNQSwECLQAUAAYACAAAACEAH5GTqnoC&#10;AABHBQAADgAAAAAAAAAAAAAAAAAuAgAAZHJzL2Uyb0RvYy54bWxQSwECLQAUAAYACAAAACEALlVy&#10;ruQAAAALAQAADwAAAAAAAAAAAAAAAADUBAAAZHJzL2Rvd25yZXYueG1sUEsFBgAAAAAEAAQA8wAA&#10;AOUFAAAAAA==&#10;" adj="21388" fillcolor="#5b9bd5 [3204]" strokecolor="#1f4d78 [1604]" strokeweight="1pt">
                <w10:wrap type="through"/>
              </v:shape>
            </w:pict>
          </mc:Fallback>
        </mc:AlternateContent>
      </w:r>
    </w:p>
    <w:tbl>
      <w:tblPr>
        <w:tblStyle w:val="Tabellenraster"/>
        <w:tblW w:w="0" w:type="auto"/>
        <w:tblLook w:val="04A0" w:firstRow="1" w:lastRow="0" w:firstColumn="1" w:lastColumn="0" w:noHBand="0" w:noVBand="1"/>
      </w:tblPr>
      <w:tblGrid>
        <w:gridCol w:w="2264"/>
        <w:gridCol w:w="2264"/>
        <w:gridCol w:w="2264"/>
        <w:gridCol w:w="2264"/>
      </w:tblGrid>
      <w:tr w:rsidR="000A4F05" w14:paraId="644FF4FA" w14:textId="77777777" w:rsidTr="00F65866">
        <w:trPr>
          <w:trHeight w:val="907"/>
        </w:trPr>
        <w:tc>
          <w:tcPr>
            <w:tcW w:w="9056" w:type="dxa"/>
            <w:gridSpan w:val="4"/>
          </w:tcPr>
          <w:p w14:paraId="02E202E8" w14:textId="77777777" w:rsidR="00CA51D2" w:rsidRDefault="000A4F05" w:rsidP="000A4F05">
            <w:pPr>
              <w:pStyle w:val="KeinLeerraum"/>
              <w:spacing w:line="360" w:lineRule="auto"/>
              <w:jc w:val="center"/>
            </w:pPr>
            <w:r>
              <w:t xml:space="preserve">Die Schülerinnen und Schüler können </w:t>
            </w:r>
            <w:r w:rsidRPr="000A4F05">
              <w:rPr>
                <w:b/>
              </w:rPr>
              <w:t>Aspekten des christlichen Glaubens</w:t>
            </w:r>
          </w:p>
          <w:p w14:paraId="5065969D" w14:textId="33961E6D" w:rsidR="000A4F05" w:rsidRDefault="000A4F05" w:rsidP="000A4F05">
            <w:pPr>
              <w:pStyle w:val="KeinLeerraum"/>
              <w:spacing w:line="360" w:lineRule="auto"/>
              <w:jc w:val="center"/>
            </w:pPr>
            <w:r w:rsidRPr="000A4F05">
              <w:rPr>
                <w:b/>
              </w:rPr>
              <w:t>kreativ Ausdruck verleihen</w:t>
            </w:r>
            <w:r>
              <w:t xml:space="preserve"> (pbK 2.5.3).</w:t>
            </w:r>
          </w:p>
        </w:tc>
      </w:tr>
      <w:tr w:rsidR="000A4F05" w14:paraId="2D10E3C8" w14:textId="77777777" w:rsidTr="001F7925">
        <w:tc>
          <w:tcPr>
            <w:tcW w:w="4528" w:type="dxa"/>
            <w:gridSpan w:val="2"/>
          </w:tcPr>
          <w:p w14:paraId="4C59F07E" w14:textId="4C5E312A" w:rsidR="000A4F05" w:rsidRDefault="000A4F05" w:rsidP="000A4F05">
            <w:pPr>
              <w:pStyle w:val="KeinLeerraum"/>
              <w:spacing w:line="360" w:lineRule="auto"/>
              <w:jc w:val="center"/>
            </w:pPr>
            <w:r>
              <w:t>Aspekten des christlichen Glaubens</w:t>
            </w:r>
          </w:p>
        </w:tc>
        <w:tc>
          <w:tcPr>
            <w:tcW w:w="4528" w:type="dxa"/>
            <w:gridSpan w:val="2"/>
          </w:tcPr>
          <w:p w14:paraId="178D916E" w14:textId="3464AB8E" w:rsidR="000A4F05" w:rsidRDefault="000A4F05" w:rsidP="000A4F05">
            <w:pPr>
              <w:pStyle w:val="KeinLeerraum"/>
              <w:spacing w:line="360" w:lineRule="auto"/>
              <w:jc w:val="center"/>
            </w:pPr>
            <w:r>
              <w:t>kreativ Ausdruck verleihen</w:t>
            </w:r>
          </w:p>
        </w:tc>
      </w:tr>
      <w:tr w:rsidR="000A4F05" w14:paraId="61664F6A" w14:textId="77777777" w:rsidTr="000A4F05">
        <w:tc>
          <w:tcPr>
            <w:tcW w:w="2264" w:type="dxa"/>
          </w:tcPr>
          <w:p w14:paraId="7DA1841A" w14:textId="77777777" w:rsidR="000A4F05" w:rsidRPr="00F65866" w:rsidRDefault="000A4F05" w:rsidP="00F65866">
            <w:pPr>
              <w:pStyle w:val="KeinLeerraum"/>
              <w:rPr>
                <w:b/>
                <w:sz w:val="16"/>
                <w:szCs w:val="16"/>
                <w:u w:val="single"/>
              </w:rPr>
            </w:pPr>
            <w:r w:rsidRPr="00F65866">
              <w:rPr>
                <w:b/>
                <w:sz w:val="16"/>
                <w:szCs w:val="16"/>
                <w:u w:val="single"/>
              </w:rPr>
              <w:t>pbK</w:t>
            </w:r>
          </w:p>
          <w:p w14:paraId="5337BAD6" w14:textId="44689019" w:rsidR="000A4F05" w:rsidRPr="00F65866" w:rsidRDefault="000A4F05" w:rsidP="00F65866">
            <w:pPr>
              <w:pStyle w:val="KeinLeerraum"/>
              <w:rPr>
                <w:rStyle w:val="s1"/>
                <w:color w:val="000000" w:themeColor="text1"/>
                <w:sz w:val="16"/>
                <w:szCs w:val="16"/>
              </w:rPr>
            </w:pPr>
            <w:r w:rsidRPr="00F65866">
              <w:rPr>
                <w:rStyle w:val="s1"/>
                <w:color w:val="000000" w:themeColor="text1"/>
                <w:sz w:val="16"/>
                <w:szCs w:val="16"/>
              </w:rPr>
              <w:t xml:space="preserve">Die SuS </w:t>
            </w:r>
            <w:r w:rsidR="0009331A" w:rsidRPr="00F65866">
              <w:rPr>
                <w:rStyle w:val="s1"/>
                <w:color w:val="000000" w:themeColor="text1"/>
                <w:sz w:val="16"/>
                <w:szCs w:val="16"/>
              </w:rPr>
              <w:t>können</w:t>
            </w:r>
            <w:r w:rsidRPr="00F65866">
              <w:rPr>
                <w:rStyle w:val="s1"/>
                <w:color w:val="000000" w:themeColor="text1"/>
                <w:sz w:val="16"/>
                <w:szCs w:val="16"/>
              </w:rPr>
              <w:t>:</w:t>
            </w:r>
          </w:p>
          <w:p w14:paraId="008BE66D" w14:textId="121397AD" w:rsidR="007A626B" w:rsidRPr="00F65866" w:rsidRDefault="007A626B" w:rsidP="00EB0E46">
            <w:pPr>
              <w:pStyle w:val="KeinLeerraum"/>
              <w:numPr>
                <w:ilvl w:val="0"/>
                <w:numId w:val="8"/>
              </w:numPr>
              <w:jc w:val="both"/>
              <w:rPr>
                <w:rStyle w:val="s1"/>
                <w:color w:val="000000" w:themeColor="text1"/>
                <w:sz w:val="16"/>
                <w:szCs w:val="16"/>
              </w:rPr>
            </w:pPr>
            <w:r w:rsidRPr="00F65866">
              <w:rPr>
                <w:rStyle w:val="s1"/>
                <w:color w:val="000000" w:themeColor="text1"/>
                <w:sz w:val="16"/>
                <w:szCs w:val="16"/>
              </w:rPr>
              <w:t>ethische Herausforderungen in der individuellen Lebensgeschichte sowie in unterschiedlichen gesellschaftlichen Handlungsfeldern wie Kultur, Wissenschaft, Politik und Wirtschaft als religiös bedeutsame Entscheidungssituationen erkennen (2.1.4)</w:t>
            </w:r>
          </w:p>
          <w:p w14:paraId="385F9340" w14:textId="77777777" w:rsidR="000A4F05" w:rsidRPr="00F65866" w:rsidRDefault="000A4F05" w:rsidP="00EB0E46">
            <w:pPr>
              <w:pStyle w:val="KeinLeerraum"/>
              <w:numPr>
                <w:ilvl w:val="0"/>
                <w:numId w:val="8"/>
              </w:numPr>
              <w:jc w:val="both"/>
              <w:rPr>
                <w:rStyle w:val="s1"/>
                <w:color w:val="000000" w:themeColor="text1"/>
                <w:sz w:val="16"/>
                <w:szCs w:val="16"/>
              </w:rPr>
            </w:pPr>
            <w:r w:rsidRPr="00F65866">
              <w:rPr>
                <w:rStyle w:val="s1"/>
                <w:color w:val="000000" w:themeColor="text1"/>
                <w:sz w:val="16"/>
                <w:szCs w:val="16"/>
              </w:rPr>
              <w:t>biblische, lehramtliche, theologische und andere Zeugnisse christlichen Glaubens methodisch angemessen erschließen (2.2.4)</w:t>
            </w:r>
          </w:p>
          <w:p w14:paraId="7BFF39AF" w14:textId="541C0D51" w:rsidR="000A4F05" w:rsidRPr="00F65866" w:rsidRDefault="000A4F05" w:rsidP="00F65866">
            <w:pPr>
              <w:pStyle w:val="KeinLeerraum"/>
              <w:rPr>
                <w:sz w:val="16"/>
                <w:szCs w:val="16"/>
              </w:rPr>
            </w:pPr>
          </w:p>
        </w:tc>
        <w:tc>
          <w:tcPr>
            <w:tcW w:w="2264" w:type="dxa"/>
          </w:tcPr>
          <w:p w14:paraId="3855E470" w14:textId="77777777" w:rsidR="000A4F05" w:rsidRPr="00F65866" w:rsidRDefault="000A4F05" w:rsidP="00F65866">
            <w:pPr>
              <w:pStyle w:val="KeinLeerraum"/>
              <w:rPr>
                <w:b/>
                <w:sz w:val="16"/>
                <w:szCs w:val="16"/>
                <w:u w:val="single"/>
              </w:rPr>
            </w:pPr>
            <w:r w:rsidRPr="00F65866">
              <w:rPr>
                <w:b/>
                <w:sz w:val="16"/>
                <w:szCs w:val="16"/>
                <w:u w:val="single"/>
              </w:rPr>
              <w:t>ibK</w:t>
            </w:r>
          </w:p>
          <w:p w14:paraId="7DFA0F85" w14:textId="77777777" w:rsidR="000A4F05" w:rsidRPr="00F65866" w:rsidRDefault="000A4F05" w:rsidP="00F65866">
            <w:pPr>
              <w:pStyle w:val="p1"/>
              <w:rPr>
                <w:rStyle w:val="s1"/>
                <w:rFonts w:asciiTheme="minorHAnsi" w:hAnsiTheme="minorHAnsi"/>
                <w:color w:val="000000" w:themeColor="text1"/>
                <w:sz w:val="16"/>
                <w:szCs w:val="16"/>
              </w:rPr>
            </w:pPr>
            <w:r w:rsidRPr="00F65866">
              <w:rPr>
                <w:rStyle w:val="s1"/>
                <w:rFonts w:asciiTheme="minorHAnsi" w:hAnsiTheme="minorHAnsi"/>
                <w:color w:val="000000" w:themeColor="text1"/>
                <w:sz w:val="16"/>
                <w:szCs w:val="16"/>
              </w:rPr>
              <w:t>Die SuS können:</w:t>
            </w:r>
          </w:p>
          <w:p w14:paraId="10AD3D2D" w14:textId="77777777" w:rsidR="000A4F05" w:rsidRPr="00F65866" w:rsidRDefault="000A4F05" w:rsidP="00EB0E46">
            <w:pPr>
              <w:pStyle w:val="KeinLeerraum"/>
              <w:numPr>
                <w:ilvl w:val="0"/>
                <w:numId w:val="9"/>
              </w:numPr>
              <w:jc w:val="both"/>
              <w:rPr>
                <w:color w:val="000000" w:themeColor="text1"/>
                <w:sz w:val="16"/>
                <w:szCs w:val="16"/>
              </w:rPr>
            </w:pPr>
            <w:r w:rsidRPr="00F65866">
              <w:rPr>
                <w:rStyle w:val="s1"/>
                <w:color w:val="000000" w:themeColor="text1"/>
                <w:sz w:val="16"/>
                <w:szCs w:val="16"/>
              </w:rPr>
              <w:t>an biblischen Texten aufzeigen, dass sie irritieren, erstaunen und provozieren (zum Beispiel Lev 19,18; Mt 5,38-42; Mk 10,17-22; Lk 10,25-37) (</w:t>
            </w:r>
            <w:r w:rsidRPr="00F65866">
              <w:rPr>
                <w:color w:val="000000" w:themeColor="text1"/>
                <w:sz w:val="16"/>
                <w:szCs w:val="16"/>
              </w:rPr>
              <w:t>3.2.3 (4))</w:t>
            </w:r>
          </w:p>
          <w:p w14:paraId="39255A62" w14:textId="77777777" w:rsidR="007A626B" w:rsidRPr="00F65866" w:rsidRDefault="007A626B" w:rsidP="00EB0E46">
            <w:pPr>
              <w:pStyle w:val="p1"/>
              <w:numPr>
                <w:ilvl w:val="0"/>
                <w:numId w:val="9"/>
              </w:numPr>
              <w:jc w:val="both"/>
              <w:rPr>
                <w:rFonts w:asciiTheme="minorHAnsi" w:hAnsiTheme="minorHAnsi"/>
                <w:color w:val="000000" w:themeColor="text1"/>
                <w:sz w:val="16"/>
                <w:szCs w:val="16"/>
              </w:rPr>
            </w:pPr>
            <w:r w:rsidRPr="00F65866">
              <w:rPr>
                <w:rStyle w:val="s1"/>
                <w:rFonts w:asciiTheme="minorHAnsi" w:hAnsiTheme="minorHAnsi"/>
                <w:color w:val="000000" w:themeColor="text1"/>
                <w:sz w:val="16"/>
                <w:szCs w:val="16"/>
              </w:rPr>
              <w:t>zeigen, dass zum Erwachsenwerden ein verantwortlicher Umgang mit Freiheit gehört (</w:t>
            </w:r>
            <w:r w:rsidRPr="00F65866">
              <w:rPr>
                <w:rFonts w:asciiTheme="minorHAnsi" w:hAnsiTheme="minorHAnsi"/>
                <w:color w:val="000000" w:themeColor="text1"/>
                <w:sz w:val="16"/>
                <w:szCs w:val="16"/>
              </w:rPr>
              <w:t>3.2.1 (2))</w:t>
            </w:r>
          </w:p>
          <w:p w14:paraId="203D669E" w14:textId="77777777" w:rsidR="000A4F05" w:rsidRPr="00F65866" w:rsidRDefault="007A626B" w:rsidP="00EB0E46">
            <w:pPr>
              <w:pStyle w:val="KeinLeerraum"/>
              <w:numPr>
                <w:ilvl w:val="0"/>
                <w:numId w:val="9"/>
              </w:numPr>
              <w:jc w:val="both"/>
              <w:rPr>
                <w:color w:val="000000" w:themeColor="text1"/>
                <w:sz w:val="16"/>
                <w:szCs w:val="16"/>
              </w:rPr>
            </w:pPr>
            <w:r w:rsidRPr="00F65866">
              <w:rPr>
                <w:rStyle w:val="s1"/>
                <w:color w:val="000000" w:themeColor="text1"/>
                <w:sz w:val="16"/>
                <w:szCs w:val="16"/>
              </w:rPr>
              <w:t>an biblischen Texten erläutern, dass Menschen nach christlicher Auffassung zur Freiheit und Verantwortung gegenüber Gott und den Mitmenschen berufen sind (zum Beispiel Ex 20,2.15.16; Lk 10,25-27) (</w:t>
            </w:r>
            <w:r w:rsidRPr="00F65866">
              <w:rPr>
                <w:color w:val="000000" w:themeColor="text1"/>
                <w:sz w:val="16"/>
                <w:szCs w:val="16"/>
              </w:rPr>
              <w:t>3.2.1 (3))</w:t>
            </w:r>
          </w:p>
          <w:p w14:paraId="0954DA1A" w14:textId="500B306E" w:rsidR="007A626B" w:rsidRPr="00F65866" w:rsidRDefault="007A626B" w:rsidP="00EB0E46">
            <w:pPr>
              <w:pStyle w:val="p1"/>
              <w:numPr>
                <w:ilvl w:val="0"/>
                <w:numId w:val="9"/>
              </w:numPr>
              <w:jc w:val="both"/>
              <w:rPr>
                <w:rFonts w:asciiTheme="minorHAnsi" w:hAnsiTheme="minorHAnsi"/>
                <w:color w:val="000000" w:themeColor="text1"/>
                <w:sz w:val="16"/>
                <w:szCs w:val="16"/>
              </w:rPr>
            </w:pPr>
            <w:r w:rsidRPr="00F65866">
              <w:rPr>
                <w:rStyle w:val="s1"/>
                <w:rFonts w:asciiTheme="minorHAnsi" w:hAnsiTheme="minorHAnsi"/>
                <w:color w:val="000000" w:themeColor="text1"/>
                <w:sz w:val="16"/>
                <w:szCs w:val="16"/>
              </w:rPr>
              <w:t>an Beispielen aus ihrer Lebenswelt darstellen, dass die Auseinandersetzung mit Werten und Normen, Autorität und Gehorsam zur Mündigkeit beiträgt (3.2.1 (1))</w:t>
            </w:r>
          </w:p>
        </w:tc>
        <w:tc>
          <w:tcPr>
            <w:tcW w:w="2264" w:type="dxa"/>
          </w:tcPr>
          <w:p w14:paraId="5229746E" w14:textId="77777777" w:rsidR="000A4F05" w:rsidRPr="00F65866" w:rsidRDefault="000A4F05" w:rsidP="00F65866">
            <w:pPr>
              <w:pStyle w:val="KeinLeerraum"/>
              <w:rPr>
                <w:b/>
                <w:sz w:val="16"/>
                <w:szCs w:val="16"/>
                <w:u w:val="single"/>
              </w:rPr>
            </w:pPr>
            <w:r w:rsidRPr="00F65866">
              <w:rPr>
                <w:b/>
                <w:sz w:val="16"/>
                <w:szCs w:val="16"/>
                <w:u w:val="single"/>
              </w:rPr>
              <w:t>pbK</w:t>
            </w:r>
          </w:p>
          <w:p w14:paraId="39E21241" w14:textId="77777777" w:rsidR="000A4F05" w:rsidRPr="00F65866" w:rsidRDefault="000A4F05" w:rsidP="00F65866">
            <w:pPr>
              <w:pStyle w:val="p1"/>
              <w:rPr>
                <w:rStyle w:val="s1"/>
                <w:rFonts w:asciiTheme="minorHAnsi" w:hAnsiTheme="minorHAnsi"/>
                <w:color w:val="000000" w:themeColor="text1"/>
                <w:sz w:val="16"/>
                <w:szCs w:val="16"/>
              </w:rPr>
            </w:pPr>
            <w:r w:rsidRPr="00F65866">
              <w:rPr>
                <w:rStyle w:val="s1"/>
                <w:rFonts w:asciiTheme="minorHAnsi" w:hAnsiTheme="minorHAnsi"/>
                <w:color w:val="000000" w:themeColor="text1"/>
                <w:sz w:val="16"/>
                <w:szCs w:val="16"/>
              </w:rPr>
              <w:t>Die SuS können:</w:t>
            </w:r>
          </w:p>
          <w:p w14:paraId="30E307C1" w14:textId="77777777" w:rsidR="000A4F05" w:rsidRPr="00F65866" w:rsidRDefault="000A4F05" w:rsidP="00EB0E46">
            <w:pPr>
              <w:pStyle w:val="p1"/>
              <w:numPr>
                <w:ilvl w:val="0"/>
                <w:numId w:val="10"/>
              </w:numPr>
              <w:jc w:val="both"/>
              <w:rPr>
                <w:rStyle w:val="s1"/>
                <w:rFonts w:asciiTheme="minorHAnsi" w:hAnsiTheme="minorHAnsi"/>
                <w:color w:val="000000" w:themeColor="text1"/>
                <w:sz w:val="16"/>
                <w:szCs w:val="16"/>
              </w:rPr>
            </w:pPr>
            <w:r w:rsidRPr="00F65866">
              <w:rPr>
                <w:rStyle w:val="s1"/>
                <w:rFonts w:asciiTheme="minorHAnsi" w:hAnsiTheme="minorHAnsi"/>
                <w:color w:val="000000" w:themeColor="text1"/>
                <w:sz w:val="16"/>
                <w:szCs w:val="16"/>
              </w:rPr>
              <w:t>in Lebenszeugnissen und ästhetischen Ausdrucksformen Antwortversuche auf menschliche Grundfragen entdecken und fachsprachlich korrekt darstellen (2.2.3)</w:t>
            </w:r>
          </w:p>
          <w:p w14:paraId="035AC4BF" w14:textId="1235C05D" w:rsidR="007A626B" w:rsidRPr="00F65866" w:rsidRDefault="007A626B" w:rsidP="00EB0E46">
            <w:pPr>
              <w:pStyle w:val="p1"/>
              <w:numPr>
                <w:ilvl w:val="0"/>
                <w:numId w:val="10"/>
              </w:numPr>
              <w:jc w:val="both"/>
              <w:rPr>
                <w:rFonts w:asciiTheme="minorHAnsi" w:hAnsiTheme="minorHAnsi"/>
                <w:color w:val="000000" w:themeColor="text1"/>
                <w:sz w:val="16"/>
                <w:szCs w:val="16"/>
              </w:rPr>
            </w:pPr>
            <w:r w:rsidRPr="00F65866">
              <w:rPr>
                <w:rStyle w:val="s1"/>
                <w:rFonts w:asciiTheme="minorHAnsi" w:hAnsiTheme="minorHAnsi"/>
                <w:color w:val="000000" w:themeColor="text1"/>
                <w:sz w:val="16"/>
                <w:szCs w:val="16"/>
              </w:rPr>
              <w:t>religiöse Ausdrucksformen analysieren und als Ausdruck existenzieller Erfahrungen deuten (2.2.5)</w:t>
            </w:r>
          </w:p>
          <w:p w14:paraId="1EEA66FF" w14:textId="77777777" w:rsidR="000A4F05" w:rsidRPr="00F65866" w:rsidRDefault="007A626B" w:rsidP="00EB0E46">
            <w:pPr>
              <w:pStyle w:val="KeinLeerraum"/>
              <w:numPr>
                <w:ilvl w:val="0"/>
                <w:numId w:val="10"/>
              </w:numPr>
              <w:jc w:val="both"/>
              <w:rPr>
                <w:color w:val="000000" w:themeColor="text1"/>
                <w:sz w:val="16"/>
                <w:szCs w:val="16"/>
              </w:rPr>
            </w:pPr>
            <w:r w:rsidRPr="00F65866">
              <w:rPr>
                <w:color w:val="000000" w:themeColor="text1"/>
                <w:sz w:val="16"/>
                <w:szCs w:val="16"/>
              </w:rPr>
              <w:t>die existenzielle Dimension von Situationen und Erfahrungen beschreiben (2.1.1)</w:t>
            </w:r>
          </w:p>
          <w:p w14:paraId="6BAB960C" w14:textId="77777777" w:rsidR="007A626B" w:rsidRPr="00F65866" w:rsidRDefault="007A626B" w:rsidP="00EB0E46">
            <w:pPr>
              <w:pStyle w:val="KeinLeerraum"/>
              <w:numPr>
                <w:ilvl w:val="0"/>
                <w:numId w:val="10"/>
              </w:numPr>
              <w:jc w:val="both"/>
              <w:rPr>
                <w:rStyle w:val="s1"/>
                <w:color w:val="000000" w:themeColor="text1"/>
                <w:sz w:val="16"/>
                <w:szCs w:val="16"/>
              </w:rPr>
            </w:pPr>
            <w:r w:rsidRPr="00F65866">
              <w:rPr>
                <w:rStyle w:val="s1"/>
                <w:color w:val="000000" w:themeColor="text1"/>
                <w:sz w:val="16"/>
                <w:szCs w:val="16"/>
              </w:rPr>
              <w:t>Situationen erfassen, in denen Fragen nach Grund, Sinn, Ziel und Verantwortung des Lebens aufbrechen (2.1.2)</w:t>
            </w:r>
          </w:p>
          <w:p w14:paraId="2A3ABF81" w14:textId="77777777" w:rsidR="007A626B" w:rsidRPr="00F65866" w:rsidRDefault="007A626B" w:rsidP="00EB0E46">
            <w:pPr>
              <w:pStyle w:val="KeinLeerraum"/>
              <w:numPr>
                <w:ilvl w:val="0"/>
                <w:numId w:val="10"/>
              </w:numPr>
              <w:jc w:val="both"/>
              <w:rPr>
                <w:color w:val="000000" w:themeColor="text1"/>
                <w:sz w:val="16"/>
                <w:szCs w:val="16"/>
              </w:rPr>
            </w:pPr>
            <w:r w:rsidRPr="00F65866">
              <w:rPr>
                <w:rStyle w:val="s1"/>
                <w:color w:val="000000" w:themeColor="text1"/>
                <w:sz w:val="16"/>
                <w:szCs w:val="16"/>
              </w:rPr>
              <w:t xml:space="preserve">die Perspektive eines anderen einnehmen und dadurch die eigene Perspektive erweitern </w:t>
            </w:r>
            <w:r w:rsidRPr="00F65866">
              <w:rPr>
                <w:color w:val="000000" w:themeColor="text1"/>
                <w:sz w:val="16"/>
                <w:szCs w:val="16"/>
              </w:rPr>
              <w:t>(2.4.4)</w:t>
            </w:r>
          </w:p>
          <w:p w14:paraId="173FBDBD" w14:textId="4EB25384" w:rsidR="007A626B" w:rsidRPr="00F65866" w:rsidRDefault="007A626B" w:rsidP="00F65866">
            <w:pPr>
              <w:pStyle w:val="KeinLeerraum"/>
              <w:rPr>
                <w:sz w:val="16"/>
                <w:szCs w:val="16"/>
              </w:rPr>
            </w:pPr>
          </w:p>
        </w:tc>
        <w:tc>
          <w:tcPr>
            <w:tcW w:w="2264" w:type="dxa"/>
          </w:tcPr>
          <w:p w14:paraId="1B646E57" w14:textId="77777777" w:rsidR="000A4F05" w:rsidRPr="00F65866" w:rsidRDefault="000A4F05" w:rsidP="00F65866">
            <w:pPr>
              <w:pStyle w:val="KeinLeerraum"/>
              <w:rPr>
                <w:b/>
                <w:sz w:val="16"/>
                <w:szCs w:val="16"/>
                <w:u w:val="single"/>
              </w:rPr>
            </w:pPr>
            <w:r w:rsidRPr="00F65866">
              <w:rPr>
                <w:b/>
                <w:sz w:val="16"/>
                <w:szCs w:val="16"/>
                <w:u w:val="single"/>
              </w:rPr>
              <w:t>ibK</w:t>
            </w:r>
          </w:p>
          <w:p w14:paraId="7F2AC042" w14:textId="77777777" w:rsidR="000A4F05" w:rsidRPr="00F65866" w:rsidRDefault="000A4F05" w:rsidP="00F65866">
            <w:pPr>
              <w:pStyle w:val="KeinLeerraum"/>
              <w:rPr>
                <w:sz w:val="16"/>
                <w:szCs w:val="16"/>
              </w:rPr>
            </w:pPr>
            <w:r w:rsidRPr="00F65866">
              <w:rPr>
                <w:sz w:val="16"/>
                <w:szCs w:val="16"/>
              </w:rPr>
              <w:t>Die SuS können:</w:t>
            </w:r>
          </w:p>
          <w:p w14:paraId="261EA022" w14:textId="77777777" w:rsidR="007A626B" w:rsidRPr="00F65866" w:rsidRDefault="007A626B" w:rsidP="00EB0E46">
            <w:pPr>
              <w:pStyle w:val="p1"/>
              <w:numPr>
                <w:ilvl w:val="0"/>
                <w:numId w:val="11"/>
              </w:numPr>
              <w:ind w:left="360"/>
              <w:jc w:val="both"/>
              <w:rPr>
                <w:rStyle w:val="s1"/>
                <w:rFonts w:asciiTheme="minorHAnsi" w:hAnsiTheme="minorHAnsi"/>
                <w:color w:val="000000" w:themeColor="text1"/>
                <w:sz w:val="16"/>
                <w:szCs w:val="16"/>
              </w:rPr>
            </w:pPr>
            <w:r w:rsidRPr="00F65866">
              <w:rPr>
                <w:rStyle w:val="s1"/>
                <w:rFonts w:asciiTheme="minorHAnsi" w:hAnsiTheme="minorHAnsi"/>
                <w:color w:val="000000" w:themeColor="text1"/>
                <w:sz w:val="16"/>
                <w:szCs w:val="16"/>
              </w:rPr>
              <w:t>ein gesellschaftliches Phänomen, welches das Zusammenleben von Menschen gefährdet, als ethische Herausforderung erläutern (zum Beispiel Cybermobbing, Diskriminierung, Extremismus, Arm und Reich) (3.2.2 (2))</w:t>
            </w:r>
          </w:p>
          <w:p w14:paraId="6BAA3644" w14:textId="368D0793" w:rsidR="00F65866" w:rsidRPr="00F65866" w:rsidRDefault="00F65866" w:rsidP="00EB0E46">
            <w:pPr>
              <w:pStyle w:val="KeinLeerraum"/>
              <w:numPr>
                <w:ilvl w:val="0"/>
                <w:numId w:val="11"/>
              </w:numPr>
              <w:spacing w:line="276" w:lineRule="auto"/>
              <w:ind w:left="360"/>
              <w:jc w:val="both"/>
              <w:rPr>
                <w:rStyle w:val="s1"/>
                <w:color w:val="000000" w:themeColor="text1"/>
                <w:sz w:val="16"/>
                <w:szCs w:val="16"/>
              </w:rPr>
            </w:pPr>
            <w:r w:rsidRPr="00F65866">
              <w:rPr>
                <w:rStyle w:val="s1"/>
                <w:color w:val="000000" w:themeColor="text1"/>
                <w:sz w:val="16"/>
                <w:szCs w:val="16"/>
              </w:rPr>
              <w:t>an Beispielen herausarbeiten, dass Jesus zum Umdenken und zu verändertem Handeln herausforderte (zum Beispiel Mt 5,21-26; Mt 6,9-13; Mt 9,9-13; Mk 1,14f.; Lk 10,25-37; Joh 7,53-8,11) (</w:t>
            </w:r>
            <w:r w:rsidRPr="00F65866">
              <w:rPr>
                <w:color w:val="000000" w:themeColor="text1"/>
                <w:sz w:val="16"/>
                <w:szCs w:val="16"/>
              </w:rPr>
              <w:t>3.2.5 (4))</w:t>
            </w:r>
          </w:p>
          <w:p w14:paraId="035EA82C" w14:textId="0493F4C5" w:rsidR="007A626B" w:rsidRPr="00F65866" w:rsidRDefault="007A626B" w:rsidP="00EB0E46">
            <w:pPr>
              <w:pStyle w:val="KeinLeerraum"/>
              <w:numPr>
                <w:ilvl w:val="0"/>
                <w:numId w:val="11"/>
              </w:numPr>
              <w:ind w:left="360"/>
              <w:jc w:val="both"/>
              <w:rPr>
                <w:sz w:val="16"/>
                <w:szCs w:val="16"/>
              </w:rPr>
            </w:pPr>
            <w:r w:rsidRPr="00F65866">
              <w:rPr>
                <w:rStyle w:val="s1"/>
                <w:color w:val="000000" w:themeColor="text1"/>
                <w:sz w:val="16"/>
                <w:szCs w:val="16"/>
              </w:rPr>
              <w:t>an einem Beispiel herausarbeiten, dass das Reich Gottes schon hier und jetzt mit dem konkreten Verhalten von Menschen beginnt (</w:t>
            </w:r>
            <w:r w:rsidRPr="00F65866">
              <w:rPr>
                <w:color w:val="000000" w:themeColor="text1"/>
                <w:sz w:val="16"/>
                <w:szCs w:val="16"/>
              </w:rPr>
              <w:t>3.2.5 (5))</w:t>
            </w:r>
          </w:p>
        </w:tc>
      </w:tr>
      <w:tr w:rsidR="000A4F05" w14:paraId="1903C44D" w14:textId="77777777" w:rsidTr="001F7925">
        <w:tc>
          <w:tcPr>
            <w:tcW w:w="4528" w:type="dxa"/>
            <w:gridSpan w:val="2"/>
          </w:tcPr>
          <w:p w14:paraId="7E823E8E" w14:textId="4D97DAFE" w:rsidR="000A4F05" w:rsidRPr="00114495" w:rsidRDefault="000A4F05" w:rsidP="00114495">
            <w:pPr>
              <w:pStyle w:val="KeinLeerraum"/>
              <w:spacing w:line="276" w:lineRule="auto"/>
              <w:jc w:val="both"/>
              <w:rPr>
                <w:b/>
              </w:rPr>
            </w:pPr>
            <w:r w:rsidRPr="00114495">
              <w:rPr>
                <w:b/>
              </w:rPr>
              <w:t>Inhalte:</w:t>
            </w:r>
          </w:p>
          <w:p w14:paraId="17C6866C" w14:textId="77777777" w:rsidR="000A4F05" w:rsidRPr="00114495" w:rsidRDefault="004B4754" w:rsidP="00EB0E46">
            <w:pPr>
              <w:pStyle w:val="KeinLeerraum"/>
              <w:numPr>
                <w:ilvl w:val="0"/>
                <w:numId w:val="12"/>
              </w:numPr>
              <w:spacing w:line="276" w:lineRule="auto"/>
              <w:jc w:val="both"/>
              <w:rPr>
                <w:sz w:val="20"/>
                <w:szCs w:val="20"/>
              </w:rPr>
            </w:pPr>
            <w:r w:rsidRPr="00114495">
              <w:rPr>
                <w:sz w:val="20"/>
                <w:szCs w:val="20"/>
              </w:rPr>
              <w:t>Lk 10,25-37</w:t>
            </w:r>
          </w:p>
          <w:p w14:paraId="6B5E11BB" w14:textId="77777777" w:rsidR="004B4754" w:rsidRPr="00114495" w:rsidRDefault="004B4754" w:rsidP="00EB0E46">
            <w:pPr>
              <w:pStyle w:val="KeinLeerraum"/>
              <w:numPr>
                <w:ilvl w:val="0"/>
                <w:numId w:val="12"/>
              </w:numPr>
              <w:spacing w:line="276" w:lineRule="auto"/>
              <w:jc w:val="both"/>
              <w:rPr>
                <w:sz w:val="20"/>
                <w:szCs w:val="20"/>
              </w:rPr>
            </w:pPr>
            <w:r w:rsidRPr="00114495">
              <w:rPr>
                <w:sz w:val="20"/>
                <w:szCs w:val="20"/>
              </w:rPr>
              <w:t>Gleichnisse Jesu</w:t>
            </w:r>
          </w:p>
          <w:p w14:paraId="585EB932" w14:textId="77777777" w:rsidR="004B4754" w:rsidRPr="00114495" w:rsidRDefault="004B4754" w:rsidP="00EB0E46">
            <w:pPr>
              <w:pStyle w:val="KeinLeerraum"/>
              <w:numPr>
                <w:ilvl w:val="0"/>
                <w:numId w:val="12"/>
              </w:numPr>
              <w:spacing w:line="276" w:lineRule="auto"/>
              <w:jc w:val="both"/>
              <w:rPr>
                <w:sz w:val="20"/>
                <w:szCs w:val="20"/>
              </w:rPr>
            </w:pPr>
            <w:r w:rsidRPr="00114495">
              <w:rPr>
                <w:sz w:val="20"/>
                <w:szCs w:val="20"/>
              </w:rPr>
              <w:t>Reich-Gottes-Botschaft Jesu</w:t>
            </w:r>
          </w:p>
          <w:p w14:paraId="44F3873C" w14:textId="77777777" w:rsidR="004B4754" w:rsidRPr="00114495" w:rsidRDefault="004B4754" w:rsidP="00EB0E46">
            <w:pPr>
              <w:pStyle w:val="KeinLeerraum"/>
              <w:numPr>
                <w:ilvl w:val="0"/>
                <w:numId w:val="12"/>
              </w:numPr>
              <w:spacing w:line="276" w:lineRule="auto"/>
              <w:jc w:val="both"/>
              <w:rPr>
                <w:sz w:val="20"/>
                <w:szCs w:val="20"/>
              </w:rPr>
            </w:pPr>
            <w:r w:rsidRPr="00114495">
              <w:rPr>
                <w:sz w:val="20"/>
                <w:szCs w:val="20"/>
              </w:rPr>
              <w:t>Fremd- und Selbstbestimmung</w:t>
            </w:r>
          </w:p>
          <w:p w14:paraId="3AF6A502" w14:textId="23250C1B" w:rsidR="004B4754" w:rsidRPr="00114495" w:rsidRDefault="004B4754" w:rsidP="00EB0E46">
            <w:pPr>
              <w:pStyle w:val="KeinLeerraum"/>
              <w:numPr>
                <w:ilvl w:val="0"/>
                <w:numId w:val="12"/>
              </w:numPr>
              <w:spacing w:line="276" w:lineRule="auto"/>
              <w:jc w:val="both"/>
              <w:rPr>
                <w:sz w:val="20"/>
                <w:szCs w:val="20"/>
              </w:rPr>
            </w:pPr>
            <w:r w:rsidRPr="00114495">
              <w:rPr>
                <w:sz w:val="20"/>
                <w:szCs w:val="20"/>
              </w:rPr>
              <w:t>Fremd-, Selbst- und Idealbild</w:t>
            </w:r>
          </w:p>
          <w:p w14:paraId="40370A69" w14:textId="77777777" w:rsidR="004B4754" w:rsidRPr="00114495" w:rsidRDefault="004B4754" w:rsidP="00EB0E46">
            <w:pPr>
              <w:pStyle w:val="KeinLeerraum"/>
              <w:numPr>
                <w:ilvl w:val="0"/>
                <w:numId w:val="12"/>
              </w:numPr>
              <w:spacing w:line="276" w:lineRule="auto"/>
              <w:jc w:val="both"/>
              <w:rPr>
                <w:sz w:val="20"/>
                <w:szCs w:val="20"/>
              </w:rPr>
            </w:pPr>
            <w:r w:rsidRPr="00114495">
              <w:rPr>
                <w:sz w:val="20"/>
                <w:szCs w:val="20"/>
              </w:rPr>
              <w:t>Umgang mit Autoritäten</w:t>
            </w:r>
          </w:p>
          <w:p w14:paraId="6769D756" w14:textId="3E113AA1" w:rsidR="004B4754" w:rsidRPr="00114495" w:rsidRDefault="004B4754" w:rsidP="00EB0E46">
            <w:pPr>
              <w:pStyle w:val="KeinLeerraum"/>
              <w:numPr>
                <w:ilvl w:val="0"/>
                <w:numId w:val="12"/>
              </w:numPr>
              <w:spacing w:line="276" w:lineRule="auto"/>
              <w:jc w:val="both"/>
              <w:rPr>
                <w:sz w:val="20"/>
                <w:szCs w:val="20"/>
              </w:rPr>
            </w:pPr>
            <w:r w:rsidRPr="00114495">
              <w:rPr>
                <w:sz w:val="20"/>
                <w:szCs w:val="20"/>
              </w:rPr>
              <w:t>sich im Antlitz des Anderen sehen</w:t>
            </w:r>
          </w:p>
          <w:p w14:paraId="3A0A803D" w14:textId="3FE67947" w:rsidR="00114495" w:rsidRPr="00114495" w:rsidRDefault="00114495" w:rsidP="00EB0E46">
            <w:pPr>
              <w:pStyle w:val="KeinLeerraum"/>
              <w:numPr>
                <w:ilvl w:val="0"/>
                <w:numId w:val="12"/>
              </w:numPr>
              <w:spacing w:line="276" w:lineRule="auto"/>
              <w:jc w:val="both"/>
              <w:rPr>
                <w:sz w:val="20"/>
                <w:szCs w:val="20"/>
              </w:rPr>
            </w:pPr>
            <w:r w:rsidRPr="00114495">
              <w:rPr>
                <w:sz w:val="20"/>
                <w:szCs w:val="20"/>
              </w:rPr>
              <w:t>Gleichnis vom verlorenen Sohn</w:t>
            </w:r>
          </w:p>
          <w:p w14:paraId="2AF9DC6E" w14:textId="2ED064F8" w:rsidR="004B4754" w:rsidRDefault="004B4754" w:rsidP="00114495">
            <w:pPr>
              <w:pStyle w:val="KeinLeerraum"/>
              <w:spacing w:line="276" w:lineRule="auto"/>
              <w:jc w:val="both"/>
            </w:pPr>
          </w:p>
        </w:tc>
        <w:tc>
          <w:tcPr>
            <w:tcW w:w="4528" w:type="dxa"/>
            <w:gridSpan w:val="2"/>
          </w:tcPr>
          <w:p w14:paraId="76E9B2EE" w14:textId="77777777" w:rsidR="000A4F05" w:rsidRPr="00114495" w:rsidRDefault="000A4F05" w:rsidP="00114495">
            <w:pPr>
              <w:pStyle w:val="KeinLeerraum"/>
              <w:spacing w:line="276" w:lineRule="auto"/>
              <w:jc w:val="both"/>
              <w:rPr>
                <w:b/>
              </w:rPr>
            </w:pPr>
            <w:r w:rsidRPr="00114495">
              <w:rPr>
                <w:b/>
              </w:rPr>
              <w:t>Inhalte:</w:t>
            </w:r>
          </w:p>
          <w:p w14:paraId="7871B493" w14:textId="77777777" w:rsidR="000A4F05" w:rsidRPr="00114495" w:rsidRDefault="004B4754" w:rsidP="00EB0E46">
            <w:pPr>
              <w:pStyle w:val="KeinLeerraum"/>
              <w:numPr>
                <w:ilvl w:val="0"/>
                <w:numId w:val="13"/>
              </w:numPr>
              <w:spacing w:line="276" w:lineRule="auto"/>
              <w:jc w:val="both"/>
              <w:rPr>
                <w:sz w:val="20"/>
                <w:szCs w:val="20"/>
              </w:rPr>
            </w:pPr>
            <w:r w:rsidRPr="00114495">
              <w:rPr>
                <w:sz w:val="20"/>
                <w:szCs w:val="20"/>
              </w:rPr>
              <w:t>Bilderzyklus von Johann Wilhelm Schirmer</w:t>
            </w:r>
          </w:p>
          <w:p w14:paraId="7A7FC2E9" w14:textId="12656EF7" w:rsidR="004B4754" w:rsidRPr="00114495" w:rsidRDefault="004B4754" w:rsidP="00EB0E46">
            <w:pPr>
              <w:pStyle w:val="KeinLeerraum"/>
              <w:numPr>
                <w:ilvl w:val="0"/>
                <w:numId w:val="13"/>
              </w:numPr>
              <w:spacing w:line="276" w:lineRule="auto"/>
              <w:jc w:val="both"/>
              <w:rPr>
                <w:sz w:val="20"/>
                <w:szCs w:val="20"/>
              </w:rPr>
            </w:pPr>
            <w:r w:rsidRPr="00114495">
              <w:rPr>
                <w:sz w:val="20"/>
                <w:szCs w:val="20"/>
              </w:rPr>
              <w:t>Bildinterpretation</w:t>
            </w:r>
          </w:p>
          <w:p w14:paraId="0BBE54A4" w14:textId="1FC1C330" w:rsidR="004B4754" w:rsidRPr="00114495" w:rsidRDefault="004B4754" w:rsidP="00EB0E46">
            <w:pPr>
              <w:pStyle w:val="KeinLeerraum"/>
              <w:numPr>
                <w:ilvl w:val="0"/>
                <w:numId w:val="13"/>
              </w:numPr>
              <w:spacing w:line="276" w:lineRule="auto"/>
              <w:jc w:val="both"/>
              <w:rPr>
                <w:sz w:val="20"/>
                <w:szCs w:val="20"/>
              </w:rPr>
            </w:pPr>
            <w:r w:rsidRPr="00114495">
              <w:rPr>
                <w:sz w:val="20"/>
                <w:szCs w:val="20"/>
              </w:rPr>
              <w:t>Reich-Gottes-Botschaft Jesu</w:t>
            </w:r>
          </w:p>
          <w:p w14:paraId="5F4E1B22" w14:textId="77777777" w:rsidR="004B4754" w:rsidRPr="00114495" w:rsidRDefault="004B4754" w:rsidP="00EB0E46">
            <w:pPr>
              <w:pStyle w:val="KeinLeerraum"/>
              <w:numPr>
                <w:ilvl w:val="0"/>
                <w:numId w:val="13"/>
              </w:numPr>
              <w:spacing w:line="276" w:lineRule="auto"/>
              <w:jc w:val="both"/>
              <w:rPr>
                <w:sz w:val="20"/>
                <w:szCs w:val="20"/>
              </w:rPr>
            </w:pPr>
            <w:r w:rsidRPr="00114495">
              <w:rPr>
                <w:sz w:val="20"/>
                <w:szCs w:val="20"/>
              </w:rPr>
              <w:t>Textauszüge aus „Ein Schatten wie ein Leopard“</w:t>
            </w:r>
          </w:p>
          <w:p w14:paraId="36030775" w14:textId="77777777" w:rsidR="004B4754" w:rsidRPr="00114495" w:rsidRDefault="004B4754" w:rsidP="00EB0E46">
            <w:pPr>
              <w:pStyle w:val="KeinLeerraum"/>
              <w:numPr>
                <w:ilvl w:val="0"/>
                <w:numId w:val="13"/>
              </w:numPr>
              <w:spacing w:line="276" w:lineRule="auto"/>
              <w:jc w:val="both"/>
              <w:rPr>
                <w:sz w:val="20"/>
                <w:szCs w:val="20"/>
              </w:rPr>
            </w:pPr>
            <w:r w:rsidRPr="00114495">
              <w:rPr>
                <w:sz w:val="20"/>
                <w:szCs w:val="20"/>
              </w:rPr>
              <w:t>Bibelübermalung von Arnulf Rainer</w:t>
            </w:r>
          </w:p>
          <w:p w14:paraId="24457E1C" w14:textId="2D41EC98" w:rsidR="004B4754" w:rsidRDefault="004B4754" w:rsidP="00EB0E46">
            <w:pPr>
              <w:pStyle w:val="KeinLeerraum"/>
              <w:numPr>
                <w:ilvl w:val="0"/>
                <w:numId w:val="13"/>
              </w:numPr>
              <w:spacing w:line="276" w:lineRule="auto"/>
              <w:jc w:val="both"/>
            </w:pPr>
            <w:r w:rsidRPr="00114495">
              <w:rPr>
                <w:sz w:val="20"/>
                <w:szCs w:val="20"/>
              </w:rPr>
              <w:t>Textbild, Bildübermalung oder Collage gestalten</w:t>
            </w:r>
          </w:p>
        </w:tc>
      </w:tr>
      <w:tr w:rsidR="000A4F05" w14:paraId="140FC1E8" w14:textId="77777777" w:rsidTr="001F7925">
        <w:tc>
          <w:tcPr>
            <w:tcW w:w="9056" w:type="dxa"/>
            <w:gridSpan w:val="4"/>
          </w:tcPr>
          <w:p w14:paraId="31DE824D" w14:textId="40399293" w:rsidR="000A4F05" w:rsidRDefault="000A4F05" w:rsidP="000A4F05">
            <w:pPr>
              <w:pStyle w:val="KeinLeerraum"/>
              <w:spacing w:line="360" w:lineRule="auto"/>
              <w:jc w:val="both"/>
            </w:pPr>
            <w:r>
              <w:t>Lernvorhaben:</w:t>
            </w:r>
          </w:p>
          <w:p w14:paraId="62D8039E" w14:textId="6CD64468" w:rsidR="000A4F05" w:rsidRDefault="00114495" w:rsidP="00114495">
            <w:pPr>
              <w:pStyle w:val="KeinLeerraum"/>
              <w:jc w:val="both"/>
            </w:pPr>
            <w:r w:rsidRPr="00FB284C">
              <w:rPr>
                <w:sz w:val="20"/>
                <w:szCs w:val="20"/>
              </w:rPr>
              <w:t>Ausgehend vom Bilderzyklus zum barmherzigen Samariter</w:t>
            </w:r>
            <w:r>
              <w:rPr>
                <w:sz w:val="20"/>
                <w:szCs w:val="20"/>
              </w:rPr>
              <w:t xml:space="preserve"> von Johann Wilhelm Schirmer (1807 – 1863) wird die Frage der Identitätsbildung unter Bezug auf die Begegnung mit dem Nächsten entfaltet. Das </w:t>
            </w:r>
            <w:r w:rsidR="003854B2">
              <w:rPr>
                <w:sz w:val="20"/>
                <w:szCs w:val="20"/>
              </w:rPr>
              <w:t>Gleichnis Jesu aus Lk 10, 25-37</w:t>
            </w:r>
            <w:r>
              <w:rPr>
                <w:sz w:val="20"/>
                <w:szCs w:val="20"/>
              </w:rPr>
              <w:t xml:space="preserve"> dient dabei in den vier Bildern von Schirmer als Anregung, die Fragen nach dem Ich und dem Du zu beantworten. Wer ich bin, beantwortet sich im neutestamentlichen Kontext, v. a. nach der Reich-Gottes-Botschaft Jesu, dadurch, wer ich für meinen Mitmenschen bin und wie ich mich für ihn einsetze. Wer mein Mitmensch ist, entscheide dabei nicht ich, sondern derjenige, der auf meine Mitmenschlichkeit, Empathie und Solidarität angewiesen ist. Diesen biblisch motivierten Zusammenhang gilt es zu entdecken und sowohl als identitätsbildend als auch handlungsleitend zu reflektieren.</w:t>
            </w:r>
          </w:p>
        </w:tc>
      </w:tr>
    </w:tbl>
    <w:p w14:paraId="706D0587" w14:textId="18D074F3" w:rsidR="00054D0D" w:rsidRPr="00754355" w:rsidRDefault="009557E1" w:rsidP="00884F8D">
      <w:pPr>
        <w:pStyle w:val="berschrift1"/>
        <w:rPr>
          <w:color w:val="000000" w:themeColor="text1"/>
        </w:rPr>
      </w:pPr>
      <w:bookmarkStart w:id="11" w:name="_Toc469394961"/>
      <w:r w:rsidRPr="00754355">
        <w:rPr>
          <w:color w:val="000000" w:themeColor="text1"/>
        </w:rPr>
        <w:lastRenderedPageBreak/>
        <w:t>Konkretisierung des Lernvorhabens</w:t>
      </w:r>
      <w:bookmarkEnd w:id="11"/>
    </w:p>
    <w:p w14:paraId="1B334450" w14:textId="77777777" w:rsidR="009557E1" w:rsidRPr="00754355" w:rsidRDefault="009557E1" w:rsidP="00834612">
      <w:pPr>
        <w:pStyle w:val="KeinLeerraum"/>
        <w:spacing w:line="276" w:lineRule="auto"/>
        <w:jc w:val="both"/>
        <w:rPr>
          <w:color w:val="000000" w:themeColor="text1"/>
        </w:rPr>
      </w:pPr>
    </w:p>
    <w:p w14:paraId="36DFF548" w14:textId="1005DE32" w:rsidR="009557E1" w:rsidRPr="00A11955" w:rsidRDefault="009557E1" w:rsidP="00834612">
      <w:pPr>
        <w:pStyle w:val="KeinLeerraum"/>
        <w:spacing w:line="276" w:lineRule="auto"/>
        <w:jc w:val="both"/>
      </w:pPr>
      <w:r>
        <w:t>In dem vorliegenden Umsetzungsbeispiel wird die Kompete</w:t>
      </w:r>
      <w:r w:rsidR="003854B2">
        <w:t>nzorientierung dadurch angestrebt</w:t>
      </w:r>
      <w:r>
        <w:t>, dass:</w:t>
      </w:r>
    </w:p>
    <w:p w14:paraId="217A0F65" w14:textId="6811AE9D" w:rsidR="00054D0D" w:rsidRDefault="00AA7877" w:rsidP="00EB0E46">
      <w:pPr>
        <w:pStyle w:val="KeinLeerraum"/>
        <w:numPr>
          <w:ilvl w:val="0"/>
          <w:numId w:val="21"/>
        </w:numPr>
        <w:spacing w:line="276" w:lineRule="auto"/>
        <w:jc w:val="both"/>
      </w:pPr>
      <w:r>
        <w:t>durch die den SuS vorgelegten theologischen Aussagen (4 Säulen) der rote Faden des Lernvorhabens nachvollziehbar aufgezeigt wird</w:t>
      </w:r>
    </w:p>
    <w:p w14:paraId="0964B466" w14:textId="3DF25420" w:rsidR="00AA7877" w:rsidRDefault="00AA7877" w:rsidP="00EB0E46">
      <w:pPr>
        <w:pStyle w:val="KeinLeerraum"/>
        <w:numPr>
          <w:ilvl w:val="0"/>
          <w:numId w:val="21"/>
        </w:numPr>
        <w:spacing w:line="276" w:lineRule="auto"/>
        <w:jc w:val="both"/>
      </w:pPr>
      <w:r>
        <w:t>ihnen durch die konkrete und detaillierte Arbe</w:t>
      </w:r>
      <w:r w:rsidR="003854B2">
        <w:t>it mit dem Bilderzyklus von Sch</w:t>
      </w:r>
      <w:r>
        <w:t>i</w:t>
      </w:r>
      <w:r w:rsidR="003854B2">
        <w:t>r</w:t>
      </w:r>
      <w:r>
        <w:t>m</w:t>
      </w:r>
      <w:r w:rsidR="003854B2">
        <w:t xml:space="preserve">er </w:t>
      </w:r>
      <w:r>
        <w:t>ein durchgängiges Leitmedium zur Auseinandersetzung geboten wird</w:t>
      </w:r>
    </w:p>
    <w:p w14:paraId="24D7D12E" w14:textId="1492147D" w:rsidR="00AA7877" w:rsidRDefault="00AA7877" w:rsidP="00EB0E46">
      <w:pPr>
        <w:pStyle w:val="KeinLeerraum"/>
        <w:numPr>
          <w:ilvl w:val="0"/>
          <w:numId w:val="21"/>
        </w:numPr>
        <w:spacing w:line="276" w:lineRule="auto"/>
        <w:jc w:val="both"/>
      </w:pPr>
      <w:r>
        <w:t>durch die unterschiedlichen Zugänge der ausgewählten Material</w:t>
      </w:r>
      <w:r w:rsidR="003854B2">
        <w:t>i</w:t>
      </w:r>
      <w:r>
        <w:t>en, - Bild, Sachtexte, Jugendbuchauszüge – und die reflektierte kreative Auseinandersetzung am Ende des Lernvorhabens heterogene Bedingungen berücksichtigt und konstitutiv für die Erarbeitung nutzbar gemacht werden können</w:t>
      </w:r>
    </w:p>
    <w:p w14:paraId="1D9E63DA" w14:textId="4328B01D" w:rsidR="004D2AEB" w:rsidRDefault="004D2AEB" w:rsidP="00EB0E46">
      <w:pPr>
        <w:pStyle w:val="KeinLeerraum"/>
        <w:numPr>
          <w:ilvl w:val="0"/>
          <w:numId w:val="21"/>
        </w:numPr>
        <w:spacing w:line="276" w:lineRule="auto"/>
        <w:jc w:val="both"/>
      </w:pPr>
      <w:r>
        <w:t>die SuS durch die abschließende kreative Gestaltung eines Bildes deutlich machen, wie sie sowohl einen neutestamentlichen Text verstehen</w:t>
      </w:r>
      <w:r w:rsidR="003854B2">
        <w:t>,</w:t>
      </w:r>
      <w:r>
        <w:t xml:space="preserve"> als auch wie sie dabei die Frage nach der eigenen Identität verorten</w:t>
      </w:r>
    </w:p>
    <w:p w14:paraId="47B36BE7" w14:textId="0AF924ED" w:rsidR="00AA7877" w:rsidRPr="00A11955" w:rsidRDefault="00AA7877" w:rsidP="00EB0E46">
      <w:pPr>
        <w:pStyle w:val="KeinLeerraum"/>
        <w:numPr>
          <w:ilvl w:val="0"/>
          <w:numId w:val="21"/>
        </w:numPr>
        <w:spacing w:line="276" w:lineRule="auto"/>
        <w:jc w:val="both"/>
      </w:pPr>
      <w:r>
        <w:t>die SuS durch das wiederholte Aufgreifen des Gleichnisses vom barmherzigen Samariter aus einem vorangegangenem Lernvorhaben, „</w:t>
      </w:r>
      <w:r w:rsidRPr="002A17BD">
        <w:rPr>
          <w:i/>
        </w:rPr>
        <w:t>Ur-kunde Bibel</w:t>
      </w:r>
      <w:r>
        <w:t>“</w:t>
      </w:r>
      <w:r w:rsidR="003854B2">
        <w:t>,</w:t>
      </w:r>
      <w:r>
        <w:t xml:space="preserve"> bereits vorhandenes Wissen aktivieren und in einem neuen Kontext zur Anwendung bringen</w:t>
      </w:r>
    </w:p>
    <w:p w14:paraId="566ACF50" w14:textId="0CCB7A89" w:rsidR="00E5679A" w:rsidRDefault="004D2AEB" w:rsidP="00EB0E46">
      <w:pPr>
        <w:pStyle w:val="KeinLeerraum"/>
        <w:numPr>
          <w:ilvl w:val="0"/>
          <w:numId w:val="21"/>
        </w:numPr>
        <w:spacing w:line="276" w:lineRule="auto"/>
        <w:jc w:val="both"/>
      </w:pPr>
      <w:r>
        <w:t>die SuS Fragen der Akzeptanz und Toleranz aus der vorangegangenen Lernsequenz „</w:t>
      </w:r>
      <w:r w:rsidRPr="002A17BD">
        <w:rPr>
          <w:i/>
        </w:rPr>
        <w:t>Das Eigene und das Fremde</w:t>
      </w:r>
      <w:r w:rsidR="003854B2">
        <w:t xml:space="preserve">“ aufgreifen können und in </w:t>
      </w:r>
      <w:r>
        <w:t xml:space="preserve">die Auseinandersetzung um die Identitätsentwicklung </w:t>
      </w:r>
      <w:r w:rsidR="002A17BD">
        <w:t>inte</w:t>
      </w:r>
      <w:r>
        <w:t>grieren</w:t>
      </w:r>
    </w:p>
    <w:p w14:paraId="1C99C087" w14:textId="75288E5E" w:rsidR="004D2AEB" w:rsidRPr="00A11955" w:rsidRDefault="004D2AEB" w:rsidP="00EB0E46">
      <w:pPr>
        <w:pStyle w:val="KeinLeerraum"/>
        <w:numPr>
          <w:ilvl w:val="0"/>
          <w:numId w:val="21"/>
        </w:numPr>
        <w:spacing w:line="276" w:lineRule="auto"/>
        <w:jc w:val="both"/>
      </w:pPr>
      <w:r>
        <w:t>die SuS durch die Auseinandersetzung mit der Frage, „</w:t>
      </w:r>
      <w:r w:rsidRPr="002A17BD">
        <w:rPr>
          <w:i/>
        </w:rPr>
        <w:t>Wer ist mein Nächster</w:t>
      </w:r>
      <w:r w:rsidR="003854B2">
        <w:rPr>
          <w:i/>
        </w:rPr>
        <w:t>?</w:t>
      </w:r>
      <w:r>
        <w:t>“, reflektierte Inhalte für folgende Lernvorhaben, wie z. B. „</w:t>
      </w:r>
      <w:r w:rsidRPr="002A17BD">
        <w:rPr>
          <w:i/>
        </w:rPr>
        <w:t>Als Christ auf der Reise im Netz</w:t>
      </w:r>
      <w:r>
        <w:t>“ oder „</w:t>
      </w:r>
      <w:r w:rsidRPr="002A17BD">
        <w:rPr>
          <w:i/>
        </w:rPr>
        <w:t>Dialog der Religionen</w:t>
      </w:r>
      <w:r>
        <w:t>“ besitzen</w:t>
      </w:r>
    </w:p>
    <w:p w14:paraId="2875AB56" w14:textId="77777777" w:rsidR="004557EB" w:rsidRPr="00A11955" w:rsidRDefault="004557EB" w:rsidP="004F3D9B">
      <w:pPr>
        <w:pStyle w:val="KeinLeerraum"/>
        <w:spacing w:line="276" w:lineRule="auto"/>
        <w:jc w:val="both"/>
      </w:pPr>
    </w:p>
    <w:p w14:paraId="6872DC89" w14:textId="77777777" w:rsidR="00027536" w:rsidRDefault="00027536">
      <w:pPr>
        <w:rPr>
          <w:rFonts w:ascii="Verdana" w:hAnsi="Verdana"/>
        </w:rPr>
      </w:pPr>
      <w:r>
        <w:rPr>
          <w:rFonts w:ascii="Verdana" w:hAnsi="Verdana"/>
        </w:rPr>
        <w:br w:type="page"/>
      </w:r>
    </w:p>
    <w:p w14:paraId="47DD9A7E" w14:textId="77777777" w:rsidR="00027536" w:rsidRDefault="00027536" w:rsidP="004F3D9B">
      <w:pPr>
        <w:pStyle w:val="KeinLeerraum"/>
        <w:spacing w:line="276" w:lineRule="auto"/>
        <w:jc w:val="both"/>
        <w:rPr>
          <w:rFonts w:ascii="Verdana" w:hAnsi="Verdana"/>
        </w:rPr>
        <w:sectPr w:rsidR="00027536" w:rsidSect="004A335B">
          <w:pgSz w:w="11900" w:h="16840"/>
          <w:pgMar w:top="1417" w:right="1417" w:bottom="1134" w:left="1417" w:header="708" w:footer="708" w:gutter="0"/>
          <w:cols w:space="708"/>
          <w:docGrid w:linePitch="360"/>
        </w:sectPr>
      </w:pPr>
    </w:p>
    <w:p w14:paraId="453ADD94" w14:textId="2F78FC36" w:rsidR="004557EB" w:rsidRPr="00F07C3B" w:rsidRDefault="004557EB" w:rsidP="00884F8D">
      <w:pPr>
        <w:pStyle w:val="berschrift1"/>
      </w:pPr>
      <w:bookmarkStart w:id="12" w:name="_Toc469394962"/>
      <w:r w:rsidRPr="00F07C3B">
        <w:lastRenderedPageBreak/>
        <w:t>Lernvorhaben</w:t>
      </w:r>
      <w:r w:rsidR="00027536" w:rsidRPr="00F07C3B">
        <w:t xml:space="preserve"> </w:t>
      </w:r>
      <w:r w:rsidR="0009331A" w:rsidRPr="00F07C3B">
        <w:t>(ca.</w:t>
      </w:r>
      <w:r w:rsidR="005A3437">
        <w:t xml:space="preserve"> </w:t>
      </w:r>
      <w:r w:rsidR="00027536" w:rsidRPr="00F07C3B">
        <w:t>6 Doppelstunden):</w:t>
      </w:r>
      <w:bookmarkEnd w:id="12"/>
    </w:p>
    <w:p w14:paraId="1B7CA8BF" w14:textId="77777777" w:rsidR="00027536" w:rsidRPr="00F07C3B" w:rsidRDefault="00027536" w:rsidP="004F3D9B">
      <w:pPr>
        <w:pStyle w:val="KeinLeerraum"/>
        <w:spacing w:line="276" w:lineRule="auto"/>
        <w:jc w:val="both"/>
      </w:pPr>
    </w:p>
    <w:tbl>
      <w:tblPr>
        <w:tblStyle w:val="Tabellenraster"/>
        <w:tblW w:w="14175" w:type="dxa"/>
        <w:tblInd w:w="-4" w:type="dxa"/>
        <w:tblLayout w:type="fixed"/>
        <w:tblLook w:val="04A0" w:firstRow="1" w:lastRow="0" w:firstColumn="1" w:lastColumn="0" w:noHBand="0" w:noVBand="1"/>
      </w:tblPr>
      <w:tblGrid>
        <w:gridCol w:w="709"/>
        <w:gridCol w:w="2877"/>
        <w:gridCol w:w="3360"/>
        <w:gridCol w:w="4820"/>
        <w:gridCol w:w="2409"/>
      </w:tblGrid>
      <w:tr w:rsidR="00F07C3B" w:rsidRPr="00F07C3B" w14:paraId="461B4C95" w14:textId="77777777" w:rsidTr="008B2BAD">
        <w:tc>
          <w:tcPr>
            <w:tcW w:w="14175" w:type="dxa"/>
            <w:gridSpan w:val="5"/>
          </w:tcPr>
          <w:p w14:paraId="68BD6D69" w14:textId="55682300" w:rsidR="00F07C3B" w:rsidRPr="00F07C3B" w:rsidRDefault="00F07C3B" w:rsidP="00027536">
            <w:pPr>
              <w:pStyle w:val="KeinLeerraum"/>
              <w:spacing w:line="276" w:lineRule="auto"/>
              <w:jc w:val="center"/>
              <w:rPr>
                <w:b/>
              </w:rPr>
            </w:pPr>
            <w:r w:rsidRPr="00F07C3B">
              <w:rPr>
                <w:b/>
              </w:rPr>
              <w:t>Du b</w:t>
            </w:r>
            <w:r w:rsidR="003D472A">
              <w:rPr>
                <w:b/>
              </w:rPr>
              <w:t xml:space="preserve">ist mein Nächster – wer bin ich und </w:t>
            </w:r>
            <w:r w:rsidRPr="00F07C3B">
              <w:rPr>
                <w:b/>
              </w:rPr>
              <w:t>wer bist Du?</w:t>
            </w:r>
          </w:p>
        </w:tc>
      </w:tr>
      <w:tr w:rsidR="00F07C3B" w:rsidRPr="00F07C3B" w14:paraId="4E5D7F86" w14:textId="77777777" w:rsidTr="008B2BAD">
        <w:tc>
          <w:tcPr>
            <w:tcW w:w="14175" w:type="dxa"/>
            <w:gridSpan w:val="5"/>
          </w:tcPr>
          <w:p w14:paraId="7BFDB033" w14:textId="56142AC6" w:rsidR="00F07C3B" w:rsidRPr="00FB284C" w:rsidRDefault="00FB284C" w:rsidP="004A29FE">
            <w:pPr>
              <w:pStyle w:val="KeinLeerraum"/>
              <w:spacing w:line="276" w:lineRule="auto"/>
              <w:jc w:val="both"/>
              <w:rPr>
                <w:sz w:val="20"/>
                <w:szCs w:val="20"/>
              </w:rPr>
            </w:pPr>
            <w:r w:rsidRPr="00FB284C">
              <w:rPr>
                <w:sz w:val="20"/>
                <w:szCs w:val="20"/>
              </w:rPr>
              <w:t>Ausgehend vom Bilderzyklus zum barmherzigen Samariter</w:t>
            </w:r>
            <w:r>
              <w:rPr>
                <w:sz w:val="20"/>
                <w:szCs w:val="20"/>
              </w:rPr>
              <w:t xml:space="preserve"> von Johann Wilhelm Schirmer (</w:t>
            </w:r>
            <w:r w:rsidR="004A29FE">
              <w:rPr>
                <w:sz w:val="20"/>
                <w:szCs w:val="20"/>
              </w:rPr>
              <w:t xml:space="preserve">1807 – 1863) wird die Frage der Identitätsbildung unter Bezug auf die Begegnung mit dem Nächsten entfaltet. Das </w:t>
            </w:r>
            <w:r w:rsidR="003854B2">
              <w:rPr>
                <w:sz w:val="20"/>
                <w:szCs w:val="20"/>
              </w:rPr>
              <w:t>Gleichnis Jesu aus Lk 10, 25-37</w:t>
            </w:r>
            <w:r w:rsidR="00884ACB">
              <w:rPr>
                <w:sz w:val="20"/>
                <w:szCs w:val="20"/>
              </w:rPr>
              <w:t xml:space="preserve"> dien</w:t>
            </w:r>
            <w:r w:rsidR="004A29FE">
              <w:rPr>
                <w:sz w:val="20"/>
                <w:szCs w:val="20"/>
              </w:rPr>
              <w:t xml:space="preserve">t dabei in den vier Bildern </w:t>
            </w:r>
            <w:r w:rsidR="005B76FF">
              <w:rPr>
                <w:sz w:val="20"/>
                <w:szCs w:val="20"/>
              </w:rPr>
              <w:t xml:space="preserve">von Schirmer </w:t>
            </w:r>
            <w:r w:rsidR="004A29FE">
              <w:rPr>
                <w:sz w:val="20"/>
                <w:szCs w:val="20"/>
              </w:rPr>
              <w:t>al</w:t>
            </w:r>
            <w:r w:rsidR="005B76FF">
              <w:rPr>
                <w:sz w:val="20"/>
                <w:szCs w:val="20"/>
              </w:rPr>
              <w:t xml:space="preserve">s Anregung, </w:t>
            </w:r>
            <w:r w:rsidR="004A29FE">
              <w:rPr>
                <w:sz w:val="20"/>
                <w:szCs w:val="20"/>
              </w:rPr>
              <w:t>die Fragen nach dem Ich und dem Du zu beantworten. Wer ich bin, beantwortet sich im neutestamentlichen Kontext, v. a. nach der Reich-Gottes-Botschaft Jesu, dadurch, wer ich für meinen Mitmenschen bin</w:t>
            </w:r>
            <w:r w:rsidR="005B76FF">
              <w:rPr>
                <w:sz w:val="20"/>
                <w:szCs w:val="20"/>
              </w:rPr>
              <w:t xml:space="preserve"> und wie</w:t>
            </w:r>
            <w:r w:rsidR="004A29FE">
              <w:rPr>
                <w:sz w:val="20"/>
                <w:szCs w:val="20"/>
              </w:rPr>
              <w:t xml:space="preserve"> ich </w:t>
            </w:r>
            <w:r w:rsidR="005B76FF">
              <w:rPr>
                <w:sz w:val="20"/>
                <w:szCs w:val="20"/>
              </w:rPr>
              <w:t>mich für ihn einsetze</w:t>
            </w:r>
            <w:r w:rsidR="004A29FE">
              <w:rPr>
                <w:sz w:val="20"/>
                <w:szCs w:val="20"/>
              </w:rPr>
              <w:t xml:space="preserve">. </w:t>
            </w:r>
            <w:r w:rsidR="009E3C79">
              <w:rPr>
                <w:sz w:val="20"/>
                <w:szCs w:val="20"/>
              </w:rPr>
              <w:t xml:space="preserve">Wer mein Mitmensch ist, entscheide </w:t>
            </w:r>
            <w:r w:rsidR="00884ACB">
              <w:rPr>
                <w:sz w:val="20"/>
                <w:szCs w:val="20"/>
              </w:rPr>
              <w:t xml:space="preserve">dabei </w:t>
            </w:r>
            <w:r w:rsidR="009E3C79">
              <w:rPr>
                <w:sz w:val="20"/>
                <w:szCs w:val="20"/>
              </w:rPr>
              <w:t>nicht ich, sondern derjenige, der auf meine Mitmenschlichkeit</w:t>
            </w:r>
            <w:r w:rsidR="00884ACB">
              <w:rPr>
                <w:sz w:val="20"/>
                <w:szCs w:val="20"/>
              </w:rPr>
              <w:t xml:space="preserve">, Empathie und Solidarität </w:t>
            </w:r>
            <w:r w:rsidR="009E3C79">
              <w:rPr>
                <w:sz w:val="20"/>
                <w:szCs w:val="20"/>
              </w:rPr>
              <w:t xml:space="preserve">angewiesen ist. </w:t>
            </w:r>
            <w:r w:rsidR="004A29FE">
              <w:rPr>
                <w:sz w:val="20"/>
                <w:szCs w:val="20"/>
              </w:rPr>
              <w:t>Diesen biblisch motivierten Zusammenhang gilt es zu entdecken und sowohl als identitätsbildend als auch handlungsleitend zu reflektieren.</w:t>
            </w:r>
          </w:p>
        </w:tc>
      </w:tr>
      <w:tr w:rsidR="008B2BAD" w:rsidRPr="00EA242E" w14:paraId="08D2D763" w14:textId="77777777" w:rsidTr="008B2BAD">
        <w:tc>
          <w:tcPr>
            <w:tcW w:w="709" w:type="dxa"/>
          </w:tcPr>
          <w:p w14:paraId="1BDA28EA" w14:textId="1B1F47D0" w:rsidR="00F07C3B" w:rsidRPr="00EA242E" w:rsidRDefault="00F07C3B" w:rsidP="003D472A">
            <w:pPr>
              <w:pStyle w:val="KeinLeerraum"/>
              <w:spacing w:line="276" w:lineRule="auto"/>
              <w:jc w:val="center"/>
              <w:rPr>
                <w:b/>
                <w:color w:val="000000" w:themeColor="text1"/>
              </w:rPr>
            </w:pPr>
            <w:r w:rsidRPr="00EA242E">
              <w:rPr>
                <w:b/>
                <w:color w:val="000000" w:themeColor="text1"/>
              </w:rPr>
              <w:t>DS</w:t>
            </w:r>
          </w:p>
        </w:tc>
        <w:tc>
          <w:tcPr>
            <w:tcW w:w="2877" w:type="dxa"/>
          </w:tcPr>
          <w:p w14:paraId="73F22034" w14:textId="5A1A32FF" w:rsidR="00F07C3B" w:rsidRPr="00EA242E" w:rsidRDefault="003D472A" w:rsidP="003D472A">
            <w:pPr>
              <w:pStyle w:val="KeinLeerraum"/>
              <w:spacing w:line="276" w:lineRule="auto"/>
              <w:jc w:val="center"/>
              <w:rPr>
                <w:b/>
                <w:color w:val="000000" w:themeColor="text1"/>
              </w:rPr>
            </w:pPr>
            <w:r w:rsidRPr="00EA242E">
              <w:rPr>
                <w:b/>
                <w:color w:val="000000" w:themeColor="text1"/>
              </w:rPr>
              <w:t>Prozessbezogene Kompetenzen</w:t>
            </w:r>
          </w:p>
        </w:tc>
        <w:tc>
          <w:tcPr>
            <w:tcW w:w="3360" w:type="dxa"/>
          </w:tcPr>
          <w:p w14:paraId="2ACA53A4" w14:textId="037D31AF" w:rsidR="00F07C3B" w:rsidRPr="00EA242E" w:rsidRDefault="003D472A" w:rsidP="003D472A">
            <w:pPr>
              <w:pStyle w:val="KeinLeerraum"/>
              <w:spacing w:line="276" w:lineRule="auto"/>
              <w:jc w:val="center"/>
              <w:rPr>
                <w:b/>
                <w:color w:val="000000" w:themeColor="text1"/>
              </w:rPr>
            </w:pPr>
            <w:r w:rsidRPr="00EA242E">
              <w:rPr>
                <w:b/>
                <w:color w:val="000000" w:themeColor="text1"/>
              </w:rPr>
              <w:t>Inhaltsbezogene Kompetenzen</w:t>
            </w:r>
          </w:p>
        </w:tc>
        <w:tc>
          <w:tcPr>
            <w:tcW w:w="4820" w:type="dxa"/>
          </w:tcPr>
          <w:p w14:paraId="597EF130" w14:textId="75F7AC48" w:rsidR="003D472A" w:rsidRPr="00EA242E" w:rsidRDefault="003D472A" w:rsidP="003D472A">
            <w:pPr>
              <w:pStyle w:val="KeinLeerraum"/>
              <w:spacing w:line="276" w:lineRule="auto"/>
              <w:jc w:val="center"/>
              <w:rPr>
                <w:b/>
                <w:color w:val="000000" w:themeColor="text1"/>
              </w:rPr>
            </w:pPr>
            <w:r w:rsidRPr="00EA242E">
              <w:rPr>
                <w:b/>
                <w:color w:val="000000" w:themeColor="text1"/>
              </w:rPr>
              <w:t>Konkretisierung</w:t>
            </w:r>
          </w:p>
          <w:p w14:paraId="2EF79205" w14:textId="57B79548" w:rsidR="00F07C3B" w:rsidRPr="00EA242E" w:rsidRDefault="002E3ABA" w:rsidP="003D472A">
            <w:pPr>
              <w:pStyle w:val="KeinLeerraum"/>
              <w:spacing w:line="276" w:lineRule="auto"/>
              <w:jc w:val="center"/>
              <w:rPr>
                <w:b/>
                <w:color w:val="000000" w:themeColor="text1"/>
              </w:rPr>
            </w:pPr>
            <w:r>
              <w:rPr>
                <w:b/>
                <w:color w:val="000000" w:themeColor="text1"/>
              </w:rPr>
              <w:t>Vorgehen im Unte</w:t>
            </w:r>
            <w:r w:rsidR="00F07C3B" w:rsidRPr="00EA242E">
              <w:rPr>
                <w:b/>
                <w:color w:val="000000" w:themeColor="text1"/>
              </w:rPr>
              <w:t>rricht</w:t>
            </w:r>
          </w:p>
        </w:tc>
        <w:tc>
          <w:tcPr>
            <w:tcW w:w="2409" w:type="dxa"/>
          </w:tcPr>
          <w:p w14:paraId="795210F6" w14:textId="77777777" w:rsidR="00F07C3B" w:rsidRPr="00EA242E" w:rsidRDefault="003D472A" w:rsidP="003D472A">
            <w:pPr>
              <w:pStyle w:val="KeinLeerraum"/>
              <w:spacing w:line="276" w:lineRule="auto"/>
              <w:jc w:val="center"/>
              <w:rPr>
                <w:b/>
                <w:color w:val="000000" w:themeColor="text1"/>
              </w:rPr>
            </w:pPr>
            <w:r w:rsidRPr="00EA242E">
              <w:rPr>
                <w:b/>
                <w:color w:val="000000" w:themeColor="text1"/>
              </w:rPr>
              <w:t>Ergänzende Hinweise</w:t>
            </w:r>
          </w:p>
          <w:p w14:paraId="6AA9A2AE" w14:textId="274A2E72" w:rsidR="003D472A" w:rsidRPr="00EA242E" w:rsidRDefault="003D472A" w:rsidP="003D472A">
            <w:pPr>
              <w:pStyle w:val="KeinLeerraum"/>
              <w:spacing w:line="276" w:lineRule="auto"/>
              <w:jc w:val="center"/>
              <w:rPr>
                <w:b/>
                <w:color w:val="000000" w:themeColor="text1"/>
              </w:rPr>
            </w:pPr>
            <w:r w:rsidRPr="00EA242E">
              <w:rPr>
                <w:b/>
                <w:color w:val="000000" w:themeColor="text1"/>
              </w:rPr>
              <w:t>Arbeitsmittel</w:t>
            </w:r>
          </w:p>
        </w:tc>
      </w:tr>
      <w:tr w:rsidR="008B2BAD" w:rsidRPr="00EA242E" w14:paraId="1196C1A6" w14:textId="77777777" w:rsidTr="008B2BAD">
        <w:tc>
          <w:tcPr>
            <w:tcW w:w="709" w:type="dxa"/>
          </w:tcPr>
          <w:p w14:paraId="5C8A92DE" w14:textId="5C61997D" w:rsidR="00F07C3B" w:rsidRPr="00EA242E" w:rsidRDefault="00F07C3B" w:rsidP="00D912B3">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1/2</w:t>
            </w:r>
          </w:p>
        </w:tc>
        <w:tc>
          <w:tcPr>
            <w:tcW w:w="2877" w:type="dxa"/>
          </w:tcPr>
          <w:p w14:paraId="17A10A78" w14:textId="1B606836" w:rsidR="00F07C3B" w:rsidRPr="00EA242E" w:rsidRDefault="00F07C3B"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Die SuS können:</w:t>
            </w:r>
          </w:p>
          <w:p w14:paraId="513D5B1F" w14:textId="6CBC8757" w:rsidR="00F07C3B" w:rsidRPr="00EA242E" w:rsidRDefault="00F07C3B"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in Lebenszeugnissen und ästhetischen Ausdrucksformen Antwortversuche auf menschliche Grundfragen entdecken und fachsprachlich korrekt darstellen (2.2.3)</w:t>
            </w:r>
          </w:p>
          <w:p w14:paraId="1B9DB334" w14:textId="5CC525C2"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biblische, lehramtliche, theologische und andere Zeugnisse christlichen Glaubens methodisch angemessen erschließen (2.2.4)</w:t>
            </w:r>
          </w:p>
        </w:tc>
        <w:tc>
          <w:tcPr>
            <w:tcW w:w="3360" w:type="dxa"/>
          </w:tcPr>
          <w:p w14:paraId="78D0810D" w14:textId="71F3B8B2" w:rsidR="00F07C3B" w:rsidRPr="00EA242E" w:rsidRDefault="00F07C3B"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Die SuS können:</w:t>
            </w:r>
          </w:p>
          <w:p w14:paraId="0BF09B40" w14:textId="733C1623"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an biblischen Texten aufzeigen, dass sie irritieren, erstaunen und provozieren (zum Beispiel Lev 19,18; Mt 5,38-42; Mk 10,17-22; Lk 10,25-37) (</w:t>
            </w:r>
            <w:r w:rsidRPr="00EA242E">
              <w:rPr>
                <w:rFonts w:asciiTheme="minorHAnsi" w:hAnsiTheme="minorHAnsi"/>
                <w:color w:val="000000" w:themeColor="text1"/>
                <w:sz w:val="20"/>
                <w:szCs w:val="20"/>
              </w:rPr>
              <w:t>3.2.3 (4))</w:t>
            </w:r>
          </w:p>
        </w:tc>
        <w:tc>
          <w:tcPr>
            <w:tcW w:w="4820" w:type="dxa"/>
          </w:tcPr>
          <w:p w14:paraId="3130867E" w14:textId="04D22CDE" w:rsidR="00B207D5" w:rsidRPr="00CA51D2" w:rsidRDefault="00B207D5" w:rsidP="004F3D9B">
            <w:pPr>
              <w:pStyle w:val="KeinLeerraum"/>
              <w:spacing w:line="276" w:lineRule="auto"/>
              <w:jc w:val="both"/>
              <w:rPr>
                <w:b/>
                <w:color w:val="000000" w:themeColor="text1"/>
                <w:sz w:val="20"/>
                <w:szCs w:val="20"/>
              </w:rPr>
            </w:pPr>
            <w:r w:rsidRPr="00CA51D2">
              <w:rPr>
                <w:b/>
                <w:color w:val="000000" w:themeColor="text1"/>
                <w:sz w:val="20"/>
                <w:szCs w:val="20"/>
              </w:rPr>
              <w:t>Bilder und Gl</w:t>
            </w:r>
            <w:r w:rsidR="00B652B1" w:rsidRPr="00CA51D2">
              <w:rPr>
                <w:b/>
                <w:color w:val="000000" w:themeColor="text1"/>
                <w:sz w:val="20"/>
                <w:szCs w:val="20"/>
              </w:rPr>
              <w:t>eichnisse beschreiben Suchbewegungen</w:t>
            </w:r>
          </w:p>
          <w:p w14:paraId="01012934" w14:textId="77777777" w:rsidR="0066529C" w:rsidRDefault="0066529C" w:rsidP="004F3D9B">
            <w:pPr>
              <w:pStyle w:val="KeinLeerraum"/>
              <w:spacing w:line="276" w:lineRule="auto"/>
              <w:jc w:val="both"/>
              <w:rPr>
                <w:color w:val="000000" w:themeColor="text1"/>
                <w:sz w:val="20"/>
                <w:szCs w:val="20"/>
              </w:rPr>
            </w:pPr>
          </w:p>
          <w:p w14:paraId="7C9ADF8A" w14:textId="77777777" w:rsidR="00675D08" w:rsidRDefault="00675D08" w:rsidP="004F3D9B">
            <w:pPr>
              <w:pStyle w:val="KeinLeerraum"/>
              <w:spacing w:line="276" w:lineRule="auto"/>
              <w:jc w:val="both"/>
              <w:rPr>
                <w:color w:val="000000" w:themeColor="text1"/>
                <w:sz w:val="20"/>
                <w:szCs w:val="20"/>
              </w:rPr>
            </w:pPr>
            <w:r>
              <w:rPr>
                <w:color w:val="000000" w:themeColor="text1"/>
                <w:sz w:val="20"/>
                <w:szCs w:val="20"/>
              </w:rPr>
              <w:t>Hinführung:</w:t>
            </w:r>
          </w:p>
          <w:p w14:paraId="5DD552EF" w14:textId="09BE0022" w:rsidR="0028612B" w:rsidRDefault="00675D08" w:rsidP="00EB0E46">
            <w:pPr>
              <w:pStyle w:val="KeinLeerraum"/>
              <w:numPr>
                <w:ilvl w:val="0"/>
                <w:numId w:val="22"/>
              </w:numPr>
              <w:spacing w:line="276" w:lineRule="auto"/>
              <w:jc w:val="both"/>
              <w:rPr>
                <w:color w:val="000000" w:themeColor="text1"/>
                <w:sz w:val="20"/>
                <w:szCs w:val="20"/>
              </w:rPr>
            </w:pPr>
            <w:r>
              <w:rPr>
                <w:color w:val="000000" w:themeColor="text1"/>
                <w:sz w:val="20"/>
                <w:szCs w:val="20"/>
              </w:rPr>
              <w:t>Bilderspaziergang zum B</w:t>
            </w:r>
            <w:r w:rsidR="0028612B" w:rsidRPr="00EA242E">
              <w:rPr>
                <w:color w:val="000000" w:themeColor="text1"/>
                <w:sz w:val="20"/>
                <w:szCs w:val="20"/>
              </w:rPr>
              <w:t>ilderzyklus von Schirmer</w:t>
            </w:r>
          </w:p>
          <w:p w14:paraId="5B50D6D7" w14:textId="2B039BD9" w:rsidR="00675D08" w:rsidRDefault="00675D08" w:rsidP="00EB0E46">
            <w:pPr>
              <w:pStyle w:val="KeinLeerraum"/>
              <w:numPr>
                <w:ilvl w:val="0"/>
                <w:numId w:val="22"/>
              </w:numPr>
              <w:spacing w:line="276" w:lineRule="auto"/>
              <w:jc w:val="both"/>
              <w:rPr>
                <w:color w:val="000000" w:themeColor="text1"/>
                <w:sz w:val="20"/>
                <w:szCs w:val="20"/>
              </w:rPr>
            </w:pPr>
            <w:r>
              <w:rPr>
                <w:color w:val="000000" w:themeColor="text1"/>
                <w:sz w:val="20"/>
                <w:szCs w:val="20"/>
              </w:rPr>
              <w:t>Erfassen der Bilder – Licht/Tageszeit, Personen, Natur (M3)</w:t>
            </w:r>
          </w:p>
          <w:p w14:paraId="474EEE84" w14:textId="0977C44B" w:rsidR="00675D08" w:rsidRDefault="00675D08" w:rsidP="00EB0E46">
            <w:pPr>
              <w:pStyle w:val="KeinLeerraum"/>
              <w:numPr>
                <w:ilvl w:val="0"/>
                <w:numId w:val="22"/>
              </w:numPr>
              <w:spacing w:line="276" w:lineRule="auto"/>
              <w:jc w:val="both"/>
              <w:rPr>
                <w:color w:val="000000" w:themeColor="text1"/>
                <w:sz w:val="20"/>
                <w:szCs w:val="20"/>
              </w:rPr>
            </w:pPr>
            <w:r>
              <w:rPr>
                <w:color w:val="000000" w:themeColor="text1"/>
                <w:sz w:val="20"/>
                <w:szCs w:val="20"/>
              </w:rPr>
              <w:t>Setzt die Bilder in eine stimmige Reihenfolge.</w:t>
            </w:r>
          </w:p>
          <w:p w14:paraId="12BC3B98" w14:textId="6F464EE6" w:rsidR="00675D08" w:rsidRDefault="00675D08" w:rsidP="00EB0E46">
            <w:pPr>
              <w:pStyle w:val="KeinLeerraum"/>
              <w:numPr>
                <w:ilvl w:val="0"/>
                <w:numId w:val="22"/>
              </w:numPr>
              <w:spacing w:line="276" w:lineRule="auto"/>
              <w:jc w:val="both"/>
              <w:rPr>
                <w:color w:val="000000" w:themeColor="text1"/>
                <w:sz w:val="20"/>
                <w:szCs w:val="20"/>
              </w:rPr>
            </w:pPr>
            <w:r>
              <w:rPr>
                <w:color w:val="000000" w:themeColor="text1"/>
                <w:sz w:val="20"/>
                <w:szCs w:val="20"/>
              </w:rPr>
              <w:t>Formuliert eine Geschichte zu diesem Bilderzyklus.</w:t>
            </w:r>
          </w:p>
          <w:p w14:paraId="3A2113D2" w14:textId="77777777" w:rsidR="00675D08" w:rsidRDefault="00675D08" w:rsidP="004F3D9B">
            <w:pPr>
              <w:pStyle w:val="KeinLeerraum"/>
              <w:spacing w:line="276" w:lineRule="auto"/>
              <w:jc w:val="both"/>
              <w:rPr>
                <w:color w:val="000000" w:themeColor="text1"/>
                <w:sz w:val="20"/>
                <w:szCs w:val="20"/>
              </w:rPr>
            </w:pPr>
          </w:p>
          <w:p w14:paraId="774DCE5A" w14:textId="7EF25C2F" w:rsidR="00675D08" w:rsidRDefault="00675D08" w:rsidP="004F3D9B">
            <w:pPr>
              <w:pStyle w:val="KeinLeerraum"/>
              <w:spacing w:line="276" w:lineRule="auto"/>
              <w:jc w:val="both"/>
              <w:rPr>
                <w:color w:val="000000" w:themeColor="text1"/>
                <w:sz w:val="20"/>
                <w:szCs w:val="20"/>
              </w:rPr>
            </w:pPr>
            <w:r>
              <w:rPr>
                <w:color w:val="000000" w:themeColor="text1"/>
                <w:sz w:val="20"/>
                <w:szCs w:val="20"/>
              </w:rPr>
              <w:t>Erarbeitung</w:t>
            </w:r>
          </w:p>
          <w:p w14:paraId="6974902C" w14:textId="37CBCF50" w:rsidR="00293806" w:rsidRDefault="00293806" w:rsidP="00EB0E46">
            <w:pPr>
              <w:pStyle w:val="KeinLeerraum"/>
              <w:numPr>
                <w:ilvl w:val="0"/>
                <w:numId w:val="23"/>
              </w:numPr>
              <w:spacing w:line="276" w:lineRule="auto"/>
              <w:ind w:left="360"/>
              <w:jc w:val="both"/>
              <w:rPr>
                <w:color w:val="000000" w:themeColor="text1"/>
                <w:sz w:val="20"/>
                <w:szCs w:val="20"/>
              </w:rPr>
            </w:pPr>
            <w:r>
              <w:rPr>
                <w:color w:val="000000" w:themeColor="text1"/>
                <w:sz w:val="20"/>
                <w:szCs w:val="20"/>
              </w:rPr>
              <w:t>Lesen und Erschließen des Gleichnisses</w:t>
            </w:r>
          </w:p>
          <w:p w14:paraId="05462F30" w14:textId="77777777" w:rsidR="00293806" w:rsidRDefault="0028612B" w:rsidP="00EB0E46">
            <w:pPr>
              <w:pStyle w:val="KeinLeerraum"/>
              <w:numPr>
                <w:ilvl w:val="0"/>
                <w:numId w:val="14"/>
              </w:numPr>
              <w:spacing w:line="276" w:lineRule="auto"/>
              <w:ind w:left="360"/>
              <w:jc w:val="both"/>
              <w:rPr>
                <w:color w:val="000000" w:themeColor="text1"/>
                <w:sz w:val="20"/>
                <w:szCs w:val="20"/>
              </w:rPr>
            </w:pPr>
            <w:r>
              <w:rPr>
                <w:color w:val="000000" w:themeColor="text1"/>
                <w:sz w:val="20"/>
                <w:szCs w:val="20"/>
              </w:rPr>
              <w:t>Nachzeichnen des Weges und Benennung der Stationen unter Bezug auf Lk 10, 25-37</w:t>
            </w:r>
          </w:p>
          <w:p w14:paraId="043EFD9D" w14:textId="708CED32" w:rsidR="00675D08" w:rsidRDefault="00675D08" w:rsidP="00EB0E46">
            <w:pPr>
              <w:pStyle w:val="KeinLeerraum"/>
              <w:numPr>
                <w:ilvl w:val="0"/>
                <w:numId w:val="14"/>
              </w:numPr>
              <w:spacing w:line="276" w:lineRule="auto"/>
              <w:ind w:left="360"/>
              <w:jc w:val="both"/>
              <w:rPr>
                <w:color w:val="000000" w:themeColor="text1"/>
                <w:sz w:val="20"/>
                <w:szCs w:val="20"/>
              </w:rPr>
            </w:pPr>
            <w:r>
              <w:rPr>
                <w:color w:val="000000" w:themeColor="text1"/>
                <w:sz w:val="20"/>
                <w:szCs w:val="20"/>
              </w:rPr>
              <w:t>Wie setzt der Maler das Gleichnis um?</w:t>
            </w:r>
          </w:p>
          <w:p w14:paraId="7F941C04" w14:textId="77777777" w:rsidR="00675D08" w:rsidRDefault="00675D08" w:rsidP="00EB0E46">
            <w:pPr>
              <w:pStyle w:val="KeinLeerraum"/>
              <w:numPr>
                <w:ilvl w:val="0"/>
                <w:numId w:val="14"/>
              </w:numPr>
              <w:spacing w:line="276" w:lineRule="auto"/>
              <w:ind w:left="360"/>
              <w:jc w:val="both"/>
              <w:rPr>
                <w:color w:val="000000" w:themeColor="text1"/>
                <w:sz w:val="20"/>
                <w:szCs w:val="20"/>
              </w:rPr>
            </w:pPr>
            <w:r>
              <w:rPr>
                <w:color w:val="000000" w:themeColor="text1"/>
                <w:sz w:val="20"/>
                <w:szCs w:val="20"/>
              </w:rPr>
              <w:t>Warum setzt er das Geschehen in eine bestimmte Szenerie?</w:t>
            </w:r>
          </w:p>
          <w:p w14:paraId="5E92E143" w14:textId="77777777" w:rsidR="00293806" w:rsidRDefault="00293806" w:rsidP="00293806">
            <w:pPr>
              <w:pStyle w:val="KeinLeerraum"/>
              <w:spacing w:line="276" w:lineRule="auto"/>
              <w:jc w:val="both"/>
              <w:rPr>
                <w:color w:val="000000" w:themeColor="text1"/>
                <w:sz w:val="20"/>
                <w:szCs w:val="20"/>
              </w:rPr>
            </w:pPr>
          </w:p>
          <w:p w14:paraId="3A258465" w14:textId="31928F5E" w:rsidR="0028612B" w:rsidRDefault="00293806" w:rsidP="00293806">
            <w:pPr>
              <w:pStyle w:val="KeinLeerraum"/>
              <w:spacing w:line="276" w:lineRule="auto"/>
              <w:jc w:val="both"/>
              <w:rPr>
                <w:color w:val="000000" w:themeColor="text1"/>
                <w:sz w:val="20"/>
                <w:szCs w:val="20"/>
              </w:rPr>
            </w:pPr>
            <w:r>
              <w:rPr>
                <w:color w:val="000000" w:themeColor="text1"/>
                <w:sz w:val="20"/>
                <w:szCs w:val="20"/>
              </w:rPr>
              <w:t>Vertiefung</w:t>
            </w:r>
          </w:p>
          <w:p w14:paraId="43D8B88E" w14:textId="77777777" w:rsidR="00293806" w:rsidRDefault="00293806" w:rsidP="00EB0E46">
            <w:pPr>
              <w:pStyle w:val="KeinLeerraum"/>
              <w:numPr>
                <w:ilvl w:val="0"/>
                <w:numId w:val="24"/>
              </w:numPr>
              <w:spacing w:line="276" w:lineRule="auto"/>
              <w:ind w:left="360"/>
              <w:jc w:val="both"/>
              <w:rPr>
                <w:color w:val="000000" w:themeColor="text1"/>
                <w:sz w:val="20"/>
                <w:szCs w:val="20"/>
              </w:rPr>
            </w:pPr>
            <w:r>
              <w:rPr>
                <w:color w:val="000000" w:themeColor="text1"/>
                <w:sz w:val="20"/>
                <w:szCs w:val="20"/>
              </w:rPr>
              <w:t>Titel der Bilder nennen:</w:t>
            </w:r>
          </w:p>
          <w:p w14:paraId="6D4010D6" w14:textId="465F0F1B" w:rsidR="00293806" w:rsidRDefault="00293806" w:rsidP="00EB0E46">
            <w:pPr>
              <w:pStyle w:val="KeinLeerraum"/>
              <w:numPr>
                <w:ilvl w:val="0"/>
                <w:numId w:val="25"/>
              </w:numPr>
              <w:spacing w:line="276" w:lineRule="auto"/>
              <w:ind w:left="708"/>
              <w:jc w:val="both"/>
              <w:rPr>
                <w:color w:val="000000" w:themeColor="text1"/>
                <w:sz w:val="20"/>
                <w:szCs w:val="20"/>
              </w:rPr>
            </w:pPr>
            <w:r>
              <w:rPr>
                <w:color w:val="000000" w:themeColor="text1"/>
                <w:sz w:val="20"/>
                <w:szCs w:val="20"/>
              </w:rPr>
              <w:lastRenderedPageBreak/>
              <w:t>Bild 1 Der Morgen, Bild 2 Der Mittag, Bild 3 Der Abend, Bild 4 Die Nacht</w:t>
            </w:r>
          </w:p>
          <w:p w14:paraId="47D35C9E" w14:textId="266C20EF" w:rsidR="00293806" w:rsidRPr="00293806" w:rsidRDefault="00293806" w:rsidP="00EB0E46">
            <w:pPr>
              <w:pStyle w:val="KeinLeerraum"/>
              <w:numPr>
                <w:ilvl w:val="0"/>
                <w:numId w:val="26"/>
              </w:numPr>
              <w:spacing w:line="276" w:lineRule="auto"/>
              <w:ind w:left="360"/>
              <w:jc w:val="both"/>
              <w:rPr>
                <w:color w:val="000000" w:themeColor="text1"/>
                <w:sz w:val="20"/>
                <w:szCs w:val="20"/>
              </w:rPr>
            </w:pPr>
            <w:r>
              <w:rPr>
                <w:color w:val="000000" w:themeColor="text1"/>
                <w:sz w:val="20"/>
                <w:szCs w:val="20"/>
              </w:rPr>
              <w:t>Tageszeiten als Ausdruck eines Lebensweges deuten – zeigt</w:t>
            </w:r>
            <w:r w:rsidR="009E4F7D">
              <w:rPr>
                <w:color w:val="000000" w:themeColor="text1"/>
                <w:sz w:val="20"/>
                <w:szCs w:val="20"/>
              </w:rPr>
              <w:t xml:space="preserve"> auf, wofür die Tageszeiten im L</w:t>
            </w:r>
            <w:r>
              <w:rPr>
                <w:color w:val="000000" w:themeColor="text1"/>
                <w:sz w:val="20"/>
                <w:szCs w:val="20"/>
              </w:rPr>
              <w:t>eben eines jungen Menschen stehen können.</w:t>
            </w:r>
          </w:p>
          <w:p w14:paraId="2880930F" w14:textId="15CB9DD0" w:rsidR="00F07C3B" w:rsidRPr="00D0736C" w:rsidRDefault="009E2754" w:rsidP="00EB0E46">
            <w:pPr>
              <w:pStyle w:val="KeinLeerraum"/>
              <w:numPr>
                <w:ilvl w:val="0"/>
                <w:numId w:val="26"/>
              </w:numPr>
              <w:spacing w:line="276" w:lineRule="auto"/>
              <w:ind w:left="360"/>
              <w:jc w:val="both"/>
              <w:rPr>
                <w:color w:val="000000" w:themeColor="text1"/>
                <w:sz w:val="20"/>
                <w:szCs w:val="20"/>
              </w:rPr>
            </w:pPr>
            <w:r>
              <w:rPr>
                <w:color w:val="000000" w:themeColor="text1"/>
                <w:sz w:val="20"/>
                <w:szCs w:val="20"/>
              </w:rPr>
              <w:t>Was prägt meinen Lebensweg – wie möchte ich ihn prägen?</w:t>
            </w:r>
          </w:p>
        </w:tc>
        <w:tc>
          <w:tcPr>
            <w:tcW w:w="2409" w:type="dxa"/>
          </w:tcPr>
          <w:p w14:paraId="7D434C60" w14:textId="19D609CB" w:rsidR="00CA51D2" w:rsidRDefault="00CA51D2" w:rsidP="004F3D9B">
            <w:pPr>
              <w:pStyle w:val="KeinLeerraum"/>
              <w:spacing w:line="276" w:lineRule="auto"/>
              <w:jc w:val="both"/>
              <w:rPr>
                <w:color w:val="000000" w:themeColor="text1"/>
                <w:sz w:val="20"/>
                <w:szCs w:val="20"/>
              </w:rPr>
            </w:pPr>
            <w:r>
              <w:rPr>
                <w:color w:val="000000" w:themeColor="text1"/>
                <w:sz w:val="20"/>
                <w:szCs w:val="20"/>
              </w:rPr>
              <w:lastRenderedPageBreak/>
              <w:t>BTV</w:t>
            </w:r>
          </w:p>
          <w:p w14:paraId="134F48C0" w14:textId="4ABF9252" w:rsidR="00F07C3B" w:rsidRDefault="0028612B" w:rsidP="004F3D9B">
            <w:pPr>
              <w:pStyle w:val="KeinLeerraum"/>
              <w:spacing w:line="276" w:lineRule="auto"/>
              <w:jc w:val="both"/>
              <w:rPr>
                <w:color w:val="000000" w:themeColor="text1"/>
                <w:sz w:val="20"/>
                <w:szCs w:val="20"/>
              </w:rPr>
            </w:pPr>
            <w:r>
              <w:rPr>
                <w:color w:val="000000" w:themeColor="text1"/>
                <w:sz w:val="20"/>
                <w:szCs w:val="20"/>
              </w:rPr>
              <w:t xml:space="preserve">Vierteiliger </w:t>
            </w:r>
            <w:r w:rsidR="00F07C3B" w:rsidRPr="00EA242E">
              <w:rPr>
                <w:color w:val="000000" w:themeColor="text1"/>
                <w:sz w:val="20"/>
                <w:szCs w:val="20"/>
              </w:rPr>
              <w:t>Bilderzyklus</w:t>
            </w:r>
            <w:r w:rsidR="00B652B1">
              <w:rPr>
                <w:color w:val="000000" w:themeColor="text1"/>
                <w:sz w:val="20"/>
                <w:szCs w:val="20"/>
              </w:rPr>
              <w:t xml:space="preserve"> von Johann Wilhelm Schirmer</w:t>
            </w:r>
            <w:r w:rsidR="00675D08">
              <w:rPr>
                <w:color w:val="000000" w:themeColor="text1"/>
                <w:sz w:val="20"/>
                <w:szCs w:val="20"/>
              </w:rPr>
              <w:t xml:space="preserve"> (M2</w:t>
            </w:r>
            <w:r>
              <w:rPr>
                <w:color w:val="000000" w:themeColor="text1"/>
                <w:sz w:val="20"/>
                <w:szCs w:val="20"/>
              </w:rPr>
              <w:t>)</w:t>
            </w:r>
          </w:p>
          <w:p w14:paraId="75C8CEBC" w14:textId="1DA40E6A" w:rsidR="0066529C" w:rsidRPr="00675D08" w:rsidRDefault="0066529C" w:rsidP="00675D08">
            <w:pPr>
              <w:pStyle w:val="KeinLeerraum"/>
              <w:spacing w:line="276" w:lineRule="auto"/>
              <w:jc w:val="both"/>
              <w:rPr>
                <w:color w:val="000000" w:themeColor="text1"/>
                <w:sz w:val="20"/>
                <w:szCs w:val="20"/>
              </w:rPr>
            </w:pPr>
          </w:p>
          <w:p w14:paraId="5FA66481" w14:textId="77777777" w:rsidR="00293806" w:rsidRDefault="00293806" w:rsidP="004F3D9B">
            <w:pPr>
              <w:pStyle w:val="KeinLeerraum"/>
              <w:spacing w:line="276" w:lineRule="auto"/>
              <w:jc w:val="both"/>
              <w:rPr>
                <w:color w:val="000000" w:themeColor="text1"/>
                <w:sz w:val="20"/>
                <w:szCs w:val="20"/>
              </w:rPr>
            </w:pPr>
          </w:p>
          <w:p w14:paraId="0D6A81A8" w14:textId="77777777" w:rsidR="00293806" w:rsidRDefault="00293806" w:rsidP="004F3D9B">
            <w:pPr>
              <w:pStyle w:val="KeinLeerraum"/>
              <w:spacing w:line="276" w:lineRule="auto"/>
              <w:jc w:val="both"/>
              <w:rPr>
                <w:color w:val="000000" w:themeColor="text1"/>
                <w:sz w:val="20"/>
                <w:szCs w:val="20"/>
              </w:rPr>
            </w:pPr>
          </w:p>
          <w:p w14:paraId="49FCC6DF" w14:textId="77777777" w:rsidR="00293806" w:rsidRDefault="00293806" w:rsidP="004F3D9B">
            <w:pPr>
              <w:pStyle w:val="KeinLeerraum"/>
              <w:spacing w:line="276" w:lineRule="auto"/>
              <w:jc w:val="both"/>
              <w:rPr>
                <w:color w:val="000000" w:themeColor="text1"/>
                <w:sz w:val="20"/>
                <w:szCs w:val="20"/>
              </w:rPr>
            </w:pPr>
          </w:p>
          <w:p w14:paraId="016645BD" w14:textId="77777777" w:rsidR="00293806" w:rsidRDefault="00293806" w:rsidP="004F3D9B">
            <w:pPr>
              <w:pStyle w:val="KeinLeerraum"/>
              <w:spacing w:line="276" w:lineRule="auto"/>
              <w:jc w:val="both"/>
              <w:rPr>
                <w:color w:val="000000" w:themeColor="text1"/>
                <w:sz w:val="20"/>
                <w:szCs w:val="20"/>
              </w:rPr>
            </w:pPr>
          </w:p>
          <w:p w14:paraId="4B8E0647" w14:textId="77777777" w:rsidR="00293806" w:rsidRDefault="00293806" w:rsidP="004F3D9B">
            <w:pPr>
              <w:pStyle w:val="KeinLeerraum"/>
              <w:spacing w:line="276" w:lineRule="auto"/>
              <w:jc w:val="both"/>
              <w:rPr>
                <w:color w:val="000000" w:themeColor="text1"/>
                <w:sz w:val="20"/>
                <w:szCs w:val="20"/>
              </w:rPr>
            </w:pPr>
          </w:p>
          <w:p w14:paraId="2293A87D" w14:textId="77777777" w:rsidR="00293806" w:rsidRDefault="00293806" w:rsidP="004F3D9B">
            <w:pPr>
              <w:pStyle w:val="KeinLeerraum"/>
              <w:spacing w:line="276" w:lineRule="auto"/>
              <w:jc w:val="both"/>
              <w:rPr>
                <w:color w:val="000000" w:themeColor="text1"/>
                <w:sz w:val="20"/>
                <w:szCs w:val="20"/>
              </w:rPr>
            </w:pPr>
          </w:p>
          <w:p w14:paraId="4D3C4685" w14:textId="77777777" w:rsidR="00293806" w:rsidRDefault="00293806" w:rsidP="004F3D9B">
            <w:pPr>
              <w:pStyle w:val="KeinLeerraum"/>
              <w:spacing w:line="276" w:lineRule="auto"/>
              <w:jc w:val="both"/>
              <w:rPr>
                <w:color w:val="000000" w:themeColor="text1"/>
                <w:sz w:val="20"/>
                <w:szCs w:val="20"/>
              </w:rPr>
            </w:pPr>
          </w:p>
          <w:p w14:paraId="679671C0" w14:textId="30CE7CEA" w:rsidR="00AC6D1E" w:rsidRPr="00EA242E" w:rsidRDefault="00B652B1" w:rsidP="004F3D9B">
            <w:pPr>
              <w:pStyle w:val="KeinLeerraum"/>
              <w:spacing w:line="276" w:lineRule="auto"/>
              <w:jc w:val="both"/>
              <w:rPr>
                <w:color w:val="000000" w:themeColor="text1"/>
                <w:sz w:val="20"/>
                <w:szCs w:val="20"/>
              </w:rPr>
            </w:pPr>
            <w:r>
              <w:rPr>
                <w:color w:val="000000" w:themeColor="text1"/>
                <w:sz w:val="20"/>
                <w:szCs w:val="20"/>
              </w:rPr>
              <w:t>Zugang zum Gleichnis vom barmherzigen Samariter</w:t>
            </w:r>
            <w:r w:rsidR="00F07C3B" w:rsidRPr="00EA242E">
              <w:rPr>
                <w:color w:val="000000" w:themeColor="text1"/>
                <w:sz w:val="20"/>
                <w:szCs w:val="20"/>
              </w:rPr>
              <w:t xml:space="preserve"> – vgl.</w:t>
            </w:r>
            <w:r>
              <w:rPr>
                <w:color w:val="000000" w:themeColor="text1"/>
                <w:sz w:val="20"/>
                <w:szCs w:val="20"/>
              </w:rPr>
              <w:t xml:space="preserve"> Lernvorhaben „</w:t>
            </w:r>
            <w:r w:rsidR="00F07C3B" w:rsidRPr="00EA242E">
              <w:rPr>
                <w:color w:val="000000" w:themeColor="text1"/>
                <w:sz w:val="20"/>
                <w:szCs w:val="20"/>
              </w:rPr>
              <w:t>Ur-kunde</w:t>
            </w:r>
            <w:r w:rsidR="00CA51D2">
              <w:rPr>
                <w:color w:val="000000" w:themeColor="text1"/>
                <w:sz w:val="20"/>
                <w:szCs w:val="20"/>
              </w:rPr>
              <w:t xml:space="preserve"> Bibel</w:t>
            </w:r>
            <w:r>
              <w:rPr>
                <w:color w:val="000000" w:themeColor="text1"/>
                <w:sz w:val="20"/>
                <w:szCs w:val="20"/>
              </w:rPr>
              <w:t>“</w:t>
            </w:r>
            <w:r w:rsidR="00AC6D1E">
              <w:rPr>
                <w:color w:val="000000" w:themeColor="text1"/>
                <w:sz w:val="20"/>
                <w:szCs w:val="20"/>
              </w:rPr>
              <w:t xml:space="preserve"> bzw. Entwurf aus RelliS 4/2015</w:t>
            </w:r>
          </w:p>
        </w:tc>
      </w:tr>
      <w:tr w:rsidR="008B2BAD" w:rsidRPr="00EA242E" w14:paraId="6A7A1181" w14:textId="77777777" w:rsidTr="008B2BAD">
        <w:tc>
          <w:tcPr>
            <w:tcW w:w="709" w:type="dxa"/>
          </w:tcPr>
          <w:p w14:paraId="394F850C" w14:textId="4DD2C240" w:rsidR="00F07C3B" w:rsidRPr="00EA242E" w:rsidRDefault="00F07C3B" w:rsidP="00BE1A49">
            <w:pPr>
              <w:pStyle w:val="KeinLeerraum"/>
              <w:spacing w:line="276" w:lineRule="auto"/>
              <w:jc w:val="both"/>
              <w:rPr>
                <w:color w:val="000000" w:themeColor="text1"/>
                <w:sz w:val="20"/>
                <w:szCs w:val="20"/>
              </w:rPr>
            </w:pPr>
            <w:r w:rsidRPr="00EA242E">
              <w:rPr>
                <w:color w:val="000000" w:themeColor="text1"/>
                <w:sz w:val="20"/>
                <w:szCs w:val="20"/>
              </w:rPr>
              <w:t>3/4</w:t>
            </w:r>
          </w:p>
        </w:tc>
        <w:tc>
          <w:tcPr>
            <w:tcW w:w="2877" w:type="dxa"/>
          </w:tcPr>
          <w:p w14:paraId="142DCC0E" w14:textId="4B3131C7" w:rsidR="00F07C3B" w:rsidRPr="00EA242E" w:rsidRDefault="00F07C3B" w:rsidP="00880845">
            <w:pPr>
              <w:pStyle w:val="KeinLeerraum"/>
              <w:spacing w:line="276" w:lineRule="auto"/>
              <w:jc w:val="both"/>
              <w:rPr>
                <w:color w:val="000000" w:themeColor="text1"/>
                <w:sz w:val="20"/>
                <w:szCs w:val="20"/>
              </w:rPr>
            </w:pPr>
            <w:r w:rsidRPr="00EA242E">
              <w:rPr>
                <w:color w:val="000000" w:themeColor="text1"/>
                <w:sz w:val="20"/>
                <w:szCs w:val="20"/>
              </w:rPr>
              <w:t>Die SuS können:</w:t>
            </w:r>
          </w:p>
          <w:p w14:paraId="5F8FAA2F" w14:textId="48BB8409" w:rsidR="00F07C3B" w:rsidRPr="00EA242E" w:rsidRDefault="00F07C3B" w:rsidP="00880845">
            <w:pPr>
              <w:pStyle w:val="KeinLeerraum"/>
              <w:spacing w:line="276" w:lineRule="auto"/>
              <w:jc w:val="both"/>
              <w:rPr>
                <w:color w:val="000000" w:themeColor="text1"/>
                <w:sz w:val="20"/>
                <w:szCs w:val="20"/>
              </w:rPr>
            </w:pPr>
            <w:r w:rsidRPr="00EA242E">
              <w:rPr>
                <w:color w:val="000000" w:themeColor="text1"/>
                <w:sz w:val="20"/>
                <w:szCs w:val="20"/>
              </w:rPr>
              <w:t>die existenzielle Dimension von Situationen und Erfahrungen beschreiben (2.1.1)</w:t>
            </w:r>
          </w:p>
        </w:tc>
        <w:tc>
          <w:tcPr>
            <w:tcW w:w="3360" w:type="dxa"/>
          </w:tcPr>
          <w:p w14:paraId="2E0170F0" w14:textId="08566CCD" w:rsidR="00F07C3B" w:rsidRPr="00EA242E" w:rsidRDefault="00F07C3B" w:rsidP="00880845">
            <w:pPr>
              <w:pStyle w:val="KeinLeerraum"/>
              <w:spacing w:line="276" w:lineRule="auto"/>
              <w:jc w:val="both"/>
              <w:rPr>
                <w:color w:val="000000" w:themeColor="text1"/>
                <w:sz w:val="20"/>
                <w:szCs w:val="20"/>
              </w:rPr>
            </w:pPr>
            <w:r w:rsidRPr="00EA242E">
              <w:rPr>
                <w:color w:val="000000" w:themeColor="text1"/>
                <w:sz w:val="20"/>
                <w:szCs w:val="20"/>
              </w:rPr>
              <w:t xml:space="preserve">Die SuS können: </w:t>
            </w:r>
          </w:p>
          <w:p w14:paraId="016D2FEA" w14:textId="25C794E4"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zeigen, dass zum Erwachsenwerden ein verantwortlicher Umgang mit Freiheit gehört (</w:t>
            </w:r>
            <w:r w:rsidRPr="00EA242E">
              <w:rPr>
                <w:rFonts w:asciiTheme="minorHAnsi" w:hAnsiTheme="minorHAnsi"/>
                <w:color w:val="000000" w:themeColor="text1"/>
                <w:sz w:val="20"/>
                <w:szCs w:val="20"/>
              </w:rPr>
              <w:t>3.2.1 (2))</w:t>
            </w:r>
          </w:p>
          <w:p w14:paraId="2580C5B6" w14:textId="3CD23162"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an biblischen Texten erläutern, dass Menschen nach christlicher Auffassung zur Freiheit und Verantwortung gegenüber Gott und den Mitmenschen berufen sind (zum Beispiel Ex 20,2.15.16; Lk 10,25-27) (</w:t>
            </w:r>
            <w:r w:rsidRPr="00EA242E">
              <w:rPr>
                <w:rFonts w:asciiTheme="minorHAnsi" w:hAnsiTheme="minorHAnsi"/>
                <w:color w:val="000000" w:themeColor="text1"/>
                <w:sz w:val="20"/>
                <w:szCs w:val="20"/>
              </w:rPr>
              <w:t>3.2.1 (3))</w:t>
            </w:r>
          </w:p>
        </w:tc>
        <w:tc>
          <w:tcPr>
            <w:tcW w:w="4820" w:type="dxa"/>
          </w:tcPr>
          <w:p w14:paraId="33953FCD" w14:textId="0CA99271" w:rsidR="00F07C3B" w:rsidRPr="00CA51D2" w:rsidRDefault="00B652B1" w:rsidP="004F3D9B">
            <w:pPr>
              <w:pStyle w:val="KeinLeerraum"/>
              <w:spacing w:line="276" w:lineRule="auto"/>
              <w:jc w:val="both"/>
              <w:rPr>
                <w:b/>
                <w:color w:val="000000" w:themeColor="text1"/>
                <w:sz w:val="20"/>
                <w:szCs w:val="20"/>
              </w:rPr>
            </w:pPr>
            <w:r w:rsidRPr="00CA51D2">
              <w:rPr>
                <w:b/>
                <w:color w:val="000000" w:themeColor="text1"/>
                <w:sz w:val="20"/>
                <w:szCs w:val="20"/>
              </w:rPr>
              <w:t xml:space="preserve">„Ich möchte „ich“ sein und breche auf“ </w:t>
            </w:r>
            <w:r w:rsidR="001D623A" w:rsidRPr="00CA51D2">
              <w:rPr>
                <w:b/>
                <w:color w:val="000000" w:themeColor="text1"/>
                <w:sz w:val="20"/>
                <w:szCs w:val="20"/>
              </w:rPr>
              <w:t>–</w:t>
            </w:r>
            <w:r w:rsidRPr="00CA51D2">
              <w:rPr>
                <w:b/>
                <w:color w:val="000000" w:themeColor="text1"/>
                <w:sz w:val="20"/>
                <w:szCs w:val="20"/>
              </w:rPr>
              <w:t xml:space="preserve"> Morgen</w:t>
            </w:r>
            <w:r w:rsidR="001D623A" w:rsidRPr="00CA51D2">
              <w:rPr>
                <w:b/>
                <w:color w:val="000000" w:themeColor="text1"/>
                <w:sz w:val="20"/>
                <w:szCs w:val="20"/>
              </w:rPr>
              <w:t xml:space="preserve"> (</w:t>
            </w:r>
            <w:r w:rsidR="0028612B" w:rsidRPr="00CA51D2">
              <w:rPr>
                <w:b/>
                <w:color w:val="000000" w:themeColor="text1"/>
                <w:sz w:val="20"/>
                <w:szCs w:val="20"/>
              </w:rPr>
              <w:t>Bild 1)</w:t>
            </w:r>
          </w:p>
          <w:p w14:paraId="2EA58666" w14:textId="196345DA" w:rsidR="00F07C3B" w:rsidRDefault="00F07C3B" w:rsidP="00243DD1">
            <w:pPr>
              <w:pStyle w:val="KeinLeerraum"/>
              <w:spacing w:line="276" w:lineRule="auto"/>
              <w:jc w:val="both"/>
              <w:rPr>
                <w:color w:val="000000" w:themeColor="text1"/>
                <w:sz w:val="20"/>
                <w:szCs w:val="20"/>
              </w:rPr>
            </w:pPr>
          </w:p>
          <w:p w14:paraId="0FA33C06" w14:textId="51266DE4" w:rsidR="00D0736C" w:rsidRDefault="00D0736C" w:rsidP="00243DD1">
            <w:pPr>
              <w:pStyle w:val="KeinLeerraum"/>
              <w:spacing w:line="276" w:lineRule="auto"/>
              <w:jc w:val="both"/>
              <w:rPr>
                <w:color w:val="000000" w:themeColor="text1"/>
                <w:sz w:val="20"/>
                <w:szCs w:val="20"/>
              </w:rPr>
            </w:pPr>
            <w:r>
              <w:rPr>
                <w:color w:val="000000" w:themeColor="text1"/>
                <w:sz w:val="20"/>
                <w:szCs w:val="20"/>
              </w:rPr>
              <w:t>Hinführung</w:t>
            </w:r>
          </w:p>
          <w:p w14:paraId="03A9FF8B" w14:textId="62D96FE4" w:rsidR="00D0736C" w:rsidRDefault="00D0736C" w:rsidP="00EB0E46">
            <w:pPr>
              <w:pStyle w:val="KeinLeerraum"/>
              <w:numPr>
                <w:ilvl w:val="0"/>
                <w:numId w:val="28"/>
              </w:numPr>
              <w:spacing w:line="276" w:lineRule="auto"/>
              <w:jc w:val="both"/>
              <w:rPr>
                <w:color w:val="000000" w:themeColor="text1"/>
                <w:sz w:val="20"/>
                <w:szCs w:val="20"/>
              </w:rPr>
            </w:pPr>
            <w:r>
              <w:rPr>
                <w:color w:val="000000" w:themeColor="text1"/>
                <w:sz w:val="20"/>
                <w:szCs w:val="20"/>
              </w:rPr>
              <w:t>Bild 1 betrachten und für die sich am Tor verabschiedende Person eine Sprechblase verfassen: „</w:t>
            </w:r>
            <w:r w:rsidRPr="00D0736C">
              <w:rPr>
                <w:i/>
                <w:color w:val="000000" w:themeColor="text1"/>
                <w:sz w:val="20"/>
                <w:szCs w:val="20"/>
              </w:rPr>
              <w:t>Ich breche auf, weil ...“</w:t>
            </w:r>
          </w:p>
          <w:p w14:paraId="4AA664DB" w14:textId="6C77F607" w:rsidR="00D0736C" w:rsidRDefault="00D0736C" w:rsidP="00EB0E46">
            <w:pPr>
              <w:pStyle w:val="KeinLeerraum"/>
              <w:numPr>
                <w:ilvl w:val="0"/>
                <w:numId w:val="28"/>
              </w:numPr>
              <w:spacing w:line="276" w:lineRule="auto"/>
              <w:jc w:val="both"/>
              <w:rPr>
                <w:color w:val="000000" w:themeColor="text1"/>
                <w:sz w:val="20"/>
                <w:szCs w:val="20"/>
              </w:rPr>
            </w:pPr>
            <w:r>
              <w:rPr>
                <w:color w:val="000000" w:themeColor="text1"/>
                <w:sz w:val="20"/>
                <w:szCs w:val="20"/>
              </w:rPr>
              <w:t>Austausch darüber, warum Menschen aufbrechen wollen und was daran schwierig ist.</w:t>
            </w:r>
          </w:p>
          <w:p w14:paraId="288ADD45" w14:textId="77777777" w:rsidR="00D0736C" w:rsidRDefault="00D0736C" w:rsidP="00D0736C">
            <w:pPr>
              <w:pStyle w:val="KeinLeerraum"/>
              <w:spacing w:line="276" w:lineRule="auto"/>
              <w:jc w:val="both"/>
              <w:rPr>
                <w:color w:val="000000" w:themeColor="text1"/>
                <w:sz w:val="20"/>
                <w:szCs w:val="20"/>
              </w:rPr>
            </w:pPr>
          </w:p>
          <w:p w14:paraId="72576E4A" w14:textId="4D1E1D6A" w:rsidR="00D0736C" w:rsidRPr="00EA242E" w:rsidRDefault="00D0736C" w:rsidP="00D0736C">
            <w:pPr>
              <w:pStyle w:val="KeinLeerraum"/>
              <w:spacing w:line="276" w:lineRule="auto"/>
              <w:jc w:val="both"/>
              <w:rPr>
                <w:color w:val="000000" w:themeColor="text1"/>
                <w:sz w:val="20"/>
                <w:szCs w:val="20"/>
              </w:rPr>
            </w:pPr>
            <w:r>
              <w:rPr>
                <w:color w:val="000000" w:themeColor="text1"/>
                <w:sz w:val="20"/>
                <w:szCs w:val="20"/>
              </w:rPr>
              <w:t>Erarbeitung</w:t>
            </w:r>
            <w:r w:rsidR="009A5645">
              <w:rPr>
                <w:color w:val="000000" w:themeColor="text1"/>
                <w:sz w:val="20"/>
                <w:szCs w:val="20"/>
              </w:rPr>
              <w:t xml:space="preserve"> – arbeitsteilig in Gruppen</w:t>
            </w:r>
          </w:p>
          <w:p w14:paraId="1A78FC2B" w14:textId="28361204" w:rsidR="009A5645" w:rsidRDefault="009A5645" w:rsidP="00EB0E46">
            <w:pPr>
              <w:pStyle w:val="KeinLeerraum"/>
              <w:numPr>
                <w:ilvl w:val="0"/>
                <w:numId w:val="15"/>
              </w:numPr>
              <w:spacing w:line="276" w:lineRule="auto"/>
              <w:jc w:val="both"/>
              <w:rPr>
                <w:color w:val="000000" w:themeColor="text1"/>
                <w:sz w:val="20"/>
                <w:szCs w:val="20"/>
              </w:rPr>
            </w:pPr>
            <w:r>
              <w:rPr>
                <w:color w:val="000000" w:themeColor="text1"/>
                <w:sz w:val="20"/>
                <w:szCs w:val="20"/>
              </w:rPr>
              <w:t>Ich möchte ich sein dürfen</w:t>
            </w:r>
          </w:p>
          <w:p w14:paraId="0AB81DB0" w14:textId="3E765640" w:rsidR="00F07C3B" w:rsidRDefault="009A5645" w:rsidP="00EB0E46">
            <w:pPr>
              <w:pStyle w:val="KeinLeerraum"/>
              <w:numPr>
                <w:ilvl w:val="0"/>
                <w:numId w:val="15"/>
              </w:numPr>
              <w:spacing w:line="276" w:lineRule="auto"/>
              <w:jc w:val="both"/>
              <w:rPr>
                <w:color w:val="000000" w:themeColor="text1"/>
                <w:sz w:val="20"/>
                <w:szCs w:val="20"/>
              </w:rPr>
            </w:pPr>
            <w:r>
              <w:rPr>
                <w:color w:val="000000" w:themeColor="text1"/>
                <w:sz w:val="20"/>
                <w:szCs w:val="20"/>
              </w:rPr>
              <w:t>Im Spannungsfeld zwischen Fremd- und Selbstbestimmung – Leben als Jugendlicher</w:t>
            </w:r>
          </w:p>
          <w:p w14:paraId="7B419B91" w14:textId="5D2E7DEF" w:rsidR="009A5645" w:rsidRDefault="009A5645" w:rsidP="00EB0E46">
            <w:pPr>
              <w:pStyle w:val="KeinLeerraum"/>
              <w:numPr>
                <w:ilvl w:val="0"/>
                <w:numId w:val="15"/>
              </w:numPr>
              <w:spacing w:line="276" w:lineRule="auto"/>
              <w:jc w:val="both"/>
              <w:rPr>
                <w:color w:val="000000" w:themeColor="text1"/>
                <w:sz w:val="20"/>
                <w:szCs w:val="20"/>
              </w:rPr>
            </w:pPr>
            <w:r>
              <w:rPr>
                <w:color w:val="000000" w:themeColor="text1"/>
                <w:sz w:val="20"/>
                <w:szCs w:val="20"/>
              </w:rPr>
              <w:t>Variante zur Veranschaulichung: Myron Levoy, Ein Schatten wie ein Leopard, Auszug aus Kap. 3 – Berücksichtigung der Heterogenität: Arbeitet aus dem Textauszug heraus, wodurch sich Ramon herausgefordert sieht. Schreibt dazu passende Aussagen auf.</w:t>
            </w:r>
          </w:p>
          <w:p w14:paraId="5BA21649" w14:textId="77777777" w:rsidR="009A5645" w:rsidRDefault="009A5645" w:rsidP="009A5645">
            <w:pPr>
              <w:pStyle w:val="KeinLeerraum"/>
              <w:spacing w:line="276" w:lineRule="auto"/>
              <w:jc w:val="both"/>
              <w:rPr>
                <w:color w:val="000000" w:themeColor="text1"/>
                <w:sz w:val="20"/>
                <w:szCs w:val="20"/>
              </w:rPr>
            </w:pPr>
          </w:p>
          <w:p w14:paraId="0210F987" w14:textId="47CD3467" w:rsidR="009A5645" w:rsidRDefault="009A5645" w:rsidP="009A5645">
            <w:pPr>
              <w:pStyle w:val="KeinLeerraum"/>
              <w:spacing w:line="276" w:lineRule="auto"/>
              <w:jc w:val="both"/>
              <w:rPr>
                <w:color w:val="000000" w:themeColor="text1"/>
                <w:sz w:val="20"/>
                <w:szCs w:val="20"/>
              </w:rPr>
            </w:pPr>
            <w:r>
              <w:rPr>
                <w:color w:val="000000" w:themeColor="text1"/>
                <w:sz w:val="20"/>
                <w:szCs w:val="20"/>
              </w:rPr>
              <w:t>Vertiefung</w:t>
            </w:r>
          </w:p>
          <w:p w14:paraId="4D5B388A" w14:textId="77777777" w:rsidR="00C82CE2" w:rsidRDefault="009E4F7D" w:rsidP="00EB0E46">
            <w:pPr>
              <w:pStyle w:val="KeinLeerraum"/>
              <w:numPr>
                <w:ilvl w:val="0"/>
                <w:numId w:val="29"/>
              </w:numPr>
              <w:spacing w:line="276" w:lineRule="auto"/>
              <w:jc w:val="both"/>
              <w:rPr>
                <w:color w:val="000000" w:themeColor="text1"/>
                <w:sz w:val="20"/>
                <w:szCs w:val="20"/>
              </w:rPr>
            </w:pPr>
            <w:r>
              <w:rPr>
                <w:color w:val="000000" w:themeColor="text1"/>
                <w:sz w:val="20"/>
                <w:szCs w:val="20"/>
              </w:rPr>
              <w:t>Begründet, warum das Streben nach Selbstbestimmung und Identität zum Morgen passt.</w:t>
            </w:r>
          </w:p>
          <w:p w14:paraId="4BB7B845" w14:textId="77777777" w:rsidR="009E4F7D" w:rsidRDefault="009E4F7D" w:rsidP="00EB0E46">
            <w:pPr>
              <w:pStyle w:val="KeinLeerraum"/>
              <w:numPr>
                <w:ilvl w:val="0"/>
                <w:numId w:val="29"/>
              </w:numPr>
              <w:spacing w:line="276" w:lineRule="auto"/>
              <w:jc w:val="both"/>
              <w:rPr>
                <w:color w:val="000000" w:themeColor="text1"/>
                <w:sz w:val="20"/>
                <w:szCs w:val="20"/>
              </w:rPr>
            </w:pPr>
            <w:r>
              <w:rPr>
                <w:color w:val="000000" w:themeColor="text1"/>
                <w:sz w:val="20"/>
                <w:szCs w:val="20"/>
              </w:rPr>
              <w:lastRenderedPageBreak/>
              <w:t>Formuliert nun einen Dialog zwischen den Personen am Tor, der dieses Streben deutlich macht.</w:t>
            </w:r>
          </w:p>
          <w:p w14:paraId="582D9B87" w14:textId="412CC574" w:rsidR="009E4F7D" w:rsidRPr="00EA242E" w:rsidRDefault="009E4F7D" w:rsidP="00EB0E46">
            <w:pPr>
              <w:pStyle w:val="KeinLeerraum"/>
              <w:numPr>
                <w:ilvl w:val="0"/>
                <w:numId w:val="29"/>
              </w:numPr>
              <w:spacing w:line="276" w:lineRule="auto"/>
              <w:jc w:val="both"/>
              <w:rPr>
                <w:color w:val="000000" w:themeColor="text1"/>
                <w:sz w:val="20"/>
                <w:szCs w:val="20"/>
              </w:rPr>
            </w:pPr>
            <w:r>
              <w:rPr>
                <w:color w:val="000000" w:themeColor="text1"/>
                <w:sz w:val="20"/>
                <w:szCs w:val="20"/>
              </w:rPr>
              <w:t>Variante Leopard: Erkläre, warum Ramon sein Haus verlassen möchte.</w:t>
            </w:r>
          </w:p>
        </w:tc>
        <w:tc>
          <w:tcPr>
            <w:tcW w:w="2409" w:type="dxa"/>
          </w:tcPr>
          <w:p w14:paraId="48449F58" w14:textId="43428198" w:rsidR="002E3D35" w:rsidRDefault="002E3D35" w:rsidP="004F3D9B">
            <w:pPr>
              <w:pStyle w:val="KeinLeerraum"/>
              <w:spacing w:line="276" w:lineRule="auto"/>
              <w:jc w:val="both"/>
              <w:rPr>
                <w:color w:val="000000" w:themeColor="text1"/>
                <w:sz w:val="20"/>
                <w:szCs w:val="20"/>
              </w:rPr>
            </w:pPr>
            <w:r>
              <w:rPr>
                <w:color w:val="000000" w:themeColor="text1"/>
                <w:sz w:val="20"/>
                <w:szCs w:val="20"/>
              </w:rPr>
              <w:lastRenderedPageBreak/>
              <w:t>BTV und PG</w:t>
            </w:r>
          </w:p>
          <w:p w14:paraId="5DA7E45E" w14:textId="77777777" w:rsidR="00F07C3B" w:rsidRPr="00EA242E" w:rsidRDefault="00F07C3B" w:rsidP="004F3D9B">
            <w:pPr>
              <w:pStyle w:val="KeinLeerraum"/>
              <w:spacing w:line="276" w:lineRule="auto"/>
              <w:jc w:val="both"/>
              <w:rPr>
                <w:color w:val="000000" w:themeColor="text1"/>
                <w:sz w:val="20"/>
                <w:szCs w:val="20"/>
              </w:rPr>
            </w:pPr>
            <w:r w:rsidRPr="00EA242E">
              <w:rPr>
                <w:color w:val="000000" w:themeColor="text1"/>
                <w:sz w:val="20"/>
                <w:szCs w:val="20"/>
              </w:rPr>
              <w:t>Säule 7</w:t>
            </w:r>
          </w:p>
          <w:p w14:paraId="5C7AC7C6" w14:textId="77777777" w:rsidR="009A5645" w:rsidRDefault="009A5645" w:rsidP="009A5645">
            <w:pPr>
              <w:pStyle w:val="KeinLeerraum"/>
              <w:spacing w:line="276" w:lineRule="auto"/>
              <w:jc w:val="both"/>
              <w:rPr>
                <w:color w:val="000000" w:themeColor="text1"/>
                <w:sz w:val="20"/>
                <w:szCs w:val="20"/>
              </w:rPr>
            </w:pPr>
          </w:p>
          <w:p w14:paraId="6D4EE812" w14:textId="77777777" w:rsidR="009A5645" w:rsidRDefault="009A5645" w:rsidP="009A5645">
            <w:pPr>
              <w:pStyle w:val="KeinLeerraum"/>
              <w:spacing w:line="276" w:lineRule="auto"/>
              <w:jc w:val="both"/>
              <w:rPr>
                <w:color w:val="000000" w:themeColor="text1"/>
                <w:sz w:val="20"/>
                <w:szCs w:val="20"/>
              </w:rPr>
            </w:pPr>
          </w:p>
          <w:p w14:paraId="0729DF06" w14:textId="77777777" w:rsidR="009A5645" w:rsidRDefault="009A5645" w:rsidP="009A5645">
            <w:pPr>
              <w:pStyle w:val="KeinLeerraum"/>
              <w:spacing w:line="276" w:lineRule="auto"/>
              <w:jc w:val="both"/>
              <w:rPr>
                <w:color w:val="000000" w:themeColor="text1"/>
                <w:sz w:val="20"/>
                <w:szCs w:val="20"/>
              </w:rPr>
            </w:pPr>
          </w:p>
          <w:p w14:paraId="6C5D8C9E" w14:textId="77777777" w:rsidR="009A5645" w:rsidRDefault="009A5645" w:rsidP="009A5645">
            <w:pPr>
              <w:pStyle w:val="KeinLeerraum"/>
              <w:spacing w:line="276" w:lineRule="auto"/>
              <w:jc w:val="both"/>
              <w:rPr>
                <w:color w:val="000000" w:themeColor="text1"/>
                <w:sz w:val="20"/>
                <w:szCs w:val="20"/>
              </w:rPr>
            </w:pPr>
          </w:p>
          <w:p w14:paraId="5BE88661" w14:textId="77777777" w:rsidR="009A5645" w:rsidRDefault="009A5645" w:rsidP="009A5645">
            <w:pPr>
              <w:pStyle w:val="KeinLeerraum"/>
              <w:spacing w:line="276" w:lineRule="auto"/>
              <w:jc w:val="both"/>
              <w:rPr>
                <w:color w:val="000000" w:themeColor="text1"/>
                <w:sz w:val="20"/>
                <w:szCs w:val="20"/>
              </w:rPr>
            </w:pPr>
          </w:p>
          <w:p w14:paraId="0278102F" w14:textId="77777777" w:rsidR="009A5645" w:rsidRDefault="009A5645" w:rsidP="009A5645">
            <w:pPr>
              <w:pStyle w:val="KeinLeerraum"/>
              <w:spacing w:line="276" w:lineRule="auto"/>
              <w:jc w:val="both"/>
              <w:rPr>
                <w:color w:val="000000" w:themeColor="text1"/>
                <w:sz w:val="20"/>
                <w:szCs w:val="20"/>
              </w:rPr>
            </w:pPr>
          </w:p>
          <w:p w14:paraId="53117F7D" w14:textId="77777777" w:rsidR="009A5645" w:rsidRDefault="009A5645" w:rsidP="009A5645">
            <w:pPr>
              <w:pStyle w:val="KeinLeerraum"/>
              <w:spacing w:line="276" w:lineRule="auto"/>
              <w:jc w:val="both"/>
              <w:rPr>
                <w:color w:val="000000" w:themeColor="text1"/>
                <w:sz w:val="20"/>
                <w:szCs w:val="20"/>
              </w:rPr>
            </w:pPr>
          </w:p>
          <w:p w14:paraId="6154C2E4" w14:textId="77777777" w:rsidR="009A5645" w:rsidRDefault="009A5645" w:rsidP="009A5645">
            <w:pPr>
              <w:pStyle w:val="KeinLeerraum"/>
              <w:spacing w:line="276" w:lineRule="auto"/>
              <w:jc w:val="both"/>
              <w:rPr>
                <w:color w:val="000000" w:themeColor="text1"/>
                <w:sz w:val="20"/>
                <w:szCs w:val="20"/>
              </w:rPr>
            </w:pPr>
          </w:p>
          <w:p w14:paraId="0BC58590" w14:textId="77777777" w:rsidR="009A5645" w:rsidRDefault="009A5645" w:rsidP="009A5645">
            <w:pPr>
              <w:pStyle w:val="KeinLeerraum"/>
              <w:spacing w:line="276" w:lineRule="auto"/>
              <w:jc w:val="both"/>
              <w:rPr>
                <w:color w:val="000000" w:themeColor="text1"/>
                <w:sz w:val="20"/>
                <w:szCs w:val="20"/>
              </w:rPr>
            </w:pPr>
          </w:p>
          <w:p w14:paraId="7B5219E0" w14:textId="491B23EE" w:rsidR="00AC6D1E" w:rsidRDefault="00EC39A4" w:rsidP="004F3D9B">
            <w:pPr>
              <w:pStyle w:val="KeinLeerraum"/>
              <w:spacing w:line="276" w:lineRule="auto"/>
              <w:jc w:val="both"/>
              <w:rPr>
                <w:color w:val="000000" w:themeColor="text1"/>
                <w:sz w:val="20"/>
                <w:szCs w:val="20"/>
              </w:rPr>
            </w:pPr>
            <w:r>
              <w:rPr>
                <w:color w:val="000000" w:themeColor="text1"/>
                <w:sz w:val="20"/>
                <w:szCs w:val="20"/>
              </w:rPr>
              <w:t>Ich bin einmalig (Lg 2, S. 140f</w:t>
            </w:r>
            <w:r w:rsidR="009A5645">
              <w:rPr>
                <w:color w:val="000000" w:themeColor="text1"/>
                <w:sz w:val="20"/>
                <w:szCs w:val="20"/>
              </w:rPr>
              <w:t>); Suche nach Identität (m2, S.10f); S</w:t>
            </w:r>
            <w:r w:rsidR="00AC6D1E">
              <w:rPr>
                <w:color w:val="000000" w:themeColor="text1"/>
                <w:sz w:val="20"/>
                <w:szCs w:val="20"/>
              </w:rPr>
              <w:t>elbstbestimmung und Fremdbestimmung (WdG S. 26f)</w:t>
            </w:r>
            <w:r w:rsidR="009A5645">
              <w:rPr>
                <w:color w:val="000000" w:themeColor="text1"/>
                <w:sz w:val="20"/>
                <w:szCs w:val="20"/>
              </w:rPr>
              <w:t xml:space="preserve">; </w:t>
            </w:r>
            <w:r w:rsidR="00AC6D1E">
              <w:rPr>
                <w:color w:val="000000" w:themeColor="text1"/>
                <w:sz w:val="20"/>
                <w:szCs w:val="20"/>
              </w:rPr>
              <w:t>Jugend –</w:t>
            </w:r>
            <w:r w:rsidR="007C26CE">
              <w:rPr>
                <w:color w:val="000000" w:themeColor="text1"/>
                <w:sz w:val="20"/>
                <w:szCs w:val="20"/>
              </w:rPr>
              <w:t xml:space="preserve"> Überg</w:t>
            </w:r>
            <w:r w:rsidR="00AC6D1E">
              <w:rPr>
                <w:color w:val="000000" w:themeColor="text1"/>
                <w:sz w:val="20"/>
                <w:szCs w:val="20"/>
              </w:rPr>
              <w:t>a</w:t>
            </w:r>
            <w:r w:rsidR="007C26CE">
              <w:rPr>
                <w:color w:val="000000" w:themeColor="text1"/>
                <w:sz w:val="20"/>
                <w:szCs w:val="20"/>
              </w:rPr>
              <w:t>n</w:t>
            </w:r>
            <w:r w:rsidR="00AC6D1E">
              <w:rPr>
                <w:color w:val="000000" w:themeColor="text1"/>
                <w:sz w:val="20"/>
                <w:szCs w:val="20"/>
              </w:rPr>
              <w:t>gszeit (WdG S. 24f)</w:t>
            </w:r>
          </w:p>
          <w:p w14:paraId="68B45DA9" w14:textId="28CED749" w:rsidR="00850606" w:rsidRPr="00EA242E" w:rsidRDefault="00850606" w:rsidP="009A5645">
            <w:pPr>
              <w:pStyle w:val="KeinLeerraum"/>
              <w:spacing w:line="276" w:lineRule="auto"/>
              <w:jc w:val="both"/>
              <w:rPr>
                <w:color w:val="000000" w:themeColor="text1"/>
                <w:sz w:val="20"/>
                <w:szCs w:val="20"/>
              </w:rPr>
            </w:pPr>
          </w:p>
        </w:tc>
      </w:tr>
      <w:tr w:rsidR="008B2BAD" w:rsidRPr="00EA242E" w14:paraId="0B481C80" w14:textId="77777777" w:rsidTr="008B2BAD">
        <w:tc>
          <w:tcPr>
            <w:tcW w:w="709" w:type="dxa"/>
          </w:tcPr>
          <w:p w14:paraId="09C28730" w14:textId="6225048F" w:rsidR="00F07C3B" w:rsidRPr="00EA242E" w:rsidRDefault="00F07C3B" w:rsidP="008B459F">
            <w:pPr>
              <w:pStyle w:val="p1"/>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5/6</w:t>
            </w:r>
          </w:p>
        </w:tc>
        <w:tc>
          <w:tcPr>
            <w:tcW w:w="2877" w:type="dxa"/>
          </w:tcPr>
          <w:p w14:paraId="5AFB53EC" w14:textId="3AAFEA76" w:rsidR="00F07C3B" w:rsidRPr="00EA242E" w:rsidRDefault="00F07C3B"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Die SuS können:</w:t>
            </w:r>
          </w:p>
          <w:p w14:paraId="67FE7E64" w14:textId="1246712D"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Situationen erfassen, in denen Fragen nach Grund, Sinn, Ziel und Verantwortung des Lebens aufbrechen (2.1.2)</w:t>
            </w:r>
          </w:p>
        </w:tc>
        <w:tc>
          <w:tcPr>
            <w:tcW w:w="3360" w:type="dxa"/>
          </w:tcPr>
          <w:p w14:paraId="65E86DF1" w14:textId="20CE944A" w:rsidR="00F07C3B" w:rsidRPr="00EA242E" w:rsidRDefault="00F07C3B"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Die SuS können:</w:t>
            </w:r>
          </w:p>
          <w:p w14:paraId="68DC8829" w14:textId="622696E3" w:rsidR="00D22B49" w:rsidRPr="00D22B49" w:rsidRDefault="00D22B49" w:rsidP="00E44A75">
            <w:pPr>
              <w:pStyle w:val="p1"/>
              <w:jc w:val="both"/>
              <w:rPr>
                <w:rStyle w:val="s1"/>
                <w:rFonts w:asciiTheme="minorHAnsi" w:hAnsiTheme="minorHAnsi"/>
                <w:color w:val="000000" w:themeColor="text1"/>
                <w:sz w:val="20"/>
                <w:szCs w:val="20"/>
              </w:rPr>
            </w:pPr>
            <w:r w:rsidRPr="00D22B49">
              <w:rPr>
                <w:rStyle w:val="s1"/>
                <w:rFonts w:asciiTheme="minorHAnsi" w:hAnsiTheme="minorHAnsi"/>
                <w:color w:val="000000" w:themeColor="text1"/>
                <w:sz w:val="20"/>
                <w:szCs w:val="20"/>
              </w:rPr>
              <w:t>an Beispielen aus ihrer Lebenswelt darstellen, dass die Auseinandersetzung mit Werten und Normen, Autorität und Gehorsam zur Mündigkeit beiträgt (3.2.1 (1))</w:t>
            </w:r>
          </w:p>
          <w:p w14:paraId="0565F4CC" w14:textId="336CF8F2" w:rsidR="00E44A75" w:rsidRPr="00E44A75" w:rsidRDefault="00E44A75" w:rsidP="00E44A75">
            <w:pPr>
              <w:pStyle w:val="p1"/>
              <w:jc w:val="both"/>
              <w:rPr>
                <w:rStyle w:val="s1"/>
                <w:rFonts w:asciiTheme="minorHAnsi" w:hAnsiTheme="minorHAnsi"/>
                <w:color w:val="000000" w:themeColor="text1"/>
                <w:sz w:val="20"/>
                <w:szCs w:val="20"/>
              </w:rPr>
            </w:pPr>
            <w:r w:rsidRPr="00E44A75">
              <w:rPr>
                <w:rStyle w:val="s1"/>
                <w:rFonts w:asciiTheme="minorHAnsi" w:hAnsiTheme="minorHAnsi"/>
                <w:color w:val="000000" w:themeColor="text1"/>
                <w:sz w:val="20"/>
                <w:szCs w:val="20"/>
              </w:rPr>
              <w:t>ein gesellschaftliches Phänomen, welches das Zusammenleben von Menschen gefährdet, als ethische Herausforderung erläutern (zum Beispiel Cybermobbing, Diskriminierung, Extremismus, Arm und Reich) (3.2.2 (2))</w:t>
            </w:r>
          </w:p>
          <w:p w14:paraId="2943BE30" w14:textId="1E869B9B" w:rsidR="00F07C3B" w:rsidRPr="00D22B49" w:rsidRDefault="00F07C3B" w:rsidP="00880845">
            <w:pPr>
              <w:pStyle w:val="p1"/>
              <w:jc w:val="both"/>
              <w:rPr>
                <w:rStyle w:val="s1"/>
              </w:rPr>
            </w:pPr>
          </w:p>
        </w:tc>
        <w:tc>
          <w:tcPr>
            <w:tcW w:w="4820" w:type="dxa"/>
          </w:tcPr>
          <w:p w14:paraId="769255A2" w14:textId="2A8D56BA" w:rsidR="00F07C3B" w:rsidRPr="00CA51D2" w:rsidRDefault="00B652B1" w:rsidP="00B652B1">
            <w:pPr>
              <w:pStyle w:val="KeinLeerraum"/>
              <w:spacing w:line="276" w:lineRule="auto"/>
              <w:jc w:val="both"/>
              <w:rPr>
                <w:b/>
                <w:color w:val="000000" w:themeColor="text1"/>
                <w:sz w:val="20"/>
                <w:szCs w:val="20"/>
              </w:rPr>
            </w:pPr>
            <w:r w:rsidRPr="00CA51D2">
              <w:rPr>
                <w:b/>
                <w:color w:val="000000" w:themeColor="text1"/>
                <w:sz w:val="20"/>
                <w:szCs w:val="20"/>
              </w:rPr>
              <w:t xml:space="preserve">„Ich kann nicht der sein, der ich sein möchte und breche daran zusammen“ </w:t>
            </w:r>
            <w:r w:rsidR="0028612B" w:rsidRPr="00CA51D2">
              <w:rPr>
                <w:b/>
                <w:color w:val="000000" w:themeColor="text1"/>
                <w:sz w:val="20"/>
                <w:szCs w:val="20"/>
              </w:rPr>
              <w:t>–</w:t>
            </w:r>
            <w:r w:rsidRPr="00CA51D2">
              <w:rPr>
                <w:b/>
                <w:color w:val="000000" w:themeColor="text1"/>
                <w:sz w:val="20"/>
                <w:szCs w:val="20"/>
              </w:rPr>
              <w:t xml:space="preserve"> Mittag</w:t>
            </w:r>
            <w:r w:rsidR="0028612B" w:rsidRPr="00CA51D2">
              <w:rPr>
                <w:b/>
                <w:color w:val="000000" w:themeColor="text1"/>
                <w:sz w:val="20"/>
                <w:szCs w:val="20"/>
              </w:rPr>
              <w:t xml:space="preserve"> (Bild 2)</w:t>
            </w:r>
          </w:p>
          <w:p w14:paraId="262A6044" w14:textId="77777777" w:rsidR="00B652B1" w:rsidRDefault="00B652B1" w:rsidP="00B652B1">
            <w:pPr>
              <w:pStyle w:val="KeinLeerraum"/>
              <w:spacing w:line="276" w:lineRule="auto"/>
              <w:jc w:val="both"/>
              <w:rPr>
                <w:color w:val="000000" w:themeColor="text1"/>
                <w:sz w:val="20"/>
                <w:szCs w:val="20"/>
              </w:rPr>
            </w:pPr>
          </w:p>
          <w:p w14:paraId="4514BB9D" w14:textId="77777777" w:rsidR="00721E86" w:rsidRDefault="00721E86" w:rsidP="00B652B1">
            <w:pPr>
              <w:pStyle w:val="KeinLeerraum"/>
              <w:spacing w:line="276" w:lineRule="auto"/>
              <w:jc w:val="both"/>
              <w:rPr>
                <w:color w:val="000000" w:themeColor="text1"/>
                <w:sz w:val="20"/>
                <w:szCs w:val="20"/>
              </w:rPr>
            </w:pPr>
            <w:r>
              <w:rPr>
                <w:color w:val="000000" w:themeColor="text1"/>
                <w:sz w:val="20"/>
                <w:szCs w:val="20"/>
              </w:rPr>
              <w:t>Erarbeitung</w:t>
            </w:r>
          </w:p>
          <w:p w14:paraId="476E4F0D" w14:textId="2252DD3B" w:rsidR="00721E86" w:rsidRDefault="00721E86" w:rsidP="00EB0E46">
            <w:pPr>
              <w:pStyle w:val="KeinLeerraum"/>
              <w:numPr>
                <w:ilvl w:val="0"/>
                <w:numId w:val="30"/>
              </w:numPr>
              <w:spacing w:line="276" w:lineRule="auto"/>
              <w:jc w:val="both"/>
              <w:rPr>
                <w:color w:val="000000" w:themeColor="text1"/>
                <w:sz w:val="20"/>
                <w:szCs w:val="20"/>
              </w:rPr>
            </w:pPr>
            <w:r>
              <w:rPr>
                <w:color w:val="000000" w:themeColor="text1"/>
                <w:sz w:val="20"/>
                <w:szCs w:val="20"/>
              </w:rPr>
              <w:t>Genau Bildbetrachtung und –deutung: Nicht nur, dass der Wanderer zusammengeschlagen wird, auch die Natur beugt sich ihm zu – die Szene erhält dadurch eine Bühne.</w:t>
            </w:r>
          </w:p>
          <w:p w14:paraId="225BC52D" w14:textId="35A81209" w:rsidR="006A5F81" w:rsidRDefault="006A5F81" w:rsidP="00EB0E46">
            <w:pPr>
              <w:pStyle w:val="KeinLeerraum"/>
              <w:numPr>
                <w:ilvl w:val="0"/>
                <w:numId w:val="30"/>
              </w:numPr>
              <w:spacing w:line="276" w:lineRule="auto"/>
              <w:jc w:val="both"/>
              <w:rPr>
                <w:color w:val="000000" w:themeColor="text1"/>
                <w:sz w:val="20"/>
                <w:szCs w:val="20"/>
              </w:rPr>
            </w:pPr>
            <w:r>
              <w:rPr>
                <w:color w:val="000000" w:themeColor="text1"/>
                <w:sz w:val="20"/>
                <w:szCs w:val="20"/>
              </w:rPr>
              <w:t>Woran können Menschen zusammenbrechen?</w:t>
            </w:r>
          </w:p>
          <w:p w14:paraId="5FFDD45B" w14:textId="77777777" w:rsidR="00721E86" w:rsidRDefault="00721E86" w:rsidP="00B652B1">
            <w:pPr>
              <w:pStyle w:val="KeinLeerraum"/>
              <w:spacing w:line="276" w:lineRule="auto"/>
              <w:jc w:val="both"/>
              <w:rPr>
                <w:color w:val="000000" w:themeColor="text1"/>
                <w:sz w:val="20"/>
                <w:szCs w:val="20"/>
              </w:rPr>
            </w:pPr>
          </w:p>
          <w:p w14:paraId="537A9480" w14:textId="209FDDF3" w:rsidR="006A5F81" w:rsidRDefault="006A5F81" w:rsidP="00B652B1">
            <w:pPr>
              <w:pStyle w:val="KeinLeerraum"/>
              <w:spacing w:line="276" w:lineRule="auto"/>
              <w:jc w:val="both"/>
              <w:rPr>
                <w:color w:val="000000" w:themeColor="text1"/>
                <w:sz w:val="20"/>
                <w:szCs w:val="20"/>
              </w:rPr>
            </w:pPr>
            <w:r>
              <w:rPr>
                <w:color w:val="000000" w:themeColor="text1"/>
                <w:sz w:val="20"/>
                <w:szCs w:val="20"/>
              </w:rPr>
              <w:t>Erarbeitung</w:t>
            </w:r>
          </w:p>
          <w:p w14:paraId="42BBC946" w14:textId="60512372" w:rsidR="00B652B1" w:rsidRPr="00EA242E" w:rsidRDefault="00B652B1" w:rsidP="00EB0E46">
            <w:pPr>
              <w:pStyle w:val="KeinLeerraum"/>
              <w:numPr>
                <w:ilvl w:val="0"/>
                <w:numId w:val="16"/>
              </w:numPr>
              <w:spacing w:line="276" w:lineRule="auto"/>
              <w:jc w:val="both"/>
              <w:rPr>
                <w:color w:val="000000" w:themeColor="text1"/>
                <w:sz w:val="20"/>
                <w:szCs w:val="20"/>
              </w:rPr>
            </w:pPr>
            <w:r>
              <w:rPr>
                <w:color w:val="000000" w:themeColor="text1"/>
                <w:sz w:val="20"/>
                <w:szCs w:val="20"/>
              </w:rPr>
              <w:t>Was begrenzt mich? – Umgang mit Autoritäten und Widerspruch zwischen Selbst-, Fremd- und Idealbild</w:t>
            </w:r>
            <w:r w:rsidR="00E61911">
              <w:rPr>
                <w:color w:val="000000" w:themeColor="text1"/>
                <w:sz w:val="20"/>
                <w:szCs w:val="20"/>
              </w:rPr>
              <w:t>.</w:t>
            </w:r>
          </w:p>
          <w:p w14:paraId="7E72947D" w14:textId="70C8E0F9" w:rsidR="00F07C3B" w:rsidRDefault="006A5F81" w:rsidP="00EB0E46">
            <w:pPr>
              <w:pStyle w:val="KeinLeerraum"/>
              <w:numPr>
                <w:ilvl w:val="0"/>
                <w:numId w:val="16"/>
              </w:numPr>
              <w:spacing w:line="276" w:lineRule="auto"/>
              <w:jc w:val="both"/>
              <w:rPr>
                <w:color w:val="000000" w:themeColor="text1"/>
                <w:sz w:val="20"/>
                <w:szCs w:val="20"/>
              </w:rPr>
            </w:pPr>
            <w:r>
              <w:rPr>
                <w:color w:val="000000" w:themeColor="text1"/>
                <w:sz w:val="20"/>
                <w:szCs w:val="20"/>
              </w:rPr>
              <w:t>Variante zur Veranschaulichung: Myron Levoy, Ein Schatten wie ein Leopard, Auszug aus Kap. 7 und 8 – Erarbeite aus dem Text,</w:t>
            </w:r>
            <w:r w:rsidR="00B26712">
              <w:rPr>
                <w:color w:val="000000" w:themeColor="text1"/>
                <w:sz w:val="20"/>
                <w:szCs w:val="20"/>
              </w:rPr>
              <w:t xml:space="preserve"> warum Ramon Glasser ausrauben möchte. Begründe, warum Ramon Glasser am Ende als verrückt bezeichnet.</w:t>
            </w:r>
          </w:p>
          <w:p w14:paraId="656BA02C" w14:textId="77777777" w:rsidR="00B26712" w:rsidRDefault="00B26712" w:rsidP="00B26712">
            <w:pPr>
              <w:pStyle w:val="KeinLeerraum"/>
              <w:spacing w:line="276" w:lineRule="auto"/>
              <w:jc w:val="both"/>
              <w:rPr>
                <w:color w:val="000000" w:themeColor="text1"/>
                <w:sz w:val="20"/>
                <w:szCs w:val="20"/>
              </w:rPr>
            </w:pPr>
          </w:p>
          <w:p w14:paraId="4F65E67D" w14:textId="13483456" w:rsidR="00B26712" w:rsidRPr="00EA242E" w:rsidRDefault="00B26712" w:rsidP="00B26712">
            <w:pPr>
              <w:pStyle w:val="KeinLeerraum"/>
              <w:spacing w:line="276" w:lineRule="auto"/>
              <w:jc w:val="both"/>
              <w:rPr>
                <w:color w:val="000000" w:themeColor="text1"/>
                <w:sz w:val="20"/>
                <w:szCs w:val="20"/>
              </w:rPr>
            </w:pPr>
            <w:r>
              <w:rPr>
                <w:color w:val="000000" w:themeColor="text1"/>
                <w:sz w:val="20"/>
                <w:szCs w:val="20"/>
              </w:rPr>
              <w:t>Vertiefung</w:t>
            </w:r>
          </w:p>
          <w:p w14:paraId="619B2DEC" w14:textId="77777777" w:rsidR="00F07C3B" w:rsidRDefault="00B26712" w:rsidP="00EB0E46">
            <w:pPr>
              <w:pStyle w:val="KeinLeerraum"/>
              <w:numPr>
                <w:ilvl w:val="0"/>
                <w:numId w:val="31"/>
              </w:numPr>
              <w:spacing w:line="276" w:lineRule="auto"/>
              <w:jc w:val="both"/>
              <w:rPr>
                <w:color w:val="000000" w:themeColor="text1"/>
                <w:sz w:val="20"/>
                <w:szCs w:val="20"/>
              </w:rPr>
            </w:pPr>
            <w:r>
              <w:rPr>
                <w:color w:val="000000" w:themeColor="text1"/>
                <w:sz w:val="20"/>
                <w:szCs w:val="20"/>
              </w:rPr>
              <w:t>Der Mittag – gestaltet ein Standbild durch das deutlich wird, wie ein Mensch durch seine Mit- und Umwelt erdrückt werden kann.</w:t>
            </w:r>
          </w:p>
          <w:p w14:paraId="26E3F495" w14:textId="1AC259A0" w:rsidR="00B26712" w:rsidRPr="00EA242E" w:rsidRDefault="00B26712" w:rsidP="00EB0E46">
            <w:pPr>
              <w:pStyle w:val="KeinLeerraum"/>
              <w:numPr>
                <w:ilvl w:val="0"/>
                <w:numId w:val="31"/>
              </w:numPr>
              <w:spacing w:line="276" w:lineRule="auto"/>
              <w:jc w:val="both"/>
              <w:rPr>
                <w:color w:val="000000" w:themeColor="text1"/>
                <w:sz w:val="20"/>
                <w:szCs w:val="20"/>
              </w:rPr>
            </w:pPr>
            <w:r>
              <w:rPr>
                <w:color w:val="000000" w:themeColor="text1"/>
                <w:sz w:val="20"/>
                <w:szCs w:val="20"/>
              </w:rPr>
              <w:t>Entwickelt Perspektiven, wie man diesen Anforderungen entgegentreten kann – wer kann dabei unterstützen?</w:t>
            </w:r>
          </w:p>
        </w:tc>
        <w:tc>
          <w:tcPr>
            <w:tcW w:w="2409" w:type="dxa"/>
          </w:tcPr>
          <w:p w14:paraId="5982CFA3" w14:textId="38B6AE82" w:rsidR="002E3D35" w:rsidRDefault="002E3D35" w:rsidP="004F3D9B">
            <w:pPr>
              <w:pStyle w:val="KeinLeerraum"/>
              <w:spacing w:line="276" w:lineRule="auto"/>
              <w:jc w:val="both"/>
              <w:rPr>
                <w:color w:val="000000" w:themeColor="text1"/>
                <w:sz w:val="20"/>
                <w:szCs w:val="20"/>
              </w:rPr>
            </w:pPr>
            <w:r>
              <w:rPr>
                <w:color w:val="000000" w:themeColor="text1"/>
                <w:sz w:val="20"/>
                <w:szCs w:val="20"/>
              </w:rPr>
              <w:t>PG</w:t>
            </w:r>
          </w:p>
          <w:p w14:paraId="0E927071" w14:textId="77777777" w:rsidR="00F07C3B" w:rsidRDefault="00F07C3B" w:rsidP="004F3D9B">
            <w:pPr>
              <w:pStyle w:val="KeinLeerraum"/>
              <w:spacing w:line="276" w:lineRule="auto"/>
              <w:jc w:val="both"/>
              <w:rPr>
                <w:color w:val="000000" w:themeColor="text1"/>
                <w:sz w:val="20"/>
                <w:szCs w:val="20"/>
              </w:rPr>
            </w:pPr>
            <w:r w:rsidRPr="00EA242E">
              <w:rPr>
                <w:color w:val="000000" w:themeColor="text1"/>
                <w:sz w:val="20"/>
                <w:szCs w:val="20"/>
              </w:rPr>
              <w:t>Säule 8</w:t>
            </w:r>
          </w:p>
          <w:p w14:paraId="2F7CF6C6" w14:textId="77777777" w:rsidR="00AC6D1E" w:rsidRDefault="00AC6D1E" w:rsidP="004F3D9B">
            <w:pPr>
              <w:pStyle w:val="KeinLeerraum"/>
              <w:spacing w:line="276" w:lineRule="auto"/>
              <w:jc w:val="both"/>
              <w:rPr>
                <w:color w:val="000000" w:themeColor="text1"/>
                <w:sz w:val="20"/>
                <w:szCs w:val="20"/>
              </w:rPr>
            </w:pPr>
          </w:p>
          <w:p w14:paraId="6DB4A668" w14:textId="77777777" w:rsidR="00C3712F" w:rsidRDefault="00C3712F" w:rsidP="00043809">
            <w:pPr>
              <w:pStyle w:val="KeinLeerraum"/>
              <w:spacing w:line="276" w:lineRule="auto"/>
              <w:jc w:val="both"/>
              <w:rPr>
                <w:color w:val="000000" w:themeColor="text1"/>
                <w:sz w:val="20"/>
                <w:szCs w:val="20"/>
              </w:rPr>
            </w:pPr>
          </w:p>
          <w:p w14:paraId="4660D719" w14:textId="77777777" w:rsidR="00C3712F" w:rsidRDefault="00C3712F" w:rsidP="00043809">
            <w:pPr>
              <w:pStyle w:val="KeinLeerraum"/>
              <w:spacing w:line="276" w:lineRule="auto"/>
              <w:jc w:val="both"/>
              <w:rPr>
                <w:color w:val="000000" w:themeColor="text1"/>
                <w:sz w:val="20"/>
                <w:szCs w:val="20"/>
              </w:rPr>
            </w:pPr>
          </w:p>
          <w:p w14:paraId="0C28A28B" w14:textId="77777777" w:rsidR="00C3712F" w:rsidRDefault="00C3712F" w:rsidP="00043809">
            <w:pPr>
              <w:pStyle w:val="KeinLeerraum"/>
              <w:spacing w:line="276" w:lineRule="auto"/>
              <w:jc w:val="both"/>
              <w:rPr>
                <w:color w:val="000000" w:themeColor="text1"/>
                <w:sz w:val="20"/>
                <w:szCs w:val="20"/>
              </w:rPr>
            </w:pPr>
          </w:p>
          <w:p w14:paraId="0DF0546A" w14:textId="77777777" w:rsidR="00C3712F" w:rsidRDefault="00C3712F" w:rsidP="00043809">
            <w:pPr>
              <w:pStyle w:val="KeinLeerraum"/>
              <w:spacing w:line="276" w:lineRule="auto"/>
              <w:jc w:val="both"/>
              <w:rPr>
                <w:color w:val="000000" w:themeColor="text1"/>
                <w:sz w:val="20"/>
                <w:szCs w:val="20"/>
              </w:rPr>
            </w:pPr>
          </w:p>
          <w:p w14:paraId="58FE9D79" w14:textId="77777777" w:rsidR="006A5F81" w:rsidRDefault="006A5F81" w:rsidP="00043809">
            <w:pPr>
              <w:pStyle w:val="KeinLeerraum"/>
              <w:spacing w:line="276" w:lineRule="auto"/>
              <w:jc w:val="both"/>
              <w:rPr>
                <w:color w:val="000000" w:themeColor="text1"/>
                <w:sz w:val="20"/>
                <w:szCs w:val="20"/>
              </w:rPr>
            </w:pPr>
          </w:p>
          <w:p w14:paraId="3AEC19ED" w14:textId="77777777" w:rsidR="006A5F81" w:rsidRDefault="006A5F81" w:rsidP="00043809">
            <w:pPr>
              <w:pStyle w:val="KeinLeerraum"/>
              <w:spacing w:line="276" w:lineRule="auto"/>
              <w:jc w:val="both"/>
              <w:rPr>
                <w:color w:val="000000" w:themeColor="text1"/>
                <w:sz w:val="20"/>
                <w:szCs w:val="20"/>
              </w:rPr>
            </w:pPr>
          </w:p>
          <w:p w14:paraId="0EAB7351" w14:textId="77777777" w:rsidR="006A5F81" w:rsidRDefault="006A5F81" w:rsidP="00043809">
            <w:pPr>
              <w:pStyle w:val="KeinLeerraum"/>
              <w:spacing w:line="276" w:lineRule="auto"/>
              <w:jc w:val="both"/>
              <w:rPr>
                <w:color w:val="000000" w:themeColor="text1"/>
                <w:sz w:val="20"/>
                <w:szCs w:val="20"/>
              </w:rPr>
            </w:pPr>
          </w:p>
          <w:p w14:paraId="62739236" w14:textId="77777777" w:rsidR="006A5F81" w:rsidRDefault="006A5F81" w:rsidP="00043809">
            <w:pPr>
              <w:pStyle w:val="KeinLeerraum"/>
              <w:spacing w:line="276" w:lineRule="auto"/>
              <w:jc w:val="both"/>
              <w:rPr>
                <w:color w:val="000000" w:themeColor="text1"/>
                <w:sz w:val="20"/>
                <w:szCs w:val="20"/>
              </w:rPr>
            </w:pPr>
          </w:p>
          <w:p w14:paraId="3D64B650" w14:textId="3A024E47" w:rsidR="00043809" w:rsidRDefault="003C13A7" w:rsidP="00043809">
            <w:pPr>
              <w:pStyle w:val="KeinLeerraum"/>
              <w:spacing w:line="276" w:lineRule="auto"/>
              <w:jc w:val="both"/>
              <w:rPr>
                <w:color w:val="000000" w:themeColor="text1"/>
                <w:sz w:val="20"/>
                <w:szCs w:val="20"/>
              </w:rPr>
            </w:pPr>
            <w:r>
              <w:rPr>
                <w:color w:val="000000" w:themeColor="text1"/>
                <w:sz w:val="20"/>
                <w:szCs w:val="20"/>
              </w:rPr>
              <w:t>Autoritäten (WdG, S. 27</w:t>
            </w:r>
            <w:r w:rsidR="00AC6D1E">
              <w:rPr>
                <w:color w:val="000000" w:themeColor="text1"/>
                <w:sz w:val="20"/>
                <w:szCs w:val="20"/>
              </w:rPr>
              <w:t>f</w:t>
            </w:r>
            <w:r w:rsidR="00043809">
              <w:rPr>
                <w:color w:val="000000" w:themeColor="text1"/>
                <w:sz w:val="20"/>
                <w:szCs w:val="20"/>
              </w:rPr>
              <w:t>)</w:t>
            </w:r>
            <w:r w:rsidR="00043809">
              <w:rPr>
                <w:color w:val="000000" w:themeColor="text1"/>
                <w:sz w:val="20"/>
                <w:szCs w:val="20"/>
              </w:rPr>
              <w:br/>
              <w:t>Wer bin ich? (m2, S.8)</w:t>
            </w:r>
          </w:p>
          <w:p w14:paraId="122AB400" w14:textId="5B5D708F" w:rsidR="00850606" w:rsidRPr="00EA242E" w:rsidRDefault="00850606" w:rsidP="006A5F81">
            <w:pPr>
              <w:pStyle w:val="KeinLeerraum"/>
              <w:spacing w:line="276" w:lineRule="auto"/>
              <w:jc w:val="both"/>
              <w:rPr>
                <w:color w:val="000000" w:themeColor="text1"/>
                <w:sz w:val="20"/>
                <w:szCs w:val="20"/>
              </w:rPr>
            </w:pPr>
          </w:p>
        </w:tc>
      </w:tr>
      <w:tr w:rsidR="008B2BAD" w:rsidRPr="00EA242E" w14:paraId="2206CBAF" w14:textId="77777777" w:rsidTr="008B2BAD">
        <w:tc>
          <w:tcPr>
            <w:tcW w:w="709" w:type="dxa"/>
          </w:tcPr>
          <w:p w14:paraId="6718A520" w14:textId="193D9CB7" w:rsidR="00F07C3B" w:rsidRPr="00EA242E" w:rsidRDefault="00F07C3B" w:rsidP="008B459F">
            <w:pPr>
              <w:pStyle w:val="p1"/>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lastRenderedPageBreak/>
              <w:t>7/8</w:t>
            </w:r>
          </w:p>
        </w:tc>
        <w:tc>
          <w:tcPr>
            <w:tcW w:w="2877" w:type="dxa"/>
          </w:tcPr>
          <w:p w14:paraId="4C8BCB1B" w14:textId="06C8F982" w:rsidR="00F07C3B" w:rsidRPr="00EA242E" w:rsidRDefault="00F07C3B"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Die SuS können:</w:t>
            </w:r>
          </w:p>
          <w:p w14:paraId="29FB9657" w14:textId="77777777"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Situationen erfassen, in denen Fragen nach Grund, Sinn, Ziel und Verantwortung des Lebens aufbrechen (2.1.2)</w:t>
            </w:r>
          </w:p>
          <w:p w14:paraId="687A0C53" w14:textId="014D4F5E"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 xml:space="preserve">die Perspektive eines anderen einnehmen und dadurch die eigene Perspektive erweitern </w:t>
            </w:r>
            <w:r w:rsidRPr="00EA242E">
              <w:rPr>
                <w:rFonts w:asciiTheme="minorHAnsi" w:hAnsiTheme="minorHAnsi"/>
                <w:color w:val="000000" w:themeColor="text1"/>
                <w:sz w:val="20"/>
                <w:szCs w:val="20"/>
              </w:rPr>
              <w:t>(2.4.4)</w:t>
            </w:r>
          </w:p>
        </w:tc>
        <w:tc>
          <w:tcPr>
            <w:tcW w:w="3360" w:type="dxa"/>
          </w:tcPr>
          <w:p w14:paraId="545CE830" w14:textId="0B446796" w:rsidR="00F07C3B" w:rsidRDefault="00F07C3B"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Die SuS können:</w:t>
            </w:r>
          </w:p>
          <w:p w14:paraId="49EDFC46" w14:textId="2E9046A7" w:rsidR="00D22B49" w:rsidRPr="00EA242E" w:rsidRDefault="00D22B49"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an biblischen Texten erläutern, dass Menschen nach christlicher Auffassung zur Freiheit und Verantwortung gegenüber Gott und den Mitmenschen berufen sind (zum Beispiel Ex 20,2.15.16; Lk 10,25-27) (</w:t>
            </w:r>
            <w:r w:rsidRPr="00EA242E">
              <w:rPr>
                <w:rFonts w:asciiTheme="minorHAnsi" w:hAnsiTheme="minorHAnsi"/>
                <w:color w:val="000000" w:themeColor="text1"/>
                <w:sz w:val="20"/>
                <w:szCs w:val="20"/>
              </w:rPr>
              <w:t>3.2.1 (3))</w:t>
            </w:r>
          </w:p>
          <w:p w14:paraId="2D37C457" w14:textId="64E03AEF"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an Beispielen herausarbeiten, dass Jesus zum Umdenken und zu verändertem Handeln herausforderte (zum Beispiel Mt 5,21-26; Mt 6,9-13; Mt 9,9-13; Mk 1,14f.; Lk 10,25-37; Joh 7,53-8,11) (</w:t>
            </w:r>
            <w:r w:rsidRPr="00EA242E">
              <w:rPr>
                <w:rFonts w:asciiTheme="minorHAnsi" w:hAnsiTheme="minorHAnsi"/>
                <w:color w:val="000000" w:themeColor="text1"/>
                <w:sz w:val="20"/>
                <w:szCs w:val="20"/>
              </w:rPr>
              <w:t>3.2.5 (4))</w:t>
            </w:r>
          </w:p>
        </w:tc>
        <w:tc>
          <w:tcPr>
            <w:tcW w:w="4820" w:type="dxa"/>
          </w:tcPr>
          <w:p w14:paraId="0CDB56A6" w14:textId="5318576C" w:rsidR="00F07C3B" w:rsidRPr="00CA51D2" w:rsidRDefault="00B652B1" w:rsidP="004F3D9B">
            <w:pPr>
              <w:pStyle w:val="KeinLeerraum"/>
              <w:spacing w:line="276" w:lineRule="auto"/>
              <w:jc w:val="both"/>
              <w:rPr>
                <w:b/>
                <w:color w:val="000000" w:themeColor="text1"/>
                <w:sz w:val="20"/>
                <w:szCs w:val="20"/>
              </w:rPr>
            </w:pPr>
            <w:r w:rsidRPr="00CA51D2">
              <w:rPr>
                <w:b/>
                <w:color w:val="000000" w:themeColor="text1"/>
                <w:sz w:val="20"/>
                <w:szCs w:val="20"/>
              </w:rPr>
              <w:t xml:space="preserve">„Ich bin alleine und erfahre einen Einbruch meines Lebens“ </w:t>
            </w:r>
            <w:r w:rsidR="0028612B" w:rsidRPr="00CA51D2">
              <w:rPr>
                <w:b/>
                <w:color w:val="000000" w:themeColor="text1"/>
                <w:sz w:val="20"/>
                <w:szCs w:val="20"/>
              </w:rPr>
              <w:t>–</w:t>
            </w:r>
            <w:r w:rsidR="00DD45B3">
              <w:rPr>
                <w:b/>
                <w:color w:val="000000" w:themeColor="text1"/>
                <w:sz w:val="20"/>
                <w:szCs w:val="20"/>
              </w:rPr>
              <w:t xml:space="preserve"> Abend</w:t>
            </w:r>
            <w:r w:rsidR="0028612B" w:rsidRPr="00CA51D2">
              <w:rPr>
                <w:b/>
                <w:color w:val="000000" w:themeColor="text1"/>
                <w:sz w:val="20"/>
                <w:szCs w:val="20"/>
              </w:rPr>
              <w:t xml:space="preserve"> (Bild 3)</w:t>
            </w:r>
          </w:p>
          <w:p w14:paraId="1C2A16D1" w14:textId="3C6CC00F" w:rsidR="00F07C3B" w:rsidRDefault="00F07C3B" w:rsidP="00243DD1">
            <w:pPr>
              <w:pStyle w:val="KeinLeerraum"/>
              <w:spacing w:line="276" w:lineRule="auto"/>
              <w:jc w:val="both"/>
              <w:rPr>
                <w:color w:val="000000" w:themeColor="text1"/>
                <w:sz w:val="20"/>
                <w:szCs w:val="20"/>
              </w:rPr>
            </w:pPr>
          </w:p>
          <w:p w14:paraId="5837F62F" w14:textId="75EC4B4D" w:rsidR="00EB0E46" w:rsidRDefault="00B26712" w:rsidP="00243DD1">
            <w:pPr>
              <w:pStyle w:val="KeinLeerraum"/>
              <w:spacing w:line="276" w:lineRule="auto"/>
              <w:jc w:val="both"/>
              <w:rPr>
                <w:color w:val="000000" w:themeColor="text1"/>
                <w:sz w:val="20"/>
                <w:szCs w:val="20"/>
              </w:rPr>
            </w:pPr>
            <w:r>
              <w:rPr>
                <w:color w:val="000000" w:themeColor="text1"/>
                <w:sz w:val="20"/>
                <w:szCs w:val="20"/>
              </w:rPr>
              <w:t>Erarbeitung</w:t>
            </w:r>
          </w:p>
          <w:p w14:paraId="024B2E0B" w14:textId="4858309F" w:rsidR="007C26CE" w:rsidRDefault="00EB0E46" w:rsidP="00EB0E46">
            <w:pPr>
              <w:pStyle w:val="KeinLeerraum"/>
              <w:numPr>
                <w:ilvl w:val="0"/>
                <w:numId w:val="34"/>
              </w:numPr>
              <w:spacing w:line="276" w:lineRule="auto"/>
              <w:jc w:val="both"/>
              <w:rPr>
                <w:color w:val="000000" w:themeColor="text1"/>
                <w:sz w:val="20"/>
                <w:szCs w:val="20"/>
              </w:rPr>
            </w:pPr>
            <w:r>
              <w:rPr>
                <w:color w:val="000000" w:themeColor="text1"/>
                <w:sz w:val="20"/>
                <w:szCs w:val="20"/>
              </w:rPr>
              <w:t>Ausgehend von Bild 3 wird in der Lerngruppe die Frage erörtert: Wann und unter welchen Umständen fühlen sich Menschen alleine und verlassen.</w:t>
            </w:r>
          </w:p>
          <w:p w14:paraId="7A4E22D8" w14:textId="77777777" w:rsidR="00EB0E46" w:rsidRDefault="00EB0E46" w:rsidP="00243DD1">
            <w:pPr>
              <w:pStyle w:val="KeinLeerraum"/>
              <w:spacing w:line="276" w:lineRule="auto"/>
              <w:jc w:val="both"/>
              <w:rPr>
                <w:color w:val="000000" w:themeColor="text1"/>
                <w:sz w:val="20"/>
                <w:szCs w:val="20"/>
              </w:rPr>
            </w:pPr>
          </w:p>
          <w:p w14:paraId="229BA591" w14:textId="7A0CC006" w:rsidR="00EB0E46" w:rsidRDefault="00EB0E46" w:rsidP="00243DD1">
            <w:pPr>
              <w:pStyle w:val="KeinLeerraum"/>
              <w:spacing w:line="276" w:lineRule="auto"/>
              <w:jc w:val="both"/>
              <w:rPr>
                <w:color w:val="000000" w:themeColor="text1"/>
                <w:sz w:val="20"/>
                <w:szCs w:val="20"/>
              </w:rPr>
            </w:pPr>
            <w:r>
              <w:rPr>
                <w:color w:val="000000" w:themeColor="text1"/>
                <w:sz w:val="20"/>
                <w:szCs w:val="20"/>
              </w:rPr>
              <w:t>Erarbeitung - Leitfragen</w:t>
            </w:r>
          </w:p>
          <w:p w14:paraId="15BA2293" w14:textId="47548C31" w:rsidR="00F07C3B" w:rsidRDefault="007C26CE" w:rsidP="00EB0E46">
            <w:pPr>
              <w:pStyle w:val="KeinLeerraum"/>
              <w:numPr>
                <w:ilvl w:val="0"/>
                <w:numId w:val="32"/>
              </w:numPr>
              <w:spacing w:line="276" w:lineRule="auto"/>
              <w:jc w:val="both"/>
              <w:rPr>
                <w:color w:val="000000" w:themeColor="text1"/>
                <w:sz w:val="20"/>
                <w:szCs w:val="20"/>
              </w:rPr>
            </w:pPr>
            <w:r>
              <w:rPr>
                <w:color w:val="000000" w:themeColor="text1"/>
                <w:sz w:val="20"/>
                <w:szCs w:val="20"/>
              </w:rPr>
              <w:t>Warum braucht das Ich ein Du?</w:t>
            </w:r>
            <w:r w:rsidR="00EB0E46">
              <w:rPr>
                <w:color w:val="000000" w:themeColor="text1"/>
                <w:sz w:val="20"/>
                <w:szCs w:val="20"/>
              </w:rPr>
              <w:t xml:space="preserve"> – Martin Buber (M4)</w:t>
            </w:r>
          </w:p>
          <w:p w14:paraId="04170B30" w14:textId="3B09B406" w:rsidR="007C26CE" w:rsidRDefault="007C26CE" w:rsidP="00EB0E46">
            <w:pPr>
              <w:pStyle w:val="KeinLeerraum"/>
              <w:numPr>
                <w:ilvl w:val="0"/>
                <w:numId w:val="32"/>
              </w:numPr>
              <w:spacing w:line="276" w:lineRule="auto"/>
              <w:jc w:val="both"/>
              <w:rPr>
                <w:color w:val="000000" w:themeColor="text1"/>
                <w:sz w:val="20"/>
                <w:szCs w:val="20"/>
              </w:rPr>
            </w:pPr>
            <w:r>
              <w:rPr>
                <w:color w:val="000000" w:themeColor="text1"/>
                <w:sz w:val="20"/>
                <w:szCs w:val="20"/>
              </w:rPr>
              <w:t>Im Antlitz des Anderen sich erkennen.</w:t>
            </w:r>
            <w:r w:rsidR="00EB0E46">
              <w:rPr>
                <w:color w:val="000000" w:themeColor="text1"/>
                <w:sz w:val="20"/>
                <w:szCs w:val="20"/>
              </w:rPr>
              <w:t xml:space="preserve"> – Emmanuel Levinas (M5)</w:t>
            </w:r>
          </w:p>
          <w:p w14:paraId="14651BF0" w14:textId="59DBFF36" w:rsidR="007C26CE" w:rsidRDefault="00EB0E46" w:rsidP="00EB0E46">
            <w:pPr>
              <w:pStyle w:val="KeinLeerraum"/>
              <w:numPr>
                <w:ilvl w:val="0"/>
                <w:numId w:val="32"/>
              </w:numPr>
              <w:spacing w:line="276" w:lineRule="auto"/>
              <w:jc w:val="both"/>
              <w:rPr>
                <w:color w:val="000000" w:themeColor="text1"/>
                <w:sz w:val="20"/>
                <w:szCs w:val="20"/>
              </w:rPr>
            </w:pPr>
            <w:r>
              <w:rPr>
                <w:color w:val="000000" w:themeColor="text1"/>
                <w:sz w:val="20"/>
                <w:szCs w:val="20"/>
              </w:rPr>
              <w:t>Variante zur Veranschaulichung: Myron Levoy, Ein Schatten wie ein Leopard, Auszug aus Kap. 15 und 20</w:t>
            </w:r>
            <w:r w:rsidR="006D5984">
              <w:rPr>
                <w:color w:val="000000" w:themeColor="text1"/>
                <w:sz w:val="20"/>
                <w:szCs w:val="20"/>
              </w:rPr>
              <w:t>: Zeige auf, was die Begegnung mit Glasser für Ramon bedeutet.</w:t>
            </w:r>
          </w:p>
          <w:p w14:paraId="48AC81AF" w14:textId="77777777" w:rsidR="00EB0E46" w:rsidRDefault="00EB0E46" w:rsidP="00EB0E46">
            <w:pPr>
              <w:pStyle w:val="KeinLeerraum"/>
              <w:spacing w:line="276" w:lineRule="auto"/>
              <w:jc w:val="both"/>
              <w:rPr>
                <w:color w:val="000000" w:themeColor="text1"/>
                <w:sz w:val="20"/>
                <w:szCs w:val="20"/>
              </w:rPr>
            </w:pPr>
          </w:p>
          <w:p w14:paraId="1CF7DFA2" w14:textId="77777777" w:rsidR="00EB0E46" w:rsidRDefault="00EB0E46" w:rsidP="00EB0E46">
            <w:pPr>
              <w:pStyle w:val="KeinLeerraum"/>
              <w:spacing w:line="276" w:lineRule="auto"/>
              <w:jc w:val="both"/>
              <w:rPr>
                <w:color w:val="000000" w:themeColor="text1"/>
                <w:sz w:val="20"/>
                <w:szCs w:val="20"/>
              </w:rPr>
            </w:pPr>
            <w:r>
              <w:rPr>
                <w:color w:val="000000" w:themeColor="text1"/>
                <w:sz w:val="20"/>
                <w:szCs w:val="20"/>
              </w:rPr>
              <w:t>Vertiefung</w:t>
            </w:r>
          </w:p>
          <w:p w14:paraId="576F9053" w14:textId="77777777" w:rsidR="00F07C3B" w:rsidRDefault="00EB0E46" w:rsidP="00EB0E46">
            <w:pPr>
              <w:pStyle w:val="KeinLeerraum"/>
              <w:numPr>
                <w:ilvl w:val="0"/>
                <w:numId w:val="33"/>
              </w:numPr>
              <w:spacing w:line="276" w:lineRule="auto"/>
              <w:jc w:val="both"/>
              <w:rPr>
                <w:color w:val="000000" w:themeColor="text1"/>
                <w:sz w:val="20"/>
                <w:szCs w:val="20"/>
              </w:rPr>
            </w:pPr>
            <w:r>
              <w:rPr>
                <w:color w:val="000000" w:themeColor="text1"/>
                <w:sz w:val="20"/>
                <w:szCs w:val="20"/>
              </w:rPr>
              <w:t>Zeigt an Lk 10,25-37 auf, zu welchem Handeln Jesus die Menschen auffordert.</w:t>
            </w:r>
          </w:p>
          <w:p w14:paraId="4F73FE91" w14:textId="2395D047" w:rsidR="00EB0E46" w:rsidRPr="00EA242E" w:rsidRDefault="00EB0E46" w:rsidP="00EB0E46">
            <w:pPr>
              <w:pStyle w:val="KeinLeerraum"/>
              <w:numPr>
                <w:ilvl w:val="0"/>
                <w:numId w:val="33"/>
              </w:numPr>
              <w:spacing w:line="276" w:lineRule="auto"/>
              <w:jc w:val="both"/>
              <w:rPr>
                <w:color w:val="000000" w:themeColor="text1"/>
                <w:sz w:val="20"/>
                <w:szCs w:val="20"/>
              </w:rPr>
            </w:pPr>
            <w:r>
              <w:rPr>
                <w:color w:val="000000" w:themeColor="text1"/>
                <w:sz w:val="20"/>
                <w:szCs w:val="20"/>
              </w:rPr>
              <w:t>Beantwortet unter Bezug auf die erarbeiteten Texte die Frage: wer ist mein Nächster?</w:t>
            </w:r>
          </w:p>
        </w:tc>
        <w:tc>
          <w:tcPr>
            <w:tcW w:w="2409" w:type="dxa"/>
          </w:tcPr>
          <w:p w14:paraId="4D68C8B6" w14:textId="164161BD" w:rsidR="002E3D35" w:rsidRDefault="002E3D35" w:rsidP="004F3D9B">
            <w:pPr>
              <w:pStyle w:val="KeinLeerraum"/>
              <w:spacing w:line="276" w:lineRule="auto"/>
              <w:jc w:val="both"/>
              <w:rPr>
                <w:color w:val="000000" w:themeColor="text1"/>
                <w:sz w:val="20"/>
                <w:szCs w:val="20"/>
              </w:rPr>
            </w:pPr>
            <w:r>
              <w:rPr>
                <w:color w:val="000000" w:themeColor="text1"/>
                <w:sz w:val="20"/>
                <w:szCs w:val="20"/>
              </w:rPr>
              <w:t>BNE und BTV</w:t>
            </w:r>
          </w:p>
          <w:p w14:paraId="101C11C1" w14:textId="77777777" w:rsidR="00F07C3B" w:rsidRPr="00EA242E" w:rsidRDefault="00F07C3B" w:rsidP="004F3D9B">
            <w:pPr>
              <w:pStyle w:val="KeinLeerraum"/>
              <w:spacing w:line="276" w:lineRule="auto"/>
              <w:jc w:val="both"/>
              <w:rPr>
                <w:color w:val="000000" w:themeColor="text1"/>
                <w:sz w:val="20"/>
                <w:szCs w:val="20"/>
              </w:rPr>
            </w:pPr>
            <w:r w:rsidRPr="00EA242E">
              <w:rPr>
                <w:color w:val="000000" w:themeColor="text1"/>
                <w:sz w:val="20"/>
                <w:szCs w:val="20"/>
              </w:rPr>
              <w:t>Säule 7</w:t>
            </w:r>
          </w:p>
          <w:p w14:paraId="2DD33601" w14:textId="77777777" w:rsidR="007C26CE" w:rsidRDefault="007C26CE" w:rsidP="004F3D9B">
            <w:pPr>
              <w:pStyle w:val="KeinLeerraum"/>
              <w:spacing w:line="276" w:lineRule="auto"/>
              <w:jc w:val="both"/>
              <w:rPr>
                <w:color w:val="000000" w:themeColor="text1"/>
                <w:sz w:val="20"/>
                <w:szCs w:val="20"/>
              </w:rPr>
            </w:pPr>
          </w:p>
          <w:p w14:paraId="28F9012E" w14:textId="785DFC7F" w:rsidR="007C26CE" w:rsidRDefault="007C26CE" w:rsidP="004F3D9B">
            <w:pPr>
              <w:pStyle w:val="KeinLeerraum"/>
              <w:spacing w:line="276" w:lineRule="auto"/>
              <w:jc w:val="both"/>
              <w:rPr>
                <w:color w:val="000000" w:themeColor="text1"/>
                <w:sz w:val="20"/>
                <w:szCs w:val="20"/>
              </w:rPr>
            </w:pPr>
          </w:p>
          <w:p w14:paraId="73AF096A" w14:textId="77777777" w:rsidR="007C26CE" w:rsidRDefault="007C26CE" w:rsidP="004F3D9B">
            <w:pPr>
              <w:pStyle w:val="KeinLeerraum"/>
              <w:spacing w:line="276" w:lineRule="auto"/>
              <w:jc w:val="both"/>
              <w:rPr>
                <w:color w:val="000000" w:themeColor="text1"/>
                <w:sz w:val="20"/>
                <w:szCs w:val="20"/>
              </w:rPr>
            </w:pPr>
          </w:p>
          <w:p w14:paraId="2FF9ED06" w14:textId="67AC86EA" w:rsidR="00F07C3B" w:rsidRPr="00EA242E" w:rsidRDefault="00F07C3B" w:rsidP="00EB0E46">
            <w:pPr>
              <w:pStyle w:val="KeinLeerraum"/>
              <w:spacing w:line="276" w:lineRule="auto"/>
              <w:jc w:val="both"/>
              <w:rPr>
                <w:color w:val="000000" w:themeColor="text1"/>
                <w:sz w:val="20"/>
                <w:szCs w:val="20"/>
              </w:rPr>
            </w:pPr>
          </w:p>
        </w:tc>
      </w:tr>
      <w:tr w:rsidR="008B2BAD" w:rsidRPr="00EA242E" w14:paraId="42A74F0C" w14:textId="77777777" w:rsidTr="008B2BAD">
        <w:tc>
          <w:tcPr>
            <w:tcW w:w="709" w:type="dxa"/>
          </w:tcPr>
          <w:p w14:paraId="4F8ED520" w14:textId="6E00A873" w:rsidR="00F07C3B" w:rsidRPr="00EA242E" w:rsidRDefault="00F07C3B" w:rsidP="008B459F">
            <w:pPr>
              <w:pStyle w:val="p1"/>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9/10</w:t>
            </w:r>
          </w:p>
        </w:tc>
        <w:tc>
          <w:tcPr>
            <w:tcW w:w="2877" w:type="dxa"/>
          </w:tcPr>
          <w:p w14:paraId="0E14D119" w14:textId="37839F9B" w:rsidR="00F07C3B" w:rsidRPr="00EA242E" w:rsidRDefault="00F07C3B"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Die SuS können:</w:t>
            </w:r>
          </w:p>
          <w:p w14:paraId="79C0BD81" w14:textId="4CF0B0CD"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 xml:space="preserve">ethische Herausforderungen in der individuellen Lebensgeschichte sowie in unterschiedlichen gesellschaftlichen Handlungsfeldern wie Kultur, Wissenschaft, Politik und Wirtschaft als religiös </w:t>
            </w:r>
            <w:r w:rsidRPr="00EA242E">
              <w:rPr>
                <w:rStyle w:val="s1"/>
                <w:rFonts w:asciiTheme="minorHAnsi" w:hAnsiTheme="minorHAnsi"/>
                <w:color w:val="000000" w:themeColor="text1"/>
                <w:sz w:val="20"/>
                <w:szCs w:val="20"/>
              </w:rPr>
              <w:lastRenderedPageBreak/>
              <w:t>bedeutsame Entscheidungssituationen erkennen (2.1.4)</w:t>
            </w:r>
          </w:p>
        </w:tc>
        <w:tc>
          <w:tcPr>
            <w:tcW w:w="3360" w:type="dxa"/>
          </w:tcPr>
          <w:p w14:paraId="60F42A9F" w14:textId="1213FD77" w:rsidR="00F07C3B" w:rsidRDefault="00F07C3B" w:rsidP="00880845">
            <w:pPr>
              <w:pStyle w:val="p1"/>
              <w:jc w:val="both"/>
              <w:rPr>
                <w:rFonts w:asciiTheme="minorHAnsi" w:hAnsiTheme="minorHAnsi"/>
                <w:color w:val="000000" w:themeColor="text1"/>
                <w:sz w:val="20"/>
                <w:szCs w:val="20"/>
              </w:rPr>
            </w:pPr>
            <w:r w:rsidRPr="00EA242E">
              <w:rPr>
                <w:rFonts w:asciiTheme="minorHAnsi" w:hAnsiTheme="minorHAnsi"/>
                <w:color w:val="000000" w:themeColor="text1"/>
                <w:sz w:val="20"/>
                <w:szCs w:val="20"/>
              </w:rPr>
              <w:lastRenderedPageBreak/>
              <w:t>Die SuS können</w:t>
            </w:r>
          </w:p>
          <w:p w14:paraId="69E00E31" w14:textId="538D5D38" w:rsidR="00D22B49" w:rsidRPr="00EA242E" w:rsidRDefault="00D22B49"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an biblischen Texten erläutern, dass Menschen nach christlicher Auffassung zur Freiheit und Verantwortung gegenüber Gott und den Mitmenschen berufen sind (zum Beispiel Ex 20,2.15.16; Lk 10,25-27) (</w:t>
            </w:r>
            <w:r w:rsidRPr="00EA242E">
              <w:rPr>
                <w:rFonts w:asciiTheme="minorHAnsi" w:hAnsiTheme="minorHAnsi"/>
                <w:color w:val="000000" w:themeColor="text1"/>
                <w:sz w:val="20"/>
                <w:szCs w:val="20"/>
              </w:rPr>
              <w:t>3.2.1 (3))</w:t>
            </w:r>
          </w:p>
          <w:p w14:paraId="72330242" w14:textId="627D84B0"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 xml:space="preserve">an einem Beispiel herausarbeiten, </w:t>
            </w:r>
            <w:r w:rsidRPr="00EA242E">
              <w:rPr>
                <w:rStyle w:val="s1"/>
                <w:rFonts w:asciiTheme="minorHAnsi" w:hAnsiTheme="minorHAnsi"/>
                <w:color w:val="000000" w:themeColor="text1"/>
                <w:sz w:val="20"/>
                <w:szCs w:val="20"/>
              </w:rPr>
              <w:lastRenderedPageBreak/>
              <w:t>dass das Reich Gottes schon hier und jetzt mit dem konkreten Verhalten von Menschen beginnt (</w:t>
            </w:r>
            <w:r w:rsidRPr="00EA242E">
              <w:rPr>
                <w:rFonts w:asciiTheme="minorHAnsi" w:hAnsiTheme="minorHAnsi"/>
                <w:color w:val="000000" w:themeColor="text1"/>
                <w:sz w:val="20"/>
                <w:szCs w:val="20"/>
              </w:rPr>
              <w:t>3.2.5 (5))</w:t>
            </w:r>
          </w:p>
        </w:tc>
        <w:tc>
          <w:tcPr>
            <w:tcW w:w="4820" w:type="dxa"/>
          </w:tcPr>
          <w:p w14:paraId="2C436C91" w14:textId="57E31689" w:rsidR="00F07C3B" w:rsidRPr="00CA51D2" w:rsidRDefault="00B652B1" w:rsidP="004F3D9B">
            <w:pPr>
              <w:pStyle w:val="KeinLeerraum"/>
              <w:spacing w:line="276" w:lineRule="auto"/>
              <w:jc w:val="both"/>
              <w:rPr>
                <w:b/>
                <w:color w:val="000000" w:themeColor="text1"/>
                <w:sz w:val="20"/>
                <w:szCs w:val="20"/>
              </w:rPr>
            </w:pPr>
            <w:r w:rsidRPr="00CA51D2">
              <w:rPr>
                <w:b/>
                <w:color w:val="000000" w:themeColor="text1"/>
                <w:sz w:val="20"/>
                <w:szCs w:val="20"/>
              </w:rPr>
              <w:lastRenderedPageBreak/>
              <w:t xml:space="preserve">„Ich bin auf andere angewiesen, das richtet mich auf“ </w:t>
            </w:r>
            <w:r w:rsidR="0028612B" w:rsidRPr="00CA51D2">
              <w:rPr>
                <w:b/>
                <w:color w:val="000000" w:themeColor="text1"/>
                <w:sz w:val="20"/>
                <w:szCs w:val="20"/>
              </w:rPr>
              <w:t>–</w:t>
            </w:r>
            <w:r w:rsidR="00DD45B3">
              <w:rPr>
                <w:b/>
                <w:color w:val="000000" w:themeColor="text1"/>
                <w:sz w:val="20"/>
                <w:szCs w:val="20"/>
              </w:rPr>
              <w:t xml:space="preserve"> Nacht</w:t>
            </w:r>
            <w:r w:rsidR="00C3712F">
              <w:rPr>
                <w:b/>
                <w:color w:val="000000" w:themeColor="text1"/>
                <w:sz w:val="20"/>
                <w:szCs w:val="20"/>
              </w:rPr>
              <w:t xml:space="preserve"> </w:t>
            </w:r>
            <w:r w:rsidR="0028612B" w:rsidRPr="00CA51D2">
              <w:rPr>
                <w:b/>
                <w:color w:val="000000" w:themeColor="text1"/>
                <w:sz w:val="20"/>
                <w:szCs w:val="20"/>
              </w:rPr>
              <w:t>(Bild 4)</w:t>
            </w:r>
          </w:p>
          <w:p w14:paraId="3F5DBB73" w14:textId="23C9C739" w:rsidR="00F07C3B" w:rsidRDefault="00F07C3B" w:rsidP="00E61911">
            <w:pPr>
              <w:pStyle w:val="KeinLeerraum"/>
              <w:spacing w:line="276" w:lineRule="auto"/>
              <w:jc w:val="both"/>
              <w:rPr>
                <w:color w:val="000000" w:themeColor="text1"/>
                <w:sz w:val="20"/>
                <w:szCs w:val="20"/>
              </w:rPr>
            </w:pPr>
          </w:p>
          <w:p w14:paraId="67DAAAB5" w14:textId="77777777" w:rsidR="006D5984" w:rsidRDefault="006D5984" w:rsidP="00E61911">
            <w:pPr>
              <w:pStyle w:val="KeinLeerraum"/>
              <w:spacing w:line="276" w:lineRule="auto"/>
              <w:jc w:val="both"/>
              <w:rPr>
                <w:color w:val="000000" w:themeColor="text1"/>
                <w:sz w:val="20"/>
                <w:szCs w:val="20"/>
              </w:rPr>
            </w:pPr>
            <w:r>
              <w:rPr>
                <w:color w:val="000000" w:themeColor="text1"/>
                <w:sz w:val="20"/>
                <w:szCs w:val="20"/>
              </w:rPr>
              <w:t>Hinführung</w:t>
            </w:r>
          </w:p>
          <w:p w14:paraId="4AD3D7C4" w14:textId="5B6C7118" w:rsidR="006D5984" w:rsidRDefault="002A20D7" w:rsidP="00E61911">
            <w:pPr>
              <w:pStyle w:val="KeinLeerraum"/>
              <w:spacing w:line="276" w:lineRule="auto"/>
              <w:jc w:val="both"/>
              <w:rPr>
                <w:color w:val="000000" w:themeColor="text1"/>
                <w:sz w:val="20"/>
                <w:szCs w:val="20"/>
              </w:rPr>
            </w:pPr>
            <w:r>
              <w:rPr>
                <w:color w:val="000000" w:themeColor="text1"/>
                <w:sz w:val="20"/>
                <w:szCs w:val="20"/>
              </w:rPr>
              <w:t xml:space="preserve">Für einen Artikel über Martin Buber und Emmanuel Levinas wird ein Bild zur Illustration gesucht. Ein Vorschlag lautet „Die Nacht“ von Schirmer. Beurteilt </w:t>
            </w:r>
            <w:r>
              <w:rPr>
                <w:color w:val="000000" w:themeColor="text1"/>
                <w:sz w:val="20"/>
                <w:szCs w:val="20"/>
              </w:rPr>
              <w:lastRenderedPageBreak/>
              <w:t>diesen Vorschlag.</w:t>
            </w:r>
          </w:p>
          <w:p w14:paraId="6A3B8ED7" w14:textId="77777777" w:rsidR="002A20D7" w:rsidRDefault="002A20D7" w:rsidP="00E61911">
            <w:pPr>
              <w:pStyle w:val="KeinLeerraum"/>
              <w:spacing w:line="276" w:lineRule="auto"/>
              <w:jc w:val="both"/>
              <w:rPr>
                <w:color w:val="000000" w:themeColor="text1"/>
                <w:sz w:val="20"/>
                <w:szCs w:val="20"/>
              </w:rPr>
            </w:pPr>
          </w:p>
          <w:p w14:paraId="0285A8DA" w14:textId="5CAB5AC2" w:rsidR="002A20D7" w:rsidRPr="00EA242E" w:rsidRDefault="002A20D7" w:rsidP="00E61911">
            <w:pPr>
              <w:pStyle w:val="KeinLeerraum"/>
              <w:spacing w:line="276" w:lineRule="auto"/>
              <w:jc w:val="both"/>
              <w:rPr>
                <w:color w:val="000000" w:themeColor="text1"/>
                <w:sz w:val="20"/>
                <w:szCs w:val="20"/>
              </w:rPr>
            </w:pPr>
            <w:r>
              <w:rPr>
                <w:color w:val="000000" w:themeColor="text1"/>
                <w:sz w:val="20"/>
                <w:szCs w:val="20"/>
              </w:rPr>
              <w:t>Erarbeitung</w:t>
            </w:r>
          </w:p>
          <w:p w14:paraId="664F8220" w14:textId="0EECA463" w:rsidR="00F07C3B" w:rsidRDefault="007C26CE" w:rsidP="00EB0E46">
            <w:pPr>
              <w:pStyle w:val="KeinLeerraum"/>
              <w:numPr>
                <w:ilvl w:val="0"/>
                <w:numId w:val="17"/>
              </w:numPr>
              <w:spacing w:line="276" w:lineRule="auto"/>
              <w:jc w:val="both"/>
              <w:rPr>
                <w:color w:val="000000" w:themeColor="text1"/>
                <w:sz w:val="20"/>
                <w:szCs w:val="20"/>
              </w:rPr>
            </w:pPr>
            <w:r>
              <w:rPr>
                <w:color w:val="000000" w:themeColor="text1"/>
                <w:sz w:val="20"/>
                <w:szCs w:val="20"/>
              </w:rPr>
              <w:t>Wozu fordert mich der andere auf?</w:t>
            </w:r>
          </w:p>
          <w:p w14:paraId="6DE47BC1" w14:textId="5B3573BA" w:rsidR="007C26CE" w:rsidRDefault="007C26CE" w:rsidP="00EB0E46">
            <w:pPr>
              <w:pStyle w:val="KeinLeerraum"/>
              <w:numPr>
                <w:ilvl w:val="0"/>
                <w:numId w:val="17"/>
              </w:numPr>
              <w:spacing w:line="276" w:lineRule="auto"/>
              <w:jc w:val="both"/>
              <w:rPr>
                <w:color w:val="000000" w:themeColor="text1"/>
                <w:sz w:val="20"/>
                <w:szCs w:val="20"/>
              </w:rPr>
            </w:pPr>
            <w:r>
              <w:rPr>
                <w:color w:val="000000" w:themeColor="text1"/>
                <w:sz w:val="20"/>
                <w:szCs w:val="20"/>
              </w:rPr>
              <w:t>Wie s</w:t>
            </w:r>
            <w:r w:rsidR="009E2754">
              <w:rPr>
                <w:color w:val="000000" w:themeColor="text1"/>
                <w:sz w:val="20"/>
                <w:szCs w:val="20"/>
              </w:rPr>
              <w:t>oll ich handeln?</w:t>
            </w:r>
          </w:p>
          <w:p w14:paraId="52760C08" w14:textId="77777777" w:rsidR="002A20D7" w:rsidRDefault="002A20D7" w:rsidP="00EB0E46">
            <w:pPr>
              <w:pStyle w:val="KeinLeerraum"/>
              <w:numPr>
                <w:ilvl w:val="0"/>
                <w:numId w:val="17"/>
              </w:numPr>
              <w:spacing w:line="276" w:lineRule="auto"/>
              <w:jc w:val="both"/>
              <w:rPr>
                <w:color w:val="000000" w:themeColor="text1"/>
                <w:sz w:val="20"/>
                <w:szCs w:val="20"/>
              </w:rPr>
            </w:pPr>
            <w:r>
              <w:rPr>
                <w:color w:val="000000" w:themeColor="text1"/>
                <w:sz w:val="20"/>
                <w:szCs w:val="20"/>
              </w:rPr>
              <w:t>Begründet, warum die Reich-Gottes-Botschaft Jesu den Einsatz für den Mitmenschen einfordert.</w:t>
            </w:r>
          </w:p>
          <w:p w14:paraId="66176199" w14:textId="2DA66CB1" w:rsidR="002A20D7" w:rsidRDefault="002A20D7" w:rsidP="00EB0E46">
            <w:pPr>
              <w:pStyle w:val="KeinLeerraum"/>
              <w:numPr>
                <w:ilvl w:val="0"/>
                <w:numId w:val="17"/>
              </w:numPr>
              <w:spacing w:line="276" w:lineRule="auto"/>
              <w:jc w:val="both"/>
              <w:rPr>
                <w:color w:val="000000" w:themeColor="text1"/>
                <w:sz w:val="20"/>
                <w:szCs w:val="20"/>
              </w:rPr>
            </w:pPr>
            <w:r>
              <w:rPr>
                <w:color w:val="000000" w:themeColor="text1"/>
                <w:sz w:val="20"/>
                <w:szCs w:val="20"/>
              </w:rPr>
              <w:t xml:space="preserve">Variante zur Veranschaulichung: </w:t>
            </w:r>
            <w:r w:rsidRPr="00D0736C">
              <w:rPr>
                <w:color w:val="000000" w:themeColor="text1"/>
                <w:sz w:val="20"/>
                <w:szCs w:val="20"/>
              </w:rPr>
              <w:t>Myron Levoy, Ein Schatten wie ein Leopard, Auszug aus Kap. 24</w:t>
            </w:r>
          </w:p>
          <w:p w14:paraId="15B8605B" w14:textId="77777777" w:rsidR="002A20D7" w:rsidRDefault="002A20D7" w:rsidP="002A20D7">
            <w:pPr>
              <w:pStyle w:val="KeinLeerraum"/>
              <w:spacing w:line="276" w:lineRule="auto"/>
              <w:ind w:left="720"/>
              <w:jc w:val="both"/>
              <w:rPr>
                <w:color w:val="000000" w:themeColor="text1"/>
                <w:sz w:val="20"/>
                <w:szCs w:val="20"/>
              </w:rPr>
            </w:pPr>
          </w:p>
          <w:p w14:paraId="64A49D7D" w14:textId="77777777" w:rsidR="00F07C3B" w:rsidRDefault="002A20D7" w:rsidP="002A20D7">
            <w:pPr>
              <w:pStyle w:val="KeinLeerraum"/>
              <w:spacing w:line="276" w:lineRule="auto"/>
              <w:jc w:val="both"/>
              <w:rPr>
                <w:color w:val="000000" w:themeColor="text1"/>
                <w:sz w:val="20"/>
                <w:szCs w:val="20"/>
              </w:rPr>
            </w:pPr>
            <w:r>
              <w:rPr>
                <w:color w:val="000000" w:themeColor="text1"/>
                <w:sz w:val="20"/>
                <w:szCs w:val="20"/>
              </w:rPr>
              <w:t>Vertiefung</w:t>
            </w:r>
          </w:p>
          <w:p w14:paraId="16823455" w14:textId="77777777" w:rsidR="002A20D7" w:rsidRDefault="00331759" w:rsidP="00331759">
            <w:pPr>
              <w:pStyle w:val="KeinLeerraum"/>
              <w:numPr>
                <w:ilvl w:val="0"/>
                <w:numId w:val="35"/>
              </w:numPr>
              <w:spacing w:line="276" w:lineRule="auto"/>
              <w:jc w:val="both"/>
              <w:rPr>
                <w:color w:val="000000" w:themeColor="text1"/>
                <w:sz w:val="20"/>
                <w:szCs w:val="20"/>
              </w:rPr>
            </w:pPr>
            <w:r>
              <w:rPr>
                <w:color w:val="000000" w:themeColor="text1"/>
                <w:sz w:val="20"/>
                <w:szCs w:val="20"/>
              </w:rPr>
              <w:t>Säulen 9 und 10 mit den S. lesen – erklärt diese Säulen durch die Inhalte die bisherigen Unterrichtsinhalte.</w:t>
            </w:r>
          </w:p>
          <w:p w14:paraId="29EA9CAF" w14:textId="74E28312" w:rsidR="00331759" w:rsidRPr="00EA242E" w:rsidRDefault="00331759" w:rsidP="00331759">
            <w:pPr>
              <w:pStyle w:val="KeinLeerraum"/>
              <w:numPr>
                <w:ilvl w:val="0"/>
                <w:numId w:val="35"/>
              </w:numPr>
              <w:spacing w:line="276" w:lineRule="auto"/>
              <w:jc w:val="both"/>
              <w:rPr>
                <w:color w:val="000000" w:themeColor="text1"/>
                <w:sz w:val="20"/>
                <w:szCs w:val="20"/>
              </w:rPr>
            </w:pPr>
            <w:r>
              <w:rPr>
                <w:color w:val="000000" w:themeColor="text1"/>
                <w:sz w:val="20"/>
                <w:szCs w:val="20"/>
              </w:rPr>
              <w:t>Geht dabei besonders auf das Gleichnis vom barmherzigen Samariter und den Bilderzyklus von Schirmer ein.</w:t>
            </w:r>
          </w:p>
        </w:tc>
        <w:tc>
          <w:tcPr>
            <w:tcW w:w="2409" w:type="dxa"/>
          </w:tcPr>
          <w:p w14:paraId="4A3D1D4D" w14:textId="5127B238" w:rsidR="002E3D35" w:rsidRDefault="002E3D35" w:rsidP="004F3D9B">
            <w:pPr>
              <w:pStyle w:val="KeinLeerraum"/>
              <w:spacing w:line="276" w:lineRule="auto"/>
              <w:jc w:val="both"/>
              <w:rPr>
                <w:color w:val="000000" w:themeColor="text1"/>
                <w:sz w:val="20"/>
                <w:szCs w:val="20"/>
              </w:rPr>
            </w:pPr>
            <w:r>
              <w:rPr>
                <w:color w:val="000000" w:themeColor="text1"/>
                <w:sz w:val="20"/>
                <w:szCs w:val="20"/>
              </w:rPr>
              <w:lastRenderedPageBreak/>
              <w:t>BTV</w:t>
            </w:r>
          </w:p>
          <w:p w14:paraId="5195FDD3" w14:textId="77777777" w:rsidR="00F07C3B" w:rsidRDefault="00F07C3B" w:rsidP="004F3D9B">
            <w:pPr>
              <w:pStyle w:val="KeinLeerraum"/>
              <w:spacing w:line="276" w:lineRule="auto"/>
              <w:jc w:val="both"/>
              <w:rPr>
                <w:color w:val="000000" w:themeColor="text1"/>
                <w:sz w:val="20"/>
                <w:szCs w:val="20"/>
              </w:rPr>
            </w:pPr>
            <w:r w:rsidRPr="00EA242E">
              <w:rPr>
                <w:color w:val="000000" w:themeColor="text1"/>
                <w:sz w:val="20"/>
                <w:szCs w:val="20"/>
              </w:rPr>
              <w:t>Säule 9 und 10</w:t>
            </w:r>
          </w:p>
          <w:p w14:paraId="4F1DBEB1" w14:textId="77777777" w:rsidR="00AC6D1E" w:rsidRDefault="00AC6D1E" w:rsidP="004F3D9B">
            <w:pPr>
              <w:pStyle w:val="KeinLeerraum"/>
              <w:spacing w:line="276" w:lineRule="auto"/>
              <w:jc w:val="both"/>
              <w:rPr>
                <w:color w:val="000000" w:themeColor="text1"/>
                <w:sz w:val="20"/>
                <w:szCs w:val="20"/>
              </w:rPr>
            </w:pPr>
          </w:p>
          <w:p w14:paraId="34C59AB9" w14:textId="77777777" w:rsidR="002A20D7" w:rsidRDefault="002A20D7" w:rsidP="004F3D9B">
            <w:pPr>
              <w:pStyle w:val="KeinLeerraum"/>
              <w:spacing w:line="276" w:lineRule="auto"/>
              <w:jc w:val="both"/>
              <w:rPr>
                <w:color w:val="000000" w:themeColor="text1"/>
                <w:sz w:val="20"/>
                <w:szCs w:val="20"/>
              </w:rPr>
            </w:pPr>
          </w:p>
          <w:p w14:paraId="1BCD7850" w14:textId="77777777" w:rsidR="002A20D7" w:rsidRDefault="002A20D7" w:rsidP="004F3D9B">
            <w:pPr>
              <w:pStyle w:val="KeinLeerraum"/>
              <w:spacing w:line="276" w:lineRule="auto"/>
              <w:jc w:val="both"/>
              <w:rPr>
                <w:color w:val="000000" w:themeColor="text1"/>
                <w:sz w:val="20"/>
                <w:szCs w:val="20"/>
              </w:rPr>
            </w:pPr>
          </w:p>
          <w:p w14:paraId="348D4505" w14:textId="77777777" w:rsidR="002A20D7" w:rsidRDefault="002A20D7" w:rsidP="004F3D9B">
            <w:pPr>
              <w:pStyle w:val="KeinLeerraum"/>
              <w:spacing w:line="276" w:lineRule="auto"/>
              <w:jc w:val="both"/>
              <w:rPr>
                <w:color w:val="000000" w:themeColor="text1"/>
                <w:sz w:val="20"/>
                <w:szCs w:val="20"/>
              </w:rPr>
            </w:pPr>
          </w:p>
          <w:p w14:paraId="2A9D8DE2" w14:textId="77777777" w:rsidR="002A20D7" w:rsidRDefault="002A20D7" w:rsidP="004F3D9B">
            <w:pPr>
              <w:pStyle w:val="KeinLeerraum"/>
              <w:spacing w:line="276" w:lineRule="auto"/>
              <w:jc w:val="both"/>
              <w:rPr>
                <w:color w:val="000000" w:themeColor="text1"/>
                <w:sz w:val="20"/>
                <w:szCs w:val="20"/>
              </w:rPr>
            </w:pPr>
          </w:p>
          <w:p w14:paraId="7958F25C" w14:textId="77777777" w:rsidR="002A20D7" w:rsidRDefault="002A20D7" w:rsidP="004F3D9B">
            <w:pPr>
              <w:pStyle w:val="KeinLeerraum"/>
              <w:spacing w:line="276" w:lineRule="auto"/>
              <w:jc w:val="both"/>
              <w:rPr>
                <w:color w:val="000000" w:themeColor="text1"/>
                <w:sz w:val="20"/>
                <w:szCs w:val="20"/>
              </w:rPr>
            </w:pPr>
          </w:p>
          <w:p w14:paraId="6456BCC3" w14:textId="77777777" w:rsidR="002A20D7" w:rsidRDefault="002A20D7" w:rsidP="004F3D9B">
            <w:pPr>
              <w:pStyle w:val="KeinLeerraum"/>
              <w:spacing w:line="276" w:lineRule="auto"/>
              <w:jc w:val="both"/>
              <w:rPr>
                <w:color w:val="000000" w:themeColor="text1"/>
                <w:sz w:val="20"/>
                <w:szCs w:val="20"/>
              </w:rPr>
            </w:pPr>
          </w:p>
          <w:p w14:paraId="002706BB" w14:textId="22777216" w:rsidR="00AC6D1E" w:rsidRDefault="00AC6D1E" w:rsidP="004F3D9B">
            <w:pPr>
              <w:pStyle w:val="KeinLeerraum"/>
              <w:spacing w:line="276" w:lineRule="auto"/>
              <w:jc w:val="both"/>
              <w:rPr>
                <w:color w:val="000000" w:themeColor="text1"/>
                <w:sz w:val="20"/>
                <w:szCs w:val="20"/>
              </w:rPr>
            </w:pPr>
            <w:r>
              <w:rPr>
                <w:color w:val="000000" w:themeColor="text1"/>
                <w:sz w:val="20"/>
                <w:szCs w:val="20"/>
              </w:rPr>
              <w:t>Ethik und Verantwortung (WdG, S. 198f)</w:t>
            </w:r>
            <w:r w:rsidR="006D5984">
              <w:rPr>
                <w:color w:val="000000" w:themeColor="text1"/>
                <w:sz w:val="20"/>
                <w:szCs w:val="20"/>
              </w:rPr>
              <w:t xml:space="preserve">; </w:t>
            </w:r>
            <w:r>
              <w:rPr>
                <w:color w:val="000000" w:themeColor="text1"/>
                <w:sz w:val="20"/>
                <w:szCs w:val="20"/>
              </w:rPr>
              <w:t>Verantwortung für andere (WdG 210f)</w:t>
            </w:r>
            <w:r w:rsidR="006D5984">
              <w:rPr>
                <w:color w:val="000000" w:themeColor="text1"/>
                <w:sz w:val="20"/>
                <w:szCs w:val="20"/>
              </w:rPr>
              <w:t xml:space="preserve">; </w:t>
            </w:r>
            <w:r w:rsidR="007C26CE">
              <w:rPr>
                <w:color w:val="000000" w:themeColor="text1"/>
                <w:sz w:val="20"/>
                <w:szCs w:val="20"/>
              </w:rPr>
              <w:t>Gleichnisse Jesu (L</w:t>
            </w:r>
            <w:r>
              <w:rPr>
                <w:color w:val="000000" w:themeColor="text1"/>
                <w:sz w:val="20"/>
                <w:szCs w:val="20"/>
              </w:rPr>
              <w:t>g2, S. 56f)</w:t>
            </w:r>
            <w:r w:rsidR="006D5984">
              <w:rPr>
                <w:color w:val="000000" w:themeColor="text1"/>
                <w:sz w:val="20"/>
                <w:szCs w:val="20"/>
              </w:rPr>
              <w:t>; S</w:t>
            </w:r>
            <w:r>
              <w:rPr>
                <w:color w:val="000000" w:themeColor="text1"/>
                <w:sz w:val="20"/>
                <w:szCs w:val="20"/>
              </w:rPr>
              <w:t>ich entscheiden (m2, S. 16f</w:t>
            </w:r>
            <w:r w:rsidR="007C26CE">
              <w:rPr>
                <w:color w:val="000000" w:themeColor="text1"/>
                <w:sz w:val="20"/>
                <w:szCs w:val="20"/>
              </w:rPr>
              <w:t>)</w:t>
            </w:r>
          </w:p>
          <w:p w14:paraId="101583A9" w14:textId="3065279D" w:rsidR="007C26CE" w:rsidRDefault="007C26CE" w:rsidP="004F3D9B">
            <w:pPr>
              <w:pStyle w:val="KeinLeerraum"/>
              <w:spacing w:line="276" w:lineRule="auto"/>
              <w:jc w:val="both"/>
              <w:rPr>
                <w:color w:val="000000" w:themeColor="text1"/>
                <w:sz w:val="20"/>
                <w:szCs w:val="20"/>
              </w:rPr>
            </w:pPr>
            <w:r>
              <w:rPr>
                <w:color w:val="000000" w:themeColor="text1"/>
                <w:sz w:val="20"/>
                <w:szCs w:val="20"/>
              </w:rPr>
              <w:t>Wie entscheide ich mich? (Rv8, S.38f)</w:t>
            </w:r>
            <w:r w:rsidR="006D5984">
              <w:rPr>
                <w:color w:val="000000" w:themeColor="text1"/>
                <w:sz w:val="20"/>
                <w:szCs w:val="20"/>
              </w:rPr>
              <w:t xml:space="preserve">; </w:t>
            </w:r>
            <w:r>
              <w:rPr>
                <w:color w:val="000000" w:themeColor="text1"/>
                <w:sz w:val="20"/>
                <w:szCs w:val="20"/>
              </w:rPr>
              <w:t>Mit den Augen des anderen (Rv8, S. 44f)</w:t>
            </w:r>
          </w:p>
          <w:p w14:paraId="2468A61D" w14:textId="77777777" w:rsidR="00850606" w:rsidRDefault="00850606" w:rsidP="004F3D9B">
            <w:pPr>
              <w:pStyle w:val="KeinLeerraum"/>
              <w:spacing w:line="276" w:lineRule="auto"/>
              <w:jc w:val="both"/>
              <w:rPr>
                <w:color w:val="000000" w:themeColor="text1"/>
                <w:sz w:val="20"/>
                <w:szCs w:val="20"/>
              </w:rPr>
            </w:pPr>
          </w:p>
          <w:p w14:paraId="28899F0C" w14:textId="735968BA" w:rsidR="00850606" w:rsidRPr="00D0736C" w:rsidRDefault="00850606" w:rsidP="002A20D7">
            <w:pPr>
              <w:pStyle w:val="KeinLeerraum"/>
              <w:spacing w:line="276" w:lineRule="auto"/>
              <w:jc w:val="both"/>
              <w:rPr>
                <w:color w:val="000000" w:themeColor="text1"/>
                <w:sz w:val="20"/>
                <w:szCs w:val="20"/>
              </w:rPr>
            </w:pPr>
          </w:p>
        </w:tc>
      </w:tr>
      <w:tr w:rsidR="008B2BAD" w:rsidRPr="00EA242E" w14:paraId="43DA96DF" w14:textId="77777777" w:rsidTr="008B2BAD">
        <w:tc>
          <w:tcPr>
            <w:tcW w:w="709" w:type="dxa"/>
          </w:tcPr>
          <w:p w14:paraId="63BF5CA9" w14:textId="228F775A" w:rsidR="00F07C3B" w:rsidRPr="00EA242E" w:rsidRDefault="00F07C3B" w:rsidP="008B459F">
            <w:pPr>
              <w:pStyle w:val="p1"/>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lastRenderedPageBreak/>
              <w:t>11/12</w:t>
            </w:r>
          </w:p>
        </w:tc>
        <w:tc>
          <w:tcPr>
            <w:tcW w:w="2877" w:type="dxa"/>
          </w:tcPr>
          <w:p w14:paraId="50FFFAAB" w14:textId="359301F8" w:rsidR="00F07C3B" w:rsidRPr="00EA242E" w:rsidRDefault="00F07C3B"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Die SuS können</w:t>
            </w:r>
          </w:p>
          <w:p w14:paraId="7F829228" w14:textId="2CCFC582" w:rsidR="00F07C3B" w:rsidRPr="00EA242E" w:rsidRDefault="00F07C3B"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religiöse Ausdrucksformen analysieren und als Ausdruck existenzieller Erfahrungen deuten (2.2.5)</w:t>
            </w:r>
          </w:p>
          <w:p w14:paraId="05586793" w14:textId="7A731A95"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typische Sprachformen der Bibel theologisch reflektiert transformieren (2.5.2)</w:t>
            </w:r>
          </w:p>
          <w:p w14:paraId="27906856" w14:textId="417552A7" w:rsidR="00F07C3B" w:rsidRPr="00EA242E" w:rsidRDefault="00F07C3B" w:rsidP="00880845">
            <w:pPr>
              <w:pStyle w:val="p1"/>
              <w:jc w:val="both"/>
              <w:rPr>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Aspekten des christlichen Glaubens in textbezogenen Formen kreativ Ausdruck verleihen (</w:t>
            </w:r>
            <w:r w:rsidRPr="00EA242E">
              <w:rPr>
                <w:rFonts w:asciiTheme="minorHAnsi" w:hAnsiTheme="minorHAnsi"/>
                <w:color w:val="000000" w:themeColor="text1"/>
                <w:sz w:val="20"/>
                <w:szCs w:val="20"/>
              </w:rPr>
              <w:t>2.5.3)</w:t>
            </w:r>
          </w:p>
        </w:tc>
        <w:tc>
          <w:tcPr>
            <w:tcW w:w="3360" w:type="dxa"/>
          </w:tcPr>
          <w:p w14:paraId="31D751D0" w14:textId="77777777" w:rsidR="00F07C3B" w:rsidRPr="00EA242E" w:rsidRDefault="00F07C3B" w:rsidP="00880845">
            <w:pPr>
              <w:pStyle w:val="p1"/>
              <w:jc w:val="both"/>
              <w:rPr>
                <w:rStyle w:val="s1"/>
                <w:rFonts w:asciiTheme="minorHAnsi" w:hAnsiTheme="minorHAnsi"/>
                <w:color w:val="000000" w:themeColor="text1"/>
                <w:sz w:val="20"/>
                <w:szCs w:val="20"/>
              </w:rPr>
            </w:pPr>
            <w:r w:rsidRPr="00EA242E">
              <w:rPr>
                <w:rStyle w:val="s1"/>
                <w:rFonts w:asciiTheme="minorHAnsi" w:hAnsiTheme="minorHAnsi"/>
                <w:color w:val="000000" w:themeColor="text1"/>
                <w:sz w:val="20"/>
                <w:szCs w:val="20"/>
              </w:rPr>
              <w:t>Die SuS können:</w:t>
            </w:r>
          </w:p>
          <w:p w14:paraId="5AA4708D" w14:textId="60CB1123" w:rsidR="00F07C3B" w:rsidRPr="00EA242E" w:rsidRDefault="00F07C3B" w:rsidP="00880845">
            <w:pPr>
              <w:pStyle w:val="KeinLeerraum"/>
              <w:spacing w:line="276" w:lineRule="auto"/>
              <w:jc w:val="both"/>
              <w:rPr>
                <w:color w:val="000000" w:themeColor="text1"/>
                <w:sz w:val="20"/>
                <w:szCs w:val="20"/>
              </w:rPr>
            </w:pPr>
            <w:r w:rsidRPr="00EA242E">
              <w:rPr>
                <w:rStyle w:val="s1"/>
                <w:color w:val="000000" w:themeColor="text1"/>
                <w:sz w:val="20"/>
                <w:szCs w:val="20"/>
              </w:rPr>
              <w:t>an Beispielen herausarbeiten, dass Jesus zum Umdenken und zu verändertem Handeln herausforderte (zum Beispiel Mt 5,21-26; Mt 6,9-13; Mt 9,9-13; Mk 1,14f.; Lk 10,25-37; Joh 7,53-8,11) (</w:t>
            </w:r>
            <w:r w:rsidRPr="00EA242E">
              <w:rPr>
                <w:color w:val="000000" w:themeColor="text1"/>
                <w:sz w:val="20"/>
                <w:szCs w:val="20"/>
              </w:rPr>
              <w:t>3.2.5 (4))</w:t>
            </w:r>
          </w:p>
          <w:p w14:paraId="69FF7113" w14:textId="3AAA7549" w:rsidR="00F07C3B" w:rsidRPr="00EA242E" w:rsidRDefault="00F07C3B" w:rsidP="00880845">
            <w:pPr>
              <w:pStyle w:val="KeinLeerraum"/>
              <w:spacing w:line="276" w:lineRule="auto"/>
              <w:jc w:val="both"/>
              <w:rPr>
                <w:color w:val="000000" w:themeColor="text1"/>
                <w:sz w:val="20"/>
                <w:szCs w:val="20"/>
              </w:rPr>
            </w:pPr>
            <w:r w:rsidRPr="00EA242E">
              <w:rPr>
                <w:rStyle w:val="s1"/>
                <w:color w:val="000000" w:themeColor="text1"/>
                <w:sz w:val="20"/>
                <w:szCs w:val="20"/>
              </w:rPr>
              <w:t>an einem Beispiel herausarbeiten, dass das Reich Gottes schon hier und jetzt mit dem konkreten Verhalten von Menschen beginnt (</w:t>
            </w:r>
            <w:r w:rsidRPr="00EA242E">
              <w:rPr>
                <w:color w:val="000000" w:themeColor="text1"/>
                <w:sz w:val="20"/>
                <w:szCs w:val="20"/>
              </w:rPr>
              <w:t>3.2.5 (5))</w:t>
            </w:r>
          </w:p>
        </w:tc>
        <w:tc>
          <w:tcPr>
            <w:tcW w:w="4820" w:type="dxa"/>
          </w:tcPr>
          <w:p w14:paraId="442B7322" w14:textId="386F00BB" w:rsidR="00B652B1" w:rsidRPr="00CA51D2" w:rsidRDefault="00AC6D1E" w:rsidP="004F3D9B">
            <w:pPr>
              <w:pStyle w:val="KeinLeerraum"/>
              <w:spacing w:line="276" w:lineRule="auto"/>
              <w:jc w:val="both"/>
              <w:rPr>
                <w:b/>
                <w:color w:val="000000" w:themeColor="text1"/>
                <w:sz w:val="20"/>
                <w:szCs w:val="20"/>
              </w:rPr>
            </w:pPr>
            <w:r w:rsidRPr="00CA51D2">
              <w:rPr>
                <w:b/>
                <w:color w:val="000000" w:themeColor="text1"/>
                <w:sz w:val="20"/>
                <w:szCs w:val="20"/>
              </w:rPr>
              <w:t>Sich in Bildern</w:t>
            </w:r>
            <w:r w:rsidR="00125469" w:rsidRPr="00CA51D2">
              <w:rPr>
                <w:b/>
                <w:color w:val="000000" w:themeColor="text1"/>
                <w:sz w:val="20"/>
                <w:szCs w:val="20"/>
              </w:rPr>
              <w:t xml:space="preserve"> ausdrücken und reflektieren</w:t>
            </w:r>
          </w:p>
          <w:p w14:paraId="3A874833" w14:textId="13A077F8" w:rsidR="00F07C3B" w:rsidRDefault="00F07C3B" w:rsidP="004F3D9B">
            <w:pPr>
              <w:pStyle w:val="KeinLeerraum"/>
              <w:spacing w:line="276" w:lineRule="auto"/>
              <w:jc w:val="both"/>
              <w:rPr>
                <w:color w:val="000000" w:themeColor="text1"/>
                <w:sz w:val="20"/>
                <w:szCs w:val="20"/>
              </w:rPr>
            </w:pPr>
          </w:p>
          <w:p w14:paraId="4813A6A6" w14:textId="77777777" w:rsidR="002A20D7" w:rsidRDefault="002A20D7" w:rsidP="004F3D9B">
            <w:pPr>
              <w:pStyle w:val="KeinLeerraum"/>
              <w:spacing w:line="276" w:lineRule="auto"/>
              <w:jc w:val="both"/>
              <w:rPr>
                <w:color w:val="000000" w:themeColor="text1"/>
                <w:sz w:val="20"/>
                <w:szCs w:val="20"/>
              </w:rPr>
            </w:pPr>
            <w:r>
              <w:rPr>
                <w:color w:val="000000" w:themeColor="text1"/>
                <w:sz w:val="20"/>
                <w:szCs w:val="20"/>
              </w:rPr>
              <w:t>Hinführung</w:t>
            </w:r>
          </w:p>
          <w:p w14:paraId="04BA40FB" w14:textId="77777777" w:rsidR="002A20D7" w:rsidRDefault="00331759" w:rsidP="00331759">
            <w:pPr>
              <w:pStyle w:val="KeinLeerraum"/>
              <w:numPr>
                <w:ilvl w:val="0"/>
                <w:numId w:val="36"/>
              </w:numPr>
              <w:spacing w:line="276" w:lineRule="auto"/>
              <w:jc w:val="both"/>
              <w:rPr>
                <w:color w:val="000000" w:themeColor="text1"/>
                <w:sz w:val="20"/>
                <w:szCs w:val="20"/>
              </w:rPr>
            </w:pPr>
            <w:r>
              <w:rPr>
                <w:color w:val="000000" w:themeColor="text1"/>
                <w:sz w:val="20"/>
                <w:szCs w:val="20"/>
              </w:rPr>
              <w:t>Bibelübermalung von Arnulf Rainer.</w:t>
            </w:r>
          </w:p>
          <w:p w14:paraId="184F3A79" w14:textId="695B09B9" w:rsidR="00331759" w:rsidRDefault="00331759" w:rsidP="00331759">
            <w:pPr>
              <w:pStyle w:val="KeinLeerraum"/>
              <w:numPr>
                <w:ilvl w:val="0"/>
                <w:numId w:val="36"/>
              </w:numPr>
              <w:spacing w:line="276" w:lineRule="auto"/>
              <w:jc w:val="both"/>
              <w:rPr>
                <w:color w:val="000000" w:themeColor="text1"/>
                <w:sz w:val="20"/>
                <w:szCs w:val="20"/>
              </w:rPr>
            </w:pPr>
            <w:r>
              <w:rPr>
                <w:color w:val="000000" w:themeColor="text1"/>
                <w:sz w:val="20"/>
                <w:szCs w:val="20"/>
              </w:rPr>
              <w:t>Erschließung durch das Interview (M6)</w:t>
            </w:r>
          </w:p>
          <w:p w14:paraId="34ED0A8B" w14:textId="77777777" w:rsidR="002A20D7" w:rsidRDefault="002A20D7" w:rsidP="004F3D9B">
            <w:pPr>
              <w:pStyle w:val="KeinLeerraum"/>
              <w:spacing w:line="276" w:lineRule="auto"/>
              <w:jc w:val="both"/>
              <w:rPr>
                <w:color w:val="000000" w:themeColor="text1"/>
                <w:sz w:val="20"/>
                <w:szCs w:val="20"/>
              </w:rPr>
            </w:pPr>
          </w:p>
          <w:p w14:paraId="6490EF32" w14:textId="27354E12" w:rsidR="00331759" w:rsidRPr="00EA242E" w:rsidRDefault="00331759" w:rsidP="004F3D9B">
            <w:pPr>
              <w:pStyle w:val="KeinLeerraum"/>
              <w:spacing w:line="276" w:lineRule="auto"/>
              <w:jc w:val="both"/>
              <w:rPr>
                <w:color w:val="000000" w:themeColor="text1"/>
                <w:sz w:val="20"/>
                <w:szCs w:val="20"/>
              </w:rPr>
            </w:pPr>
            <w:r>
              <w:rPr>
                <w:color w:val="000000" w:themeColor="text1"/>
                <w:sz w:val="20"/>
                <w:szCs w:val="20"/>
              </w:rPr>
              <w:t>Erarbeitung und Vertiefung</w:t>
            </w:r>
          </w:p>
          <w:p w14:paraId="19E3DCF6" w14:textId="12F519FC" w:rsidR="00125469" w:rsidRDefault="00F07C3B" w:rsidP="00755950">
            <w:pPr>
              <w:pStyle w:val="KeinLeerraum"/>
              <w:numPr>
                <w:ilvl w:val="0"/>
                <w:numId w:val="37"/>
              </w:numPr>
              <w:spacing w:line="276" w:lineRule="auto"/>
              <w:jc w:val="both"/>
              <w:rPr>
                <w:color w:val="000000" w:themeColor="text1"/>
                <w:sz w:val="20"/>
                <w:szCs w:val="20"/>
              </w:rPr>
            </w:pPr>
            <w:r w:rsidRPr="00EA242E">
              <w:rPr>
                <w:color w:val="000000" w:themeColor="text1"/>
                <w:sz w:val="20"/>
                <w:szCs w:val="20"/>
              </w:rPr>
              <w:t>Lk 15 11-32 – in</w:t>
            </w:r>
            <w:r w:rsidR="00EE1FE1">
              <w:rPr>
                <w:color w:val="000000" w:themeColor="text1"/>
                <w:sz w:val="20"/>
                <w:szCs w:val="20"/>
              </w:rPr>
              <w:t xml:space="preserve"> vier Textbildern umsetzen und sich dann dazu interviewen lassen</w:t>
            </w:r>
          </w:p>
          <w:p w14:paraId="0ABF66AD" w14:textId="78EF5CF5" w:rsidR="00125469" w:rsidRDefault="00EE1FE1" w:rsidP="00755950">
            <w:pPr>
              <w:pStyle w:val="KeinLeerraum"/>
              <w:numPr>
                <w:ilvl w:val="0"/>
                <w:numId w:val="37"/>
              </w:numPr>
              <w:spacing w:line="276" w:lineRule="auto"/>
              <w:jc w:val="both"/>
              <w:rPr>
                <w:color w:val="000000" w:themeColor="text1"/>
                <w:sz w:val="20"/>
                <w:szCs w:val="20"/>
              </w:rPr>
            </w:pPr>
            <w:r>
              <w:rPr>
                <w:color w:val="000000" w:themeColor="text1"/>
                <w:sz w:val="20"/>
                <w:szCs w:val="20"/>
              </w:rPr>
              <w:t xml:space="preserve">Bibelübermalung eines der vier Bilder </w:t>
            </w:r>
            <w:r w:rsidR="00D97424">
              <w:rPr>
                <w:color w:val="000000" w:themeColor="text1"/>
                <w:sz w:val="20"/>
                <w:szCs w:val="20"/>
              </w:rPr>
              <w:t>von Schirm</w:t>
            </w:r>
            <w:r>
              <w:rPr>
                <w:color w:val="000000" w:themeColor="text1"/>
                <w:sz w:val="20"/>
                <w:szCs w:val="20"/>
              </w:rPr>
              <w:t xml:space="preserve">er </w:t>
            </w:r>
            <w:r w:rsidR="00331759">
              <w:rPr>
                <w:color w:val="000000" w:themeColor="text1"/>
                <w:sz w:val="20"/>
                <w:szCs w:val="20"/>
              </w:rPr>
              <w:t xml:space="preserve">oder eines Bildes zum verlorenen Sohn </w:t>
            </w:r>
            <w:r>
              <w:rPr>
                <w:color w:val="000000" w:themeColor="text1"/>
                <w:sz w:val="20"/>
                <w:szCs w:val="20"/>
              </w:rPr>
              <w:t>mit Interview zur Intention</w:t>
            </w:r>
          </w:p>
          <w:p w14:paraId="4BB906C2" w14:textId="77777777" w:rsidR="00EE1FE1" w:rsidRDefault="00EE1FE1" w:rsidP="00755950">
            <w:pPr>
              <w:pStyle w:val="KeinLeerraum"/>
              <w:numPr>
                <w:ilvl w:val="0"/>
                <w:numId w:val="37"/>
              </w:numPr>
              <w:spacing w:line="276" w:lineRule="auto"/>
              <w:jc w:val="both"/>
              <w:rPr>
                <w:color w:val="000000" w:themeColor="text1"/>
                <w:sz w:val="20"/>
                <w:szCs w:val="20"/>
              </w:rPr>
            </w:pPr>
            <w:r>
              <w:rPr>
                <w:color w:val="000000" w:themeColor="text1"/>
                <w:sz w:val="20"/>
                <w:szCs w:val="20"/>
              </w:rPr>
              <w:t xml:space="preserve">Bild </w:t>
            </w:r>
            <w:r w:rsidR="00D97424">
              <w:rPr>
                <w:color w:val="000000" w:themeColor="text1"/>
                <w:sz w:val="20"/>
                <w:szCs w:val="20"/>
              </w:rPr>
              <w:t>von Schirm</w:t>
            </w:r>
            <w:r>
              <w:rPr>
                <w:color w:val="000000" w:themeColor="text1"/>
                <w:sz w:val="20"/>
                <w:szCs w:val="20"/>
              </w:rPr>
              <w:t xml:space="preserve">er durch Collageelemente ergänzen/überkleben und vergegenwärtigen mit </w:t>
            </w:r>
            <w:r>
              <w:rPr>
                <w:color w:val="000000" w:themeColor="text1"/>
                <w:sz w:val="20"/>
                <w:szCs w:val="20"/>
              </w:rPr>
              <w:lastRenderedPageBreak/>
              <w:t>anschließendem Interview</w:t>
            </w:r>
          </w:p>
          <w:p w14:paraId="144522EF" w14:textId="77777777" w:rsidR="004C27CB" w:rsidRDefault="004C27CB" w:rsidP="004C27CB">
            <w:pPr>
              <w:pStyle w:val="KeinLeerraum"/>
              <w:spacing w:line="276" w:lineRule="auto"/>
              <w:jc w:val="both"/>
              <w:rPr>
                <w:color w:val="000000" w:themeColor="text1"/>
                <w:sz w:val="20"/>
                <w:szCs w:val="20"/>
              </w:rPr>
            </w:pPr>
          </w:p>
          <w:p w14:paraId="1A3BD35F" w14:textId="77777777" w:rsidR="004C27CB" w:rsidRDefault="004C27CB" w:rsidP="004C27CB">
            <w:pPr>
              <w:pStyle w:val="KeinLeerraum"/>
              <w:spacing w:line="276" w:lineRule="auto"/>
              <w:jc w:val="both"/>
              <w:rPr>
                <w:color w:val="000000" w:themeColor="text1"/>
                <w:sz w:val="20"/>
                <w:szCs w:val="20"/>
              </w:rPr>
            </w:pPr>
            <w:r>
              <w:rPr>
                <w:color w:val="000000" w:themeColor="text1"/>
                <w:sz w:val="20"/>
                <w:szCs w:val="20"/>
              </w:rPr>
              <w:t>Anregung zur vertieften Weiterführung:</w:t>
            </w:r>
          </w:p>
          <w:p w14:paraId="0428ADC5" w14:textId="4F8D674F" w:rsidR="00C32A4C" w:rsidRDefault="00C32A4C" w:rsidP="00C32A4C">
            <w:pPr>
              <w:pStyle w:val="KeinLeerraum"/>
              <w:numPr>
                <w:ilvl w:val="0"/>
                <w:numId w:val="38"/>
              </w:numPr>
              <w:spacing w:line="276" w:lineRule="auto"/>
              <w:jc w:val="both"/>
              <w:rPr>
                <w:color w:val="000000" w:themeColor="text1"/>
                <w:sz w:val="20"/>
                <w:szCs w:val="20"/>
              </w:rPr>
            </w:pPr>
            <w:r>
              <w:rPr>
                <w:color w:val="000000" w:themeColor="text1"/>
                <w:sz w:val="20"/>
                <w:szCs w:val="20"/>
              </w:rPr>
              <w:t>Variante zur Veranschaulichung bzw. zur weiterführenden Abschlussreflexion: Film „Stand by me“ (weitere 2 DS)</w:t>
            </w:r>
          </w:p>
          <w:p w14:paraId="07A1CAD6" w14:textId="3B59F83A" w:rsidR="00C32A4C" w:rsidRPr="00EA242E" w:rsidRDefault="00C32A4C" w:rsidP="004C27CB">
            <w:pPr>
              <w:pStyle w:val="KeinLeerraum"/>
              <w:spacing w:line="276" w:lineRule="auto"/>
              <w:jc w:val="both"/>
              <w:rPr>
                <w:color w:val="000000" w:themeColor="text1"/>
                <w:sz w:val="20"/>
                <w:szCs w:val="20"/>
              </w:rPr>
            </w:pPr>
          </w:p>
        </w:tc>
        <w:tc>
          <w:tcPr>
            <w:tcW w:w="2409" w:type="dxa"/>
          </w:tcPr>
          <w:p w14:paraId="4C191A8A" w14:textId="12B92A61" w:rsidR="00F07C3B" w:rsidRDefault="00EE1FE1" w:rsidP="004F3D9B">
            <w:pPr>
              <w:pStyle w:val="KeinLeerraum"/>
              <w:spacing w:line="276" w:lineRule="auto"/>
              <w:jc w:val="both"/>
              <w:rPr>
                <w:color w:val="000000" w:themeColor="text1"/>
                <w:sz w:val="20"/>
                <w:szCs w:val="20"/>
              </w:rPr>
            </w:pPr>
            <w:r>
              <w:rPr>
                <w:color w:val="000000" w:themeColor="text1"/>
                <w:sz w:val="20"/>
                <w:szCs w:val="20"/>
              </w:rPr>
              <w:lastRenderedPageBreak/>
              <w:t>Bibelübermalung von Arnulf Rainer</w:t>
            </w:r>
            <w:r w:rsidR="00125469">
              <w:rPr>
                <w:color w:val="000000" w:themeColor="text1"/>
                <w:sz w:val="20"/>
                <w:szCs w:val="20"/>
              </w:rPr>
              <w:t xml:space="preserve"> (</w:t>
            </w:r>
            <w:r w:rsidR="00125469" w:rsidRPr="00125469">
              <w:rPr>
                <w:i/>
                <w:color w:val="000000" w:themeColor="text1"/>
                <w:sz w:val="20"/>
                <w:szCs w:val="20"/>
              </w:rPr>
              <w:t>Der barmherzige Samariter</w:t>
            </w:r>
            <w:r w:rsidR="00125469">
              <w:rPr>
                <w:color w:val="000000" w:themeColor="text1"/>
                <w:sz w:val="20"/>
                <w:szCs w:val="20"/>
              </w:rPr>
              <w:t xml:space="preserve"> oder </w:t>
            </w:r>
            <w:r w:rsidR="00125469" w:rsidRPr="00125469">
              <w:rPr>
                <w:i/>
                <w:color w:val="000000" w:themeColor="text1"/>
                <w:sz w:val="20"/>
                <w:szCs w:val="20"/>
              </w:rPr>
              <w:t>Der verlorene Sohn</w:t>
            </w:r>
            <w:r w:rsidR="00125469">
              <w:rPr>
                <w:color w:val="000000" w:themeColor="text1"/>
                <w:sz w:val="20"/>
                <w:szCs w:val="20"/>
              </w:rPr>
              <w:t>)</w:t>
            </w:r>
          </w:p>
          <w:p w14:paraId="7A1BFE77" w14:textId="25B1DF02" w:rsidR="00EE1FE1" w:rsidRDefault="00EE1FE1" w:rsidP="004F3D9B">
            <w:pPr>
              <w:pStyle w:val="KeinLeerraum"/>
              <w:spacing w:line="276" w:lineRule="auto"/>
              <w:jc w:val="both"/>
              <w:rPr>
                <w:color w:val="000000" w:themeColor="text1"/>
                <w:sz w:val="20"/>
                <w:szCs w:val="20"/>
              </w:rPr>
            </w:pPr>
            <w:r>
              <w:rPr>
                <w:color w:val="000000" w:themeColor="text1"/>
                <w:sz w:val="20"/>
                <w:szCs w:val="20"/>
              </w:rPr>
              <w:t>Text: Interview mit A. Rainer</w:t>
            </w:r>
            <w:r w:rsidR="00125469">
              <w:rPr>
                <w:color w:val="000000" w:themeColor="text1"/>
                <w:sz w:val="20"/>
                <w:szCs w:val="20"/>
              </w:rPr>
              <w:t xml:space="preserve"> über seine Bibelübermalungen</w:t>
            </w:r>
            <w:r w:rsidR="007C26CE">
              <w:rPr>
                <w:color w:val="000000" w:themeColor="text1"/>
                <w:sz w:val="20"/>
                <w:szCs w:val="20"/>
              </w:rPr>
              <w:t xml:space="preserve"> (AB)</w:t>
            </w:r>
          </w:p>
          <w:p w14:paraId="35DEA79C" w14:textId="39D0D9E6" w:rsidR="00AC6D1E" w:rsidRDefault="00AC6D1E" w:rsidP="004F3D9B">
            <w:pPr>
              <w:pStyle w:val="KeinLeerraum"/>
              <w:spacing w:line="276" w:lineRule="auto"/>
              <w:jc w:val="both"/>
              <w:rPr>
                <w:color w:val="000000" w:themeColor="text1"/>
                <w:sz w:val="20"/>
                <w:szCs w:val="20"/>
              </w:rPr>
            </w:pPr>
            <w:r>
              <w:rPr>
                <w:color w:val="000000" w:themeColor="text1"/>
                <w:sz w:val="20"/>
                <w:szCs w:val="20"/>
              </w:rPr>
              <w:t>Der verlorene Sohn (m2, S.26f)</w:t>
            </w:r>
          </w:p>
          <w:p w14:paraId="73034E0D" w14:textId="77777777" w:rsidR="00EE1FE1" w:rsidRDefault="00EE1FE1" w:rsidP="004F3D9B">
            <w:pPr>
              <w:pStyle w:val="KeinLeerraum"/>
              <w:spacing w:line="276" w:lineRule="auto"/>
              <w:jc w:val="both"/>
              <w:rPr>
                <w:color w:val="000000" w:themeColor="text1"/>
                <w:sz w:val="20"/>
                <w:szCs w:val="20"/>
              </w:rPr>
            </w:pPr>
          </w:p>
          <w:p w14:paraId="60D64AA6" w14:textId="77777777" w:rsidR="007C26CE" w:rsidRDefault="007C26CE" w:rsidP="004F3D9B">
            <w:pPr>
              <w:pStyle w:val="KeinLeerraum"/>
              <w:spacing w:line="276" w:lineRule="auto"/>
              <w:jc w:val="both"/>
              <w:rPr>
                <w:color w:val="000000" w:themeColor="text1"/>
                <w:sz w:val="20"/>
                <w:szCs w:val="20"/>
              </w:rPr>
            </w:pPr>
          </w:p>
          <w:p w14:paraId="64EF1A8E" w14:textId="21978013" w:rsidR="007C26CE" w:rsidRPr="00EA242E" w:rsidRDefault="007C26CE" w:rsidP="00C32A4C">
            <w:pPr>
              <w:pStyle w:val="KeinLeerraum"/>
              <w:spacing w:line="276" w:lineRule="auto"/>
              <w:jc w:val="both"/>
              <w:rPr>
                <w:color w:val="000000" w:themeColor="text1"/>
                <w:sz w:val="20"/>
                <w:szCs w:val="20"/>
              </w:rPr>
            </w:pPr>
          </w:p>
        </w:tc>
      </w:tr>
    </w:tbl>
    <w:p w14:paraId="18625A1E" w14:textId="3282E57C" w:rsidR="00027536" w:rsidRDefault="00027536" w:rsidP="004F3D9B">
      <w:pPr>
        <w:pStyle w:val="KeinLeerraum"/>
        <w:spacing w:line="276" w:lineRule="auto"/>
        <w:jc w:val="both"/>
        <w:rPr>
          <w:rFonts w:ascii="Verdana" w:hAnsi="Verdana"/>
        </w:rPr>
      </w:pPr>
    </w:p>
    <w:p w14:paraId="1027E341" w14:textId="77777777" w:rsidR="00027536" w:rsidRDefault="00027536" w:rsidP="004F3D9B">
      <w:pPr>
        <w:pStyle w:val="KeinLeerraum"/>
        <w:spacing w:line="276" w:lineRule="auto"/>
        <w:jc w:val="both"/>
        <w:rPr>
          <w:rFonts w:ascii="Verdana" w:hAnsi="Verdana"/>
        </w:rPr>
      </w:pPr>
    </w:p>
    <w:p w14:paraId="6545EA7C" w14:textId="36BBDA4E" w:rsidR="00027536" w:rsidRPr="007C26CE" w:rsidRDefault="00AF7D6B" w:rsidP="004F3D9B">
      <w:pPr>
        <w:pStyle w:val="KeinLeerraum"/>
        <w:spacing w:line="276" w:lineRule="auto"/>
        <w:jc w:val="both"/>
        <w:rPr>
          <w:b/>
        </w:rPr>
      </w:pPr>
      <w:r w:rsidRPr="007C26CE">
        <w:rPr>
          <w:b/>
        </w:rPr>
        <w:t>Säulen</w:t>
      </w:r>
      <w:r w:rsidR="007C6969">
        <w:rPr>
          <w:b/>
        </w:rPr>
        <w:t xml:space="preserve"> von Georg Gnandt</w:t>
      </w:r>
      <w:r w:rsidRPr="007C26CE">
        <w:rPr>
          <w:b/>
        </w:rPr>
        <w:t>:</w:t>
      </w:r>
    </w:p>
    <w:p w14:paraId="03CDEAF0" w14:textId="4EA3FA3D" w:rsidR="00AF7D6B" w:rsidRPr="007C26CE" w:rsidRDefault="00AF7D6B" w:rsidP="004F3D9B">
      <w:pPr>
        <w:pStyle w:val="KeinLeerraum"/>
        <w:spacing w:line="276" w:lineRule="auto"/>
        <w:jc w:val="both"/>
      </w:pPr>
      <w:r w:rsidRPr="007C26CE">
        <w:t>Die Säulen geben die theologische Zielrichtung der jeweiligen Doppelstunde an.</w:t>
      </w:r>
    </w:p>
    <w:p w14:paraId="1A1F36C0" w14:textId="77777777" w:rsidR="00AF7D6B" w:rsidRPr="007C26CE" w:rsidRDefault="00AF7D6B" w:rsidP="00EB0E46">
      <w:pPr>
        <w:pStyle w:val="Listenabsatz"/>
        <w:numPr>
          <w:ilvl w:val="0"/>
          <w:numId w:val="3"/>
        </w:numPr>
        <w:spacing w:after="0" w:line="276" w:lineRule="auto"/>
        <w:jc w:val="both"/>
        <w:rPr>
          <w:rFonts w:asciiTheme="minorHAnsi" w:eastAsia="Times New Roman" w:hAnsiTheme="minorHAnsi"/>
          <w:sz w:val="24"/>
          <w:szCs w:val="24"/>
          <w:lang w:eastAsia="de-DE"/>
        </w:rPr>
      </w:pPr>
      <w:r w:rsidRPr="007C26CE">
        <w:rPr>
          <w:rFonts w:asciiTheme="minorHAnsi" w:eastAsia="Times New Roman" w:hAnsiTheme="minorHAnsi"/>
          <w:sz w:val="24"/>
          <w:szCs w:val="24"/>
          <w:lang w:eastAsia="de-DE"/>
        </w:rPr>
        <w:t>Leben kann gelingen: Das Gute ist stärker als das Böse und bei allem Versagen gibt es immer wieder einen Neuanfang.</w:t>
      </w:r>
    </w:p>
    <w:p w14:paraId="3A843379" w14:textId="77777777" w:rsidR="00AF7D6B" w:rsidRPr="007C26CE" w:rsidRDefault="00AF7D6B" w:rsidP="00EB0E46">
      <w:pPr>
        <w:pStyle w:val="Listenabsatz"/>
        <w:numPr>
          <w:ilvl w:val="0"/>
          <w:numId w:val="3"/>
        </w:numPr>
        <w:spacing w:after="0" w:line="276" w:lineRule="auto"/>
        <w:jc w:val="both"/>
        <w:rPr>
          <w:rFonts w:asciiTheme="minorHAnsi" w:eastAsia="Times New Roman" w:hAnsiTheme="minorHAnsi"/>
          <w:sz w:val="24"/>
          <w:szCs w:val="24"/>
          <w:lang w:eastAsia="de-DE"/>
        </w:rPr>
      </w:pPr>
      <w:r w:rsidRPr="007C26CE">
        <w:rPr>
          <w:rFonts w:asciiTheme="minorHAnsi" w:eastAsia="Times New Roman" w:hAnsiTheme="minorHAnsi"/>
          <w:sz w:val="24"/>
          <w:szCs w:val="24"/>
          <w:lang w:eastAsia="de-DE"/>
        </w:rPr>
        <w:t>Nicht alles hängt am Menschen und seiner Leistung.</w:t>
      </w:r>
    </w:p>
    <w:p w14:paraId="7CB78CFC" w14:textId="77777777" w:rsidR="00AF7D6B" w:rsidRPr="007C26CE" w:rsidRDefault="00AF7D6B" w:rsidP="00EB0E46">
      <w:pPr>
        <w:pStyle w:val="Listenabsatz"/>
        <w:numPr>
          <w:ilvl w:val="0"/>
          <w:numId w:val="3"/>
        </w:numPr>
        <w:spacing w:after="0" w:line="276" w:lineRule="auto"/>
        <w:jc w:val="both"/>
        <w:rPr>
          <w:rFonts w:asciiTheme="minorHAnsi" w:eastAsia="Times New Roman" w:hAnsiTheme="minorHAnsi"/>
          <w:sz w:val="24"/>
          <w:szCs w:val="24"/>
          <w:lang w:eastAsia="de-DE"/>
        </w:rPr>
      </w:pPr>
      <w:r w:rsidRPr="007C26CE">
        <w:rPr>
          <w:rFonts w:asciiTheme="minorHAnsi" w:eastAsia="Times New Roman" w:hAnsiTheme="minorHAnsi"/>
          <w:sz w:val="24"/>
          <w:szCs w:val="24"/>
          <w:lang w:eastAsia="de-DE"/>
        </w:rPr>
        <w:t>Leben gibt es nicht ohne Leiden, Verzicht und Zurücknahme eigener Interessen - aber solche Erfahrungen können zu einem Gewinn an Menschlichkeit führen.</w:t>
      </w:r>
    </w:p>
    <w:p w14:paraId="28A88C32" w14:textId="77777777" w:rsidR="00AF7D6B" w:rsidRPr="007C26CE" w:rsidRDefault="00AF7D6B" w:rsidP="00EB0E46">
      <w:pPr>
        <w:pStyle w:val="Listenabsatz"/>
        <w:numPr>
          <w:ilvl w:val="0"/>
          <w:numId w:val="3"/>
        </w:numPr>
        <w:spacing w:after="0" w:line="276" w:lineRule="auto"/>
        <w:jc w:val="both"/>
        <w:rPr>
          <w:rFonts w:asciiTheme="minorHAnsi" w:eastAsia="Times New Roman" w:hAnsiTheme="minorHAnsi"/>
          <w:sz w:val="24"/>
          <w:szCs w:val="24"/>
          <w:lang w:eastAsia="de-DE"/>
        </w:rPr>
      </w:pPr>
      <w:r w:rsidRPr="007C26CE">
        <w:rPr>
          <w:rFonts w:asciiTheme="minorHAnsi" w:eastAsia="Times New Roman" w:hAnsiTheme="minorHAnsi"/>
          <w:sz w:val="24"/>
          <w:szCs w:val="24"/>
          <w:lang w:eastAsia="de-DE"/>
        </w:rPr>
        <w:t>Alle tragen gemeinsam Verantwortung für die Zukunft der Menschen und der Schöpfung. Christinnen und Christen feiern und bekräftigen ihren Glauben in der Gemeinschaft der Kirche, die immer Kirche in der Welt und für die Welt ist.</w:t>
      </w:r>
    </w:p>
    <w:p w14:paraId="52A702B3" w14:textId="77777777" w:rsidR="00F07C3B" w:rsidRPr="007C26CE" w:rsidRDefault="00F07C3B" w:rsidP="004F3D9B">
      <w:pPr>
        <w:pStyle w:val="KeinLeerraum"/>
        <w:spacing w:line="276" w:lineRule="auto"/>
        <w:jc w:val="both"/>
      </w:pPr>
    </w:p>
    <w:p w14:paraId="157BD3DD" w14:textId="7D4AA8B7" w:rsidR="00AC6D1E" w:rsidRPr="007C26CE" w:rsidRDefault="00AC6D1E" w:rsidP="004F3D9B">
      <w:pPr>
        <w:pStyle w:val="KeinLeerraum"/>
        <w:spacing w:line="276" w:lineRule="auto"/>
        <w:jc w:val="both"/>
        <w:rPr>
          <w:b/>
        </w:rPr>
      </w:pPr>
      <w:r w:rsidRPr="007C26CE">
        <w:rPr>
          <w:b/>
        </w:rPr>
        <w:t>Legende:</w:t>
      </w:r>
    </w:p>
    <w:p w14:paraId="529470BE" w14:textId="6C258134" w:rsidR="007C26CE" w:rsidRPr="007C26CE" w:rsidRDefault="007C26CE" w:rsidP="00EB0E46">
      <w:pPr>
        <w:pStyle w:val="KeinLeerraum"/>
        <w:numPr>
          <w:ilvl w:val="0"/>
          <w:numId w:val="4"/>
        </w:numPr>
        <w:spacing w:line="276" w:lineRule="auto"/>
        <w:jc w:val="both"/>
      </w:pPr>
      <w:r w:rsidRPr="007C26CE">
        <w:t>Lg 2: Leben gestalten 2, M. Tomberg (Hg.), Stuttgart 2012</w:t>
      </w:r>
    </w:p>
    <w:p w14:paraId="4A7B752A" w14:textId="6A9789F5" w:rsidR="00AC6D1E" w:rsidRPr="007C26CE" w:rsidRDefault="00AC6D1E" w:rsidP="00EB0E46">
      <w:pPr>
        <w:pStyle w:val="KeinLeerraum"/>
        <w:numPr>
          <w:ilvl w:val="0"/>
          <w:numId w:val="4"/>
        </w:numPr>
        <w:spacing w:line="276" w:lineRule="auto"/>
        <w:jc w:val="both"/>
      </w:pPr>
      <w:r w:rsidRPr="007C26CE">
        <w:t>m2: mittendrin 2, I. Bosold/W. Michalke-Leicht (Hg.),</w:t>
      </w:r>
      <w:r w:rsidR="007C26CE" w:rsidRPr="007C26CE">
        <w:t xml:space="preserve"> München 2008</w:t>
      </w:r>
    </w:p>
    <w:p w14:paraId="153AE9E5" w14:textId="102BBB94" w:rsidR="007C26CE" w:rsidRPr="007C26CE" w:rsidRDefault="007C26CE" w:rsidP="00EB0E46">
      <w:pPr>
        <w:pStyle w:val="KeinLeerraum"/>
        <w:numPr>
          <w:ilvl w:val="0"/>
          <w:numId w:val="4"/>
        </w:numPr>
        <w:spacing w:line="276" w:lineRule="auto"/>
        <w:jc w:val="both"/>
      </w:pPr>
      <w:r w:rsidRPr="007C26CE">
        <w:t>Rv8: Religion vernetzt 8, H. Mendl/M. Schiefer Ferrari (Hg.), München 2006</w:t>
      </w:r>
    </w:p>
    <w:p w14:paraId="75DAA6E4" w14:textId="60417488" w:rsidR="007C26CE" w:rsidRDefault="007C26CE" w:rsidP="00EB0E46">
      <w:pPr>
        <w:pStyle w:val="KeinLeerraum"/>
        <w:numPr>
          <w:ilvl w:val="0"/>
          <w:numId w:val="4"/>
        </w:numPr>
        <w:spacing w:line="276" w:lineRule="auto"/>
        <w:jc w:val="both"/>
      </w:pPr>
      <w:r w:rsidRPr="007C26CE">
        <w:t>WdG: Wege des Glaubens, W. Trutwin (Hg.), Düsseldorf 2001</w:t>
      </w:r>
    </w:p>
    <w:p w14:paraId="0C4CA7E1" w14:textId="73D10F78" w:rsidR="005B76FF" w:rsidRDefault="005B76FF" w:rsidP="00EB0E46">
      <w:pPr>
        <w:pStyle w:val="KeinLeerraum"/>
        <w:numPr>
          <w:ilvl w:val="0"/>
          <w:numId w:val="4"/>
        </w:numPr>
        <w:spacing w:line="276" w:lineRule="auto"/>
        <w:jc w:val="both"/>
      </w:pPr>
      <w:r>
        <w:t>Myron Levoy, Ein Schatten wie ein Leopard, München 1992</w:t>
      </w:r>
    </w:p>
    <w:p w14:paraId="5FEA2082" w14:textId="77777777" w:rsidR="00F724D3" w:rsidRDefault="00F724D3" w:rsidP="00F724D3">
      <w:pPr>
        <w:pStyle w:val="KeinLeerraum"/>
        <w:spacing w:line="276" w:lineRule="auto"/>
        <w:jc w:val="both"/>
      </w:pPr>
    </w:p>
    <w:p w14:paraId="33EE0DB8" w14:textId="77777777" w:rsidR="00F724D3" w:rsidRDefault="00F724D3" w:rsidP="00F724D3">
      <w:pPr>
        <w:pStyle w:val="KeinLeerraum"/>
        <w:spacing w:line="276" w:lineRule="auto"/>
        <w:jc w:val="both"/>
      </w:pPr>
    </w:p>
    <w:p w14:paraId="4E91144D" w14:textId="77777777" w:rsidR="00F724D3" w:rsidRDefault="00F724D3" w:rsidP="00F724D3">
      <w:pPr>
        <w:pStyle w:val="KeinLeerraum"/>
        <w:spacing w:line="276" w:lineRule="auto"/>
        <w:jc w:val="both"/>
      </w:pPr>
    </w:p>
    <w:p w14:paraId="2DF5E1FD" w14:textId="77777777" w:rsidR="00F724D3" w:rsidRDefault="00F724D3" w:rsidP="00F724D3">
      <w:pPr>
        <w:pStyle w:val="KeinLeerraum"/>
        <w:spacing w:line="276" w:lineRule="auto"/>
        <w:jc w:val="both"/>
        <w:sectPr w:rsidR="00F724D3" w:rsidSect="00027536">
          <w:pgSz w:w="16840" w:h="11900" w:orient="landscape"/>
          <w:pgMar w:top="1417" w:right="1417" w:bottom="1417" w:left="1134" w:header="708" w:footer="708" w:gutter="0"/>
          <w:cols w:space="708"/>
          <w:docGrid w:linePitch="360"/>
        </w:sectPr>
      </w:pPr>
    </w:p>
    <w:p w14:paraId="4BE19F33" w14:textId="0803498E" w:rsidR="00F724D3" w:rsidRDefault="00C15754" w:rsidP="00C15754">
      <w:pPr>
        <w:pStyle w:val="berschrift1"/>
        <w:rPr>
          <w:color w:val="auto"/>
        </w:rPr>
      </w:pPr>
      <w:bookmarkStart w:id="13" w:name="_Toc469394963"/>
      <w:r w:rsidRPr="00C15754">
        <w:rPr>
          <w:color w:val="auto"/>
        </w:rPr>
        <w:lastRenderedPageBreak/>
        <w:t>M1 Lernstandserhebung</w:t>
      </w:r>
      <w:bookmarkEnd w:id="13"/>
    </w:p>
    <w:p w14:paraId="15419C9A" w14:textId="77777777" w:rsidR="00C15754" w:rsidRDefault="00C15754" w:rsidP="00C15754"/>
    <w:p w14:paraId="5B3E6A14" w14:textId="434AD2EB" w:rsidR="00FB79BC" w:rsidRDefault="00FB79BC" w:rsidP="00C15754">
      <w:r w:rsidRPr="00FB79BC">
        <w:t>Trage in die beiden Spalten II. und III. ein, was Du zu den jewei</w:t>
      </w:r>
      <w:r w:rsidR="0000027A">
        <w:t>ligen Aussagen schon weißt(II.)</w:t>
      </w:r>
      <w:r w:rsidRPr="00FB79BC">
        <w:t xml:space="preserve"> beziehungsweise was Du Deiner Einschätzung nach noch wissen müsstest (III.), um die Aussage sachgerecht beurteilen zu können. Am Ende der Unterrichtseinheit wirst Du die Aussagen aus Spalte I. noch einmal mit Hilfe Deiner Lerninhalte aus dem Unterricht kommentieren.</w:t>
      </w:r>
    </w:p>
    <w:p w14:paraId="72E61C07" w14:textId="77777777" w:rsidR="00FB79BC" w:rsidRDefault="00FB79BC" w:rsidP="00C15754"/>
    <w:tbl>
      <w:tblPr>
        <w:tblStyle w:val="Tabellenraster"/>
        <w:tblW w:w="0" w:type="auto"/>
        <w:tblLook w:val="04A0" w:firstRow="1" w:lastRow="0" w:firstColumn="1" w:lastColumn="0" w:noHBand="0" w:noVBand="1"/>
      </w:tblPr>
      <w:tblGrid>
        <w:gridCol w:w="4361"/>
        <w:gridCol w:w="5103"/>
        <w:gridCol w:w="4965"/>
      </w:tblGrid>
      <w:tr w:rsidR="00FB79BC" w14:paraId="5D6E8DE8" w14:textId="77777777" w:rsidTr="0000027A">
        <w:tc>
          <w:tcPr>
            <w:tcW w:w="4361" w:type="dxa"/>
          </w:tcPr>
          <w:p w14:paraId="2A376CBC" w14:textId="6BA6C56D" w:rsidR="00FB79BC" w:rsidRPr="00FB79BC" w:rsidRDefault="00FB79BC" w:rsidP="00FB79BC">
            <w:pPr>
              <w:jc w:val="center"/>
              <w:rPr>
                <w:b/>
              </w:rPr>
            </w:pPr>
            <w:r w:rsidRPr="00FB79BC">
              <w:rPr>
                <w:b/>
              </w:rPr>
              <w:t>I. Aussagen</w:t>
            </w:r>
          </w:p>
        </w:tc>
        <w:tc>
          <w:tcPr>
            <w:tcW w:w="5103" w:type="dxa"/>
          </w:tcPr>
          <w:p w14:paraId="2B53340D" w14:textId="56DD048A" w:rsidR="00FB79BC" w:rsidRPr="00FB79BC" w:rsidRDefault="00FB79BC" w:rsidP="00FB79BC">
            <w:pPr>
              <w:jc w:val="center"/>
              <w:rPr>
                <w:b/>
              </w:rPr>
            </w:pPr>
            <w:r w:rsidRPr="00FB79BC">
              <w:rPr>
                <w:b/>
              </w:rPr>
              <w:t>II. dazu weiß ich</w:t>
            </w:r>
            <w:r w:rsidR="0000027A">
              <w:rPr>
                <w:b/>
              </w:rPr>
              <w:t xml:space="preserve"> bzw. das kann ich schon</w:t>
            </w:r>
            <w:r w:rsidRPr="00FB79BC">
              <w:rPr>
                <w:b/>
              </w:rPr>
              <w:t>:</w:t>
            </w:r>
          </w:p>
        </w:tc>
        <w:tc>
          <w:tcPr>
            <w:tcW w:w="4965" w:type="dxa"/>
          </w:tcPr>
          <w:p w14:paraId="3200A2B3" w14:textId="5BA1AD8C" w:rsidR="00FB79BC" w:rsidRPr="00FB79BC" w:rsidRDefault="0000027A" w:rsidP="00FB79BC">
            <w:pPr>
              <w:jc w:val="center"/>
              <w:rPr>
                <w:b/>
              </w:rPr>
            </w:pPr>
            <w:r>
              <w:rPr>
                <w:b/>
              </w:rPr>
              <w:t>III. das sollte ich noch lernen bzw. können</w:t>
            </w:r>
            <w:r w:rsidR="00FB79BC" w:rsidRPr="00FB79BC">
              <w:rPr>
                <w:b/>
              </w:rPr>
              <w:t>:</w:t>
            </w:r>
          </w:p>
        </w:tc>
      </w:tr>
      <w:tr w:rsidR="00FB79BC" w14:paraId="69A5B07E" w14:textId="77777777" w:rsidTr="0000027A">
        <w:tc>
          <w:tcPr>
            <w:tcW w:w="4361" w:type="dxa"/>
          </w:tcPr>
          <w:p w14:paraId="7546F829" w14:textId="3B68D137" w:rsidR="00FB79BC" w:rsidRDefault="00FB79BC" w:rsidP="0000027A">
            <w:pPr>
              <w:spacing w:line="360" w:lineRule="auto"/>
              <w:jc w:val="both"/>
            </w:pPr>
            <w:r w:rsidRPr="00FB79BC">
              <w:t>Leben kann gelingen: Das Gute ist stärker als das Böse und bei allem Versagen gibt es immer wieder einen Neuanfang.</w:t>
            </w:r>
          </w:p>
        </w:tc>
        <w:tc>
          <w:tcPr>
            <w:tcW w:w="5103" w:type="dxa"/>
          </w:tcPr>
          <w:p w14:paraId="3EAB38E7" w14:textId="77777777" w:rsidR="00FB79BC" w:rsidRDefault="00FB79BC" w:rsidP="0000027A">
            <w:pPr>
              <w:spacing w:line="360" w:lineRule="auto"/>
            </w:pPr>
          </w:p>
        </w:tc>
        <w:tc>
          <w:tcPr>
            <w:tcW w:w="4965" w:type="dxa"/>
          </w:tcPr>
          <w:p w14:paraId="49B2C112" w14:textId="77777777" w:rsidR="00FB79BC" w:rsidRDefault="00FB79BC" w:rsidP="0000027A">
            <w:pPr>
              <w:spacing w:line="360" w:lineRule="auto"/>
            </w:pPr>
          </w:p>
        </w:tc>
      </w:tr>
      <w:tr w:rsidR="00FB79BC" w14:paraId="720989F1" w14:textId="77777777" w:rsidTr="0000027A">
        <w:tc>
          <w:tcPr>
            <w:tcW w:w="4361" w:type="dxa"/>
          </w:tcPr>
          <w:p w14:paraId="1470D3A1" w14:textId="2522A842" w:rsidR="00FB79BC" w:rsidRDefault="00FB79BC" w:rsidP="0000027A">
            <w:pPr>
              <w:spacing w:line="360" w:lineRule="auto"/>
              <w:jc w:val="both"/>
            </w:pPr>
            <w:r w:rsidRPr="00FB79BC">
              <w:t>Nicht alles hängt am Menschen und seiner Leistung.</w:t>
            </w:r>
          </w:p>
        </w:tc>
        <w:tc>
          <w:tcPr>
            <w:tcW w:w="5103" w:type="dxa"/>
          </w:tcPr>
          <w:p w14:paraId="477372A6" w14:textId="77777777" w:rsidR="00FB79BC" w:rsidRDefault="00FB79BC" w:rsidP="0000027A">
            <w:pPr>
              <w:spacing w:line="360" w:lineRule="auto"/>
            </w:pPr>
          </w:p>
        </w:tc>
        <w:tc>
          <w:tcPr>
            <w:tcW w:w="4965" w:type="dxa"/>
          </w:tcPr>
          <w:p w14:paraId="330215C2" w14:textId="77777777" w:rsidR="00FB79BC" w:rsidRDefault="00FB79BC" w:rsidP="0000027A">
            <w:pPr>
              <w:spacing w:line="360" w:lineRule="auto"/>
            </w:pPr>
          </w:p>
        </w:tc>
      </w:tr>
      <w:tr w:rsidR="00FB79BC" w14:paraId="409FB2FC" w14:textId="77777777" w:rsidTr="0000027A">
        <w:tc>
          <w:tcPr>
            <w:tcW w:w="4361" w:type="dxa"/>
          </w:tcPr>
          <w:p w14:paraId="72FDD3EA" w14:textId="4EABF3E8" w:rsidR="00FB79BC" w:rsidRDefault="00FB79BC" w:rsidP="0000027A">
            <w:pPr>
              <w:spacing w:line="360" w:lineRule="auto"/>
              <w:jc w:val="both"/>
            </w:pPr>
            <w:r w:rsidRPr="00FB79BC">
              <w:t>Leben gibt es nicht ohne Leiden, Verzicht und Zurücknahme eigener Interessen - aber solche Erfahrungen können zu einem Gewinn an Menschlichkeit führen.</w:t>
            </w:r>
          </w:p>
        </w:tc>
        <w:tc>
          <w:tcPr>
            <w:tcW w:w="5103" w:type="dxa"/>
          </w:tcPr>
          <w:p w14:paraId="0EB7B178" w14:textId="77777777" w:rsidR="00FB79BC" w:rsidRDefault="00FB79BC" w:rsidP="0000027A">
            <w:pPr>
              <w:spacing w:line="360" w:lineRule="auto"/>
            </w:pPr>
          </w:p>
        </w:tc>
        <w:tc>
          <w:tcPr>
            <w:tcW w:w="4965" w:type="dxa"/>
          </w:tcPr>
          <w:p w14:paraId="38200D01" w14:textId="77777777" w:rsidR="00FB79BC" w:rsidRDefault="00FB79BC" w:rsidP="0000027A">
            <w:pPr>
              <w:spacing w:line="360" w:lineRule="auto"/>
            </w:pPr>
          </w:p>
        </w:tc>
      </w:tr>
      <w:tr w:rsidR="00FB79BC" w14:paraId="20989A9A" w14:textId="77777777" w:rsidTr="0000027A">
        <w:tc>
          <w:tcPr>
            <w:tcW w:w="4361" w:type="dxa"/>
          </w:tcPr>
          <w:p w14:paraId="49A23C4C" w14:textId="05017BBF" w:rsidR="00FB79BC" w:rsidRDefault="00FB79BC" w:rsidP="0000027A">
            <w:pPr>
              <w:spacing w:line="360" w:lineRule="auto"/>
              <w:jc w:val="both"/>
            </w:pPr>
            <w:r w:rsidRPr="00FB79BC">
              <w:t>Alle tragen gemeinsam Verantwortung für die Zukunft der Menschen und der Schöpfung. Christinnen und Christen feiern und bekräftigen ihren Glauben in der Gemeinschaft der Kirche, die immer Kirche in</w:t>
            </w:r>
            <w:r>
              <w:t xml:space="preserve"> der Welt und für die Welt ist.</w:t>
            </w:r>
          </w:p>
        </w:tc>
        <w:tc>
          <w:tcPr>
            <w:tcW w:w="5103" w:type="dxa"/>
          </w:tcPr>
          <w:p w14:paraId="6FF005C6" w14:textId="77777777" w:rsidR="00FB79BC" w:rsidRDefault="00FB79BC" w:rsidP="0000027A">
            <w:pPr>
              <w:spacing w:line="360" w:lineRule="auto"/>
            </w:pPr>
          </w:p>
        </w:tc>
        <w:tc>
          <w:tcPr>
            <w:tcW w:w="4965" w:type="dxa"/>
          </w:tcPr>
          <w:p w14:paraId="661A78C9" w14:textId="77777777" w:rsidR="00FB79BC" w:rsidRDefault="00FB79BC" w:rsidP="0000027A">
            <w:pPr>
              <w:spacing w:line="360" w:lineRule="auto"/>
            </w:pPr>
          </w:p>
        </w:tc>
      </w:tr>
      <w:tr w:rsidR="00FB79BC" w14:paraId="26587447" w14:textId="77777777" w:rsidTr="0000027A">
        <w:tc>
          <w:tcPr>
            <w:tcW w:w="4361" w:type="dxa"/>
          </w:tcPr>
          <w:p w14:paraId="196FC8C9" w14:textId="24F50F47" w:rsidR="00FB79BC" w:rsidRDefault="00FB79BC" w:rsidP="0000027A">
            <w:pPr>
              <w:spacing w:line="360" w:lineRule="auto"/>
              <w:jc w:val="both"/>
            </w:pPr>
            <w:r>
              <w:lastRenderedPageBreak/>
              <w:t>Zum Erwachsen-Werden gehört ein verantwortlicher Umgang mit der eigenen Freiheit.</w:t>
            </w:r>
          </w:p>
        </w:tc>
        <w:tc>
          <w:tcPr>
            <w:tcW w:w="5103" w:type="dxa"/>
          </w:tcPr>
          <w:p w14:paraId="70767B64" w14:textId="77777777" w:rsidR="00FB79BC" w:rsidRDefault="00FB79BC" w:rsidP="0000027A">
            <w:pPr>
              <w:spacing w:line="360" w:lineRule="auto"/>
            </w:pPr>
          </w:p>
        </w:tc>
        <w:tc>
          <w:tcPr>
            <w:tcW w:w="4965" w:type="dxa"/>
          </w:tcPr>
          <w:p w14:paraId="0C68AA43" w14:textId="77777777" w:rsidR="00FB79BC" w:rsidRDefault="00FB79BC" w:rsidP="0000027A">
            <w:pPr>
              <w:spacing w:line="360" w:lineRule="auto"/>
            </w:pPr>
          </w:p>
        </w:tc>
      </w:tr>
      <w:tr w:rsidR="00FB79BC" w14:paraId="07E03081" w14:textId="77777777" w:rsidTr="0000027A">
        <w:tc>
          <w:tcPr>
            <w:tcW w:w="4361" w:type="dxa"/>
          </w:tcPr>
          <w:p w14:paraId="2A719A84" w14:textId="1785C8ED" w:rsidR="00FB79BC" w:rsidRDefault="00FB79BC" w:rsidP="0000027A">
            <w:pPr>
              <w:spacing w:line="360" w:lineRule="auto"/>
              <w:jc w:val="both"/>
            </w:pPr>
            <w:r>
              <w:t>N</w:t>
            </w:r>
            <w:r w:rsidRPr="00FB79BC">
              <w:t xml:space="preserve">ach christlicher Auffassung </w:t>
            </w:r>
            <w:r>
              <w:t xml:space="preserve">ist der Mensch </w:t>
            </w:r>
            <w:r w:rsidRPr="00FB79BC">
              <w:t>zur Freiheit und Verantwortung gegen</w:t>
            </w:r>
            <w:r>
              <w:t>über Gott und den Mitmenschen aufgerufen.</w:t>
            </w:r>
          </w:p>
        </w:tc>
        <w:tc>
          <w:tcPr>
            <w:tcW w:w="5103" w:type="dxa"/>
          </w:tcPr>
          <w:p w14:paraId="634181CF" w14:textId="77777777" w:rsidR="00FB79BC" w:rsidRDefault="00FB79BC" w:rsidP="0000027A">
            <w:pPr>
              <w:spacing w:line="360" w:lineRule="auto"/>
            </w:pPr>
          </w:p>
        </w:tc>
        <w:tc>
          <w:tcPr>
            <w:tcW w:w="4965" w:type="dxa"/>
          </w:tcPr>
          <w:p w14:paraId="631DC374" w14:textId="77777777" w:rsidR="00FB79BC" w:rsidRDefault="00FB79BC" w:rsidP="0000027A">
            <w:pPr>
              <w:spacing w:line="360" w:lineRule="auto"/>
            </w:pPr>
          </w:p>
        </w:tc>
      </w:tr>
      <w:tr w:rsidR="00FB79BC" w14:paraId="4E524200" w14:textId="77777777" w:rsidTr="0000027A">
        <w:tc>
          <w:tcPr>
            <w:tcW w:w="4361" w:type="dxa"/>
          </w:tcPr>
          <w:p w14:paraId="3EB185E7" w14:textId="57B162D8" w:rsidR="00FB79BC" w:rsidRDefault="00FB79BC" w:rsidP="0000027A">
            <w:pPr>
              <w:spacing w:line="360" w:lineRule="auto"/>
              <w:jc w:val="both"/>
            </w:pPr>
            <w:r w:rsidRPr="00FB79BC">
              <w:t xml:space="preserve">Jesus </w:t>
            </w:r>
            <w:r>
              <w:t xml:space="preserve">fordert den Menschen </w:t>
            </w:r>
            <w:r w:rsidRPr="00FB79BC">
              <w:t>zum Umdenken und zu verändertem Handeln</w:t>
            </w:r>
            <w:r>
              <w:t xml:space="preserve"> auf.</w:t>
            </w:r>
          </w:p>
        </w:tc>
        <w:tc>
          <w:tcPr>
            <w:tcW w:w="5103" w:type="dxa"/>
          </w:tcPr>
          <w:p w14:paraId="3B6ABBDF" w14:textId="77777777" w:rsidR="00FB79BC" w:rsidRDefault="00FB79BC" w:rsidP="0000027A">
            <w:pPr>
              <w:spacing w:line="360" w:lineRule="auto"/>
            </w:pPr>
          </w:p>
        </w:tc>
        <w:tc>
          <w:tcPr>
            <w:tcW w:w="4965" w:type="dxa"/>
          </w:tcPr>
          <w:p w14:paraId="08B62265" w14:textId="77777777" w:rsidR="00FB79BC" w:rsidRDefault="00FB79BC" w:rsidP="0000027A">
            <w:pPr>
              <w:spacing w:line="360" w:lineRule="auto"/>
            </w:pPr>
          </w:p>
        </w:tc>
      </w:tr>
      <w:tr w:rsidR="0000027A" w14:paraId="57FEBAED" w14:textId="77777777" w:rsidTr="0000027A">
        <w:tc>
          <w:tcPr>
            <w:tcW w:w="4361" w:type="dxa"/>
          </w:tcPr>
          <w:p w14:paraId="7FB1381C" w14:textId="0B388903" w:rsidR="0000027A" w:rsidRPr="00FB79BC" w:rsidRDefault="0000027A" w:rsidP="0000027A">
            <w:pPr>
              <w:spacing w:line="360" w:lineRule="auto"/>
              <w:jc w:val="both"/>
            </w:pPr>
            <w:r>
              <w:t xml:space="preserve">Ich kann </w:t>
            </w:r>
            <w:r w:rsidRPr="0000027A">
              <w:t>religiöse Ausdrucksformen analysie</w:t>
            </w:r>
            <w:r>
              <w:t>ren und als Ausdruck menschlicher Erfahrungen deuten.</w:t>
            </w:r>
          </w:p>
        </w:tc>
        <w:tc>
          <w:tcPr>
            <w:tcW w:w="5103" w:type="dxa"/>
          </w:tcPr>
          <w:p w14:paraId="4CC298FC" w14:textId="77777777" w:rsidR="0000027A" w:rsidRDefault="0000027A" w:rsidP="0000027A">
            <w:pPr>
              <w:spacing w:line="360" w:lineRule="auto"/>
            </w:pPr>
          </w:p>
        </w:tc>
        <w:tc>
          <w:tcPr>
            <w:tcW w:w="4965" w:type="dxa"/>
          </w:tcPr>
          <w:p w14:paraId="6073DD54" w14:textId="77777777" w:rsidR="0000027A" w:rsidRDefault="0000027A" w:rsidP="0000027A">
            <w:pPr>
              <w:spacing w:line="360" w:lineRule="auto"/>
            </w:pPr>
          </w:p>
        </w:tc>
      </w:tr>
      <w:tr w:rsidR="0000027A" w14:paraId="77CEE3DB" w14:textId="77777777" w:rsidTr="0000027A">
        <w:tc>
          <w:tcPr>
            <w:tcW w:w="4361" w:type="dxa"/>
          </w:tcPr>
          <w:p w14:paraId="5AEEB177" w14:textId="66CA2F07" w:rsidR="0000027A" w:rsidRPr="0000027A" w:rsidRDefault="0000027A" w:rsidP="0000027A">
            <w:pPr>
              <w:spacing w:line="360" w:lineRule="auto"/>
              <w:jc w:val="both"/>
            </w:pPr>
            <w:r>
              <w:t xml:space="preserve">Ich kann </w:t>
            </w:r>
            <w:r w:rsidRPr="0000027A">
              <w:t xml:space="preserve">Aspekten des christlichen </w:t>
            </w:r>
            <w:r w:rsidR="0009331A">
              <w:t xml:space="preserve">Glaubens </w:t>
            </w:r>
            <w:r w:rsidR="0009331A" w:rsidRPr="0000027A">
              <w:t>kreativ</w:t>
            </w:r>
            <w:r>
              <w:t xml:space="preserve"> Ausdruck </w:t>
            </w:r>
            <w:r w:rsidR="0009331A">
              <w:t>verleihen.</w:t>
            </w:r>
          </w:p>
        </w:tc>
        <w:tc>
          <w:tcPr>
            <w:tcW w:w="5103" w:type="dxa"/>
          </w:tcPr>
          <w:p w14:paraId="121B0D4E" w14:textId="77777777" w:rsidR="0000027A" w:rsidRDefault="0000027A" w:rsidP="0000027A">
            <w:pPr>
              <w:spacing w:line="360" w:lineRule="auto"/>
            </w:pPr>
          </w:p>
        </w:tc>
        <w:tc>
          <w:tcPr>
            <w:tcW w:w="4965" w:type="dxa"/>
          </w:tcPr>
          <w:p w14:paraId="32DA3278" w14:textId="77777777" w:rsidR="0000027A" w:rsidRDefault="0000027A" w:rsidP="0000027A">
            <w:pPr>
              <w:spacing w:line="360" w:lineRule="auto"/>
            </w:pPr>
          </w:p>
        </w:tc>
      </w:tr>
    </w:tbl>
    <w:p w14:paraId="112186A5" w14:textId="77777777" w:rsidR="00C15754" w:rsidRPr="00C15754" w:rsidRDefault="00C15754" w:rsidP="00C15754"/>
    <w:p w14:paraId="7F03A3DC" w14:textId="77777777" w:rsidR="00F724D3" w:rsidRDefault="00F724D3" w:rsidP="00F724D3">
      <w:pPr>
        <w:pStyle w:val="KeinLeerraum"/>
        <w:spacing w:line="276" w:lineRule="auto"/>
        <w:jc w:val="both"/>
      </w:pPr>
    </w:p>
    <w:p w14:paraId="49B21D71" w14:textId="77777777" w:rsidR="00F724D3" w:rsidRDefault="00F724D3" w:rsidP="00F724D3">
      <w:pPr>
        <w:pStyle w:val="KeinLeerraum"/>
        <w:spacing w:line="276" w:lineRule="auto"/>
        <w:jc w:val="both"/>
      </w:pPr>
    </w:p>
    <w:p w14:paraId="51204EE4" w14:textId="77777777" w:rsidR="00F724D3" w:rsidRDefault="00F724D3" w:rsidP="00F724D3">
      <w:pPr>
        <w:pStyle w:val="KeinLeerraum"/>
        <w:spacing w:line="276" w:lineRule="auto"/>
        <w:jc w:val="both"/>
        <w:sectPr w:rsidR="00F724D3" w:rsidSect="00C15754">
          <w:pgSz w:w="16840" w:h="11900" w:orient="landscape"/>
          <w:pgMar w:top="1417" w:right="1417" w:bottom="1417" w:left="1134" w:header="708" w:footer="708" w:gutter="0"/>
          <w:cols w:space="708"/>
          <w:docGrid w:linePitch="360"/>
        </w:sectPr>
      </w:pPr>
    </w:p>
    <w:p w14:paraId="3AEB10D4" w14:textId="060828EC" w:rsidR="00F724D3" w:rsidRPr="00EE139B" w:rsidRDefault="004671F2" w:rsidP="004671F2">
      <w:pPr>
        <w:pStyle w:val="berschrift1"/>
        <w:rPr>
          <w:color w:val="auto"/>
        </w:rPr>
      </w:pPr>
      <w:bookmarkStart w:id="14" w:name="_Toc469394964"/>
      <w:r w:rsidRPr="00EE139B">
        <w:rPr>
          <w:color w:val="auto"/>
        </w:rPr>
        <w:lastRenderedPageBreak/>
        <w:t>M2</w:t>
      </w:r>
      <w:bookmarkEnd w:id="14"/>
    </w:p>
    <w:p w14:paraId="453A562B" w14:textId="77777777" w:rsidR="002B50F1" w:rsidRDefault="002B50F1" w:rsidP="002B50F1">
      <w:pPr>
        <w:pStyle w:val="KeinLeerraum"/>
        <w:spacing w:line="276" w:lineRule="auto"/>
      </w:pPr>
    </w:p>
    <w:p w14:paraId="6B992DAE" w14:textId="77777777" w:rsidR="002B50F1" w:rsidRDefault="002B50F1" w:rsidP="002B50F1">
      <w:pPr>
        <w:pStyle w:val="KeinLeerraum"/>
        <w:spacing w:line="276" w:lineRule="auto"/>
      </w:pPr>
      <w:r w:rsidRPr="002B50F1">
        <w:t>Bild 1: Johann Wilhelm Schirmer: Der Morgen / Der Abschied des Wanderers. 1857</w:t>
      </w:r>
    </w:p>
    <w:p w14:paraId="68F7E000" w14:textId="77777777" w:rsidR="002B50F1" w:rsidRDefault="002B50F1" w:rsidP="002B50F1">
      <w:pPr>
        <w:pStyle w:val="KeinLeerraum"/>
        <w:spacing w:line="276" w:lineRule="auto"/>
      </w:pPr>
      <w:r>
        <w:t>Bild 2: Johann Wilhelm Schirmer: Der Mittag / Der Überfall auf den Wanderer. 1857</w:t>
      </w:r>
    </w:p>
    <w:p w14:paraId="64752511" w14:textId="774863DB" w:rsidR="002B50F1" w:rsidRDefault="002B50F1" w:rsidP="002B50F1">
      <w:pPr>
        <w:pStyle w:val="KeinLeerraum"/>
        <w:spacing w:line="276" w:lineRule="auto"/>
      </w:pPr>
      <w:r>
        <w:t>Bild 3: Johann Wilhelm Schirmer: Der Abend / Der Barmherzige Samariter. 1857</w:t>
      </w:r>
    </w:p>
    <w:p w14:paraId="4F01A732" w14:textId="14EED28E" w:rsidR="00F724D3" w:rsidRDefault="002B50F1" w:rsidP="002B50F1">
      <w:pPr>
        <w:pStyle w:val="KeinLeerraum"/>
        <w:spacing w:line="276" w:lineRule="auto"/>
      </w:pPr>
      <w:r>
        <w:t>Bild 4: Johann Wilhelm Schirmer: Die Nacht / Die Ankunft in der Herberge. 1857</w:t>
      </w:r>
      <w:r w:rsidR="00F724D3">
        <w:br w:type="page"/>
      </w:r>
    </w:p>
    <w:p w14:paraId="4B0AAD36" w14:textId="5D942FFD" w:rsidR="00EE139B" w:rsidRDefault="00EE139B" w:rsidP="00F724D3">
      <w:pPr>
        <w:pStyle w:val="KeinLeerraum"/>
        <w:spacing w:line="276" w:lineRule="auto"/>
        <w:jc w:val="center"/>
      </w:pPr>
    </w:p>
    <w:p w14:paraId="3B028A95" w14:textId="0157B80D" w:rsidR="00EE139B" w:rsidRPr="00EE139B" w:rsidRDefault="00EE139B" w:rsidP="00EE139B">
      <w:pPr>
        <w:pStyle w:val="berschrift1"/>
        <w:rPr>
          <w:b/>
          <w:color w:val="auto"/>
        </w:rPr>
      </w:pPr>
      <w:bookmarkStart w:id="15" w:name="_Toc469394965"/>
      <w:r w:rsidRPr="00EE139B">
        <w:rPr>
          <w:b/>
          <w:color w:val="auto"/>
        </w:rPr>
        <w:t>M3 Bilderspaziergang</w:t>
      </w:r>
      <w:bookmarkEnd w:id="15"/>
    </w:p>
    <w:p w14:paraId="6B8B3A76" w14:textId="77777777" w:rsidR="00EE139B" w:rsidRDefault="00EE139B"/>
    <w:tbl>
      <w:tblPr>
        <w:tblStyle w:val="Tabellenraster"/>
        <w:tblW w:w="0" w:type="auto"/>
        <w:tblLook w:val="04A0" w:firstRow="1" w:lastRow="0" w:firstColumn="1" w:lastColumn="0" w:noHBand="0" w:noVBand="1"/>
      </w:tblPr>
      <w:tblGrid>
        <w:gridCol w:w="2885"/>
        <w:gridCol w:w="2886"/>
        <w:gridCol w:w="2886"/>
        <w:gridCol w:w="2886"/>
        <w:gridCol w:w="2886"/>
      </w:tblGrid>
      <w:tr w:rsidR="00893900" w:rsidRPr="00A26B1D" w14:paraId="404EC8E5" w14:textId="77777777" w:rsidTr="00893900">
        <w:tc>
          <w:tcPr>
            <w:tcW w:w="2885" w:type="dxa"/>
          </w:tcPr>
          <w:p w14:paraId="0D82A4A3" w14:textId="513C2920" w:rsidR="00893900" w:rsidRPr="00A26B1D" w:rsidRDefault="00893900">
            <w:pPr>
              <w:rPr>
                <w:b/>
                <w:sz w:val="28"/>
                <w:szCs w:val="28"/>
              </w:rPr>
            </w:pPr>
          </w:p>
        </w:tc>
        <w:tc>
          <w:tcPr>
            <w:tcW w:w="2886" w:type="dxa"/>
          </w:tcPr>
          <w:p w14:paraId="67F2AF25" w14:textId="51F3978D" w:rsidR="00893900" w:rsidRPr="00A26B1D" w:rsidRDefault="00893900" w:rsidP="00A26B1D">
            <w:pPr>
              <w:jc w:val="center"/>
              <w:rPr>
                <w:b/>
                <w:sz w:val="28"/>
                <w:szCs w:val="28"/>
              </w:rPr>
            </w:pPr>
            <w:r w:rsidRPr="00A26B1D">
              <w:rPr>
                <w:b/>
                <w:sz w:val="28"/>
                <w:szCs w:val="28"/>
              </w:rPr>
              <w:t>Bild</w:t>
            </w:r>
          </w:p>
        </w:tc>
        <w:tc>
          <w:tcPr>
            <w:tcW w:w="2886" w:type="dxa"/>
          </w:tcPr>
          <w:p w14:paraId="6436058A" w14:textId="0909E8A6" w:rsidR="00893900" w:rsidRPr="00A26B1D" w:rsidRDefault="00893900" w:rsidP="00A26B1D">
            <w:pPr>
              <w:jc w:val="center"/>
              <w:rPr>
                <w:b/>
                <w:sz w:val="28"/>
                <w:szCs w:val="28"/>
              </w:rPr>
            </w:pPr>
            <w:r w:rsidRPr="00A26B1D">
              <w:rPr>
                <w:b/>
                <w:sz w:val="28"/>
                <w:szCs w:val="28"/>
              </w:rPr>
              <w:t>Bild</w:t>
            </w:r>
          </w:p>
        </w:tc>
        <w:tc>
          <w:tcPr>
            <w:tcW w:w="2886" w:type="dxa"/>
          </w:tcPr>
          <w:p w14:paraId="077F7CF1" w14:textId="5C2ED569" w:rsidR="00893900" w:rsidRPr="00A26B1D" w:rsidRDefault="00893900" w:rsidP="00A26B1D">
            <w:pPr>
              <w:jc w:val="center"/>
              <w:rPr>
                <w:b/>
                <w:sz w:val="28"/>
                <w:szCs w:val="28"/>
              </w:rPr>
            </w:pPr>
            <w:r w:rsidRPr="00A26B1D">
              <w:rPr>
                <w:b/>
                <w:sz w:val="28"/>
                <w:szCs w:val="28"/>
              </w:rPr>
              <w:t>Bild</w:t>
            </w:r>
          </w:p>
        </w:tc>
        <w:tc>
          <w:tcPr>
            <w:tcW w:w="2886" w:type="dxa"/>
          </w:tcPr>
          <w:p w14:paraId="40E8DC0D" w14:textId="0BBE0453" w:rsidR="00893900" w:rsidRPr="00A26B1D" w:rsidRDefault="00893900" w:rsidP="00A26B1D">
            <w:pPr>
              <w:jc w:val="center"/>
              <w:rPr>
                <w:b/>
                <w:sz w:val="28"/>
                <w:szCs w:val="28"/>
              </w:rPr>
            </w:pPr>
            <w:r w:rsidRPr="00A26B1D">
              <w:rPr>
                <w:b/>
                <w:sz w:val="28"/>
                <w:szCs w:val="28"/>
              </w:rPr>
              <w:t>Bild</w:t>
            </w:r>
          </w:p>
        </w:tc>
      </w:tr>
      <w:tr w:rsidR="00893900" w:rsidRPr="00A26B1D" w14:paraId="5BF3AFFA" w14:textId="77777777" w:rsidTr="00893900">
        <w:tc>
          <w:tcPr>
            <w:tcW w:w="2885" w:type="dxa"/>
          </w:tcPr>
          <w:p w14:paraId="1DF27A5C" w14:textId="77777777" w:rsidR="00A26B1D" w:rsidRDefault="00A26B1D">
            <w:pPr>
              <w:rPr>
                <w:b/>
                <w:sz w:val="28"/>
                <w:szCs w:val="28"/>
              </w:rPr>
            </w:pPr>
          </w:p>
          <w:p w14:paraId="297DE1CB" w14:textId="0C02A478" w:rsidR="00893900" w:rsidRPr="00A26B1D" w:rsidRDefault="00A26B1D">
            <w:pPr>
              <w:rPr>
                <w:b/>
                <w:sz w:val="28"/>
                <w:szCs w:val="28"/>
              </w:rPr>
            </w:pPr>
            <w:r w:rsidRPr="00A26B1D">
              <w:rPr>
                <w:b/>
                <w:sz w:val="28"/>
                <w:szCs w:val="28"/>
              </w:rPr>
              <w:t>Personen</w:t>
            </w:r>
          </w:p>
        </w:tc>
        <w:tc>
          <w:tcPr>
            <w:tcW w:w="2886" w:type="dxa"/>
          </w:tcPr>
          <w:p w14:paraId="73DDCD3F" w14:textId="77777777" w:rsidR="00893900" w:rsidRDefault="00893900">
            <w:pPr>
              <w:rPr>
                <w:sz w:val="28"/>
                <w:szCs w:val="28"/>
              </w:rPr>
            </w:pPr>
          </w:p>
          <w:p w14:paraId="7D49A349" w14:textId="77777777" w:rsidR="00A26B1D" w:rsidRDefault="00A26B1D">
            <w:pPr>
              <w:rPr>
                <w:sz w:val="28"/>
                <w:szCs w:val="28"/>
              </w:rPr>
            </w:pPr>
          </w:p>
          <w:p w14:paraId="0D0A2A29" w14:textId="77777777" w:rsidR="00A26B1D" w:rsidRDefault="00A26B1D">
            <w:pPr>
              <w:rPr>
                <w:sz w:val="28"/>
                <w:szCs w:val="28"/>
              </w:rPr>
            </w:pPr>
          </w:p>
          <w:p w14:paraId="5D4BF219" w14:textId="77777777" w:rsidR="00A26B1D" w:rsidRPr="00A26B1D" w:rsidRDefault="00A26B1D">
            <w:pPr>
              <w:rPr>
                <w:sz w:val="28"/>
                <w:szCs w:val="28"/>
              </w:rPr>
            </w:pPr>
          </w:p>
        </w:tc>
        <w:tc>
          <w:tcPr>
            <w:tcW w:w="2886" w:type="dxa"/>
          </w:tcPr>
          <w:p w14:paraId="4593A29E" w14:textId="77777777" w:rsidR="00893900" w:rsidRPr="00A26B1D" w:rsidRDefault="00893900">
            <w:pPr>
              <w:rPr>
                <w:sz w:val="28"/>
                <w:szCs w:val="28"/>
              </w:rPr>
            </w:pPr>
          </w:p>
        </w:tc>
        <w:tc>
          <w:tcPr>
            <w:tcW w:w="2886" w:type="dxa"/>
          </w:tcPr>
          <w:p w14:paraId="4BD252B3" w14:textId="77777777" w:rsidR="00893900" w:rsidRPr="00A26B1D" w:rsidRDefault="00893900">
            <w:pPr>
              <w:rPr>
                <w:sz w:val="28"/>
                <w:szCs w:val="28"/>
              </w:rPr>
            </w:pPr>
          </w:p>
        </w:tc>
        <w:tc>
          <w:tcPr>
            <w:tcW w:w="2886" w:type="dxa"/>
          </w:tcPr>
          <w:p w14:paraId="5EBB8BEB" w14:textId="77777777" w:rsidR="00893900" w:rsidRPr="00A26B1D" w:rsidRDefault="00893900">
            <w:pPr>
              <w:rPr>
                <w:sz w:val="28"/>
                <w:szCs w:val="28"/>
              </w:rPr>
            </w:pPr>
          </w:p>
        </w:tc>
      </w:tr>
      <w:tr w:rsidR="00893900" w:rsidRPr="00A26B1D" w14:paraId="5A343F02" w14:textId="77777777" w:rsidTr="00893900">
        <w:tc>
          <w:tcPr>
            <w:tcW w:w="2885" w:type="dxa"/>
          </w:tcPr>
          <w:p w14:paraId="7A4CE3A6" w14:textId="77777777" w:rsidR="00A26B1D" w:rsidRDefault="00A26B1D">
            <w:pPr>
              <w:rPr>
                <w:b/>
                <w:sz w:val="28"/>
                <w:szCs w:val="28"/>
              </w:rPr>
            </w:pPr>
          </w:p>
          <w:p w14:paraId="2EB30275" w14:textId="5C6C3C06" w:rsidR="00893900" w:rsidRPr="00A26B1D" w:rsidRDefault="00A26B1D">
            <w:pPr>
              <w:rPr>
                <w:b/>
                <w:sz w:val="28"/>
                <w:szCs w:val="28"/>
              </w:rPr>
            </w:pPr>
            <w:r w:rsidRPr="00A26B1D">
              <w:rPr>
                <w:b/>
                <w:sz w:val="28"/>
                <w:szCs w:val="28"/>
              </w:rPr>
              <w:t>Natur</w:t>
            </w:r>
          </w:p>
        </w:tc>
        <w:tc>
          <w:tcPr>
            <w:tcW w:w="2886" w:type="dxa"/>
          </w:tcPr>
          <w:p w14:paraId="1F17EBED" w14:textId="77777777" w:rsidR="00893900" w:rsidRDefault="00893900">
            <w:pPr>
              <w:rPr>
                <w:sz w:val="28"/>
                <w:szCs w:val="28"/>
              </w:rPr>
            </w:pPr>
          </w:p>
          <w:p w14:paraId="2F30C6DC" w14:textId="77777777" w:rsidR="00A26B1D" w:rsidRDefault="00A26B1D">
            <w:pPr>
              <w:rPr>
                <w:sz w:val="28"/>
                <w:szCs w:val="28"/>
              </w:rPr>
            </w:pPr>
          </w:p>
          <w:p w14:paraId="024D2F11" w14:textId="77777777" w:rsidR="00A26B1D" w:rsidRDefault="00A26B1D">
            <w:pPr>
              <w:rPr>
                <w:sz w:val="28"/>
                <w:szCs w:val="28"/>
              </w:rPr>
            </w:pPr>
          </w:p>
          <w:p w14:paraId="6613563F" w14:textId="77777777" w:rsidR="00A26B1D" w:rsidRDefault="00A26B1D">
            <w:pPr>
              <w:rPr>
                <w:sz w:val="28"/>
                <w:szCs w:val="28"/>
              </w:rPr>
            </w:pPr>
          </w:p>
          <w:p w14:paraId="247206EA" w14:textId="77777777" w:rsidR="00A26B1D" w:rsidRPr="00A26B1D" w:rsidRDefault="00A26B1D">
            <w:pPr>
              <w:rPr>
                <w:sz w:val="28"/>
                <w:szCs w:val="28"/>
              </w:rPr>
            </w:pPr>
          </w:p>
        </w:tc>
        <w:tc>
          <w:tcPr>
            <w:tcW w:w="2886" w:type="dxa"/>
          </w:tcPr>
          <w:p w14:paraId="458012A1" w14:textId="77777777" w:rsidR="00893900" w:rsidRPr="00A26B1D" w:rsidRDefault="00893900">
            <w:pPr>
              <w:rPr>
                <w:sz w:val="28"/>
                <w:szCs w:val="28"/>
              </w:rPr>
            </w:pPr>
          </w:p>
        </w:tc>
        <w:tc>
          <w:tcPr>
            <w:tcW w:w="2886" w:type="dxa"/>
          </w:tcPr>
          <w:p w14:paraId="5D57793D" w14:textId="77777777" w:rsidR="00893900" w:rsidRPr="00A26B1D" w:rsidRDefault="00893900">
            <w:pPr>
              <w:rPr>
                <w:sz w:val="28"/>
                <w:szCs w:val="28"/>
              </w:rPr>
            </w:pPr>
          </w:p>
        </w:tc>
        <w:tc>
          <w:tcPr>
            <w:tcW w:w="2886" w:type="dxa"/>
          </w:tcPr>
          <w:p w14:paraId="7FD2EF53" w14:textId="77777777" w:rsidR="00893900" w:rsidRPr="00A26B1D" w:rsidRDefault="00893900">
            <w:pPr>
              <w:rPr>
                <w:sz w:val="28"/>
                <w:szCs w:val="28"/>
              </w:rPr>
            </w:pPr>
          </w:p>
        </w:tc>
      </w:tr>
      <w:tr w:rsidR="00893900" w:rsidRPr="00A26B1D" w14:paraId="59A14627" w14:textId="77777777" w:rsidTr="00893900">
        <w:tc>
          <w:tcPr>
            <w:tcW w:w="2885" w:type="dxa"/>
          </w:tcPr>
          <w:p w14:paraId="72C65B67" w14:textId="77777777" w:rsidR="00A26B1D" w:rsidRDefault="00A26B1D">
            <w:pPr>
              <w:rPr>
                <w:b/>
                <w:sz w:val="28"/>
                <w:szCs w:val="28"/>
              </w:rPr>
            </w:pPr>
          </w:p>
          <w:p w14:paraId="2162134F" w14:textId="3F47A75E" w:rsidR="00893900" w:rsidRPr="00A26B1D" w:rsidRDefault="00A26B1D">
            <w:pPr>
              <w:rPr>
                <w:b/>
                <w:sz w:val="28"/>
                <w:szCs w:val="28"/>
              </w:rPr>
            </w:pPr>
            <w:r w:rsidRPr="00A26B1D">
              <w:rPr>
                <w:b/>
                <w:sz w:val="28"/>
                <w:szCs w:val="28"/>
              </w:rPr>
              <w:t>Tageszeit</w:t>
            </w:r>
          </w:p>
        </w:tc>
        <w:tc>
          <w:tcPr>
            <w:tcW w:w="2886" w:type="dxa"/>
          </w:tcPr>
          <w:p w14:paraId="73C2B2E5" w14:textId="77777777" w:rsidR="00893900" w:rsidRDefault="00893900">
            <w:pPr>
              <w:rPr>
                <w:sz w:val="28"/>
                <w:szCs w:val="28"/>
              </w:rPr>
            </w:pPr>
          </w:p>
          <w:p w14:paraId="00FE19CF" w14:textId="77777777" w:rsidR="00A26B1D" w:rsidRDefault="00A26B1D">
            <w:pPr>
              <w:rPr>
                <w:sz w:val="28"/>
                <w:szCs w:val="28"/>
              </w:rPr>
            </w:pPr>
          </w:p>
          <w:p w14:paraId="521A3382" w14:textId="77777777" w:rsidR="00A26B1D" w:rsidRDefault="00A26B1D">
            <w:pPr>
              <w:rPr>
                <w:sz w:val="28"/>
                <w:szCs w:val="28"/>
              </w:rPr>
            </w:pPr>
          </w:p>
          <w:p w14:paraId="4A8B8089" w14:textId="77777777" w:rsidR="00A26B1D" w:rsidRPr="00A26B1D" w:rsidRDefault="00A26B1D">
            <w:pPr>
              <w:rPr>
                <w:sz w:val="28"/>
                <w:szCs w:val="28"/>
              </w:rPr>
            </w:pPr>
          </w:p>
        </w:tc>
        <w:tc>
          <w:tcPr>
            <w:tcW w:w="2886" w:type="dxa"/>
          </w:tcPr>
          <w:p w14:paraId="64CEE281" w14:textId="77777777" w:rsidR="00893900" w:rsidRPr="00A26B1D" w:rsidRDefault="00893900">
            <w:pPr>
              <w:rPr>
                <w:sz w:val="28"/>
                <w:szCs w:val="28"/>
              </w:rPr>
            </w:pPr>
          </w:p>
        </w:tc>
        <w:tc>
          <w:tcPr>
            <w:tcW w:w="2886" w:type="dxa"/>
          </w:tcPr>
          <w:p w14:paraId="6FD46DCA" w14:textId="77777777" w:rsidR="00893900" w:rsidRPr="00A26B1D" w:rsidRDefault="00893900">
            <w:pPr>
              <w:rPr>
                <w:sz w:val="28"/>
                <w:szCs w:val="28"/>
              </w:rPr>
            </w:pPr>
          </w:p>
        </w:tc>
        <w:tc>
          <w:tcPr>
            <w:tcW w:w="2886" w:type="dxa"/>
          </w:tcPr>
          <w:p w14:paraId="4384D30C" w14:textId="77777777" w:rsidR="00893900" w:rsidRPr="00A26B1D" w:rsidRDefault="00893900">
            <w:pPr>
              <w:rPr>
                <w:sz w:val="28"/>
                <w:szCs w:val="28"/>
              </w:rPr>
            </w:pPr>
          </w:p>
        </w:tc>
      </w:tr>
      <w:tr w:rsidR="00893900" w:rsidRPr="00A26B1D" w14:paraId="092D73B6" w14:textId="77777777" w:rsidTr="00893900">
        <w:tc>
          <w:tcPr>
            <w:tcW w:w="2885" w:type="dxa"/>
          </w:tcPr>
          <w:p w14:paraId="3EAD6140" w14:textId="77777777" w:rsidR="00A26B1D" w:rsidRDefault="00A26B1D">
            <w:pPr>
              <w:rPr>
                <w:b/>
                <w:sz w:val="28"/>
                <w:szCs w:val="28"/>
              </w:rPr>
            </w:pPr>
          </w:p>
          <w:p w14:paraId="1B0D3B5C" w14:textId="228127E5" w:rsidR="00893900" w:rsidRPr="00A26B1D" w:rsidRDefault="00A26B1D">
            <w:pPr>
              <w:rPr>
                <w:b/>
                <w:sz w:val="28"/>
                <w:szCs w:val="28"/>
              </w:rPr>
            </w:pPr>
            <w:r w:rsidRPr="00A26B1D">
              <w:rPr>
                <w:b/>
                <w:sz w:val="28"/>
                <w:szCs w:val="28"/>
              </w:rPr>
              <w:t>Inhalt/Thema</w:t>
            </w:r>
          </w:p>
        </w:tc>
        <w:tc>
          <w:tcPr>
            <w:tcW w:w="2886" w:type="dxa"/>
          </w:tcPr>
          <w:p w14:paraId="0F55E631" w14:textId="77777777" w:rsidR="00893900" w:rsidRDefault="00893900">
            <w:pPr>
              <w:rPr>
                <w:sz w:val="28"/>
                <w:szCs w:val="28"/>
              </w:rPr>
            </w:pPr>
          </w:p>
          <w:p w14:paraId="1A246331" w14:textId="77777777" w:rsidR="00A26B1D" w:rsidRDefault="00A26B1D">
            <w:pPr>
              <w:rPr>
                <w:sz w:val="28"/>
                <w:szCs w:val="28"/>
              </w:rPr>
            </w:pPr>
          </w:p>
          <w:p w14:paraId="5A5A1571" w14:textId="77777777" w:rsidR="00A26B1D" w:rsidRDefault="00A26B1D">
            <w:pPr>
              <w:rPr>
                <w:sz w:val="28"/>
                <w:szCs w:val="28"/>
              </w:rPr>
            </w:pPr>
          </w:p>
          <w:p w14:paraId="4CF5871D" w14:textId="77777777" w:rsidR="00A26B1D" w:rsidRDefault="00A26B1D">
            <w:pPr>
              <w:rPr>
                <w:sz w:val="28"/>
                <w:szCs w:val="28"/>
              </w:rPr>
            </w:pPr>
          </w:p>
          <w:p w14:paraId="65AAEF31" w14:textId="77777777" w:rsidR="00A26B1D" w:rsidRPr="00A26B1D" w:rsidRDefault="00A26B1D">
            <w:pPr>
              <w:rPr>
                <w:sz w:val="28"/>
                <w:szCs w:val="28"/>
              </w:rPr>
            </w:pPr>
          </w:p>
        </w:tc>
        <w:tc>
          <w:tcPr>
            <w:tcW w:w="2886" w:type="dxa"/>
          </w:tcPr>
          <w:p w14:paraId="69A72289" w14:textId="77777777" w:rsidR="00893900" w:rsidRPr="00A26B1D" w:rsidRDefault="00893900">
            <w:pPr>
              <w:rPr>
                <w:sz w:val="28"/>
                <w:szCs w:val="28"/>
              </w:rPr>
            </w:pPr>
          </w:p>
        </w:tc>
        <w:tc>
          <w:tcPr>
            <w:tcW w:w="2886" w:type="dxa"/>
          </w:tcPr>
          <w:p w14:paraId="4BE4C5A6" w14:textId="77777777" w:rsidR="00893900" w:rsidRPr="00A26B1D" w:rsidRDefault="00893900">
            <w:pPr>
              <w:rPr>
                <w:sz w:val="28"/>
                <w:szCs w:val="28"/>
              </w:rPr>
            </w:pPr>
          </w:p>
        </w:tc>
        <w:tc>
          <w:tcPr>
            <w:tcW w:w="2886" w:type="dxa"/>
          </w:tcPr>
          <w:p w14:paraId="227F5004" w14:textId="77777777" w:rsidR="00893900" w:rsidRPr="00A26B1D" w:rsidRDefault="00893900">
            <w:pPr>
              <w:rPr>
                <w:sz w:val="28"/>
                <w:szCs w:val="28"/>
              </w:rPr>
            </w:pPr>
          </w:p>
        </w:tc>
      </w:tr>
      <w:tr w:rsidR="00893900" w:rsidRPr="00A26B1D" w14:paraId="050CAA72" w14:textId="77777777" w:rsidTr="00893900">
        <w:tc>
          <w:tcPr>
            <w:tcW w:w="2885" w:type="dxa"/>
          </w:tcPr>
          <w:p w14:paraId="2FBCC0D2" w14:textId="3AEC9E49" w:rsidR="00893900" w:rsidRPr="00A26B1D" w:rsidRDefault="00A26B1D">
            <w:pPr>
              <w:rPr>
                <w:b/>
                <w:sz w:val="28"/>
                <w:szCs w:val="28"/>
              </w:rPr>
            </w:pPr>
            <w:r w:rsidRPr="00A26B1D">
              <w:rPr>
                <w:b/>
                <w:sz w:val="28"/>
                <w:szCs w:val="28"/>
              </w:rPr>
              <w:t>Reihenfolge</w:t>
            </w:r>
          </w:p>
        </w:tc>
        <w:tc>
          <w:tcPr>
            <w:tcW w:w="2886" w:type="dxa"/>
          </w:tcPr>
          <w:p w14:paraId="6D6CA7F6" w14:textId="77777777" w:rsidR="00893900" w:rsidRDefault="00893900">
            <w:pPr>
              <w:rPr>
                <w:sz w:val="28"/>
                <w:szCs w:val="28"/>
              </w:rPr>
            </w:pPr>
          </w:p>
          <w:p w14:paraId="773DF880" w14:textId="77777777" w:rsidR="00A26B1D" w:rsidRPr="00A26B1D" w:rsidRDefault="00A26B1D">
            <w:pPr>
              <w:rPr>
                <w:sz w:val="28"/>
                <w:szCs w:val="28"/>
              </w:rPr>
            </w:pPr>
          </w:p>
        </w:tc>
        <w:tc>
          <w:tcPr>
            <w:tcW w:w="2886" w:type="dxa"/>
          </w:tcPr>
          <w:p w14:paraId="1F7339E4" w14:textId="77777777" w:rsidR="00893900" w:rsidRPr="00A26B1D" w:rsidRDefault="00893900">
            <w:pPr>
              <w:rPr>
                <w:sz w:val="28"/>
                <w:szCs w:val="28"/>
              </w:rPr>
            </w:pPr>
          </w:p>
        </w:tc>
        <w:tc>
          <w:tcPr>
            <w:tcW w:w="2886" w:type="dxa"/>
          </w:tcPr>
          <w:p w14:paraId="2280AF2E" w14:textId="77777777" w:rsidR="00893900" w:rsidRPr="00A26B1D" w:rsidRDefault="00893900">
            <w:pPr>
              <w:rPr>
                <w:sz w:val="28"/>
                <w:szCs w:val="28"/>
              </w:rPr>
            </w:pPr>
          </w:p>
        </w:tc>
        <w:tc>
          <w:tcPr>
            <w:tcW w:w="2886" w:type="dxa"/>
          </w:tcPr>
          <w:p w14:paraId="3DCD38E6" w14:textId="77777777" w:rsidR="00893900" w:rsidRPr="00A26B1D" w:rsidRDefault="00893900">
            <w:pPr>
              <w:rPr>
                <w:sz w:val="28"/>
                <w:szCs w:val="28"/>
              </w:rPr>
            </w:pPr>
          </w:p>
        </w:tc>
      </w:tr>
    </w:tbl>
    <w:p w14:paraId="1DECB372" w14:textId="5B1F0FAB" w:rsidR="004671F2" w:rsidRDefault="00EE139B" w:rsidP="002B50F1">
      <w:pPr>
        <w:sectPr w:rsidR="004671F2" w:rsidSect="00027536">
          <w:pgSz w:w="16840" w:h="11900" w:orient="landscape"/>
          <w:pgMar w:top="1417" w:right="1417" w:bottom="1417" w:left="1134" w:header="708" w:footer="708" w:gutter="0"/>
          <w:cols w:space="708"/>
          <w:docGrid w:linePitch="360"/>
        </w:sectPr>
      </w:pPr>
      <w:r>
        <w:br w:type="page"/>
      </w:r>
    </w:p>
    <w:p w14:paraId="1F1728FB" w14:textId="609C941D" w:rsidR="00EE139B" w:rsidRPr="00EE139B" w:rsidRDefault="00EE139B" w:rsidP="00EE139B">
      <w:pPr>
        <w:pStyle w:val="berschrift1"/>
        <w:rPr>
          <w:b/>
          <w:color w:val="auto"/>
        </w:rPr>
      </w:pPr>
      <w:bookmarkStart w:id="16" w:name="_Toc469394966"/>
      <w:r w:rsidRPr="00EE139B">
        <w:rPr>
          <w:b/>
          <w:color w:val="auto"/>
        </w:rPr>
        <w:lastRenderedPageBreak/>
        <w:t>M4 Ich und Du</w:t>
      </w:r>
      <w:r w:rsidR="00860955">
        <w:rPr>
          <w:b/>
          <w:color w:val="auto"/>
        </w:rPr>
        <w:t xml:space="preserve"> (Martin Buber)</w:t>
      </w:r>
      <w:bookmarkEnd w:id="16"/>
    </w:p>
    <w:p w14:paraId="52816956" w14:textId="77777777" w:rsidR="00EE139B" w:rsidRDefault="00EE139B">
      <w:pPr>
        <w:rPr>
          <w:b/>
          <w:color w:val="000000" w:themeColor="text1"/>
        </w:rPr>
      </w:pPr>
    </w:p>
    <w:p w14:paraId="5B90EF33" w14:textId="7362964C" w:rsidR="00860955" w:rsidRPr="00860955" w:rsidRDefault="00BD365B" w:rsidP="00860955">
      <w:pPr>
        <w:spacing w:line="360" w:lineRule="auto"/>
        <w:rPr>
          <w:color w:val="000000" w:themeColor="text1"/>
        </w:rPr>
      </w:pPr>
      <w:r>
        <w:rPr>
          <w:color w:val="000000" w:themeColor="text1"/>
        </w:rPr>
        <w:t>Das Material wurde aus urheberrechtlichen Gründen entfernt.</w:t>
      </w:r>
    </w:p>
    <w:p w14:paraId="1555FEA8" w14:textId="409515F3" w:rsidR="00EE139B" w:rsidRDefault="00EE139B">
      <w:pPr>
        <w:rPr>
          <w:rFonts w:asciiTheme="majorHAnsi" w:eastAsiaTheme="majorEastAsia" w:hAnsiTheme="majorHAnsi" w:cstheme="majorBidi"/>
          <w:b/>
          <w:color w:val="000000" w:themeColor="text1"/>
          <w:sz w:val="32"/>
          <w:szCs w:val="32"/>
        </w:rPr>
      </w:pPr>
    </w:p>
    <w:p w14:paraId="7C924075" w14:textId="67467727" w:rsidR="00BD6043" w:rsidRPr="00EE139B" w:rsidRDefault="00BD6043" w:rsidP="00BD6043">
      <w:pPr>
        <w:pStyle w:val="berschrift1"/>
        <w:rPr>
          <w:b/>
          <w:color w:val="000000" w:themeColor="text1"/>
        </w:rPr>
      </w:pPr>
      <w:bookmarkStart w:id="17" w:name="_Toc469394967"/>
      <w:r w:rsidRPr="00EE139B">
        <w:rPr>
          <w:b/>
          <w:color w:val="000000" w:themeColor="text1"/>
        </w:rPr>
        <w:t>M 5 Im Antlitz des Anderen</w:t>
      </w:r>
      <w:bookmarkEnd w:id="17"/>
    </w:p>
    <w:p w14:paraId="5D661644" w14:textId="77777777" w:rsidR="00BD6043" w:rsidRDefault="00BD6043"/>
    <w:p w14:paraId="016FED58" w14:textId="77777777" w:rsidR="00BD365B" w:rsidRPr="00860955" w:rsidRDefault="00BD365B" w:rsidP="00BD365B">
      <w:pPr>
        <w:spacing w:line="360" w:lineRule="auto"/>
        <w:rPr>
          <w:color w:val="000000" w:themeColor="text1"/>
        </w:rPr>
      </w:pPr>
      <w:r>
        <w:rPr>
          <w:color w:val="000000" w:themeColor="text1"/>
        </w:rPr>
        <w:t>Das Material wurde aus urheberrechtlichen Gründen entfernt.</w:t>
      </w:r>
    </w:p>
    <w:p w14:paraId="22B949BC" w14:textId="00149599" w:rsidR="00BD6043" w:rsidRDefault="00BD6043">
      <w:pPr>
        <w:rPr>
          <w:rFonts w:asciiTheme="majorHAnsi" w:eastAsiaTheme="majorEastAsia" w:hAnsiTheme="majorHAnsi" w:cstheme="majorBidi"/>
          <w:color w:val="2E74B5" w:themeColor="accent1" w:themeShade="BF"/>
          <w:sz w:val="32"/>
          <w:szCs w:val="32"/>
        </w:rPr>
      </w:pPr>
    </w:p>
    <w:p w14:paraId="12E40E39" w14:textId="37A36E11" w:rsidR="004671F2" w:rsidRPr="00BD365B" w:rsidRDefault="004671F2" w:rsidP="004671F2">
      <w:pPr>
        <w:pStyle w:val="berschrift1"/>
        <w:rPr>
          <w:b/>
          <w:color w:val="000000" w:themeColor="text1"/>
        </w:rPr>
      </w:pPr>
      <w:bookmarkStart w:id="18" w:name="_Toc469394968"/>
      <w:bookmarkStart w:id="19" w:name="_GoBack"/>
      <w:r w:rsidRPr="00BD365B">
        <w:rPr>
          <w:b/>
          <w:color w:val="000000" w:themeColor="text1"/>
        </w:rPr>
        <w:t>M6 Austausch mit Arnulf Rainer (AR) über seine Bibelübermalungen</w:t>
      </w:r>
      <w:bookmarkEnd w:id="18"/>
    </w:p>
    <w:bookmarkEnd w:id="19"/>
    <w:p w14:paraId="52026052" w14:textId="77777777" w:rsidR="004671F2" w:rsidRPr="00A36F9E" w:rsidRDefault="004671F2" w:rsidP="004671F2">
      <w:pPr>
        <w:spacing w:line="276" w:lineRule="auto"/>
        <w:jc w:val="both"/>
        <w:rPr>
          <w:sz w:val="22"/>
          <w:szCs w:val="22"/>
        </w:rPr>
      </w:pPr>
    </w:p>
    <w:p w14:paraId="482C1814" w14:textId="77777777" w:rsidR="00BD365B" w:rsidRPr="00860955" w:rsidRDefault="00BD365B" w:rsidP="00BD365B">
      <w:pPr>
        <w:spacing w:line="360" w:lineRule="auto"/>
        <w:rPr>
          <w:color w:val="000000" w:themeColor="text1"/>
        </w:rPr>
      </w:pPr>
      <w:r>
        <w:rPr>
          <w:color w:val="000000" w:themeColor="text1"/>
        </w:rPr>
        <w:t>Das Material wurde aus urheberrechtlichen Gründen entfernt.</w:t>
      </w:r>
    </w:p>
    <w:p w14:paraId="148A103A" w14:textId="3707FAC5" w:rsidR="004671F2" w:rsidRPr="004671F2" w:rsidRDefault="004671F2" w:rsidP="004671F2">
      <w:pPr>
        <w:spacing w:line="276" w:lineRule="auto"/>
        <w:jc w:val="both"/>
        <w:rPr>
          <w:sz w:val="22"/>
          <w:szCs w:val="22"/>
        </w:rPr>
      </w:pPr>
    </w:p>
    <w:p w14:paraId="73A3CE5A" w14:textId="77777777" w:rsidR="004671F2" w:rsidRDefault="004671F2" w:rsidP="004671F2">
      <w:pPr>
        <w:pStyle w:val="KeinLeerraum"/>
        <w:spacing w:line="276" w:lineRule="auto"/>
        <w:jc w:val="both"/>
      </w:pPr>
    </w:p>
    <w:p w14:paraId="2ED6F0C1" w14:textId="77777777" w:rsidR="004671F2" w:rsidRDefault="004671F2" w:rsidP="004671F2">
      <w:pPr>
        <w:pStyle w:val="KeinLeerraum"/>
        <w:spacing w:line="276" w:lineRule="auto"/>
        <w:jc w:val="both"/>
      </w:pPr>
    </w:p>
    <w:p w14:paraId="27DC946E" w14:textId="02BE0315" w:rsidR="004671F2" w:rsidRPr="007C26CE" w:rsidRDefault="004671F2" w:rsidP="00BB5C43">
      <w:pPr>
        <w:pStyle w:val="KeinLeerraum"/>
        <w:spacing w:line="276" w:lineRule="auto"/>
      </w:pPr>
    </w:p>
    <w:sectPr w:rsidR="004671F2" w:rsidRPr="007C26CE" w:rsidSect="004671F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A30EC" w14:textId="77777777" w:rsidR="000C545F" w:rsidRDefault="000C545F" w:rsidP="0059233A">
      <w:r>
        <w:separator/>
      </w:r>
    </w:p>
  </w:endnote>
  <w:endnote w:type="continuationSeparator" w:id="0">
    <w:p w14:paraId="61E9BB05" w14:textId="77777777" w:rsidR="000C545F" w:rsidRDefault="000C545F" w:rsidP="0059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3A9E" w14:textId="77777777" w:rsidR="00D536EF" w:rsidRDefault="00D536EF" w:rsidP="001F792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841DDAE" w14:textId="77777777" w:rsidR="00D536EF" w:rsidRDefault="00D536EF" w:rsidP="0059233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6E18" w14:textId="443A1678" w:rsidR="00D536EF" w:rsidRDefault="00D536EF" w:rsidP="001F792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F5C84">
      <w:rPr>
        <w:rStyle w:val="Seitenzahl"/>
        <w:noProof/>
      </w:rPr>
      <w:t>3</w:t>
    </w:r>
    <w:r>
      <w:rPr>
        <w:rStyle w:val="Seitenzahl"/>
      </w:rPr>
      <w:fldChar w:fldCharType="end"/>
    </w:r>
  </w:p>
  <w:p w14:paraId="1DD2D17D" w14:textId="77777777" w:rsidR="00D536EF" w:rsidRDefault="00D536EF" w:rsidP="0059233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CEF63" w14:textId="77777777" w:rsidR="000C545F" w:rsidRDefault="000C545F" w:rsidP="0059233A">
      <w:r>
        <w:separator/>
      </w:r>
    </w:p>
  </w:footnote>
  <w:footnote w:type="continuationSeparator" w:id="0">
    <w:p w14:paraId="0D2CEE98" w14:textId="77777777" w:rsidR="000C545F" w:rsidRDefault="000C545F" w:rsidP="0059233A">
      <w:r>
        <w:continuationSeparator/>
      </w:r>
    </w:p>
  </w:footnote>
  <w:footnote w:id="1">
    <w:p w14:paraId="7E47C430" w14:textId="08D3602C" w:rsidR="00D536EF" w:rsidRPr="00FE44AA" w:rsidRDefault="00D536EF">
      <w:pPr>
        <w:pStyle w:val="Funotentext"/>
        <w:rPr>
          <w:sz w:val="20"/>
          <w:szCs w:val="20"/>
        </w:rPr>
      </w:pPr>
      <w:r>
        <w:rPr>
          <w:rStyle w:val="Funotenzeichen"/>
        </w:rPr>
        <w:footnoteRef/>
      </w:r>
      <w:r>
        <w:t xml:space="preserve"> </w:t>
      </w:r>
      <w:r w:rsidRPr="00FE44AA">
        <w:rPr>
          <w:sz w:val="20"/>
          <w:szCs w:val="20"/>
        </w:rPr>
        <w:t>vgl. Georg Gnandt, „Nachhaltigkeit erreichen“, in: RelliS 2/2013, S. 12.</w:t>
      </w:r>
    </w:p>
  </w:footnote>
  <w:footnote w:id="2">
    <w:p w14:paraId="6D327BD8" w14:textId="5F6A7A26" w:rsidR="00D536EF" w:rsidRPr="00FE44AA" w:rsidRDefault="00D536EF">
      <w:pPr>
        <w:pStyle w:val="Funotentext"/>
        <w:rPr>
          <w:sz w:val="20"/>
          <w:szCs w:val="20"/>
        </w:rPr>
      </w:pPr>
      <w:r>
        <w:rPr>
          <w:rStyle w:val="Funotenzeichen"/>
        </w:rPr>
        <w:footnoteRef/>
      </w:r>
      <w:r>
        <w:t xml:space="preserve"> </w:t>
      </w:r>
      <w:r w:rsidRPr="00FE44AA">
        <w:rPr>
          <w:sz w:val="20"/>
          <w:szCs w:val="20"/>
        </w:rPr>
        <w:t>vgl. dazu: Manfred Pirner, „Christliche Identität – Identität zwischen Grenzbewusstsein und Ganzheitsvertrauen“, Vortrag beim CJD, 07.11.2001</w:t>
      </w:r>
    </w:p>
  </w:footnote>
  <w:footnote w:id="3">
    <w:p w14:paraId="40DED5B4" w14:textId="5B0D4446" w:rsidR="00D536EF" w:rsidRPr="00FE44AA" w:rsidRDefault="00D536EF">
      <w:pPr>
        <w:pStyle w:val="Funotentext"/>
        <w:rPr>
          <w:sz w:val="20"/>
          <w:szCs w:val="20"/>
        </w:rPr>
      </w:pPr>
      <w:r>
        <w:rPr>
          <w:rStyle w:val="Funotenzeichen"/>
        </w:rPr>
        <w:footnoteRef/>
      </w:r>
      <w:r>
        <w:t xml:space="preserve"> </w:t>
      </w:r>
      <w:r w:rsidRPr="00FE44AA">
        <w:rPr>
          <w:sz w:val="20"/>
          <w:szCs w:val="20"/>
        </w:rPr>
        <w:t>vgl. dazu: Beate Wischer, „Umgang mit Heterogenität im Unterricht – Das Handlungsfeld und seine Herausforderungen</w:t>
      </w:r>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B7F"/>
    <w:multiLevelType w:val="hybridMultilevel"/>
    <w:tmpl w:val="64AA4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C82D17"/>
    <w:multiLevelType w:val="hybridMultilevel"/>
    <w:tmpl w:val="F42AAA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AA20CB"/>
    <w:multiLevelType w:val="hybridMultilevel"/>
    <w:tmpl w:val="8BFEF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D2C03"/>
    <w:multiLevelType w:val="hybridMultilevel"/>
    <w:tmpl w:val="6952D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B42EF8"/>
    <w:multiLevelType w:val="hybridMultilevel"/>
    <w:tmpl w:val="2702D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4E4FDC"/>
    <w:multiLevelType w:val="hybridMultilevel"/>
    <w:tmpl w:val="907EA012"/>
    <w:lvl w:ilvl="0" w:tplc="D08E72F4">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B942C5"/>
    <w:multiLevelType w:val="hybridMultilevel"/>
    <w:tmpl w:val="7C0C67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1B5B99"/>
    <w:multiLevelType w:val="hybridMultilevel"/>
    <w:tmpl w:val="7FBCC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E8679B"/>
    <w:multiLevelType w:val="hybridMultilevel"/>
    <w:tmpl w:val="D520EF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0DC57D7"/>
    <w:multiLevelType w:val="hybridMultilevel"/>
    <w:tmpl w:val="264C7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190045"/>
    <w:multiLevelType w:val="hybridMultilevel"/>
    <w:tmpl w:val="F4D40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35B59"/>
    <w:multiLevelType w:val="hybridMultilevel"/>
    <w:tmpl w:val="482E9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4D6D2B"/>
    <w:multiLevelType w:val="hybridMultilevel"/>
    <w:tmpl w:val="D4AC4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9E1C8C"/>
    <w:multiLevelType w:val="hybridMultilevel"/>
    <w:tmpl w:val="B4269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972386C"/>
    <w:multiLevelType w:val="hybridMultilevel"/>
    <w:tmpl w:val="765AE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7786F"/>
    <w:multiLevelType w:val="hybridMultilevel"/>
    <w:tmpl w:val="0824AC6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30BF4F92"/>
    <w:multiLevelType w:val="hybridMultilevel"/>
    <w:tmpl w:val="CAFEF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0CA004C"/>
    <w:multiLevelType w:val="hybridMultilevel"/>
    <w:tmpl w:val="0764E4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27B4BD1"/>
    <w:multiLevelType w:val="hybridMultilevel"/>
    <w:tmpl w:val="88F6AB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C42846"/>
    <w:multiLevelType w:val="hybridMultilevel"/>
    <w:tmpl w:val="76261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8E373A"/>
    <w:multiLevelType w:val="hybridMultilevel"/>
    <w:tmpl w:val="D8D28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30012CB"/>
    <w:multiLevelType w:val="hybridMultilevel"/>
    <w:tmpl w:val="524A3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63290F"/>
    <w:multiLevelType w:val="hybridMultilevel"/>
    <w:tmpl w:val="CC1242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76C4F19"/>
    <w:multiLevelType w:val="hybridMultilevel"/>
    <w:tmpl w:val="8D4C06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A5260DD"/>
    <w:multiLevelType w:val="hybridMultilevel"/>
    <w:tmpl w:val="AF141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C510629"/>
    <w:multiLevelType w:val="hybridMultilevel"/>
    <w:tmpl w:val="F1029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E86E53"/>
    <w:multiLevelType w:val="hybridMultilevel"/>
    <w:tmpl w:val="51C44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F82B99"/>
    <w:multiLevelType w:val="hybridMultilevel"/>
    <w:tmpl w:val="A4A026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81F61D0"/>
    <w:multiLevelType w:val="hybridMultilevel"/>
    <w:tmpl w:val="5C20C906"/>
    <w:lvl w:ilvl="0" w:tplc="FE327014">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680D5A"/>
    <w:multiLevelType w:val="hybridMultilevel"/>
    <w:tmpl w:val="DA50C4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09729B"/>
    <w:multiLevelType w:val="hybridMultilevel"/>
    <w:tmpl w:val="DA348C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C43E5B"/>
    <w:multiLevelType w:val="multilevel"/>
    <w:tmpl w:val="B8ECE4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64793DAF"/>
    <w:multiLevelType w:val="hybridMultilevel"/>
    <w:tmpl w:val="28B044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F60393"/>
    <w:multiLevelType w:val="hybridMultilevel"/>
    <w:tmpl w:val="C1B245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971684B"/>
    <w:multiLevelType w:val="hybridMultilevel"/>
    <w:tmpl w:val="B134C3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C49043A"/>
    <w:multiLevelType w:val="hybridMultilevel"/>
    <w:tmpl w:val="91E69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D9E27C9"/>
    <w:multiLevelType w:val="hybridMultilevel"/>
    <w:tmpl w:val="EF68F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457DFD"/>
    <w:multiLevelType w:val="hybridMultilevel"/>
    <w:tmpl w:val="6CBAB0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1"/>
  </w:num>
  <w:num w:numId="2">
    <w:abstractNumId w:val="28"/>
  </w:num>
  <w:num w:numId="3">
    <w:abstractNumId w:val="5"/>
  </w:num>
  <w:num w:numId="4">
    <w:abstractNumId w:val="19"/>
  </w:num>
  <w:num w:numId="5">
    <w:abstractNumId w:val="2"/>
  </w:num>
  <w:num w:numId="6">
    <w:abstractNumId w:val="30"/>
  </w:num>
  <w:num w:numId="7">
    <w:abstractNumId w:val="32"/>
  </w:num>
  <w:num w:numId="8">
    <w:abstractNumId w:val="8"/>
  </w:num>
  <w:num w:numId="9">
    <w:abstractNumId w:val="37"/>
  </w:num>
  <w:num w:numId="10">
    <w:abstractNumId w:val="16"/>
  </w:num>
  <w:num w:numId="11">
    <w:abstractNumId w:val="25"/>
  </w:num>
  <w:num w:numId="12">
    <w:abstractNumId w:val="0"/>
  </w:num>
  <w:num w:numId="13">
    <w:abstractNumId w:val="7"/>
  </w:num>
  <w:num w:numId="14">
    <w:abstractNumId w:val="10"/>
  </w:num>
  <w:num w:numId="15">
    <w:abstractNumId w:val="34"/>
  </w:num>
  <w:num w:numId="16">
    <w:abstractNumId w:val="35"/>
  </w:num>
  <w:num w:numId="17">
    <w:abstractNumId w:val="20"/>
  </w:num>
  <w:num w:numId="18">
    <w:abstractNumId w:val="4"/>
  </w:num>
  <w:num w:numId="19">
    <w:abstractNumId w:val="18"/>
  </w:num>
  <w:num w:numId="20">
    <w:abstractNumId w:val="29"/>
  </w:num>
  <w:num w:numId="21">
    <w:abstractNumId w:val="26"/>
  </w:num>
  <w:num w:numId="22">
    <w:abstractNumId w:val="11"/>
  </w:num>
  <w:num w:numId="23">
    <w:abstractNumId w:val="9"/>
  </w:num>
  <w:num w:numId="24">
    <w:abstractNumId w:val="14"/>
  </w:num>
  <w:num w:numId="25">
    <w:abstractNumId w:val="15"/>
  </w:num>
  <w:num w:numId="26">
    <w:abstractNumId w:val="12"/>
  </w:num>
  <w:num w:numId="27">
    <w:abstractNumId w:val="27"/>
  </w:num>
  <w:num w:numId="28">
    <w:abstractNumId w:val="24"/>
  </w:num>
  <w:num w:numId="29">
    <w:abstractNumId w:val="36"/>
  </w:num>
  <w:num w:numId="30">
    <w:abstractNumId w:val="1"/>
  </w:num>
  <w:num w:numId="31">
    <w:abstractNumId w:val="23"/>
  </w:num>
  <w:num w:numId="32">
    <w:abstractNumId w:val="33"/>
  </w:num>
  <w:num w:numId="33">
    <w:abstractNumId w:val="22"/>
  </w:num>
  <w:num w:numId="34">
    <w:abstractNumId w:val="6"/>
  </w:num>
  <w:num w:numId="35">
    <w:abstractNumId w:val="17"/>
  </w:num>
  <w:num w:numId="36">
    <w:abstractNumId w:val="21"/>
  </w:num>
  <w:num w:numId="37">
    <w:abstractNumId w:val="3"/>
  </w:num>
  <w:num w:numId="3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FA"/>
    <w:rsid w:val="0000027A"/>
    <w:rsid w:val="00027536"/>
    <w:rsid w:val="00040385"/>
    <w:rsid w:val="00043809"/>
    <w:rsid w:val="000475A0"/>
    <w:rsid w:val="00054D0D"/>
    <w:rsid w:val="00077386"/>
    <w:rsid w:val="0009331A"/>
    <w:rsid w:val="0009358E"/>
    <w:rsid w:val="000A0F16"/>
    <w:rsid w:val="000A4F05"/>
    <w:rsid w:val="000C545F"/>
    <w:rsid w:val="000E58A4"/>
    <w:rsid w:val="000E6A1C"/>
    <w:rsid w:val="00114495"/>
    <w:rsid w:val="00125469"/>
    <w:rsid w:val="001716F1"/>
    <w:rsid w:val="00182634"/>
    <w:rsid w:val="001A0EB6"/>
    <w:rsid w:val="001A1CFA"/>
    <w:rsid w:val="001A5D92"/>
    <w:rsid w:val="001D623A"/>
    <w:rsid w:val="001E294F"/>
    <w:rsid w:val="001F45B2"/>
    <w:rsid w:val="001F7925"/>
    <w:rsid w:val="00243DD1"/>
    <w:rsid w:val="00271D63"/>
    <w:rsid w:val="002773D1"/>
    <w:rsid w:val="0028612B"/>
    <w:rsid w:val="00291ED6"/>
    <w:rsid w:val="00293806"/>
    <w:rsid w:val="002A17BD"/>
    <w:rsid w:val="002A20D7"/>
    <w:rsid w:val="002B50F1"/>
    <w:rsid w:val="002E3ABA"/>
    <w:rsid w:val="002E3D35"/>
    <w:rsid w:val="002F0892"/>
    <w:rsid w:val="00313F08"/>
    <w:rsid w:val="00324142"/>
    <w:rsid w:val="00331759"/>
    <w:rsid w:val="0034292F"/>
    <w:rsid w:val="00384F73"/>
    <w:rsid w:val="003854B2"/>
    <w:rsid w:val="003B5C15"/>
    <w:rsid w:val="003C13A7"/>
    <w:rsid w:val="003C13DF"/>
    <w:rsid w:val="003D472A"/>
    <w:rsid w:val="003E1121"/>
    <w:rsid w:val="003F772E"/>
    <w:rsid w:val="00401B13"/>
    <w:rsid w:val="00425386"/>
    <w:rsid w:val="00435AB4"/>
    <w:rsid w:val="004557EB"/>
    <w:rsid w:val="004614D8"/>
    <w:rsid w:val="0046573D"/>
    <w:rsid w:val="00466D9D"/>
    <w:rsid w:val="004671F2"/>
    <w:rsid w:val="004857E8"/>
    <w:rsid w:val="00485839"/>
    <w:rsid w:val="004974A2"/>
    <w:rsid w:val="004A29FE"/>
    <w:rsid w:val="004A335B"/>
    <w:rsid w:val="004B4754"/>
    <w:rsid w:val="004C27CB"/>
    <w:rsid w:val="004D2AEB"/>
    <w:rsid w:val="004E1FD2"/>
    <w:rsid w:val="004F3D9B"/>
    <w:rsid w:val="00527188"/>
    <w:rsid w:val="00537E7A"/>
    <w:rsid w:val="00551F54"/>
    <w:rsid w:val="00577878"/>
    <w:rsid w:val="0059233A"/>
    <w:rsid w:val="005A3437"/>
    <w:rsid w:val="005A4AC6"/>
    <w:rsid w:val="005B7331"/>
    <w:rsid w:val="005B76FF"/>
    <w:rsid w:val="005D2777"/>
    <w:rsid w:val="005E2E8C"/>
    <w:rsid w:val="005F5C84"/>
    <w:rsid w:val="00634468"/>
    <w:rsid w:val="00653341"/>
    <w:rsid w:val="00653915"/>
    <w:rsid w:val="0066529C"/>
    <w:rsid w:val="00670B9B"/>
    <w:rsid w:val="00675D08"/>
    <w:rsid w:val="006A5F81"/>
    <w:rsid w:val="006B489D"/>
    <w:rsid w:val="006C1559"/>
    <w:rsid w:val="006C1D19"/>
    <w:rsid w:val="006D3E59"/>
    <w:rsid w:val="006D5984"/>
    <w:rsid w:val="006E19C6"/>
    <w:rsid w:val="00702046"/>
    <w:rsid w:val="00721E86"/>
    <w:rsid w:val="00726122"/>
    <w:rsid w:val="00754355"/>
    <w:rsid w:val="00755950"/>
    <w:rsid w:val="00755BC3"/>
    <w:rsid w:val="00756E9D"/>
    <w:rsid w:val="00795FC5"/>
    <w:rsid w:val="007A626B"/>
    <w:rsid w:val="007C26CE"/>
    <w:rsid w:val="007C6969"/>
    <w:rsid w:val="007D28DD"/>
    <w:rsid w:val="00834612"/>
    <w:rsid w:val="00837609"/>
    <w:rsid w:val="00850606"/>
    <w:rsid w:val="0085497F"/>
    <w:rsid w:val="00855D22"/>
    <w:rsid w:val="00860955"/>
    <w:rsid w:val="00867FF1"/>
    <w:rsid w:val="00873843"/>
    <w:rsid w:val="00880845"/>
    <w:rsid w:val="00884ACB"/>
    <w:rsid w:val="00884F8D"/>
    <w:rsid w:val="0088508F"/>
    <w:rsid w:val="00893900"/>
    <w:rsid w:val="008B2BAD"/>
    <w:rsid w:val="008B459F"/>
    <w:rsid w:val="008B5C94"/>
    <w:rsid w:val="008D4814"/>
    <w:rsid w:val="008E5A5D"/>
    <w:rsid w:val="00910191"/>
    <w:rsid w:val="009158CD"/>
    <w:rsid w:val="00946A8B"/>
    <w:rsid w:val="009524E9"/>
    <w:rsid w:val="009557E1"/>
    <w:rsid w:val="009559D0"/>
    <w:rsid w:val="0097152A"/>
    <w:rsid w:val="009A5645"/>
    <w:rsid w:val="009B3E1F"/>
    <w:rsid w:val="009E2754"/>
    <w:rsid w:val="009E3C79"/>
    <w:rsid w:val="009E4F7D"/>
    <w:rsid w:val="009F0F5D"/>
    <w:rsid w:val="009F249D"/>
    <w:rsid w:val="00A11955"/>
    <w:rsid w:val="00A15500"/>
    <w:rsid w:val="00A243D4"/>
    <w:rsid w:val="00A26B1D"/>
    <w:rsid w:val="00A55A97"/>
    <w:rsid w:val="00A56482"/>
    <w:rsid w:val="00A57D3C"/>
    <w:rsid w:val="00A919BB"/>
    <w:rsid w:val="00A95AA5"/>
    <w:rsid w:val="00AA0905"/>
    <w:rsid w:val="00AA7877"/>
    <w:rsid w:val="00AA7E2F"/>
    <w:rsid w:val="00AC6D1E"/>
    <w:rsid w:val="00AF7D6B"/>
    <w:rsid w:val="00B02403"/>
    <w:rsid w:val="00B13A2A"/>
    <w:rsid w:val="00B207D5"/>
    <w:rsid w:val="00B26710"/>
    <w:rsid w:val="00B26712"/>
    <w:rsid w:val="00B32A1F"/>
    <w:rsid w:val="00B37068"/>
    <w:rsid w:val="00B51FDA"/>
    <w:rsid w:val="00B638BB"/>
    <w:rsid w:val="00B652B1"/>
    <w:rsid w:val="00B661D3"/>
    <w:rsid w:val="00B8638D"/>
    <w:rsid w:val="00BA4F5E"/>
    <w:rsid w:val="00BB5C43"/>
    <w:rsid w:val="00BB7EB9"/>
    <w:rsid w:val="00BC63A0"/>
    <w:rsid w:val="00BD365B"/>
    <w:rsid w:val="00BD4AA2"/>
    <w:rsid w:val="00BD6043"/>
    <w:rsid w:val="00BE1A49"/>
    <w:rsid w:val="00C11BB4"/>
    <w:rsid w:val="00C15754"/>
    <w:rsid w:val="00C209D1"/>
    <w:rsid w:val="00C25842"/>
    <w:rsid w:val="00C27817"/>
    <w:rsid w:val="00C32A4C"/>
    <w:rsid w:val="00C35213"/>
    <w:rsid w:val="00C3712F"/>
    <w:rsid w:val="00C5544E"/>
    <w:rsid w:val="00C67AC8"/>
    <w:rsid w:val="00C72663"/>
    <w:rsid w:val="00C82CE2"/>
    <w:rsid w:val="00C85F99"/>
    <w:rsid w:val="00C87495"/>
    <w:rsid w:val="00CA51D2"/>
    <w:rsid w:val="00CB3EAB"/>
    <w:rsid w:val="00D00080"/>
    <w:rsid w:val="00D0736C"/>
    <w:rsid w:val="00D22B49"/>
    <w:rsid w:val="00D27011"/>
    <w:rsid w:val="00D536EF"/>
    <w:rsid w:val="00D912B3"/>
    <w:rsid w:val="00D97424"/>
    <w:rsid w:val="00DC50B0"/>
    <w:rsid w:val="00DC53BF"/>
    <w:rsid w:val="00DC7BFB"/>
    <w:rsid w:val="00DD45B3"/>
    <w:rsid w:val="00DE31AE"/>
    <w:rsid w:val="00DE5694"/>
    <w:rsid w:val="00E05218"/>
    <w:rsid w:val="00E05751"/>
    <w:rsid w:val="00E23281"/>
    <w:rsid w:val="00E44A75"/>
    <w:rsid w:val="00E46791"/>
    <w:rsid w:val="00E5679A"/>
    <w:rsid w:val="00E60876"/>
    <w:rsid w:val="00E61911"/>
    <w:rsid w:val="00E8713E"/>
    <w:rsid w:val="00EA242E"/>
    <w:rsid w:val="00EB0E46"/>
    <w:rsid w:val="00EC39A4"/>
    <w:rsid w:val="00ED28DE"/>
    <w:rsid w:val="00ED5DB3"/>
    <w:rsid w:val="00EE139B"/>
    <w:rsid w:val="00EE1FE1"/>
    <w:rsid w:val="00EF349A"/>
    <w:rsid w:val="00EF5E67"/>
    <w:rsid w:val="00F01C49"/>
    <w:rsid w:val="00F07C3B"/>
    <w:rsid w:val="00F32231"/>
    <w:rsid w:val="00F32AEB"/>
    <w:rsid w:val="00F34F8C"/>
    <w:rsid w:val="00F572F7"/>
    <w:rsid w:val="00F65866"/>
    <w:rsid w:val="00F724D3"/>
    <w:rsid w:val="00F933BE"/>
    <w:rsid w:val="00F947FD"/>
    <w:rsid w:val="00FA28AA"/>
    <w:rsid w:val="00FA43D9"/>
    <w:rsid w:val="00FB284C"/>
    <w:rsid w:val="00FB79BC"/>
    <w:rsid w:val="00FE44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F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84F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84F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10191"/>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1CFA"/>
  </w:style>
  <w:style w:type="table" w:styleId="Tabellenraster">
    <w:name w:val="Table Grid"/>
    <w:basedOn w:val="NormaleTabelle"/>
    <w:uiPriority w:val="39"/>
    <w:rsid w:val="0002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BE1A49"/>
    <w:rPr>
      <w:rFonts w:ascii="Helvetica" w:hAnsi="Helvetica" w:cs="Times New Roman"/>
      <w:color w:val="323333"/>
      <w:sz w:val="18"/>
      <w:szCs w:val="18"/>
      <w:lang w:eastAsia="de-DE"/>
    </w:rPr>
  </w:style>
  <w:style w:type="character" w:customStyle="1" w:styleId="s1">
    <w:name w:val="s1"/>
    <w:basedOn w:val="Absatz-Standardschriftart"/>
    <w:rsid w:val="00BE1A49"/>
  </w:style>
  <w:style w:type="paragraph" w:styleId="Listenabsatz">
    <w:name w:val="List Paragraph"/>
    <w:basedOn w:val="Standard"/>
    <w:uiPriority w:val="34"/>
    <w:qFormat/>
    <w:rsid w:val="00AF7D6B"/>
    <w:pPr>
      <w:spacing w:after="160" w:line="259" w:lineRule="auto"/>
      <w:ind w:left="720"/>
      <w:contextualSpacing/>
    </w:pPr>
    <w:rPr>
      <w:rFonts w:ascii="Calibri" w:eastAsia="Calibri" w:hAnsi="Calibri" w:cs="Times New Roman"/>
      <w:sz w:val="22"/>
      <w:szCs w:val="22"/>
    </w:rPr>
  </w:style>
  <w:style w:type="paragraph" w:styleId="Fuzeile">
    <w:name w:val="footer"/>
    <w:basedOn w:val="Standard"/>
    <w:link w:val="FuzeileZchn"/>
    <w:uiPriority w:val="99"/>
    <w:unhideWhenUsed/>
    <w:rsid w:val="0059233A"/>
    <w:pPr>
      <w:tabs>
        <w:tab w:val="center" w:pos="4536"/>
        <w:tab w:val="right" w:pos="9072"/>
      </w:tabs>
    </w:pPr>
  </w:style>
  <w:style w:type="character" w:customStyle="1" w:styleId="FuzeileZchn">
    <w:name w:val="Fußzeile Zchn"/>
    <w:basedOn w:val="Absatz-Standardschriftart"/>
    <w:link w:val="Fuzeile"/>
    <w:uiPriority w:val="99"/>
    <w:rsid w:val="0059233A"/>
  </w:style>
  <w:style w:type="character" w:styleId="Seitenzahl">
    <w:name w:val="page number"/>
    <w:basedOn w:val="Absatz-Standardschriftart"/>
    <w:uiPriority w:val="99"/>
    <w:semiHidden/>
    <w:unhideWhenUsed/>
    <w:rsid w:val="0059233A"/>
  </w:style>
  <w:style w:type="paragraph" w:styleId="Kopfzeile">
    <w:name w:val="header"/>
    <w:basedOn w:val="Standard"/>
    <w:link w:val="KopfzeileZchn"/>
    <w:uiPriority w:val="99"/>
    <w:unhideWhenUsed/>
    <w:rsid w:val="00F724D3"/>
    <w:pPr>
      <w:tabs>
        <w:tab w:val="center" w:pos="4536"/>
        <w:tab w:val="right" w:pos="9072"/>
      </w:tabs>
    </w:pPr>
  </w:style>
  <w:style w:type="character" w:customStyle="1" w:styleId="KopfzeileZchn">
    <w:name w:val="Kopfzeile Zchn"/>
    <w:basedOn w:val="Absatz-Standardschriftart"/>
    <w:link w:val="Kopfzeile"/>
    <w:uiPriority w:val="99"/>
    <w:rsid w:val="00F724D3"/>
  </w:style>
  <w:style w:type="character" w:customStyle="1" w:styleId="berschrift1Zchn">
    <w:name w:val="Überschrift 1 Zchn"/>
    <w:basedOn w:val="Absatz-Standardschriftart"/>
    <w:link w:val="berschrift1"/>
    <w:uiPriority w:val="9"/>
    <w:rsid w:val="00884F8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84F8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910191"/>
    <w:rPr>
      <w:rFonts w:asciiTheme="majorHAnsi" w:eastAsiaTheme="majorEastAsia" w:hAnsiTheme="majorHAnsi" w:cstheme="majorBidi"/>
      <w:color w:val="1F4D78" w:themeColor="accent1" w:themeShade="7F"/>
    </w:rPr>
  </w:style>
  <w:style w:type="paragraph" w:styleId="Funotentext">
    <w:name w:val="footnote text"/>
    <w:basedOn w:val="Standard"/>
    <w:link w:val="FunotentextZchn"/>
    <w:uiPriority w:val="99"/>
    <w:unhideWhenUsed/>
    <w:rsid w:val="00855D22"/>
  </w:style>
  <w:style w:type="character" w:customStyle="1" w:styleId="FunotentextZchn">
    <w:name w:val="Fußnotentext Zchn"/>
    <w:basedOn w:val="Absatz-Standardschriftart"/>
    <w:link w:val="Funotentext"/>
    <w:uiPriority w:val="99"/>
    <w:rsid w:val="00855D22"/>
  </w:style>
  <w:style w:type="character" w:styleId="Funotenzeichen">
    <w:name w:val="footnote reference"/>
    <w:basedOn w:val="Absatz-Standardschriftart"/>
    <w:uiPriority w:val="99"/>
    <w:unhideWhenUsed/>
    <w:rsid w:val="00855D22"/>
    <w:rPr>
      <w:vertAlign w:val="superscript"/>
    </w:rPr>
  </w:style>
  <w:style w:type="paragraph" w:styleId="Inhaltsverzeichnisberschrift">
    <w:name w:val="TOC Heading"/>
    <w:basedOn w:val="berschrift1"/>
    <w:next w:val="Standard"/>
    <w:uiPriority w:val="39"/>
    <w:unhideWhenUsed/>
    <w:qFormat/>
    <w:rsid w:val="00E23281"/>
    <w:pPr>
      <w:spacing w:before="480" w:line="276" w:lineRule="auto"/>
      <w:outlineLvl w:val="9"/>
    </w:pPr>
    <w:rPr>
      <w:b/>
      <w:bCs/>
      <w:sz w:val="28"/>
      <w:szCs w:val="28"/>
      <w:lang w:eastAsia="de-DE"/>
    </w:rPr>
  </w:style>
  <w:style w:type="paragraph" w:styleId="Verzeichnis1">
    <w:name w:val="toc 1"/>
    <w:basedOn w:val="Standard"/>
    <w:next w:val="Standard"/>
    <w:autoRedefine/>
    <w:uiPriority w:val="39"/>
    <w:unhideWhenUsed/>
    <w:rsid w:val="00E23281"/>
    <w:pPr>
      <w:spacing w:before="360"/>
    </w:pPr>
    <w:rPr>
      <w:rFonts w:asciiTheme="majorHAnsi" w:hAnsiTheme="majorHAnsi"/>
      <w:b/>
      <w:bCs/>
      <w:caps/>
    </w:rPr>
  </w:style>
  <w:style w:type="paragraph" w:styleId="Verzeichnis2">
    <w:name w:val="toc 2"/>
    <w:basedOn w:val="Standard"/>
    <w:next w:val="Standard"/>
    <w:autoRedefine/>
    <w:uiPriority w:val="39"/>
    <w:unhideWhenUsed/>
    <w:rsid w:val="00E23281"/>
    <w:pPr>
      <w:spacing w:before="240"/>
    </w:pPr>
    <w:rPr>
      <w:b/>
      <w:bCs/>
      <w:sz w:val="20"/>
      <w:szCs w:val="20"/>
    </w:rPr>
  </w:style>
  <w:style w:type="paragraph" w:styleId="Verzeichnis3">
    <w:name w:val="toc 3"/>
    <w:basedOn w:val="Standard"/>
    <w:next w:val="Standard"/>
    <w:autoRedefine/>
    <w:uiPriority w:val="39"/>
    <w:unhideWhenUsed/>
    <w:rsid w:val="00E23281"/>
    <w:pPr>
      <w:ind w:left="240"/>
    </w:pPr>
    <w:rPr>
      <w:sz w:val="20"/>
      <w:szCs w:val="20"/>
    </w:rPr>
  </w:style>
  <w:style w:type="character" w:styleId="Hyperlink">
    <w:name w:val="Hyperlink"/>
    <w:basedOn w:val="Absatz-Standardschriftart"/>
    <w:uiPriority w:val="99"/>
    <w:unhideWhenUsed/>
    <w:rsid w:val="00E23281"/>
    <w:rPr>
      <w:color w:val="0563C1" w:themeColor="hyperlink"/>
      <w:u w:val="single"/>
    </w:rPr>
  </w:style>
  <w:style w:type="paragraph" w:styleId="Verzeichnis4">
    <w:name w:val="toc 4"/>
    <w:basedOn w:val="Standard"/>
    <w:next w:val="Standard"/>
    <w:autoRedefine/>
    <w:uiPriority w:val="39"/>
    <w:unhideWhenUsed/>
    <w:rsid w:val="00E23281"/>
    <w:pPr>
      <w:ind w:left="480"/>
    </w:pPr>
    <w:rPr>
      <w:sz w:val="20"/>
      <w:szCs w:val="20"/>
    </w:rPr>
  </w:style>
  <w:style w:type="paragraph" w:styleId="Verzeichnis5">
    <w:name w:val="toc 5"/>
    <w:basedOn w:val="Standard"/>
    <w:next w:val="Standard"/>
    <w:autoRedefine/>
    <w:uiPriority w:val="39"/>
    <w:unhideWhenUsed/>
    <w:rsid w:val="00E23281"/>
    <w:pPr>
      <w:ind w:left="720"/>
    </w:pPr>
    <w:rPr>
      <w:sz w:val="20"/>
      <w:szCs w:val="20"/>
    </w:rPr>
  </w:style>
  <w:style w:type="paragraph" w:styleId="Verzeichnis6">
    <w:name w:val="toc 6"/>
    <w:basedOn w:val="Standard"/>
    <w:next w:val="Standard"/>
    <w:autoRedefine/>
    <w:uiPriority w:val="39"/>
    <w:unhideWhenUsed/>
    <w:rsid w:val="00E23281"/>
    <w:pPr>
      <w:ind w:left="960"/>
    </w:pPr>
    <w:rPr>
      <w:sz w:val="20"/>
      <w:szCs w:val="20"/>
    </w:rPr>
  </w:style>
  <w:style w:type="paragraph" w:styleId="Verzeichnis7">
    <w:name w:val="toc 7"/>
    <w:basedOn w:val="Standard"/>
    <w:next w:val="Standard"/>
    <w:autoRedefine/>
    <w:uiPriority w:val="39"/>
    <w:unhideWhenUsed/>
    <w:rsid w:val="00E23281"/>
    <w:pPr>
      <w:ind w:left="1200"/>
    </w:pPr>
    <w:rPr>
      <w:sz w:val="20"/>
      <w:szCs w:val="20"/>
    </w:rPr>
  </w:style>
  <w:style w:type="paragraph" w:styleId="Verzeichnis8">
    <w:name w:val="toc 8"/>
    <w:basedOn w:val="Standard"/>
    <w:next w:val="Standard"/>
    <w:autoRedefine/>
    <w:uiPriority w:val="39"/>
    <w:unhideWhenUsed/>
    <w:rsid w:val="00E23281"/>
    <w:pPr>
      <w:ind w:left="1440"/>
    </w:pPr>
    <w:rPr>
      <w:sz w:val="20"/>
      <w:szCs w:val="20"/>
    </w:rPr>
  </w:style>
  <w:style w:type="paragraph" w:styleId="Verzeichnis9">
    <w:name w:val="toc 9"/>
    <w:basedOn w:val="Standard"/>
    <w:next w:val="Standard"/>
    <w:autoRedefine/>
    <w:uiPriority w:val="39"/>
    <w:unhideWhenUsed/>
    <w:rsid w:val="00E23281"/>
    <w:pPr>
      <w:ind w:left="1680"/>
    </w:pPr>
    <w:rPr>
      <w:sz w:val="20"/>
      <w:szCs w:val="20"/>
    </w:rPr>
  </w:style>
  <w:style w:type="paragraph" w:styleId="Sprechblasentext">
    <w:name w:val="Balloon Text"/>
    <w:basedOn w:val="Standard"/>
    <w:link w:val="SprechblasentextZchn"/>
    <w:uiPriority w:val="99"/>
    <w:semiHidden/>
    <w:unhideWhenUsed/>
    <w:rsid w:val="00BD6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6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3629">
      <w:bodyDiv w:val="1"/>
      <w:marLeft w:val="0"/>
      <w:marRight w:val="0"/>
      <w:marTop w:val="0"/>
      <w:marBottom w:val="0"/>
      <w:divBdr>
        <w:top w:val="none" w:sz="0" w:space="0" w:color="auto"/>
        <w:left w:val="none" w:sz="0" w:space="0" w:color="auto"/>
        <w:bottom w:val="none" w:sz="0" w:space="0" w:color="auto"/>
        <w:right w:val="none" w:sz="0" w:space="0" w:color="auto"/>
      </w:divBdr>
    </w:div>
    <w:div w:id="322513759">
      <w:bodyDiv w:val="1"/>
      <w:marLeft w:val="0"/>
      <w:marRight w:val="0"/>
      <w:marTop w:val="0"/>
      <w:marBottom w:val="0"/>
      <w:divBdr>
        <w:top w:val="none" w:sz="0" w:space="0" w:color="auto"/>
        <w:left w:val="none" w:sz="0" w:space="0" w:color="auto"/>
        <w:bottom w:val="none" w:sz="0" w:space="0" w:color="auto"/>
        <w:right w:val="none" w:sz="0" w:space="0" w:color="auto"/>
      </w:divBdr>
    </w:div>
    <w:div w:id="433285945">
      <w:bodyDiv w:val="1"/>
      <w:marLeft w:val="0"/>
      <w:marRight w:val="0"/>
      <w:marTop w:val="0"/>
      <w:marBottom w:val="0"/>
      <w:divBdr>
        <w:top w:val="none" w:sz="0" w:space="0" w:color="auto"/>
        <w:left w:val="none" w:sz="0" w:space="0" w:color="auto"/>
        <w:bottom w:val="none" w:sz="0" w:space="0" w:color="auto"/>
        <w:right w:val="none" w:sz="0" w:space="0" w:color="auto"/>
      </w:divBdr>
    </w:div>
    <w:div w:id="545799518">
      <w:bodyDiv w:val="1"/>
      <w:marLeft w:val="0"/>
      <w:marRight w:val="0"/>
      <w:marTop w:val="0"/>
      <w:marBottom w:val="0"/>
      <w:divBdr>
        <w:top w:val="none" w:sz="0" w:space="0" w:color="auto"/>
        <w:left w:val="none" w:sz="0" w:space="0" w:color="auto"/>
        <w:bottom w:val="none" w:sz="0" w:space="0" w:color="auto"/>
        <w:right w:val="none" w:sz="0" w:space="0" w:color="auto"/>
      </w:divBdr>
    </w:div>
    <w:div w:id="855968996">
      <w:bodyDiv w:val="1"/>
      <w:marLeft w:val="0"/>
      <w:marRight w:val="0"/>
      <w:marTop w:val="0"/>
      <w:marBottom w:val="0"/>
      <w:divBdr>
        <w:top w:val="none" w:sz="0" w:space="0" w:color="auto"/>
        <w:left w:val="none" w:sz="0" w:space="0" w:color="auto"/>
        <w:bottom w:val="none" w:sz="0" w:space="0" w:color="auto"/>
        <w:right w:val="none" w:sz="0" w:space="0" w:color="auto"/>
      </w:divBdr>
    </w:div>
    <w:div w:id="1039009480">
      <w:bodyDiv w:val="1"/>
      <w:marLeft w:val="0"/>
      <w:marRight w:val="0"/>
      <w:marTop w:val="0"/>
      <w:marBottom w:val="0"/>
      <w:divBdr>
        <w:top w:val="none" w:sz="0" w:space="0" w:color="auto"/>
        <w:left w:val="none" w:sz="0" w:space="0" w:color="auto"/>
        <w:bottom w:val="none" w:sz="0" w:space="0" w:color="auto"/>
        <w:right w:val="none" w:sz="0" w:space="0" w:color="auto"/>
      </w:divBdr>
    </w:div>
    <w:div w:id="1051031543">
      <w:bodyDiv w:val="1"/>
      <w:marLeft w:val="0"/>
      <w:marRight w:val="0"/>
      <w:marTop w:val="0"/>
      <w:marBottom w:val="0"/>
      <w:divBdr>
        <w:top w:val="none" w:sz="0" w:space="0" w:color="auto"/>
        <w:left w:val="none" w:sz="0" w:space="0" w:color="auto"/>
        <w:bottom w:val="none" w:sz="0" w:space="0" w:color="auto"/>
        <w:right w:val="none" w:sz="0" w:space="0" w:color="auto"/>
      </w:divBdr>
    </w:div>
    <w:div w:id="1092891679">
      <w:bodyDiv w:val="1"/>
      <w:marLeft w:val="0"/>
      <w:marRight w:val="0"/>
      <w:marTop w:val="0"/>
      <w:marBottom w:val="0"/>
      <w:divBdr>
        <w:top w:val="none" w:sz="0" w:space="0" w:color="auto"/>
        <w:left w:val="none" w:sz="0" w:space="0" w:color="auto"/>
        <w:bottom w:val="none" w:sz="0" w:space="0" w:color="auto"/>
        <w:right w:val="none" w:sz="0" w:space="0" w:color="auto"/>
      </w:divBdr>
    </w:div>
    <w:div w:id="1190333342">
      <w:bodyDiv w:val="1"/>
      <w:marLeft w:val="0"/>
      <w:marRight w:val="0"/>
      <w:marTop w:val="0"/>
      <w:marBottom w:val="0"/>
      <w:divBdr>
        <w:top w:val="none" w:sz="0" w:space="0" w:color="auto"/>
        <w:left w:val="none" w:sz="0" w:space="0" w:color="auto"/>
        <w:bottom w:val="none" w:sz="0" w:space="0" w:color="auto"/>
        <w:right w:val="none" w:sz="0" w:space="0" w:color="auto"/>
      </w:divBdr>
    </w:div>
    <w:div w:id="1201286084">
      <w:bodyDiv w:val="1"/>
      <w:marLeft w:val="0"/>
      <w:marRight w:val="0"/>
      <w:marTop w:val="0"/>
      <w:marBottom w:val="0"/>
      <w:divBdr>
        <w:top w:val="none" w:sz="0" w:space="0" w:color="auto"/>
        <w:left w:val="none" w:sz="0" w:space="0" w:color="auto"/>
        <w:bottom w:val="none" w:sz="0" w:space="0" w:color="auto"/>
        <w:right w:val="none" w:sz="0" w:space="0" w:color="auto"/>
      </w:divBdr>
    </w:div>
    <w:div w:id="1244996209">
      <w:bodyDiv w:val="1"/>
      <w:marLeft w:val="0"/>
      <w:marRight w:val="0"/>
      <w:marTop w:val="0"/>
      <w:marBottom w:val="0"/>
      <w:divBdr>
        <w:top w:val="none" w:sz="0" w:space="0" w:color="auto"/>
        <w:left w:val="none" w:sz="0" w:space="0" w:color="auto"/>
        <w:bottom w:val="none" w:sz="0" w:space="0" w:color="auto"/>
        <w:right w:val="none" w:sz="0" w:space="0" w:color="auto"/>
      </w:divBdr>
    </w:div>
    <w:div w:id="1467091346">
      <w:bodyDiv w:val="1"/>
      <w:marLeft w:val="0"/>
      <w:marRight w:val="0"/>
      <w:marTop w:val="0"/>
      <w:marBottom w:val="0"/>
      <w:divBdr>
        <w:top w:val="none" w:sz="0" w:space="0" w:color="auto"/>
        <w:left w:val="none" w:sz="0" w:space="0" w:color="auto"/>
        <w:bottom w:val="none" w:sz="0" w:space="0" w:color="auto"/>
        <w:right w:val="none" w:sz="0" w:space="0" w:color="auto"/>
      </w:divBdr>
    </w:div>
    <w:div w:id="1572037535">
      <w:bodyDiv w:val="1"/>
      <w:marLeft w:val="0"/>
      <w:marRight w:val="0"/>
      <w:marTop w:val="0"/>
      <w:marBottom w:val="0"/>
      <w:divBdr>
        <w:top w:val="none" w:sz="0" w:space="0" w:color="auto"/>
        <w:left w:val="none" w:sz="0" w:space="0" w:color="auto"/>
        <w:bottom w:val="none" w:sz="0" w:space="0" w:color="auto"/>
        <w:right w:val="none" w:sz="0" w:space="0" w:color="auto"/>
      </w:divBdr>
    </w:div>
    <w:div w:id="1643465965">
      <w:bodyDiv w:val="1"/>
      <w:marLeft w:val="0"/>
      <w:marRight w:val="0"/>
      <w:marTop w:val="0"/>
      <w:marBottom w:val="0"/>
      <w:divBdr>
        <w:top w:val="none" w:sz="0" w:space="0" w:color="auto"/>
        <w:left w:val="none" w:sz="0" w:space="0" w:color="auto"/>
        <w:bottom w:val="none" w:sz="0" w:space="0" w:color="auto"/>
        <w:right w:val="none" w:sz="0" w:space="0" w:color="auto"/>
      </w:divBdr>
    </w:div>
    <w:div w:id="1655330888">
      <w:bodyDiv w:val="1"/>
      <w:marLeft w:val="0"/>
      <w:marRight w:val="0"/>
      <w:marTop w:val="0"/>
      <w:marBottom w:val="0"/>
      <w:divBdr>
        <w:top w:val="none" w:sz="0" w:space="0" w:color="auto"/>
        <w:left w:val="none" w:sz="0" w:space="0" w:color="auto"/>
        <w:bottom w:val="none" w:sz="0" w:space="0" w:color="auto"/>
        <w:right w:val="none" w:sz="0" w:space="0" w:color="auto"/>
      </w:divBdr>
    </w:div>
    <w:div w:id="1725173147">
      <w:bodyDiv w:val="1"/>
      <w:marLeft w:val="0"/>
      <w:marRight w:val="0"/>
      <w:marTop w:val="0"/>
      <w:marBottom w:val="0"/>
      <w:divBdr>
        <w:top w:val="none" w:sz="0" w:space="0" w:color="auto"/>
        <w:left w:val="none" w:sz="0" w:space="0" w:color="auto"/>
        <w:bottom w:val="none" w:sz="0" w:space="0" w:color="auto"/>
        <w:right w:val="none" w:sz="0" w:space="0" w:color="auto"/>
      </w:divBdr>
    </w:div>
    <w:div w:id="1854687155">
      <w:bodyDiv w:val="1"/>
      <w:marLeft w:val="0"/>
      <w:marRight w:val="0"/>
      <w:marTop w:val="0"/>
      <w:marBottom w:val="0"/>
      <w:divBdr>
        <w:top w:val="none" w:sz="0" w:space="0" w:color="auto"/>
        <w:left w:val="none" w:sz="0" w:space="0" w:color="auto"/>
        <w:bottom w:val="none" w:sz="0" w:space="0" w:color="auto"/>
        <w:right w:val="none" w:sz="0" w:space="0" w:color="auto"/>
      </w:divBdr>
    </w:div>
    <w:div w:id="2049452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91267B-55AA-4A9D-B0B7-EB4C0C2B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5293</Words>
  <Characters>33351</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wronka@mpg-ka.de</dc:creator>
  <cp:keywords/>
  <dc:description/>
  <cp:lastModifiedBy>Katrin Hammer</cp:lastModifiedBy>
  <cp:revision>112</cp:revision>
  <cp:lastPrinted>2018-11-15T18:00:00Z</cp:lastPrinted>
  <dcterms:created xsi:type="dcterms:W3CDTF">2016-10-03T16:06:00Z</dcterms:created>
  <dcterms:modified xsi:type="dcterms:W3CDTF">2018-11-15T18:00:00Z</dcterms:modified>
</cp:coreProperties>
</file>