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D" w:rsidRDefault="00524579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3155FEA" wp14:editId="060D641C">
            <wp:simplePos x="0" y="0"/>
            <wp:positionH relativeFrom="margin">
              <wp:posOffset>-335915</wp:posOffset>
            </wp:positionH>
            <wp:positionV relativeFrom="paragraph">
              <wp:posOffset>205105</wp:posOffset>
            </wp:positionV>
            <wp:extent cx="6560820" cy="8529955"/>
            <wp:effectExtent l="0" t="0" r="0" b="4445"/>
            <wp:wrapTight wrapText="bothSides">
              <wp:wrapPolygon edited="0">
                <wp:start x="0" y="0"/>
                <wp:lineTo x="0" y="21563"/>
                <wp:lineTo x="21512" y="21563"/>
                <wp:lineTo x="2151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-Vorlage_AB_Tuwa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"/>
                    <a:stretch/>
                  </pic:blipFill>
                  <pic:spPr bwMode="auto">
                    <a:xfrm>
                      <a:off x="0" y="0"/>
                      <a:ext cx="6560820" cy="852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BEAC5" wp14:editId="762A8119">
                <wp:simplePos x="0" y="0"/>
                <wp:positionH relativeFrom="column">
                  <wp:posOffset>4571365</wp:posOffset>
                </wp:positionH>
                <wp:positionV relativeFrom="paragraph">
                  <wp:posOffset>-244475</wp:posOffset>
                </wp:positionV>
                <wp:extent cx="1943100" cy="1333500"/>
                <wp:effectExtent l="0" t="0" r="0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333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AD285" id="Ellipse 3" o:spid="_x0000_s1026" style="position:absolute;margin-left:359.95pt;margin-top:-19.25pt;width:153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" fillcolor="white [3212]" stroked="f" strokeweight="1pt">
                <v:stroke joinstyle="miter"/>
              </v:oval>
            </w:pict>
          </mc:Fallback>
        </mc:AlternateContent>
      </w:r>
    </w:p>
    <w:sectPr w:rsidR="003D06F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0F" w:rsidRDefault="0018000F" w:rsidP="00524579">
      <w:pPr>
        <w:spacing w:after="0" w:line="240" w:lineRule="auto"/>
      </w:pPr>
      <w:r>
        <w:separator/>
      </w:r>
    </w:p>
  </w:endnote>
  <w:endnote w:type="continuationSeparator" w:id="0">
    <w:p w:rsidR="0018000F" w:rsidRDefault="0018000F" w:rsidP="0052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0F" w:rsidRDefault="0018000F" w:rsidP="00524579">
      <w:pPr>
        <w:spacing w:after="0" w:line="240" w:lineRule="auto"/>
      </w:pPr>
      <w:r>
        <w:separator/>
      </w:r>
    </w:p>
  </w:footnote>
  <w:footnote w:type="continuationSeparator" w:id="0">
    <w:p w:rsidR="0018000F" w:rsidRDefault="0018000F" w:rsidP="0052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79" w:rsidRDefault="00524579" w:rsidP="00524579">
    <w:pPr>
      <w:spacing w:after="0"/>
      <w:rPr>
        <w:b/>
        <w:sz w:val="28"/>
        <w:szCs w:val="28"/>
      </w:rPr>
    </w:pPr>
    <w:r w:rsidRPr="000B7EDD">
      <w:rPr>
        <w:sz w:val="28"/>
        <w:szCs w:val="28"/>
      </w:rPr>
      <w:t>UE „(M)eine Welt“</w:t>
    </w:r>
    <w:r w:rsidR="000B7EDD" w:rsidRPr="000B7EDD">
      <w:rPr>
        <w:sz w:val="28"/>
        <w:szCs w:val="28"/>
      </w:rPr>
      <w:t xml:space="preserve">: 6. </w:t>
    </w:r>
    <w:proofErr w:type="spellStart"/>
    <w:r w:rsidR="000B7EDD" w:rsidRPr="000B7EDD">
      <w:rPr>
        <w:sz w:val="28"/>
        <w:szCs w:val="28"/>
      </w:rPr>
      <w:t>Deontologie</w:t>
    </w:r>
    <w:proofErr w:type="spellEnd"/>
    <w:r w:rsidR="000B7EDD" w:rsidRPr="000B7EDD">
      <w:rPr>
        <w:sz w:val="28"/>
        <w:szCs w:val="28"/>
      </w:rPr>
      <w:t xml:space="preserve"> versus Utilitarismus</w:t>
    </w:r>
    <w:r w:rsidR="000B7EDD">
      <w:rPr>
        <w:sz w:val="28"/>
        <w:szCs w:val="28"/>
      </w:rPr>
      <w:t xml:space="preserve">; </w:t>
    </w:r>
    <w:r>
      <w:rPr>
        <w:b/>
        <w:sz w:val="28"/>
        <w:szCs w:val="28"/>
      </w:rPr>
      <w:t>M20</w:t>
    </w:r>
    <w:r w:rsidR="000B7EDD">
      <w:rPr>
        <w:b/>
        <w:sz w:val="28"/>
        <w:szCs w:val="28"/>
      </w:rPr>
      <w:t xml:space="preserve"> </w:t>
    </w:r>
    <w:r w:rsidR="000B7EDD" w:rsidRPr="000B7EDD">
      <w:rPr>
        <w:sz w:val="28"/>
        <w:szCs w:val="28"/>
      </w:rPr>
      <w:t>(</w:t>
    </w:r>
    <w:r w:rsidR="000B7EDD" w:rsidRPr="000B7EDD">
      <w:rPr>
        <w:sz w:val="20"/>
        <w:szCs w:val="20"/>
      </w:rPr>
      <w:t>v</w:t>
    </w:r>
    <w:r w:rsidR="000B7EDD">
      <w:rPr>
        <w:sz w:val="20"/>
        <w:szCs w:val="20"/>
      </w:rPr>
      <w:t>gl. Bundeszentrale für politische Bildung (</w:t>
    </w:r>
    <w:proofErr w:type="spellStart"/>
    <w:r w:rsidR="000B7EDD">
      <w:rPr>
        <w:sz w:val="20"/>
        <w:szCs w:val="20"/>
      </w:rPr>
      <w:t>Hg</w:t>
    </w:r>
    <w:proofErr w:type="spellEnd"/>
    <w:r w:rsidR="000B7EDD">
      <w:rPr>
        <w:sz w:val="20"/>
        <w:szCs w:val="20"/>
      </w:rPr>
      <w:t>.). Viel Mode für wenig Geld – ist das fair? Bonn 2015. (Entsc</w:t>
    </w:r>
    <w:r w:rsidR="000B7EDD">
      <w:rPr>
        <w:sz w:val="20"/>
        <w:szCs w:val="20"/>
      </w:rPr>
      <w:t>heidung im Unterricht 1.15), AB 7).</w:t>
    </w:r>
  </w:p>
  <w:p w:rsidR="00524579" w:rsidRDefault="00524579" w:rsidP="0052457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43"/>
    <w:rsid w:val="000B7EDD"/>
    <w:rsid w:val="0018000F"/>
    <w:rsid w:val="00337D43"/>
    <w:rsid w:val="00524579"/>
    <w:rsid w:val="00671E8A"/>
    <w:rsid w:val="0098027C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5314"/>
  <w15:chartTrackingRefBased/>
  <w15:docId w15:val="{4FCB7481-2414-4CF4-AE40-E9347EEC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4579"/>
  </w:style>
  <w:style w:type="paragraph" w:styleId="Fuzeile">
    <w:name w:val="footer"/>
    <w:basedOn w:val="Standard"/>
    <w:link w:val="FuzeileZchn"/>
    <w:uiPriority w:val="99"/>
    <w:unhideWhenUsed/>
    <w:rsid w:val="0052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4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2017-07-25T14:35:00Z</dcterms:created>
  <dcterms:modified xsi:type="dcterms:W3CDTF">2017-10-11T13:26:00Z</dcterms:modified>
</cp:coreProperties>
</file>