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LineNumbers/>
        <w:spacing w:before="60" w:after="60"/>
        <w:rPr>
          <w:sz w:val="44"/>
          <w:szCs w:val="44"/>
        </w:rPr>
      </w:pPr>
      <w:bookmarkStart w:id="0" w:name="_GoBack"/>
      <w:bookmarkEnd w:id="0"/>
      <w:r>
        <w:rPr>
          <w:b/>
          <w:sz w:val="44"/>
          <w:szCs w:val="44"/>
        </w:rPr>
        <w:t>Unterrichtssequenz zu „Die Bergpredigt -  Wege in eine neue Wirklichkeit</w:t>
      </w:r>
      <w:r>
        <w:rPr>
          <w:sz w:val="44"/>
          <w:szCs w:val="44"/>
        </w:rPr>
        <w:t>“</w:t>
      </w:r>
    </w:p>
    <w:tbl>
      <w:tblPr>
        <w:tblW w:w="15452" w:type="dxa"/>
        <w:jc w:val="lef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a0" w:noVBand="1" w:noHBand="0" w:lastColumn="0" w:firstColumn="1" w:lastRow="0" w:firstRow="1"/>
      </w:tblPr>
      <w:tblGrid>
        <w:gridCol w:w="3863"/>
        <w:gridCol w:w="3863"/>
        <w:gridCol w:w="3863"/>
        <w:gridCol w:w="3862"/>
      </w:tblGrid>
      <w:tr>
        <w:trPr/>
        <w:tc>
          <w:tcPr>
            <w:tcW w:w="1545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BD4B4" w:val="clear"/>
          </w:tcPr>
          <w:p>
            <w:pPr>
              <w:pStyle w:val="Normal"/>
              <w:spacing w:before="0" w:after="0"/>
              <w:ind w:left="0" w:hanging="0"/>
              <w:rPr>
                <w:b/>
                <w:b/>
                <w:sz w:val="20"/>
                <w:szCs w:val="20"/>
              </w:rPr>
            </w:pPr>
            <w:r>
              <w:rPr>
                <w:b/>
                <w:sz w:val="20"/>
                <w:szCs w:val="20"/>
              </w:rPr>
              <w:t xml:space="preserve">                                                                                                                        </w:t>
            </w:r>
            <w:r>
              <w:rPr>
                <w:b/>
                <w:sz w:val="20"/>
                <w:szCs w:val="20"/>
              </w:rPr>
              <w:t>Die Bergpredigt – ca.14 Std.</w:t>
            </w:r>
          </w:p>
        </w:tc>
      </w:tr>
      <w:tr>
        <w:trPr/>
        <w:tc>
          <w:tcPr>
            <w:tcW w:w="1545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DE9D9" w:val="clear"/>
          </w:tcPr>
          <w:p>
            <w:pPr>
              <w:pStyle w:val="Normal"/>
              <w:spacing w:before="0" w:after="0"/>
              <w:ind w:left="0" w:hanging="0"/>
              <w:rPr>
                <w:i/>
                <w:i/>
                <w:sz w:val="20"/>
                <w:szCs w:val="20"/>
              </w:rPr>
            </w:pPr>
            <w:r>
              <w:rPr>
                <w:i/>
                <w:sz w:val="20"/>
                <w:szCs w:val="20"/>
              </w:rPr>
              <w:t xml:space="preserve">Bereits in der Jahrgangsstufe 7-8 wurde unter der gemeinsamen inhaltlichen Fokussierung, nämlich der Identitätssuche der Jugendlichen in dieser Altersstufe, der Frage nachgegangen: Wo erleben Jugendliche die </w:t>
            </w:r>
            <w:r>
              <w:rPr>
                <w:b/>
                <w:i/>
                <w:sz w:val="20"/>
                <w:szCs w:val="20"/>
              </w:rPr>
              <w:t>„Kunde“</w:t>
            </w:r>
            <w:r>
              <w:rPr>
                <w:i/>
                <w:sz w:val="20"/>
                <w:szCs w:val="20"/>
              </w:rPr>
              <w:t xml:space="preserve"> der biblisch-jesuanischen Botschaft heute? Und was macht das mit einem Menschen ganz persönlich? Beispielshaft wurden Möglichkeiten biblischer Rezeption aufgezeigt (z.B. Lk 10 – Samariter aus Leidenschaft). Leitend für diese Unterrichtssequenz in den Jahrgangsstufen 9/10 ist die Frage, in welcher Weise heute die Botschaft der Bergpredigt Impulse für eine Veränderung individueller und gesellschaftlicher Prozesse geben kann. Dabei rückt vor allem der von Jesus intendierte Perspektivenwechsel in den Fokus, durch den eine Veränderung von Individuum und Gesellschaft angestoßen wird. In Mt 5,13f formuliert der matthäische Jesus programmatisch, was ein Jünger ist: „Salz der Erde“ und „Licht der Welt“. Salz wie Licht verändern ihr Umfeld. Genauso verändert ein Jünger Jesu (Christ) wirksam und sichtbar seine Mitwelt. Darum kann es keine christliche Identität ohne eine verändernde Wirksamkeit geben.</w:t>
            </w:r>
          </w:p>
          <w:p>
            <w:pPr>
              <w:pStyle w:val="Normal"/>
              <w:spacing w:before="0" w:after="0"/>
              <w:ind w:left="0" w:hanging="0"/>
              <w:rPr>
                <w:i/>
                <w:i/>
                <w:sz w:val="20"/>
                <w:szCs w:val="20"/>
              </w:rPr>
            </w:pPr>
            <w:r>
              <w:rPr>
                <w:i/>
                <w:sz w:val="20"/>
                <w:szCs w:val="20"/>
              </w:rPr>
              <w:t xml:space="preserve">Die Bergpredigt ist die spezifisch christliche Antwort auf die Frage nach dem „guten Leben“ – also nicht nur nach der besseren oder größeren  ‚Gerechtigkeit‘ – im Zentrum steht damit die Auseinandersetzung mit der textgebundenen Botschaft Jesu, wie sie in der Bergpredigt zum Ausdruck kommt. Sie bedarf einer besonderen Begründung und umfänglichen Darlegung der Voraussetzung, Grundlage und Ermöglichung einer daran orientierten christlichen Praxis: die Reich-Gottes-Botschaft und damit das in Jesu Leben geoffenbarte eschatologische Handeln Gottes. Dabei wird es darum gehen, die hinter der Rezeption stehende biblische Botschaft ihrem Ursprung und ihrem Sinngehalt nach zu </w:t>
            </w:r>
            <w:r>
              <w:rPr>
                <w:b/>
                <w:i/>
                <w:sz w:val="20"/>
                <w:szCs w:val="20"/>
              </w:rPr>
              <w:t xml:space="preserve">erkunden </w:t>
            </w:r>
            <w:r>
              <w:rPr>
                <w:i/>
                <w:sz w:val="20"/>
                <w:szCs w:val="20"/>
              </w:rPr>
              <w:t xml:space="preserve">und auf das eigene Leben zu übertragen. Die Ethik der Bergpredigt stellt zunächst keine kategorischen Imperative (vgl. I. Kant) dar, sondern stellt einen kategorischen Indikativ voraus: Ihr seid das Licht der Welt usw. Die Ethik Jesu ist damit keine nur mit dem Verstand zu erfassende Lehre, sondern sie muss vom ganzen Menschen in der Nachfolge Jesu aufgenommen werden. An der Person des Apostels Paulus oder einer aktuelleren Bezugsperson (z.B. M.L. King, Sophie Scholl u.a.) kann deutlich werden, welche Bedeutung Glaube und Freiheit für den Menschen haben können. Schlussendlich werden damit insbesondere auch jene Aspekte angesprochen, die das Leitthema der ZPG für die Jahrgangsstufen 9/10 der ZPG bilden: </w:t>
            </w:r>
            <w:r>
              <w:rPr>
                <w:b/>
                <w:i/>
                <w:sz w:val="20"/>
                <w:szCs w:val="20"/>
              </w:rPr>
              <w:t>„In Verantwortung leben – über Fragen nach Sinn und Transparenz angemessen sprechen.“</w:t>
            </w:r>
            <w:r>
              <w:rPr>
                <w:i/>
                <w:sz w:val="20"/>
                <w:szCs w:val="20"/>
              </w:rPr>
              <w:t xml:space="preserve"> (vgl. pbK 2.5.5)</w:t>
            </w:r>
          </w:p>
          <w:p>
            <w:pPr>
              <w:pStyle w:val="Normal"/>
              <w:spacing w:before="0" w:after="0"/>
              <w:ind w:left="0" w:hanging="0"/>
              <w:rPr>
                <w:i/>
                <w:i/>
                <w:sz w:val="20"/>
                <w:szCs w:val="20"/>
              </w:rPr>
            </w:pPr>
            <w:r>
              <w:rPr>
                <w:i/>
                <w:sz w:val="20"/>
                <w:szCs w:val="20"/>
              </w:rPr>
            </w:r>
          </w:p>
          <w:p>
            <w:pPr>
              <w:pStyle w:val="Normal"/>
              <w:spacing w:before="0" w:after="0"/>
              <w:ind w:left="0" w:hanging="0"/>
              <w:rPr>
                <w:i/>
                <w:i/>
                <w:sz w:val="20"/>
                <w:szCs w:val="20"/>
              </w:rPr>
            </w:pPr>
            <w:r>
              <w:rPr>
                <w:i/>
                <w:sz w:val="20"/>
                <w:szCs w:val="20"/>
              </w:rPr>
              <w:t xml:space="preserve">Praxisorientiert versucht diese Unterrichtssequenz eine partielle Umsetzung der Unterrichtseinheit 1 im Beispielcurriculum1, mit den didaktischen Schwerpunkten </w:t>
            </w:r>
            <w:r>
              <w:rPr>
                <w:b/>
                <w:i/>
                <w:sz w:val="20"/>
                <w:szCs w:val="20"/>
              </w:rPr>
              <w:t>Selbstgesteuertes Lernen</w:t>
            </w:r>
            <w:r>
              <w:rPr>
                <w:i/>
                <w:sz w:val="20"/>
                <w:szCs w:val="20"/>
              </w:rPr>
              <w:t xml:space="preserve">, </w:t>
            </w:r>
            <w:r>
              <w:rPr>
                <w:b/>
                <w:i/>
                <w:sz w:val="20"/>
                <w:szCs w:val="20"/>
              </w:rPr>
              <w:t>Gruppenarbeit mit anschließender Präsentation</w:t>
            </w:r>
            <w:r>
              <w:rPr>
                <w:i/>
                <w:sz w:val="20"/>
                <w:szCs w:val="20"/>
              </w:rPr>
              <w:t xml:space="preserve"> und </w:t>
            </w:r>
            <w:r>
              <w:rPr>
                <w:b/>
                <w:i/>
                <w:sz w:val="20"/>
                <w:szCs w:val="20"/>
              </w:rPr>
              <w:t>Einzeldokumentation nach der Art einer ‚Biblia Rabbinica‘:</w:t>
            </w:r>
            <w:r>
              <w:rPr>
                <w:i/>
                <w:sz w:val="20"/>
                <w:szCs w:val="20"/>
              </w:rPr>
              <w:t xml:space="preserve"> Nach einem alten Vorbild von Rabbi Jaakóv ben Chajjin (Venedig 16. Jhdt.) haben die Rabbiner im Laufe der Zeit ihre Kommentare rund um den Biblischen Text angeordnet, ältere Kommentare eingearbeitet,  neue hinzugefügt und ein differenziertes Lesesystem entwickelt, denn (jüdisches) Lernen geht nicht ohne Lesen und Verstehen des Textes, dessen Lektüre ohne die Benützung von Kommentaren zur‘ Oberflächlichkeit‘ verurteilt wäre (vgl. Yehuda T. Radday: Auf den Spuren der Parascha. Ein Stück Tora. Zum Lernen des Wochenabschnitts. Arbeitsmappe 1. Verlag Sauerländer Aarau 1989. Einleitung).  Im biblischen wie heutigen Judentum gilt die Tora nicht als eine ein für alle Mal definierte Lehre. Ohne fortschreibende Halacha würde sie verstummen und unvollziehbar werden. Darum braucht die tora eine im Kontext der Zeit mitwachsende Auslegung.</w:t>
            </w:r>
          </w:p>
          <w:p>
            <w:pPr>
              <w:pStyle w:val="Normal"/>
              <w:spacing w:before="0" w:after="0"/>
              <w:ind w:left="0" w:hanging="0"/>
              <w:rPr>
                <w:i/>
                <w:i/>
                <w:sz w:val="20"/>
                <w:szCs w:val="20"/>
              </w:rPr>
            </w:pPr>
            <w:r>
              <w:rPr>
                <w:i/>
                <w:sz w:val="20"/>
                <w:szCs w:val="20"/>
              </w:rPr>
            </w:r>
          </w:p>
          <w:p>
            <w:pPr>
              <w:pStyle w:val="Normal"/>
              <w:spacing w:before="0" w:after="0"/>
              <w:ind w:left="0" w:hanging="0"/>
              <w:rPr>
                <w:i/>
                <w:i/>
                <w:sz w:val="20"/>
                <w:szCs w:val="20"/>
              </w:rPr>
            </w:pPr>
            <w:r>
              <w:rPr>
                <w:i/>
                <w:sz w:val="20"/>
                <w:szCs w:val="20"/>
              </w:rPr>
            </w:r>
          </w:p>
          <w:p>
            <w:pPr>
              <w:pStyle w:val="Normal"/>
              <w:spacing w:before="0" w:after="0"/>
              <w:ind w:left="0" w:hanging="0"/>
              <w:rPr>
                <w:i/>
                <w:i/>
                <w:sz w:val="20"/>
                <w:szCs w:val="20"/>
              </w:rPr>
            </w:pPr>
            <w:r>
              <w:rPr>
                <w:i/>
                <w:sz w:val="20"/>
                <w:szCs w:val="20"/>
              </w:rPr>
            </w:r>
          </w:p>
          <w:p>
            <w:pPr>
              <w:pStyle w:val="Normal"/>
              <w:spacing w:before="0" w:after="0"/>
              <w:ind w:left="0" w:hanging="0"/>
              <w:rPr>
                <w:i/>
                <w:i/>
                <w:sz w:val="20"/>
                <w:szCs w:val="20"/>
              </w:rPr>
            </w:pPr>
            <w:r>
              <w:rPr>
                <w:i/>
                <w:sz w:val="20"/>
                <w:szCs w:val="20"/>
              </w:rPr>
            </w:r>
          </w:p>
        </w:tc>
      </w:tr>
      <w:tr>
        <w:trPr/>
        <w:tc>
          <w:tcPr>
            <w:tcW w:w="3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BD4B4" w:val="clear"/>
          </w:tcPr>
          <w:p>
            <w:pPr>
              <w:pStyle w:val="Normal"/>
              <w:spacing w:before="0" w:after="0"/>
              <w:ind w:left="0" w:hanging="0"/>
              <w:jc w:val="center"/>
              <w:rPr>
                <w:b/>
                <w:b/>
                <w:sz w:val="20"/>
                <w:szCs w:val="20"/>
              </w:rPr>
            </w:pPr>
            <w:r>
              <w:rPr>
                <w:b/>
                <w:sz w:val="20"/>
                <w:szCs w:val="20"/>
              </w:rPr>
              <w:t xml:space="preserve">Prozessbezogene Kompetenzen </w:t>
            </w:r>
          </w:p>
        </w:tc>
        <w:tc>
          <w:tcPr>
            <w:tcW w:w="3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BD4B4" w:val="clear"/>
          </w:tcPr>
          <w:p>
            <w:pPr>
              <w:pStyle w:val="Normal"/>
              <w:spacing w:before="0" w:after="0"/>
              <w:ind w:left="0" w:hanging="0"/>
              <w:jc w:val="center"/>
              <w:rPr>
                <w:b/>
                <w:b/>
                <w:sz w:val="20"/>
                <w:szCs w:val="20"/>
              </w:rPr>
            </w:pPr>
            <w:r>
              <w:rPr>
                <w:b/>
                <w:sz w:val="20"/>
                <w:szCs w:val="20"/>
              </w:rPr>
              <w:t>Inhaltsbezogene Kompetenzen</w:t>
            </w:r>
          </w:p>
          <w:p>
            <w:pPr>
              <w:pStyle w:val="Normal"/>
              <w:spacing w:before="0" w:after="0"/>
              <w:ind w:left="0" w:hanging="0"/>
              <w:jc w:val="center"/>
              <w:rPr>
                <w:b/>
                <w:b/>
                <w:sz w:val="20"/>
                <w:szCs w:val="20"/>
              </w:rPr>
            </w:pPr>
            <w:r>
              <w:rPr>
                <w:b/>
                <w:sz w:val="20"/>
                <w:szCs w:val="20"/>
              </w:rPr>
            </w:r>
          </w:p>
        </w:tc>
        <w:tc>
          <w:tcPr>
            <w:tcW w:w="3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BD4B4" w:val="clear"/>
          </w:tcPr>
          <w:p>
            <w:pPr>
              <w:pStyle w:val="Normal"/>
              <w:spacing w:before="0" w:after="0"/>
              <w:ind w:left="0" w:hanging="0"/>
              <w:jc w:val="center"/>
              <w:rPr>
                <w:b/>
                <w:b/>
                <w:sz w:val="20"/>
                <w:szCs w:val="20"/>
              </w:rPr>
            </w:pPr>
            <w:r>
              <w:rPr>
                <w:b/>
                <w:sz w:val="20"/>
                <w:szCs w:val="20"/>
              </w:rPr>
              <w:t>Konkretisierung,</w:t>
              <w:br/>
              <w:t>Vorgehen im Unterricht</w:t>
            </w:r>
          </w:p>
        </w:tc>
        <w:tc>
          <w:tcPr>
            <w:tcW w:w="38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BD4B4" w:val="clear"/>
          </w:tcPr>
          <w:p>
            <w:pPr>
              <w:pStyle w:val="Normal"/>
              <w:spacing w:before="0" w:after="0"/>
              <w:ind w:left="0" w:hanging="0"/>
              <w:jc w:val="center"/>
              <w:rPr>
                <w:b/>
                <w:b/>
                <w:sz w:val="20"/>
                <w:szCs w:val="20"/>
              </w:rPr>
            </w:pPr>
            <w:r>
              <w:rPr>
                <w:b/>
                <w:sz w:val="20"/>
                <w:szCs w:val="20"/>
              </w:rPr>
              <w:t>Ergänzende Hinweise, Arbeitsmittel, Organisation, Verweise</w:t>
            </w:r>
          </w:p>
        </w:tc>
      </w:tr>
      <w:tr>
        <w:trPr/>
        <w:tc>
          <w:tcPr>
            <w:tcW w:w="3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left="0" w:hanging="0"/>
              <w:rPr>
                <w:b/>
                <w:b/>
                <w:sz w:val="20"/>
                <w:szCs w:val="20"/>
              </w:rPr>
            </w:pPr>
            <w:r>
              <w:rPr>
                <w:b/>
                <w:sz w:val="20"/>
                <w:szCs w:val="20"/>
              </w:rPr>
              <w:t>Die Schülerinnen und Schüler können</w:t>
            </w:r>
          </w:p>
          <w:p>
            <w:pPr>
              <w:pStyle w:val="Normal"/>
              <w:spacing w:before="0" w:after="0"/>
              <w:ind w:left="0" w:hanging="0"/>
              <w:rPr>
                <w:sz w:val="20"/>
                <w:szCs w:val="20"/>
                <w:u w:val="single"/>
              </w:rPr>
            </w:pPr>
            <w:r>
              <w:rPr>
                <w:sz w:val="20"/>
                <w:szCs w:val="20"/>
                <w:u w:val="single"/>
              </w:rPr>
              <w:t>2.1 Wahrnehmen/Darstellen</w:t>
            </w:r>
          </w:p>
          <w:p>
            <w:pPr>
              <w:pStyle w:val="Normal"/>
              <w:spacing w:before="0" w:after="0"/>
              <w:ind w:left="0" w:hanging="0"/>
              <w:rPr>
                <w:sz w:val="20"/>
                <w:szCs w:val="20"/>
                <w:lang w:eastAsia="de-DE"/>
              </w:rPr>
            </w:pPr>
            <w:r>
              <w:rPr>
                <w:sz w:val="20"/>
                <w:szCs w:val="20"/>
                <w:lang w:eastAsia="de-DE"/>
              </w:rPr>
              <w:t>(5) aus ausgewählten Quellen, Texten, Medien Grundformen religiöser Sprache erschließen Informationen erheben, die eine Deutung religiöser Sachverhalte ermöglichen</w:t>
            </w:r>
          </w:p>
          <w:p>
            <w:pPr>
              <w:pStyle w:val="Normal"/>
              <w:spacing w:before="0" w:after="0"/>
              <w:ind w:left="0" w:hanging="0"/>
              <w:rPr>
                <w:b/>
                <w:b/>
                <w:sz w:val="20"/>
                <w:szCs w:val="20"/>
              </w:rPr>
            </w:pPr>
            <w:r>
              <w:rPr>
                <w:b/>
                <w:sz w:val="20"/>
                <w:szCs w:val="20"/>
              </w:rPr>
            </w:r>
          </w:p>
          <w:p>
            <w:pPr>
              <w:pStyle w:val="Normal"/>
              <w:spacing w:lineRule="auto" w:line="240" w:before="0" w:after="0"/>
              <w:ind w:left="0" w:hanging="0"/>
              <w:rPr>
                <w:rFonts w:ascii="Calibri" w:hAnsi="Calibri" w:eastAsia="Times New Roman" w:cs="Calibri" w:asciiTheme="minorHAnsi" w:cstheme="minorHAnsi" w:hAnsiTheme="minorHAnsi"/>
                <w:sz w:val="20"/>
                <w:szCs w:val="20"/>
                <w:u w:val="single"/>
                <w:lang w:eastAsia="de-DE"/>
              </w:rPr>
            </w:pPr>
            <w:r>
              <w:rPr>
                <w:rFonts w:eastAsia="Times New Roman" w:cs="Calibri" w:cstheme="minorHAnsi"/>
                <w:sz w:val="20"/>
                <w:szCs w:val="20"/>
                <w:u w:val="single"/>
                <w:lang w:eastAsia="de-DE"/>
              </w:rPr>
              <w:t>2.2 Deuten</w:t>
            </w:r>
          </w:p>
          <w:p>
            <w:pPr>
              <w:pStyle w:val="Normal"/>
              <w:spacing w:lineRule="auto" w:line="240" w:before="0" w:after="0"/>
              <w:ind w:left="0" w:hanging="0"/>
              <w:rPr>
                <w:rFonts w:ascii="Calibri" w:hAnsi="Calibri" w:eastAsia="Times New Roman" w:cs="Calibri" w:asciiTheme="minorHAnsi" w:cstheme="minorHAnsi" w:hAnsiTheme="minorHAnsi"/>
                <w:sz w:val="20"/>
                <w:szCs w:val="20"/>
                <w:lang w:eastAsia="de-DE"/>
              </w:rPr>
            </w:pPr>
            <w:r>
              <w:rPr>
                <w:rFonts w:eastAsia="Times New Roman" w:cs="Calibri" w:cstheme="minorHAnsi"/>
                <w:sz w:val="20"/>
                <w:szCs w:val="20"/>
                <w:lang w:eastAsia="de-DE"/>
              </w:rPr>
              <w:t>(1) Grundformen religiöser Sprache erschließen</w:t>
            </w:r>
          </w:p>
          <w:p>
            <w:pPr>
              <w:pStyle w:val="Normal"/>
              <w:spacing w:lineRule="auto" w:line="240" w:before="0" w:after="0"/>
              <w:ind w:left="0" w:hanging="0"/>
              <w:rPr>
                <w:rFonts w:ascii="Calibri" w:hAnsi="Calibri" w:eastAsia="Times New Roman" w:cs="Calibri" w:asciiTheme="minorHAnsi" w:cstheme="minorHAnsi" w:hAnsiTheme="minorHAnsi"/>
                <w:sz w:val="20"/>
                <w:szCs w:val="20"/>
                <w:lang w:eastAsia="de-DE"/>
              </w:rPr>
            </w:pPr>
            <w:r>
              <w:rPr>
                <w:rFonts w:eastAsia="Times New Roman" w:cs="Calibri" w:cstheme="minorHAnsi"/>
                <w:sz w:val="20"/>
                <w:szCs w:val="20"/>
                <w:lang w:eastAsia="de-DE"/>
              </w:rPr>
              <w:t>(2) ausgewählte Fachbegriffe und Glaubensaussagen sowie fachspezifische Methoden verstehen</w:t>
            </w:r>
          </w:p>
          <w:p>
            <w:pPr>
              <w:pStyle w:val="Normal"/>
              <w:spacing w:lineRule="auto" w:line="240" w:before="0" w:after="0"/>
              <w:ind w:left="0" w:hanging="0"/>
              <w:rPr>
                <w:rFonts w:ascii="Calibri" w:hAnsi="Calibri" w:eastAsia="Times New Roman" w:cs="Calibri" w:asciiTheme="minorHAnsi" w:cstheme="minorHAnsi" w:hAnsiTheme="minorHAnsi"/>
                <w:sz w:val="20"/>
                <w:szCs w:val="20"/>
                <w:lang w:eastAsia="de-DE"/>
              </w:rPr>
            </w:pPr>
            <w:r>
              <w:rPr>
                <w:rFonts w:eastAsia="Times New Roman" w:cs="Calibri" w:cstheme="minorHAnsi"/>
                <w:sz w:val="20"/>
                <w:szCs w:val="20"/>
                <w:lang w:eastAsia="de-DE"/>
              </w:rPr>
              <w:t>(4) biblische, lehramtliche, theologische und andere Zeugnisse christlichen Glaubens angemessen erschließen</w:t>
            </w:r>
          </w:p>
          <w:p>
            <w:pPr>
              <w:pStyle w:val="Normal"/>
              <w:spacing w:before="0" w:after="0"/>
              <w:ind w:left="0" w:hanging="0"/>
              <w:rPr>
                <w:b/>
                <w:b/>
                <w:sz w:val="20"/>
                <w:szCs w:val="20"/>
              </w:rPr>
            </w:pPr>
            <w:r>
              <w:rPr>
                <w:b/>
                <w:sz w:val="20"/>
                <w:szCs w:val="20"/>
              </w:rPr>
            </w:r>
          </w:p>
        </w:tc>
        <w:tc>
          <w:tcPr>
            <w:tcW w:w="3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left="0" w:hanging="0"/>
              <w:rPr>
                <w:b/>
                <w:b/>
                <w:sz w:val="20"/>
                <w:szCs w:val="20"/>
              </w:rPr>
            </w:pPr>
            <w:r>
              <w:rPr>
                <w:b/>
                <w:sz w:val="20"/>
                <w:szCs w:val="20"/>
              </w:rPr>
              <w:t>Die Schülerinnen und Schüler können</w:t>
            </w:r>
          </w:p>
          <w:p>
            <w:pPr>
              <w:pStyle w:val="Normal"/>
              <w:spacing w:before="0" w:after="0"/>
              <w:ind w:left="0" w:hanging="0"/>
              <w:rPr>
                <w:sz w:val="20"/>
                <w:szCs w:val="20"/>
                <w:u w:val="single"/>
              </w:rPr>
            </w:pPr>
            <w:r>
              <w:rPr>
                <w:sz w:val="20"/>
                <w:szCs w:val="20"/>
                <w:u w:val="single"/>
              </w:rPr>
            </w:r>
          </w:p>
          <w:p>
            <w:pPr>
              <w:pStyle w:val="Normal"/>
              <w:spacing w:before="0" w:after="0"/>
              <w:ind w:left="0" w:hanging="0"/>
              <w:rPr>
                <w:sz w:val="20"/>
                <w:szCs w:val="20"/>
                <w:u w:val="single"/>
              </w:rPr>
            </w:pPr>
            <w:r>
              <w:rPr>
                <w:sz w:val="20"/>
                <w:szCs w:val="20"/>
                <w:u w:val="single"/>
              </w:rPr>
            </w:r>
          </w:p>
          <w:p>
            <w:pPr>
              <w:pStyle w:val="Normal"/>
              <w:spacing w:before="0" w:after="0"/>
              <w:ind w:left="0" w:hanging="0"/>
              <w:rPr>
                <w:sz w:val="20"/>
                <w:szCs w:val="20"/>
                <w:u w:val="single"/>
              </w:rPr>
            </w:pPr>
            <w:r>
              <w:rPr>
                <w:sz w:val="20"/>
                <w:szCs w:val="20"/>
                <w:u w:val="single"/>
              </w:rPr>
            </w:r>
          </w:p>
          <w:p>
            <w:pPr>
              <w:pStyle w:val="Normal"/>
              <w:spacing w:before="0" w:after="0"/>
              <w:ind w:left="0" w:hanging="0"/>
              <w:rPr>
                <w:sz w:val="20"/>
                <w:szCs w:val="20"/>
                <w:u w:val="single"/>
              </w:rPr>
            </w:pPr>
            <w:r>
              <w:rPr>
                <w:sz w:val="20"/>
                <w:szCs w:val="20"/>
                <w:u w:val="single"/>
              </w:rPr>
            </w:r>
          </w:p>
          <w:p>
            <w:pPr>
              <w:pStyle w:val="Normal"/>
              <w:spacing w:before="0" w:after="0"/>
              <w:ind w:left="0" w:hanging="0"/>
              <w:rPr>
                <w:sz w:val="20"/>
                <w:szCs w:val="20"/>
                <w:u w:val="single"/>
              </w:rPr>
            </w:pPr>
            <w:r>
              <w:rPr>
                <w:sz w:val="20"/>
                <w:szCs w:val="20"/>
                <w:u w:val="single"/>
              </w:rPr>
            </w:r>
          </w:p>
          <w:p>
            <w:pPr>
              <w:pStyle w:val="Normal"/>
              <w:spacing w:before="0" w:after="0"/>
              <w:ind w:left="0" w:hanging="0"/>
              <w:rPr>
                <w:sz w:val="20"/>
                <w:szCs w:val="20"/>
                <w:u w:val="single"/>
              </w:rPr>
            </w:pPr>
            <w:r>
              <w:rPr>
                <w:sz w:val="20"/>
                <w:szCs w:val="20"/>
                <w:u w:val="single"/>
              </w:rPr>
            </w:r>
          </w:p>
          <w:p>
            <w:pPr>
              <w:pStyle w:val="Normal"/>
              <w:spacing w:before="0" w:after="0"/>
              <w:ind w:left="0" w:hanging="0"/>
              <w:rPr>
                <w:sz w:val="20"/>
                <w:szCs w:val="20"/>
                <w:u w:val="single"/>
              </w:rPr>
            </w:pPr>
            <w:r>
              <w:rPr>
                <w:sz w:val="20"/>
                <w:szCs w:val="20"/>
                <w:u w:val="single"/>
              </w:rPr>
            </w:r>
          </w:p>
          <w:p>
            <w:pPr>
              <w:pStyle w:val="Normal"/>
              <w:spacing w:before="0" w:after="0"/>
              <w:ind w:left="0" w:hanging="0"/>
              <w:jc w:val="center"/>
              <w:rPr>
                <w:b/>
                <w:b/>
                <w:sz w:val="20"/>
                <w:szCs w:val="20"/>
              </w:rPr>
            </w:pPr>
            <w:r>
              <w:rPr>
                <w:b/>
                <w:sz w:val="20"/>
                <w:szCs w:val="20"/>
              </w:rPr>
            </w:r>
          </w:p>
          <w:p>
            <w:pPr>
              <w:pStyle w:val="Normal"/>
              <w:spacing w:before="0" w:after="0"/>
              <w:ind w:left="0" w:hanging="0"/>
              <w:jc w:val="center"/>
              <w:rPr>
                <w:b/>
                <w:b/>
                <w:sz w:val="20"/>
                <w:szCs w:val="20"/>
              </w:rPr>
            </w:pPr>
            <w:r>
              <w:rPr>
                <w:b/>
                <w:sz w:val="20"/>
                <w:szCs w:val="20"/>
              </w:rPr>
            </w:r>
          </w:p>
          <w:p>
            <w:pPr>
              <w:pStyle w:val="Normal"/>
              <w:spacing w:before="0" w:after="0"/>
              <w:ind w:left="0" w:hanging="0"/>
              <w:jc w:val="center"/>
              <w:rPr>
                <w:b/>
                <w:b/>
                <w:sz w:val="20"/>
                <w:szCs w:val="20"/>
              </w:rPr>
            </w:pPr>
            <w:r>
              <w:rPr>
                <w:b/>
                <w:sz w:val="20"/>
                <w:szCs w:val="20"/>
              </w:rPr>
            </w:r>
          </w:p>
          <w:p>
            <w:pPr>
              <w:pStyle w:val="Normal"/>
              <w:spacing w:before="0" w:after="0"/>
              <w:ind w:left="0" w:hanging="0"/>
              <w:jc w:val="center"/>
              <w:rPr>
                <w:b/>
                <w:b/>
                <w:sz w:val="20"/>
                <w:szCs w:val="20"/>
              </w:rPr>
            </w:pPr>
            <w:r>
              <w:rPr>
                <w:b/>
                <w:sz w:val="20"/>
                <w:szCs w:val="20"/>
              </w:rPr>
            </w:r>
          </w:p>
          <w:p>
            <w:pPr>
              <w:pStyle w:val="Normal"/>
              <w:spacing w:before="0" w:after="0"/>
              <w:ind w:left="0" w:hanging="0"/>
              <w:jc w:val="center"/>
              <w:rPr>
                <w:b/>
                <w:b/>
                <w:sz w:val="20"/>
                <w:szCs w:val="20"/>
              </w:rPr>
            </w:pPr>
            <w:r>
              <w:rPr>
                <w:b/>
                <w:sz w:val="20"/>
                <w:szCs w:val="20"/>
              </w:rPr>
            </w:r>
          </w:p>
          <w:p>
            <w:pPr>
              <w:pStyle w:val="Normal"/>
              <w:spacing w:before="0" w:after="0"/>
              <w:ind w:left="0" w:hanging="0"/>
              <w:jc w:val="center"/>
              <w:rPr>
                <w:b/>
                <w:b/>
                <w:sz w:val="20"/>
                <w:szCs w:val="20"/>
              </w:rPr>
            </w:pPr>
            <w:r>
              <w:rPr>
                <w:b/>
                <w:sz w:val="20"/>
                <w:szCs w:val="20"/>
              </w:rPr>
            </w:r>
          </w:p>
          <w:p>
            <w:pPr>
              <w:pStyle w:val="Normal"/>
              <w:spacing w:before="0" w:after="0"/>
              <w:ind w:left="0" w:hanging="0"/>
              <w:jc w:val="center"/>
              <w:rPr>
                <w:b/>
                <w:b/>
                <w:sz w:val="20"/>
                <w:szCs w:val="20"/>
              </w:rPr>
            </w:pPr>
            <w:r>
              <w:rPr>
                <w:b/>
                <w:sz w:val="20"/>
                <w:szCs w:val="20"/>
              </w:rPr>
            </w:r>
          </w:p>
          <w:p>
            <w:pPr>
              <w:pStyle w:val="Normal"/>
              <w:spacing w:before="0" w:after="0"/>
              <w:ind w:left="0" w:hanging="0"/>
              <w:jc w:val="center"/>
              <w:rPr>
                <w:b/>
                <w:b/>
                <w:sz w:val="20"/>
                <w:szCs w:val="20"/>
              </w:rPr>
            </w:pPr>
            <w:r>
              <w:rPr>
                <w:b/>
                <w:sz w:val="20"/>
                <w:szCs w:val="20"/>
              </w:rPr>
            </w:r>
          </w:p>
          <w:p>
            <w:pPr>
              <w:pStyle w:val="Normal"/>
              <w:spacing w:before="0" w:after="0"/>
              <w:ind w:left="0" w:hanging="0"/>
              <w:jc w:val="center"/>
              <w:rPr>
                <w:b/>
                <w:b/>
                <w:sz w:val="20"/>
                <w:szCs w:val="20"/>
              </w:rPr>
            </w:pPr>
            <w:r>
              <w:rPr>
                <w:b/>
                <w:sz w:val="20"/>
                <w:szCs w:val="20"/>
              </w:rPr>
            </w:r>
          </w:p>
          <w:p>
            <w:pPr>
              <w:pStyle w:val="Normal"/>
              <w:spacing w:before="0" w:after="0"/>
              <w:ind w:left="0" w:hanging="0"/>
              <w:jc w:val="center"/>
              <w:rPr>
                <w:b/>
                <w:b/>
                <w:sz w:val="20"/>
                <w:szCs w:val="20"/>
              </w:rPr>
            </w:pPr>
            <w:r>
              <w:rPr>
                <w:b/>
                <w:sz w:val="20"/>
                <w:szCs w:val="20"/>
              </w:rPr>
            </w:r>
          </w:p>
          <w:p>
            <w:pPr>
              <w:pStyle w:val="Normal"/>
              <w:spacing w:before="0" w:after="0"/>
              <w:ind w:left="0" w:hanging="0"/>
              <w:jc w:val="center"/>
              <w:rPr>
                <w:b/>
                <w:b/>
                <w:sz w:val="20"/>
                <w:szCs w:val="20"/>
              </w:rPr>
            </w:pPr>
            <w:r>
              <w:rPr>
                <w:b/>
                <w:sz w:val="20"/>
                <w:szCs w:val="20"/>
              </w:rPr>
            </w:r>
          </w:p>
          <w:p>
            <w:pPr>
              <w:pStyle w:val="Normal"/>
              <w:spacing w:before="0" w:after="0"/>
              <w:ind w:left="0" w:hanging="0"/>
              <w:jc w:val="center"/>
              <w:rPr>
                <w:b/>
                <w:b/>
                <w:sz w:val="20"/>
                <w:szCs w:val="20"/>
              </w:rPr>
            </w:pPr>
            <w:r>
              <w:rPr>
                <w:b/>
                <w:sz w:val="20"/>
                <w:szCs w:val="20"/>
              </w:rPr>
            </w:r>
          </w:p>
          <w:p>
            <w:pPr>
              <w:pStyle w:val="Normal"/>
              <w:spacing w:before="0" w:after="0"/>
              <w:ind w:left="0" w:hanging="0"/>
              <w:jc w:val="center"/>
              <w:rPr>
                <w:b/>
                <w:b/>
                <w:sz w:val="20"/>
                <w:szCs w:val="20"/>
              </w:rPr>
            </w:pPr>
            <w:r>
              <w:rPr>
                <w:b/>
                <w:sz w:val="20"/>
                <w:szCs w:val="20"/>
              </w:rPr>
            </w:r>
          </w:p>
          <w:p>
            <w:pPr>
              <w:pStyle w:val="Normal"/>
              <w:spacing w:before="0" w:after="0"/>
              <w:ind w:left="0" w:hanging="0"/>
              <w:jc w:val="center"/>
              <w:rPr>
                <w:b/>
                <w:b/>
                <w:sz w:val="20"/>
                <w:szCs w:val="20"/>
              </w:rPr>
            </w:pPr>
            <w:r>
              <w:rPr>
                <w:b/>
                <w:sz w:val="20"/>
                <w:szCs w:val="20"/>
              </w:rPr>
            </w:r>
          </w:p>
          <w:p>
            <w:pPr>
              <w:pStyle w:val="Normal"/>
              <w:spacing w:before="0" w:after="0"/>
              <w:ind w:left="0" w:hanging="0"/>
              <w:rPr>
                <w:b/>
                <w:b/>
                <w:sz w:val="20"/>
                <w:szCs w:val="20"/>
              </w:rPr>
            </w:pPr>
            <w:r>
              <w:rPr>
                <w:b/>
                <w:sz w:val="20"/>
                <w:szCs w:val="20"/>
              </w:rPr>
            </w:r>
          </w:p>
          <w:p>
            <w:pPr>
              <w:pStyle w:val="Normal"/>
              <w:spacing w:before="0" w:after="0"/>
              <w:ind w:left="0" w:hanging="0"/>
              <w:rPr>
                <w:b/>
                <w:b/>
                <w:sz w:val="20"/>
                <w:szCs w:val="20"/>
              </w:rPr>
            </w:pPr>
            <w:r>
              <w:rPr>
                <w:b/>
                <w:sz w:val="20"/>
                <w:szCs w:val="20"/>
              </w:rPr>
            </w:r>
          </w:p>
          <w:p>
            <w:pPr>
              <w:pStyle w:val="Normal"/>
              <w:spacing w:before="0" w:after="0"/>
              <w:ind w:left="0" w:hanging="0"/>
              <w:rPr>
                <w:sz w:val="20"/>
                <w:szCs w:val="20"/>
              </w:rPr>
            </w:pPr>
            <w:r>
              <w:rPr>
                <w:sz w:val="20"/>
                <w:szCs w:val="20"/>
                <w:u w:val="single"/>
              </w:rPr>
              <w:t>3.3.3 Bibel</w:t>
            </w:r>
          </w:p>
          <w:p>
            <w:pPr>
              <w:pStyle w:val="Normal"/>
              <w:spacing w:before="0" w:after="0"/>
              <w:ind w:left="0" w:hanging="0"/>
              <w:rPr>
                <w:sz w:val="20"/>
                <w:szCs w:val="20"/>
              </w:rPr>
            </w:pPr>
            <w:r>
              <w:rPr>
                <w:sz w:val="20"/>
                <w:szCs w:val="20"/>
              </w:rPr>
              <w:t>(3) zeigen, zu welchen Ergebnissen ein methodengeleiteter Umgang mit biblischen Texten führen kann (zum Beispiel synoptischer Vergleich, ...)</w:t>
            </w:r>
          </w:p>
          <w:p>
            <w:pPr>
              <w:pStyle w:val="Normal"/>
              <w:spacing w:before="0" w:after="0"/>
              <w:ind w:left="0" w:hanging="0"/>
              <w:jc w:val="center"/>
              <w:rPr>
                <w:b/>
                <w:b/>
                <w:sz w:val="20"/>
                <w:szCs w:val="20"/>
              </w:rPr>
            </w:pPr>
            <w:r>
              <w:rPr>
                <w:b/>
                <w:sz w:val="20"/>
                <w:szCs w:val="20"/>
              </w:rPr>
            </w:r>
          </w:p>
          <w:p>
            <w:pPr>
              <w:pStyle w:val="Normal"/>
              <w:spacing w:before="0" w:after="0"/>
              <w:ind w:left="0" w:hanging="0"/>
              <w:jc w:val="center"/>
              <w:rPr>
                <w:b/>
                <w:b/>
                <w:sz w:val="20"/>
                <w:szCs w:val="20"/>
              </w:rPr>
            </w:pPr>
            <w:r>
              <w:rPr>
                <w:b/>
                <w:sz w:val="20"/>
                <w:szCs w:val="20"/>
              </w:rPr>
            </w:r>
          </w:p>
        </w:tc>
        <w:tc>
          <w:tcPr>
            <w:tcW w:w="3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left="0" w:hanging="0"/>
              <w:rPr>
                <w:b/>
                <w:b/>
                <w:sz w:val="20"/>
                <w:szCs w:val="20"/>
              </w:rPr>
            </w:pPr>
            <w:r>
              <w:rPr>
                <w:b/>
                <w:sz w:val="20"/>
                <w:szCs w:val="20"/>
              </w:rPr>
              <w:t>1./2. Stunde: Der „Bergpredigt“ begegnen</w:t>
            </w:r>
          </w:p>
          <w:p>
            <w:pPr>
              <w:pStyle w:val="Normal"/>
              <w:spacing w:before="0" w:after="0"/>
              <w:ind w:left="0" w:hanging="0"/>
              <w:rPr>
                <w:sz w:val="20"/>
                <w:szCs w:val="20"/>
                <w:u w:val="single"/>
              </w:rPr>
            </w:pPr>
            <w:r>
              <w:rPr>
                <w:sz w:val="20"/>
                <w:szCs w:val="20"/>
                <w:u w:val="single"/>
              </w:rPr>
              <w:t xml:space="preserve">Einstieg: </w:t>
            </w:r>
          </w:p>
          <w:p>
            <w:pPr>
              <w:pStyle w:val="Normal"/>
              <w:spacing w:before="0" w:after="0"/>
              <w:ind w:left="0" w:hanging="0"/>
              <w:rPr>
                <w:sz w:val="20"/>
                <w:szCs w:val="20"/>
              </w:rPr>
            </w:pPr>
            <w:r>
              <w:rPr>
                <w:sz w:val="20"/>
                <w:szCs w:val="20"/>
              </w:rPr>
              <w:t>Welche Gedanken oder gedankliche Assoziationen bringen die SuS mit dem Begriff der Bergpredigt mit? Welche Begriffe der Wordcloud auf dem AB können Sie zuordnen und evtl. mit zusätzlichen inhaltlichen Ergänzungen versehen? Wieso gehört die Bergpredigt zu den weltweit bedeutendsten ethischen Grundtexten?</w:t>
            </w:r>
          </w:p>
          <w:p>
            <w:pPr>
              <w:pStyle w:val="Normal"/>
              <w:spacing w:before="0" w:after="0"/>
              <w:ind w:left="0" w:hanging="0"/>
              <w:rPr>
                <w:sz w:val="20"/>
                <w:szCs w:val="20"/>
              </w:rPr>
            </w:pPr>
            <w:r>
              <w:rPr>
                <w:sz w:val="20"/>
                <w:szCs w:val="20"/>
              </w:rPr>
            </w:r>
          </w:p>
          <w:p>
            <w:pPr>
              <w:pStyle w:val="ListParagraph"/>
              <w:spacing w:before="0" w:after="0"/>
              <w:ind w:left="0" w:hanging="0"/>
              <w:contextualSpacing/>
              <w:rPr>
                <w:sz w:val="20"/>
                <w:szCs w:val="20"/>
                <w:u w:val="single"/>
              </w:rPr>
            </w:pPr>
            <w:r>
              <w:rPr>
                <w:sz w:val="20"/>
                <w:szCs w:val="20"/>
                <w:u w:val="single"/>
              </w:rPr>
              <w:t xml:space="preserve">Erarbeitung: </w:t>
            </w:r>
          </w:p>
          <w:p>
            <w:pPr>
              <w:pStyle w:val="Normal"/>
              <w:spacing w:before="0" w:after="0"/>
              <w:ind w:left="0" w:hanging="0"/>
              <w:rPr>
                <w:sz w:val="20"/>
                <w:szCs w:val="20"/>
              </w:rPr>
            </w:pPr>
            <w:r>
              <w:rPr>
                <w:sz w:val="20"/>
                <w:szCs w:val="20"/>
              </w:rPr>
              <w:t xml:space="preserve">Gemeinsame laute Lektüre von Mt 5-7, wobei die/der Lektor immer aus der Einheitsübersetzung vorliest (um auch visuell zu verdeutlichen </w:t>
            </w:r>
            <w:r>
              <w:rPr>
                <w:b/>
                <w:i/>
                <w:sz w:val="20"/>
                <w:szCs w:val="20"/>
              </w:rPr>
              <w:t>„Hier ist mehr als Menschenwort - wir lesen aus der Heiligen Schrift!“</w:t>
            </w:r>
            <w:r>
              <w:rPr>
                <w:sz w:val="20"/>
                <w:szCs w:val="20"/>
              </w:rPr>
              <w:t>), während den SuS jeweils eine Arbeitskopie zum Mitlesen vorliegt. Die SuS werden gebeten aktiv zu Lesen, d.h. Rückfragen zum Text notieren usw.</w:t>
            </w:r>
          </w:p>
          <w:p>
            <w:pPr>
              <w:pStyle w:val="Normal"/>
              <w:spacing w:before="0" w:after="0"/>
              <w:ind w:left="0" w:hanging="0"/>
              <w:rPr>
                <w:sz w:val="20"/>
                <w:szCs w:val="20"/>
              </w:rPr>
            </w:pPr>
            <w:r>
              <w:rPr>
                <w:sz w:val="20"/>
                <w:szCs w:val="20"/>
              </w:rPr>
              <w:t>Gibt es Ergänzungen zu den Wordcloud-Begriffen nach dem Lesen des Textes?</w:t>
            </w:r>
          </w:p>
          <w:p>
            <w:pPr>
              <w:pStyle w:val="Normal"/>
              <w:spacing w:before="0" w:after="0"/>
              <w:ind w:left="0" w:hanging="0"/>
              <w:rPr>
                <w:sz w:val="20"/>
                <w:szCs w:val="20"/>
              </w:rPr>
            </w:pPr>
            <w:r>
              <w:rPr>
                <w:sz w:val="20"/>
                <w:szCs w:val="20"/>
              </w:rPr>
            </w:r>
          </w:p>
          <w:p>
            <w:pPr>
              <w:pStyle w:val="ListParagraph"/>
              <w:spacing w:before="0" w:after="0"/>
              <w:ind w:left="0" w:hanging="0"/>
              <w:contextualSpacing/>
              <w:rPr>
                <w:sz w:val="20"/>
                <w:szCs w:val="20"/>
                <w:u w:val="single"/>
              </w:rPr>
            </w:pPr>
            <w:r>
              <w:rPr>
                <w:sz w:val="20"/>
                <w:szCs w:val="20"/>
                <w:u w:val="single"/>
              </w:rPr>
              <w:t xml:space="preserve">Vertiefung: </w:t>
            </w:r>
          </w:p>
          <w:p>
            <w:pPr>
              <w:pStyle w:val="ListParagraph"/>
              <w:spacing w:before="0" w:after="0"/>
              <w:ind w:left="0" w:hanging="0"/>
              <w:contextualSpacing/>
              <w:rPr>
                <w:sz w:val="20"/>
                <w:szCs w:val="20"/>
              </w:rPr>
            </w:pPr>
            <w:r>
              <w:rPr>
                <w:sz w:val="20"/>
                <w:szCs w:val="20"/>
              </w:rPr>
              <w:t>a) Die SuS erhalten auf den Seiten 2-3 des AB weitere Impulse, die ihnen helfen, sich dem Textkorpus der Bergpredigt nach Mt zu nähern.</w:t>
            </w:r>
          </w:p>
          <w:p>
            <w:pPr>
              <w:pStyle w:val="ListParagraph"/>
              <w:spacing w:before="0" w:after="0"/>
              <w:ind w:left="0" w:hanging="0"/>
              <w:contextualSpacing/>
              <w:rPr>
                <w:sz w:val="20"/>
                <w:szCs w:val="20"/>
              </w:rPr>
            </w:pPr>
            <w:r>
              <w:rPr>
                <w:sz w:val="20"/>
                <w:szCs w:val="20"/>
              </w:rPr>
              <w:t>b) LV als inhaltlicher Beitrag zur Quellenlage der Bergpredigt des Matthäus bzw. zur Feldrede im Lukasevangelium und zur Wirk- bzw. Auslegungsgeschichte von Mt 5-7</w:t>
            </w:r>
          </w:p>
          <w:p>
            <w:pPr>
              <w:pStyle w:val="ListParagraph"/>
              <w:spacing w:before="0" w:after="0"/>
              <w:ind w:left="0" w:hanging="0"/>
              <w:contextualSpacing/>
              <w:rPr>
                <w:sz w:val="20"/>
                <w:szCs w:val="20"/>
              </w:rPr>
            </w:pPr>
            <w:r>
              <w:rPr>
                <w:sz w:val="20"/>
                <w:szCs w:val="20"/>
              </w:rPr>
              <w:t>c) Die SuS fassen auf einem zusätzlichen AB 1 die inhaltlichen Schwerpunkte des Biblischen Textes zusammen - und suchen in PA nach einer visuellen Darstellung des Aufbaus der Bergpredigt.</w:t>
            </w:r>
          </w:p>
        </w:tc>
        <w:tc>
          <w:tcPr>
            <w:tcW w:w="38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left="0" w:hanging="0"/>
              <w:rPr>
                <w:b/>
                <w:b/>
                <w:sz w:val="20"/>
                <w:szCs w:val="20"/>
              </w:rPr>
            </w:pPr>
            <w:r>
              <w:rPr>
                <w:b/>
                <w:sz w:val="20"/>
                <w:szCs w:val="20"/>
                <w:highlight w:val="lightGray"/>
              </w:rPr>
              <w:t>Rückbezug auf die inhaltsbezogenen Kompetenzen in den Jahrgangsstufen 7/8:</w:t>
            </w:r>
          </w:p>
          <w:p>
            <w:pPr>
              <w:pStyle w:val="Normal"/>
              <w:spacing w:before="0" w:after="0"/>
              <w:ind w:left="0" w:hanging="0"/>
              <w:rPr>
                <w:b/>
                <w:b/>
                <w:sz w:val="20"/>
                <w:szCs w:val="20"/>
              </w:rPr>
            </w:pPr>
            <w:r>
              <w:rPr>
                <w:b/>
                <w:sz w:val="20"/>
                <w:szCs w:val="20"/>
              </w:rPr>
              <w:t>Die Schülerinnen und Schüler können</w:t>
            </w:r>
          </w:p>
          <w:p>
            <w:pPr>
              <w:pStyle w:val="Normal"/>
              <w:spacing w:before="0" w:after="0"/>
              <w:ind w:left="0" w:hanging="0"/>
              <w:rPr>
                <w:color w:val="000000"/>
                <w:sz w:val="20"/>
                <w:szCs w:val="20"/>
                <w:u w:val="single"/>
                <w:lang w:eastAsia="de-DE"/>
              </w:rPr>
            </w:pPr>
            <w:r>
              <w:rPr>
                <w:color w:val="000000"/>
                <w:sz w:val="20"/>
                <w:szCs w:val="20"/>
                <w:u w:val="single"/>
                <w:lang w:eastAsia="de-DE"/>
              </w:rPr>
            </w:r>
          </w:p>
          <w:p>
            <w:pPr>
              <w:pStyle w:val="Normal"/>
              <w:spacing w:before="0" w:after="0"/>
              <w:ind w:left="0" w:hanging="0"/>
              <w:rPr>
                <w:color w:val="000000"/>
                <w:sz w:val="20"/>
                <w:szCs w:val="20"/>
                <w:u w:val="single"/>
                <w:lang w:eastAsia="de-DE"/>
              </w:rPr>
            </w:pPr>
            <w:r>
              <w:rPr>
                <w:color w:val="000000"/>
                <w:sz w:val="20"/>
                <w:szCs w:val="20"/>
                <w:u w:val="single"/>
                <w:lang w:eastAsia="de-DE"/>
              </w:rPr>
            </w:r>
          </w:p>
          <w:p>
            <w:pPr>
              <w:pStyle w:val="Normal"/>
              <w:spacing w:lineRule="auto" w:line="240" w:before="60" w:after="0"/>
              <w:rPr>
                <w:rFonts w:ascii="Arial" w:hAnsi="Arial" w:eastAsia="Times New Roman" w:cs="Arial"/>
                <w:color w:val="00B0F0"/>
                <w:sz w:val="18"/>
                <w:szCs w:val="18"/>
                <w:lang w:eastAsia="de-DE"/>
              </w:rPr>
            </w:pPr>
            <w:r>
              <w:rPr>
                <w:rFonts w:eastAsia="Times New Roman" w:cs="Arial" w:ascii="Arial" w:hAnsi="Arial"/>
                <w:color w:val="00B0F0"/>
                <w:sz w:val="18"/>
                <w:szCs w:val="18"/>
                <w:lang w:eastAsia="de-DE"/>
              </w:rPr>
              <w:t>3.2.5 (1), (2), (4), (5) Jesus Christus</w:t>
            </w:r>
          </w:p>
          <w:p>
            <w:pPr>
              <w:pStyle w:val="Normal"/>
              <w:spacing w:lineRule="auto" w:line="240" w:before="0" w:after="0"/>
              <w:ind w:left="0" w:hanging="0"/>
              <w:rPr>
                <w:rFonts w:ascii="Arial" w:hAnsi="Arial" w:eastAsia="Times New Roman" w:cs="Arial"/>
                <w:color w:val="00B0F0"/>
                <w:sz w:val="18"/>
                <w:szCs w:val="18"/>
                <w:lang w:eastAsia="de-DE"/>
              </w:rPr>
            </w:pPr>
            <w:r>
              <w:rPr>
                <w:rFonts w:eastAsia="Times New Roman" w:cs="Arial" w:ascii="Arial" w:hAnsi="Arial"/>
                <w:color w:val="00B0F0"/>
                <w:sz w:val="18"/>
                <w:szCs w:val="18"/>
                <w:lang w:eastAsia="de-DE"/>
              </w:rPr>
              <w:t>3.2.1 (2), (3), (5) Mensch</w:t>
            </w:r>
          </w:p>
          <w:p>
            <w:pPr>
              <w:pStyle w:val="Normal"/>
              <w:spacing w:lineRule="auto" w:line="240" w:before="0" w:after="0"/>
              <w:ind w:left="0" w:hanging="0"/>
              <w:rPr>
                <w:rFonts w:ascii="Arial" w:hAnsi="Arial" w:eastAsia="Times New Roman" w:cs="Arial"/>
                <w:color w:val="00B0F0"/>
                <w:sz w:val="18"/>
                <w:szCs w:val="18"/>
                <w:lang w:eastAsia="de-DE"/>
              </w:rPr>
            </w:pPr>
            <w:r>
              <w:rPr>
                <w:rFonts w:eastAsia="Times New Roman" w:cs="Arial" w:ascii="Arial" w:hAnsi="Arial"/>
                <w:color w:val="00B0F0"/>
                <w:sz w:val="18"/>
                <w:szCs w:val="18"/>
                <w:lang w:eastAsia="de-DE"/>
              </w:rPr>
              <w:t>3.2.4 (4) Gott</w:t>
            </w:r>
          </w:p>
          <w:p>
            <w:pPr>
              <w:pStyle w:val="Normal"/>
              <w:spacing w:lineRule="auto" w:line="240" w:before="0" w:after="0"/>
              <w:ind w:left="0" w:hanging="0"/>
              <w:rPr>
                <w:rFonts w:ascii="Arial" w:hAnsi="Arial" w:eastAsia="Times New Roman" w:cs="Arial"/>
                <w:color w:val="00B0F0"/>
                <w:sz w:val="18"/>
                <w:szCs w:val="18"/>
                <w:lang w:eastAsia="de-DE"/>
              </w:rPr>
            </w:pPr>
            <w:r>
              <w:rPr>
                <w:rFonts w:eastAsia="Times New Roman" w:cs="Arial" w:ascii="Arial" w:hAnsi="Arial"/>
                <w:color w:val="00B0F0"/>
                <w:sz w:val="18"/>
                <w:szCs w:val="18"/>
                <w:lang w:eastAsia="de-DE"/>
              </w:rPr>
            </w:r>
          </w:p>
          <w:p>
            <w:pPr>
              <w:pStyle w:val="Normal"/>
              <w:spacing w:lineRule="auto" w:line="240" w:before="0" w:after="0"/>
              <w:ind w:left="0" w:hanging="0"/>
              <w:rPr>
                <w:rFonts w:ascii="Arial" w:hAnsi="Arial" w:eastAsia="Times New Roman" w:cs="Arial"/>
                <w:color w:val="00B0F0"/>
                <w:sz w:val="18"/>
                <w:szCs w:val="18"/>
                <w:lang w:eastAsia="de-DE"/>
              </w:rPr>
            </w:pPr>
            <w:r>
              <w:rPr>
                <w:rFonts w:eastAsia="Times New Roman" w:cs="Arial" w:ascii="Arial" w:hAnsi="Arial"/>
                <w:color w:val="00B0F0"/>
                <w:sz w:val="18"/>
                <w:szCs w:val="18"/>
                <w:lang w:eastAsia="de-DE"/>
              </w:rPr>
            </w:r>
          </w:p>
          <w:p>
            <w:pPr>
              <w:pStyle w:val="Normal"/>
              <w:spacing w:lineRule="auto" w:line="240" w:before="0" w:after="0"/>
              <w:ind w:left="0" w:hanging="0"/>
              <w:rPr>
                <w:rFonts w:ascii="Arial" w:hAnsi="Arial" w:eastAsia="Times New Roman" w:cs="Arial"/>
                <w:color w:val="00B0F0"/>
                <w:sz w:val="18"/>
                <w:szCs w:val="18"/>
                <w:lang w:eastAsia="de-DE"/>
              </w:rPr>
            </w:pPr>
            <w:r>
              <w:rPr>
                <w:rFonts w:eastAsia="Times New Roman" w:cs="Arial" w:ascii="Arial" w:hAnsi="Arial"/>
                <w:color w:val="00B0F0"/>
                <w:sz w:val="18"/>
                <w:szCs w:val="18"/>
                <w:lang w:eastAsia="de-DE"/>
              </w:rPr>
            </w:r>
          </w:p>
          <w:p>
            <w:pPr>
              <w:pStyle w:val="Normal"/>
              <w:spacing w:lineRule="auto" w:line="240" w:before="0" w:after="0"/>
              <w:ind w:left="0" w:hanging="0"/>
              <w:rPr>
                <w:rFonts w:ascii="Arial" w:hAnsi="Arial" w:eastAsia="Times New Roman" w:cs="Arial"/>
                <w:color w:val="00B0F0"/>
                <w:sz w:val="18"/>
                <w:szCs w:val="18"/>
                <w:lang w:eastAsia="de-DE"/>
              </w:rPr>
            </w:pPr>
            <w:r>
              <w:rPr>
                <w:rFonts w:eastAsia="Times New Roman" w:cs="Arial" w:ascii="Arial" w:hAnsi="Arial"/>
                <w:color w:val="00B0F0"/>
                <w:sz w:val="18"/>
                <w:szCs w:val="18"/>
                <w:lang w:eastAsia="de-DE"/>
              </w:rPr>
            </w:r>
          </w:p>
          <w:p>
            <w:pPr>
              <w:pStyle w:val="Normal"/>
              <w:spacing w:lineRule="auto" w:line="240" w:before="0" w:after="0"/>
              <w:ind w:left="0" w:hanging="0"/>
              <w:rPr>
                <w:rFonts w:ascii="Arial" w:hAnsi="Arial" w:eastAsia="Times New Roman" w:cs="Arial"/>
                <w:color w:val="00B0F0"/>
                <w:sz w:val="18"/>
                <w:szCs w:val="18"/>
                <w:lang w:eastAsia="de-DE"/>
              </w:rPr>
            </w:pPr>
            <w:r>
              <w:rPr>
                <w:rFonts w:eastAsia="Times New Roman" w:cs="Arial" w:ascii="Arial" w:hAnsi="Arial"/>
                <w:color w:val="00B0F0"/>
                <w:sz w:val="18"/>
                <w:szCs w:val="18"/>
                <w:lang w:eastAsia="de-DE"/>
              </w:rPr>
            </w:r>
          </w:p>
          <w:p>
            <w:pPr>
              <w:pStyle w:val="Normal"/>
              <w:spacing w:lineRule="auto" w:line="240" w:before="0" w:after="0"/>
              <w:ind w:left="0" w:hanging="0"/>
              <w:rPr>
                <w:rFonts w:ascii="Arial" w:hAnsi="Arial" w:eastAsia="Times New Roman" w:cs="Arial"/>
                <w:sz w:val="18"/>
                <w:szCs w:val="18"/>
                <w:lang w:eastAsia="de-DE"/>
              </w:rPr>
            </w:pPr>
            <w:r>
              <w:rPr>
                <w:rFonts w:eastAsia="Times New Roman" w:cs="Arial" w:ascii="Arial" w:hAnsi="Arial"/>
                <w:sz w:val="18"/>
                <w:szCs w:val="18"/>
                <w:lang w:eastAsia="de-DE"/>
              </w:rPr>
            </w:r>
          </w:p>
          <w:p>
            <w:pPr>
              <w:pStyle w:val="Normal"/>
              <w:spacing w:before="0" w:after="0"/>
              <w:ind w:left="0" w:hanging="0"/>
              <w:rPr>
                <w:sz w:val="20"/>
                <w:szCs w:val="20"/>
              </w:rPr>
            </w:pPr>
            <w:r>
              <w:rPr>
                <w:sz w:val="20"/>
                <w:szCs w:val="20"/>
              </w:rPr>
            </w:r>
          </w:p>
          <w:p>
            <w:pPr>
              <w:pStyle w:val="Normal"/>
              <w:spacing w:before="0" w:after="0"/>
              <w:ind w:left="0" w:hanging="0"/>
              <w:rPr>
                <w:b/>
                <w:b/>
                <w:sz w:val="20"/>
                <w:szCs w:val="20"/>
                <w:highlight w:val="lightGray"/>
              </w:rPr>
            </w:pPr>
            <w:r>
              <w:rPr>
                <w:b/>
                <w:sz w:val="20"/>
                <w:szCs w:val="20"/>
                <w:highlight w:val="lightGray"/>
              </w:rPr>
              <w:t xml:space="preserve">Materialien: </w:t>
            </w:r>
          </w:p>
          <w:p>
            <w:pPr>
              <w:pStyle w:val="Normal"/>
              <w:spacing w:before="0" w:after="0"/>
              <w:rPr>
                <w:sz w:val="20"/>
                <w:szCs w:val="20"/>
              </w:rPr>
            </w:pPr>
            <w:r>
              <w:rPr>
                <w:sz w:val="20"/>
                <w:szCs w:val="20"/>
              </w:rPr>
            </w:r>
          </w:p>
          <w:p>
            <w:pPr>
              <w:pStyle w:val="Normal"/>
              <w:spacing w:before="0" w:after="0"/>
              <w:ind w:left="0" w:hanging="0"/>
              <w:rPr>
                <w:sz w:val="20"/>
                <w:szCs w:val="20"/>
              </w:rPr>
            </w:pPr>
            <w:r>
              <w:rPr>
                <w:sz w:val="20"/>
                <w:szCs w:val="20"/>
              </w:rPr>
              <w:t xml:space="preserve">Die  SuS erhalten den auf zwei </w:t>
            </w:r>
            <w:r>
              <w:rPr>
                <w:b/>
                <w:sz w:val="20"/>
                <w:szCs w:val="20"/>
              </w:rPr>
              <w:t>DIN A3</w:t>
            </w:r>
            <w:r>
              <w:rPr>
                <w:sz w:val="20"/>
                <w:szCs w:val="20"/>
              </w:rPr>
              <w:t>-Blätter kopierten Text der Bergpredigt. Auf der Titelseite finden sie eine Wordcloud mit Schlüsselworten des Textes. Auf den Seiten 2-3 sind ergänzende inhaltsbezogene Hinweise aus der Zeitschrift Bibel und Kirche abgedruckt. Die Rückseite ist leer – für weitere individuelle SuS-Ergänzungen.</w:t>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t>[Grundlage für das AB war eine Beilage zum Heft „Jesu Lehre auf dem Berg. Die Bergpredigt neu lesen.“ In: Bibel und Kirche 4/2017. Die Beilage kann gesondert bestellt werden beim Kath. Bibelwerk Stuttgart]</w:t>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t>TA mit Skizze zur Logienquelle Q und individuellem Eintrag in das Arbeitsmaterial</w:t>
            </w:r>
          </w:p>
          <w:p>
            <w:pPr>
              <w:pStyle w:val="Normal"/>
              <w:spacing w:before="0" w:after="0"/>
              <w:ind w:left="0" w:hanging="0"/>
              <w:rPr>
                <w:sz w:val="20"/>
                <w:szCs w:val="20"/>
              </w:rPr>
            </w:pPr>
            <w:r>
              <w:rPr>
                <w:b/>
                <w:sz w:val="20"/>
                <w:szCs w:val="20"/>
              </w:rPr>
              <w:t>AB 1</w:t>
            </w:r>
            <w:r>
              <w:rPr>
                <w:sz w:val="20"/>
                <w:szCs w:val="20"/>
              </w:rPr>
              <w:t xml:space="preserve"> zu Ansätzen zur Auslegung der Bergpredigt</w:t>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t xml:space="preserve">EA mit </w:t>
            </w:r>
            <w:r>
              <w:rPr>
                <w:b/>
                <w:sz w:val="20"/>
                <w:szCs w:val="20"/>
              </w:rPr>
              <w:t>AB 2</w:t>
            </w:r>
          </w:p>
          <w:p>
            <w:pPr>
              <w:pStyle w:val="Normal"/>
              <w:spacing w:before="0" w:after="0"/>
              <w:ind w:left="0" w:hanging="0"/>
              <w:rPr>
                <w:sz w:val="20"/>
                <w:szCs w:val="20"/>
              </w:rPr>
            </w:pPr>
            <w:r>
              <w:rPr>
                <w:sz w:val="20"/>
                <w:szCs w:val="20"/>
              </w:rPr>
              <w:t>PA mit externem Medium (Visualizer, TA, Flipchart usw.)</w:t>
            </w:r>
          </w:p>
        </w:tc>
      </w:tr>
      <w:tr>
        <w:trPr/>
        <w:tc>
          <w:tcPr>
            <w:tcW w:w="3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left="0" w:hanging="0"/>
              <w:rPr>
                <w:b/>
                <w:b/>
                <w:sz w:val="20"/>
                <w:szCs w:val="20"/>
              </w:rPr>
            </w:pPr>
            <w:r>
              <w:rPr>
                <w:b/>
                <w:sz w:val="20"/>
                <w:szCs w:val="20"/>
              </w:rPr>
              <w:t>Die Schülerinnen und Schüler können</w:t>
            </w:r>
          </w:p>
          <w:p>
            <w:pPr>
              <w:pStyle w:val="Normal"/>
              <w:spacing w:lineRule="auto" w:line="240" w:before="0" w:after="0"/>
              <w:ind w:left="0" w:hanging="0"/>
              <w:rPr>
                <w:rFonts w:ascii="Calibri" w:hAnsi="Calibri" w:eastAsia="Times New Roman" w:cs="Calibri" w:asciiTheme="minorHAnsi" w:cstheme="minorHAnsi" w:hAnsiTheme="minorHAnsi"/>
                <w:sz w:val="20"/>
                <w:szCs w:val="20"/>
                <w:u w:val="single"/>
                <w:lang w:eastAsia="de-DE"/>
              </w:rPr>
            </w:pPr>
            <w:r>
              <w:rPr>
                <w:rFonts w:eastAsia="Times New Roman" w:cs="Calibri" w:cstheme="minorHAnsi"/>
                <w:sz w:val="20"/>
                <w:szCs w:val="20"/>
                <w:u w:val="single"/>
                <w:lang w:eastAsia="de-DE"/>
              </w:rPr>
              <w:t>2.2 Deuten</w:t>
            </w:r>
          </w:p>
          <w:p>
            <w:pPr>
              <w:pStyle w:val="Normal"/>
              <w:spacing w:lineRule="auto" w:line="240" w:before="0" w:after="0"/>
              <w:ind w:left="0" w:hanging="0"/>
              <w:rPr>
                <w:rFonts w:ascii="Calibri" w:hAnsi="Calibri" w:eastAsia="Times New Roman" w:cs="Calibri" w:asciiTheme="minorHAnsi" w:cstheme="minorHAnsi" w:hAnsiTheme="minorHAnsi"/>
                <w:sz w:val="20"/>
                <w:szCs w:val="20"/>
                <w:lang w:eastAsia="de-DE"/>
              </w:rPr>
            </w:pPr>
            <w:r>
              <w:rPr>
                <w:rFonts w:eastAsia="Times New Roman" w:cs="Calibri" w:cstheme="minorHAnsi"/>
                <w:sz w:val="20"/>
                <w:szCs w:val="20"/>
                <w:lang w:eastAsia="de-DE"/>
              </w:rPr>
              <w:t>(4) biblische, lehramtliche, theologische und andere Zeugnisse christlichen Glaubens angemessen erschließen</w:t>
            </w:r>
          </w:p>
          <w:p>
            <w:pPr>
              <w:pStyle w:val="Normal"/>
              <w:spacing w:before="0" w:after="0"/>
              <w:ind w:left="0" w:hanging="0"/>
              <w:rPr>
                <w:sz w:val="20"/>
                <w:szCs w:val="20"/>
                <w:u w:val="single"/>
                <w:lang w:eastAsia="de-DE"/>
              </w:rPr>
            </w:pPr>
            <w:r>
              <w:rPr>
                <w:sz w:val="20"/>
                <w:szCs w:val="20"/>
                <w:u w:val="single"/>
                <w:lang w:eastAsia="de-DE"/>
              </w:rPr>
              <w:t>2.3 Urteilen</w:t>
            </w:r>
          </w:p>
          <w:p>
            <w:pPr>
              <w:pStyle w:val="Normal"/>
              <w:spacing w:before="0" w:after="0"/>
              <w:ind w:left="0" w:hanging="0"/>
              <w:rPr>
                <w:sz w:val="20"/>
                <w:szCs w:val="20"/>
                <w:lang w:eastAsia="de-DE"/>
              </w:rPr>
            </w:pPr>
            <w:r>
              <w:rPr>
                <w:sz w:val="20"/>
                <w:szCs w:val="20"/>
                <w:lang w:eastAsia="de-DE"/>
              </w:rPr>
              <w:t>(1) die Relevanz von Glaubenszeugnissen und Grundaussagen des christlichen Glaubens für das Leben des Einzelnen und für die Gesellschaft prüfen</w:t>
            </w:r>
          </w:p>
          <w:p>
            <w:pPr>
              <w:pStyle w:val="Normal"/>
              <w:spacing w:before="0" w:after="0"/>
              <w:ind w:left="0" w:hanging="0"/>
              <w:rPr>
                <w:sz w:val="20"/>
                <w:szCs w:val="20"/>
                <w:lang w:eastAsia="de-DE"/>
              </w:rPr>
            </w:pPr>
            <w:r>
              <w:rPr>
                <w:sz w:val="20"/>
                <w:szCs w:val="20"/>
                <w:lang w:eastAsia="de-DE"/>
              </w:rPr>
              <w:t>(5) im Kontext der Pluralität einen eigenen Standpunkt zu religiösen und ethischen Fragen einnehmen und argumentativ vertreten</w:t>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b/>
                <w:b/>
                <w:sz w:val="20"/>
                <w:szCs w:val="20"/>
              </w:rPr>
            </w:pPr>
            <w:r>
              <w:rPr>
                <w:b/>
                <w:sz w:val="20"/>
                <w:szCs w:val="20"/>
              </w:rPr>
            </w:r>
          </w:p>
          <w:p>
            <w:pPr>
              <w:pStyle w:val="Normal"/>
              <w:spacing w:before="0" w:after="0"/>
              <w:ind w:left="0" w:hanging="0"/>
              <w:rPr>
                <w:sz w:val="20"/>
                <w:szCs w:val="20"/>
                <w:u w:val="single"/>
                <w:lang w:eastAsia="de-DE"/>
              </w:rPr>
            </w:pPr>
            <w:r>
              <w:rPr>
                <w:sz w:val="20"/>
                <w:szCs w:val="20"/>
                <w:u w:val="single"/>
                <w:lang w:eastAsia="de-DE"/>
              </w:rPr>
            </w:r>
          </w:p>
          <w:p>
            <w:pPr>
              <w:pStyle w:val="Normal"/>
              <w:spacing w:before="0" w:after="0"/>
              <w:ind w:left="0" w:hanging="0"/>
              <w:rPr>
                <w:sz w:val="20"/>
                <w:szCs w:val="20"/>
                <w:u w:val="single"/>
                <w:lang w:eastAsia="de-DE"/>
              </w:rPr>
            </w:pPr>
            <w:r>
              <w:rPr>
                <w:sz w:val="20"/>
                <w:szCs w:val="20"/>
                <w:u w:val="single"/>
                <w:lang w:eastAsia="de-DE"/>
              </w:rPr>
            </w:r>
          </w:p>
          <w:p>
            <w:pPr>
              <w:pStyle w:val="Normal"/>
              <w:spacing w:before="0" w:after="0"/>
              <w:ind w:left="0" w:hanging="0"/>
              <w:rPr>
                <w:sz w:val="20"/>
                <w:szCs w:val="20"/>
                <w:u w:val="single"/>
                <w:lang w:eastAsia="de-DE"/>
              </w:rPr>
            </w:pPr>
            <w:r>
              <w:rPr>
                <w:b/>
                <w:sz w:val="20"/>
                <w:szCs w:val="20"/>
              </w:rPr>
              <w:t>Die Schülerinnen und Schüler können</w:t>
            </w:r>
          </w:p>
          <w:p>
            <w:pPr>
              <w:pStyle w:val="Normal"/>
              <w:spacing w:before="0" w:after="0"/>
              <w:ind w:left="0" w:hanging="0"/>
              <w:rPr>
                <w:sz w:val="20"/>
                <w:szCs w:val="20"/>
                <w:u w:val="single"/>
                <w:lang w:eastAsia="de-DE"/>
              </w:rPr>
            </w:pPr>
            <w:r>
              <w:rPr>
                <w:sz w:val="20"/>
                <w:szCs w:val="20"/>
                <w:u w:val="single"/>
                <w:lang w:eastAsia="de-DE"/>
              </w:rPr>
              <w:t>2.4 Kommunizieren</w:t>
            </w:r>
          </w:p>
          <w:p>
            <w:pPr>
              <w:pStyle w:val="Normal"/>
              <w:spacing w:before="0" w:after="0"/>
              <w:ind w:left="0" w:hanging="0"/>
              <w:rPr>
                <w:sz w:val="20"/>
                <w:szCs w:val="20"/>
                <w:lang w:eastAsia="de-DE"/>
              </w:rPr>
            </w:pPr>
            <w:r>
              <w:rPr>
                <w:sz w:val="20"/>
                <w:szCs w:val="20"/>
                <w:lang w:eastAsia="de-DE"/>
              </w:rPr>
              <w:t>(2) eigene Vorstellungen zu religiösen und ethischen Fragen im Diskurs begründet vertreten</w:t>
            </w:r>
          </w:p>
          <w:p>
            <w:pPr>
              <w:pStyle w:val="Normal"/>
              <w:spacing w:before="0" w:after="0"/>
              <w:ind w:left="0" w:hanging="0"/>
              <w:rPr>
                <w:sz w:val="20"/>
                <w:szCs w:val="20"/>
                <w:lang w:eastAsia="de-DE"/>
              </w:rPr>
            </w:pPr>
            <w:r>
              <w:rPr>
                <w:sz w:val="20"/>
                <w:szCs w:val="20"/>
                <w:lang w:eastAsia="de-DE"/>
              </w:rPr>
              <w:t>(3) erworbenes Wissen zu religiösen und ethischen Fragen verständlich erklären</w:t>
            </w:r>
          </w:p>
          <w:p>
            <w:pPr>
              <w:pStyle w:val="Normal"/>
              <w:spacing w:before="0" w:after="0"/>
              <w:ind w:left="0" w:hanging="0"/>
              <w:rPr>
                <w:sz w:val="20"/>
                <w:szCs w:val="20"/>
                <w:lang w:eastAsia="de-DE"/>
              </w:rPr>
            </w:pPr>
            <w:r>
              <w:rPr>
                <w:sz w:val="20"/>
                <w:szCs w:val="20"/>
                <w:lang w:eastAsia="de-DE"/>
              </w:rPr>
              <w:t>(4) die Perspektive eines anderen einnehmen und dadurch die eigene Perspektive erweitern</w:t>
            </w:r>
          </w:p>
          <w:p>
            <w:pPr>
              <w:pStyle w:val="Normal"/>
              <w:spacing w:before="0" w:after="0"/>
              <w:ind w:left="0" w:hanging="0"/>
              <w:rPr>
                <w:sz w:val="20"/>
                <w:szCs w:val="20"/>
                <w:lang w:eastAsia="de-DE"/>
              </w:rPr>
            </w:pPr>
            <w:r>
              <w:rPr>
                <w:sz w:val="20"/>
                <w:szCs w:val="20"/>
                <w:lang w:eastAsia="de-DE"/>
              </w:rPr>
              <mc:AlternateContent>
                <mc:Choice Requires="wps">
                  <w:drawing>
                    <wp:anchor behindDoc="0" distT="0" distB="0" distL="114300" distR="114300" simplePos="0" locked="0" layoutInCell="1" allowOverlap="1" relativeHeight="2">
                      <wp:simplePos x="0" y="0"/>
                      <wp:positionH relativeFrom="column">
                        <wp:posOffset>13956030</wp:posOffset>
                      </wp:positionH>
                      <wp:positionV relativeFrom="paragraph">
                        <wp:posOffset>48895</wp:posOffset>
                      </wp:positionV>
                      <wp:extent cx="9815830" cy="1270"/>
                      <wp:effectExtent l="0" t="0" r="0" b="0"/>
                      <wp:wrapNone/>
                      <wp:docPr id="1" name="Gerader Verbinder 1"/>
                      <a:graphic xmlns:a="http://schemas.openxmlformats.org/drawingml/2006/main">
                        <a:graphicData uri="http://schemas.microsoft.com/office/word/2010/wordprocessingShape">
                          <wps:wsp>
                            <wps:cNvSpPr/>
                            <wps:spPr>
                              <a:xfrm>
                                <a:off x="0" y="0"/>
                                <a:ext cx="9815040" cy="720"/>
                              </a:xfrm>
                              <a:prstGeom prst="line">
                                <a:avLst/>
                              </a:prstGeom>
                              <a:ln>
                                <a:solidFill>
                                  <a:schemeClr val="tx1"/>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098.9pt,3.85pt" to="1871.7pt,3.85pt" ID="Gerader Verbinder 1" stroked="t" style="position:absolute">
                      <v:stroke color="black" weight="6480" joinstyle="miter" endcap="flat"/>
                      <v:fill o:detectmouseclick="t" on="false"/>
                    </v:line>
                  </w:pict>
                </mc:Fallback>
              </mc:AlternateContent>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mc:AlternateContent>
                <mc:Choice Requires="wps">
                  <w:drawing>
                    <wp:anchor behindDoc="0" distT="0" distB="0" distL="114300" distR="114300" simplePos="0" locked="0" layoutInCell="1" allowOverlap="1" relativeHeight="3">
                      <wp:simplePos x="0" y="0"/>
                      <wp:positionH relativeFrom="column">
                        <wp:posOffset>13956030</wp:posOffset>
                      </wp:positionH>
                      <wp:positionV relativeFrom="paragraph">
                        <wp:posOffset>99060</wp:posOffset>
                      </wp:positionV>
                      <wp:extent cx="9768840" cy="23495"/>
                      <wp:effectExtent l="0" t="0" r="23495" b="34290"/>
                      <wp:wrapNone/>
                      <wp:docPr id="2" name="Gerader Verbinder 3"/>
                      <a:graphic xmlns:a="http://schemas.openxmlformats.org/drawingml/2006/main">
                        <a:graphicData uri="http://schemas.microsoft.com/office/word/2010/wordprocessingShape">
                          <wps:wsp>
                            <wps:cNvSpPr/>
                            <wps:spPr>
                              <a:xfrm>
                                <a:off x="0" y="0"/>
                                <a:ext cx="9768240" cy="23040"/>
                              </a:xfrm>
                              <a:prstGeom prst="line">
                                <a:avLst/>
                              </a:prstGeom>
                              <a:ln>
                                <a:solidFill>
                                  <a:schemeClr val="tx1"/>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098.9pt,6.95pt" to="1868pt,8.7pt" ID="Gerader Verbinder 3" stroked="t" style="position:absolute">
                      <v:stroke color="black" weight="6480" joinstyle="miter" endcap="flat"/>
                      <v:fill o:detectmouseclick="t" on="false"/>
                    </v:line>
                  </w:pict>
                </mc:Fallback>
              </mc:AlternateContent>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mc:AlternateContent>
                <mc:Choice Requires="wps">
                  <w:drawing>
                    <wp:anchor behindDoc="0" distT="0" distB="0" distL="114300" distR="113665" simplePos="0" locked="0" layoutInCell="1" allowOverlap="1" relativeHeight="4">
                      <wp:simplePos x="0" y="0"/>
                      <wp:positionH relativeFrom="column">
                        <wp:posOffset>13956030</wp:posOffset>
                      </wp:positionH>
                      <wp:positionV relativeFrom="paragraph">
                        <wp:posOffset>57150</wp:posOffset>
                      </wp:positionV>
                      <wp:extent cx="9815830" cy="12065"/>
                      <wp:effectExtent l="0" t="0" r="33655" b="26670"/>
                      <wp:wrapNone/>
                      <wp:docPr id="3" name="Gerader Verbinder 4"/>
                      <a:graphic xmlns:a="http://schemas.openxmlformats.org/drawingml/2006/main">
                        <a:graphicData uri="http://schemas.microsoft.com/office/word/2010/wordprocessingShape">
                          <wps:wsp>
                            <wps:cNvSpPr/>
                            <wps:spPr>
                              <a:xfrm>
                                <a:off x="0" y="0"/>
                                <a:ext cx="9815040" cy="11520"/>
                              </a:xfrm>
                              <a:prstGeom prst="line">
                                <a:avLst/>
                              </a:prstGeom>
                              <a:ln>
                                <a:solidFill>
                                  <a:schemeClr val="tx1"/>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098.9pt,4.05pt" to="1871.7pt,4.9pt" ID="Gerader Verbinder 4" stroked="t" style="position:absolute">
                      <v:stroke color="black" weight="6480" joinstyle="miter" endcap="flat"/>
                      <v:fill o:detectmouseclick="t" on="false"/>
                    </v:line>
                  </w:pict>
                </mc:Fallback>
              </mc:AlternateContent>
            </w:r>
          </w:p>
          <w:p>
            <w:pPr>
              <w:pStyle w:val="Normal"/>
              <w:spacing w:before="0" w:after="0"/>
              <w:ind w:left="0" w:hanging="0"/>
              <w:rPr>
                <w:b/>
                <w:b/>
                <w:sz w:val="20"/>
                <w:szCs w:val="20"/>
                <w:lang w:eastAsia="de-DE"/>
              </w:rPr>
            </w:pPr>
            <w:r>
              <w:rPr>
                <w:b/>
                <w:sz w:val="20"/>
                <w:szCs w:val="20"/>
                <w:lang w:eastAsia="de-DE"/>
              </w:rPr>
              <w:t>Die Schülerinnen und Schüler können</w:t>
            </w:r>
          </w:p>
          <w:p>
            <w:pPr>
              <w:pStyle w:val="Normal"/>
              <w:spacing w:before="0" w:after="0"/>
              <w:ind w:left="0" w:hanging="0"/>
              <w:rPr>
                <w:sz w:val="20"/>
                <w:szCs w:val="20"/>
                <w:u w:val="single"/>
                <w:lang w:eastAsia="de-DE"/>
              </w:rPr>
            </w:pPr>
            <w:r>
              <w:rPr>
                <w:sz w:val="20"/>
                <w:szCs w:val="20"/>
                <w:u w:val="single"/>
                <w:lang w:eastAsia="de-DE"/>
              </w:rPr>
              <w:t>2.3 Urteilen</w:t>
            </w:r>
          </w:p>
          <w:p>
            <w:pPr>
              <w:pStyle w:val="Normal"/>
              <w:spacing w:before="0" w:after="0"/>
              <w:ind w:left="0" w:hanging="0"/>
              <w:rPr>
                <w:sz w:val="20"/>
                <w:szCs w:val="20"/>
                <w:lang w:eastAsia="de-DE"/>
              </w:rPr>
            </w:pPr>
            <w:r>
              <w:rPr>
                <w:sz w:val="20"/>
                <w:szCs w:val="20"/>
                <w:lang w:eastAsia="de-DE"/>
              </w:rPr>
              <w:t>(5) im Kontext der Pluralität einen eigenen Standpunkt zu religiösen und ethischen Fragen einnehmen und argumentativ vertreten</w:t>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p>
            <w:pPr>
              <w:pStyle w:val="Normal"/>
              <w:spacing w:before="0" w:after="0"/>
              <w:ind w:left="0" w:hanging="0"/>
              <w:rPr>
                <w:sz w:val="20"/>
                <w:szCs w:val="20"/>
                <w:lang w:eastAsia="de-DE"/>
              </w:rPr>
            </w:pPr>
            <w:r>
              <w:rPr>
                <w:sz w:val="20"/>
                <w:szCs w:val="20"/>
                <w:lang w:eastAsia="de-DE"/>
              </w:rPr>
            </w:r>
          </w:p>
        </w:tc>
        <w:tc>
          <w:tcPr>
            <w:tcW w:w="3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left="0" w:hanging="0"/>
              <w:rPr>
                <w:b/>
                <w:b/>
                <w:sz w:val="20"/>
                <w:szCs w:val="20"/>
              </w:rPr>
            </w:pPr>
            <w:r>
              <w:rPr>
                <w:b/>
                <w:sz w:val="20"/>
                <w:szCs w:val="20"/>
              </w:rPr>
              <w:t>Die Schülerinnen und Schüler können</w:t>
            </w:r>
          </w:p>
          <w:p>
            <w:pPr>
              <w:pStyle w:val="Normal"/>
              <w:spacing w:before="0" w:after="0"/>
              <w:ind w:left="0" w:hanging="0"/>
              <w:rPr>
                <w:sz w:val="20"/>
                <w:szCs w:val="20"/>
                <w:u w:val="single"/>
              </w:rPr>
            </w:pPr>
            <w:r>
              <w:rPr>
                <w:sz w:val="20"/>
                <w:szCs w:val="20"/>
                <w:u w:val="single"/>
              </w:rPr>
              <w:t>3.3.5 Jesus Christus</w:t>
            </w:r>
          </w:p>
          <w:p>
            <w:pPr>
              <w:pStyle w:val="Normal"/>
              <w:spacing w:before="0" w:after="0"/>
              <w:ind w:left="0" w:hanging="0"/>
              <w:rPr>
                <w:sz w:val="20"/>
                <w:szCs w:val="20"/>
              </w:rPr>
            </w:pPr>
            <w:r>
              <w:rPr>
                <w:sz w:val="20"/>
                <w:szCs w:val="20"/>
              </w:rPr>
              <w:t>(5) an Beispielen aus der Bergpredigt analysieren, wie die Botschaft Jesu zum Perspektivenwechsel herausfordert</w:t>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b/>
                <w:b/>
                <w:sz w:val="20"/>
                <w:szCs w:val="20"/>
              </w:rPr>
            </w:pPr>
            <w:r>
              <w:rPr>
                <w:b/>
                <w:sz w:val="20"/>
                <w:szCs w:val="20"/>
              </w:rPr>
            </w:r>
          </w:p>
          <w:p>
            <w:pPr>
              <w:pStyle w:val="Normal"/>
              <w:spacing w:before="0" w:after="0"/>
              <w:ind w:left="0" w:hanging="0"/>
              <w:rPr>
                <w:sz w:val="20"/>
                <w:szCs w:val="20"/>
              </w:rPr>
            </w:pPr>
            <w:r>
              <w:rPr>
                <w:b/>
                <w:sz w:val="20"/>
                <w:szCs w:val="20"/>
              </w:rPr>
              <w:t>Die Schülerinnen und Schüler können</w:t>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u w:val="single"/>
              </w:rPr>
            </w:pPr>
            <w:r>
              <w:rPr>
                <w:sz w:val="20"/>
                <w:szCs w:val="20"/>
                <w:u w:val="single"/>
              </w:rPr>
            </w:r>
          </w:p>
          <w:p>
            <w:pPr>
              <w:pStyle w:val="Normal"/>
              <w:spacing w:before="0" w:after="0"/>
              <w:ind w:left="0" w:hanging="0"/>
              <w:rPr>
                <w:sz w:val="20"/>
                <w:szCs w:val="20"/>
                <w:u w:val="single"/>
              </w:rPr>
            </w:pPr>
            <w:r>
              <w:rPr>
                <w:sz w:val="20"/>
                <w:szCs w:val="20"/>
                <w:u w:val="single"/>
              </w:rPr>
            </w:r>
          </w:p>
          <w:p>
            <w:pPr>
              <w:pStyle w:val="Normal"/>
              <w:spacing w:before="0" w:after="0"/>
              <w:ind w:left="0" w:hanging="0"/>
              <w:rPr>
                <w:sz w:val="20"/>
                <w:szCs w:val="20"/>
                <w:u w:val="single"/>
              </w:rPr>
            </w:pPr>
            <w:r>
              <w:rPr>
                <w:sz w:val="20"/>
                <w:szCs w:val="20"/>
                <w:u w:val="single"/>
              </w:rPr>
            </w:r>
          </w:p>
          <w:p>
            <w:pPr>
              <w:pStyle w:val="Normal"/>
              <w:spacing w:before="0" w:after="0"/>
              <w:ind w:left="0" w:hanging="0"/>
              <w:rPr>
                <w:b/>
                <w:b/>
                <w:sz w:val="20"/>
                <w:szCs w:val="20"/>
              </w:rPr>
            </w:pPr>
            <w:r>
              <w:rPr>
                <w:b/>
                <w:sz w:val="20"/>
                <w:szCs w:val="20"/>
              </w:rPr>
              <w:t>Die Schülerinnen und Schüler können</w:t>
            </w:r>
          </w:p>
          <w:p>
            <w:pPr>
              <w:pStyle w:val="Normal"/>
              <w:spacing w:before="0" w:after="0"/>
              <w:ind w:left="0" w:hanging="0"/>
              <w:rPr>
                <w:b/>
                <w:b/>
                <w:sz w:val="20"/>
                <w:szCs w:val="20"/>
              </w:rPr>
            </w:pPr>
            <w:r>
              <w:rPr>
                <w:b/>
                <w:sz w:val="20"/>
                <w:szCs w:val="20"/>
              </w:rPr>
            </w:r>
          </w:p>
          <w:p>
            <w:pPr>
              <w:pStyle w:val="Normal"/>
              <w:spacing w:before="0" w:after="0"/>
              <w:ind w:left="0" w:hanging="0"/>
              <w:rPr>
                <w:sz w:val="20"/>
                <w:szCs w:val="20"/>
                <w:u w:val="single"/>
              </w:rPr>
            </w:pPr>
            <w:r>
              <w:rPr>
                <w:sz w:val="20"/>
                <w:szCs w:val="20"/>
                <w:u w:val="single"/>
              </w:rPr>
              <w:t>3.3.2 Welt und Verantwortung</w:t>
            </w:r>
          </w:p>
          <w:p>
            <w:pPr>
              <w:pStyle w:val="Normal"/>
              <w:spacing w:before="0" w:after="0"/>
              <w:ind w:left="0" w:hanging="0"/>
              <w:rPr>
                <w:sz w:val="20"/>
                <w:szCs w:val="20"/>
              </w:rPr>
            </w:pPr>
            <w:r>
              <w:rPr>
                <w:sz w:val="20"/>
                <w:szCs w:val="20"/>
              </w:rPr>
              <w:t>(2) aus verschiedenen Perspektiven Phänomene und Entwicklungen untersuchen, die den gesellschaftlichen Frieden gefährden und deshalb ethisch herausfordern (Schere zwischen Arm und Reich, mangelnde Teilhabe)</w:t>
            </w:r>
          </w:p>
          <w:p>
            <w:pPr>
              <w:pStyle w:val="Normal"/>
              <w:spacing w:before="0" w:after="0"/>
              <w:ind w:left="0" w:hanging="0"/>
              <w:rPr>
                <w:sz w:val="20"/>
                <w:szCs w:val="20"/>
              </w:rPr>
            </w:pPr>
            <w:r>
              <w:rPr>
                <w:sz w:val="20"/>
                <w:szCs w:val="20"/>
              </w:rPr>
            </w:r>
          </w:p>
          <w:p>
            <w:pPr>
              <w:pStyle w:val="Normal"/>
              <w:spacing w:before="0" w:after="0"/>
              <w:ind w:left="0" w:hanging="0"/>
              <w:rPr>
                <w:sz w:val="20"/>
                <w:szCs w:val="20"/>
                <w:u w:val="single"/>
              </w:rPr>
            </w:pPr>
            <w:r>
              <w:rPr>
                <w:sz w:val="20"/>
                <w:szCs w:val="20"/>
                <w:u w:val="single"/>
              </w:rPr>
              <w:t>3.3.3 Bibel</w:t>
            </w:r>
          </w:p>
          <w:p>
            <w:pPr>
              <w:pStyle w:val="Normal"/>
              <w:spacing w:before="0" w:after="0"/>
              <w:ind w:left="0" w:hanging="0"/>
              <w:rPr>
                <w:sz w:val="20"/>
                <w:szCs w:val="20"/>
              </w:rPr>
            </w:pPr>
            <w:r>
              <w:rPr>
                <w:sz w:val="20"/>
                <w:szCs w:val="20"/>
              </w:rPr>
              <w:t>(5) an Beispielen erläutern, dass biblische Texte gesellschaftliche Relevanz haben</w:t>
            </w:r>
          </w:p>
          <w:p>
            <w:pPr>
              <w:pStyle w:val="Normal"/>
              <w:spacing w:before="0" w:after="0"/>
              <w:ind w:left="0" w:hanging="0"/>
              <w:rPr>
                <w:sz w:val="20"/>
                <w:szCs w:val="20"/>
              </w:rPr>
            </w:pPr>
            <w:r>
              <w:rPr>
                <w:sz w:val="20"/>
                <w:szCs w:val="20"/>
              </w:rPr>
            </w:r>
          </w:p>
          <w:p>
            <w:pPr>
              <w:pStyle w:val="Normal"/>
              <w:spacing w:before="0" w:after="0"/>
              <w:ind w:left="0" w:hanging="0"/>
              <w:rPr>
                <w:sz w:val="20"/>
                <w:szCs w:val="20"/>
                <w:u w:val="single"/>
              </w:rPr>
            </w:pPr>
            <w:r>
              <w:rPr>
                <w:sz w:val="20"/>
                <w:szCs w:val="20"/>
                <w:u w:val="single"/>
              </w:rPr>
              <w:t>3.3.5 Jesus Christus</w:t>
            </w:r>
          </w:p>
          <w:p>
            <w:pPr>
              <w:pStyle w:val="Normal"/>
              <w:spacing w:before="0" w:after="0"/>
              <w:ind w:left="0" w:hanging="0"/>
              <w:rPr>
                <w:sz w:val="20"/>
                <w:szCs w:val="20"/>
              </w:rPr>
            </w:pPr>
            <w:r>
              <w:rPr>
                <w:sz w:val="20"/>
                <w:szCs w:val="20"/>
              </w:rPr>
              <w:t>(6) überprüfen, ob die Bergpredigt für die politische Gestaltung einer Gesellschaft hilfreich sein kann</w:t>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u w:val="single"/>
              </w:rPr>
            </w:pPr>
            <w:r>
              <w:rPr>
                <w:sz w:val="20"/>
                <w:szCs w:val="20"/>
                <w:u w:val="single"/>
              </w:rPr>
            </w:r>
          </w:p>
          <w:p>
            <w:pPr>
              <w:pStyle w:val="Normal"/>
              <w:spacing w:before="0" w:after="0"/>
              <w:ind w:left="0" w:hanging="0"/>
              <w:rPr>
                <w:sz w:val="20"/>
                <w:szCs w:val="20"/>
                <w:u w:val="single"/>
              </w:rPr>
            </w:pPr>
            <w:r>
              <w:rPr>
                <w:sz w:val="20"/>
                <w:szCs w:val="20"/>
                <w:u w:val="single"/>
              </w:rPr>
            </w:r>
          </w:p>
          <w:p>
            <w:pPr>
              <w:pStyle w:val="Normal"/>
              <w:spacing w:before="0" w:after="0"/>
              <w:ind w:left="0" w:hanging="0"/>
              <w:rPr>
                <w:sz w:val="20"/>
                <w:szCs w:val="20"/>
                <w:u w:val="single"/>
              </w:rPr>
            </w:pPr>
            <w:r>
              <w:rPr>
                <w:sz w:val="20"/>
                <w:szCs w:val="20"/>
                <w:u w:val="single"/>
              </w:rPr>
            </w:r>
          </w:p>
          <w:p>
            <w:pPr>
              <w:pStyle w:val="Normal"/>
              <w:spacing w:before="0" w:after="0"/>
              <w:ind w:left="0" w:hanging="0"/>
              <w:rPr>
                <w:sz w:val="20"/>
                <w:szCs w:val="20"/>
                <w:u w:val="single"/>
              </w:rPr>
            </w:pPr>
            <w:r>
              <w:rPr>
                <w:sz w:val="20"/>
                <w:szCs w:val="20"/>
                <w:u w:val="single"/>
              </w:rPr>
            </w:r>
          </w:p>
          <w:p>
            <w:pPr>
              <w:pStyle w:val="Normal"/>
              <w:spacing w:before="0" w:after="0"/>
              <w:ind w:left="0" w:hanging="0"/>
              <w:rPr>
                <w:sz w:val="20"/>
                <w:szCs w:val="20"/>
                <w:u w:val="single"/>
              </w:rPr>
            </w:pPr>
            <w:r>
              <w:rPr>
                <w:sz w:val="20"/>
                <w:szCs w:val="20"/>
                <w:u w:val="single"/>
              </w:rPr>
            </w:r>
          </w:p>
          <w:p>
            <w:pPr>
              <w:pStyle w:val="Normal"/>
              <w:spacing w:before="0" w:after="0"/>
              <w:ind w:left="0" w:hanging="0"/>
              <w:rPr>
                <w:sz w:val="20"/>
                <w:szCs w:val="20"/>
                <w:u w:val="single"/>
              </w:rPr>
            </w:pPr>
            <w:r>
              <w:rPr>
                <w:sz w:val="20"/>
                <w:szCs w:val="20"/>
                <w:u w:val="single"/>
              </w:rPr>
            </w:r>
          </w:p>
          <w:p>
            <w:pPr>
              <w:pStyle w:val="Normal"/>
              <w:spacing w:before="0" w:after="0"/>
              <w:ind w:left="0" w:hanging="0"/>
              <w:rPr>
                <w:sz w:val="20"/>
                <w:szCs w:val="20"/>
                <w:u w:val="single"/>
              </w:rPr>
            </w:pPr>
            <w:r>
              <w:rPr>
                <w:sz w:val="20"/>
                <w:szCs w:val="20"/>
                <w:u w:val="single"/>
              </w:rPr>
            </w:r>
          </w:p>
          <w:p>
            <w:pPr>
              <w:pStyle w:val="Normal"/>
              <w:spacing w:before="0" w:after="0"/>
              <w:ind w:left="0" w:hanging="0"/>
              <w:rPr>
                <w:sz w:val="20"/>
                <w:szCs w:val="20"/>
                <w:u w:val="single"/>
              </w:rPr>
            </w:pPr>
            <w:r>
              <w:rPr>
                <w:sz w:val="20"/>
                <w:szCs w:val="20"/>
                <w:u w:val="single"/>
              </w:rPr>
              <w:t>3.3.5 Bibel</w:t>
            </w:r>
          </w:p>
          <w:p>
            <w:pPr>
              <w:pStyle w:val="Normal"/>
              <w:spacing w:before="0" w:after="0"/>
              <w:ind w:left="0" w:hanging="0"/>
              <w:rPr>
                <w:sz w:val="20"/>
                <w:szCs w:val="20"/>
              </w:rPr>
            </w:pPr>
            <w:r>
              <w:rPr>
                <w:sz w:val="20"/>
                <w:szCs w:val="20"/>
              </w:rPr>
              <w:t xml:space="preserve">(6) den Sinngehalt biblischer Texte in neuen Formen </w:t>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b/>
                <w:b/>
                <w:sz w:val="20"/>
                <w:szCs w:val="20"/>
              </w:rPr>
            </w:pPr>
            <w:r>
              <w:rPr>
                <w:b/>
                <w:sz w:val="20"/>
                <w:szCs w:val="20"/>
              </w:rPr>
              <w:t>Die Schülerinnen und Schüler können</w:t>
            </w:r>
          </w:p>
          <w:p>
            <w:pPr>
              <w:pStyle w:val="Normal"/>
              <w:spacing w:before="0" w:after="0"/>
              <w:ind w:left="0" w:hanging="0"/>
              <w:rPr>
                <w:sz w:val="20"/>
                <w:szCs w:val="20"/>
                <w:u w:val="single"/>
              </w:rPr>
            </w:pPr>
            <w:r>
              <w:rPr>
                <w:sz w:val="20"/>
                <w:szCs w:val="20"/>
                <w:u w:val="single"/>
              </w:rPr>
              <w:t>3.3.1 Mensch</w:t>
            </w:r>
          </w:p>
          <w:p>
            <w:pPr>
              <w:pStyle w:val="Normal"/>
              <w:spacing w:before="0" w:after="0"/>
              <w:ind w:left="0" w:hanging="0"/>
              <w:rPr>
                <w:sz w:val="20"/>
                <w:szCs w:val="20"/>
              </w:rPr>
            </w:pPr>
            <w:r>
              <w:rPr>
                <w:sz w:val="20"/>
                <w:szCs w:val="20"/>
              </w:rPr>
              <w:t>(3) an der Verknüpfung und der Person des Apostels Paulus erläutern, welche Bedeutung Glaube und Freiheit für die Menschen haben können (z.B. 1 Kor 13; Gal 3,26-29; Gal 5, 1-14</w:t>
            </w:r>
          </w:p>
          <w:p>
            <w:pPr>
              <w:pStyle w:val="Normal"/>
              <w:spacing w:before="0" w:after="0"/>
              <w:ind w:left="0" w:hanging="0"/>
              <w:rPr>
                <w:sz w:val="20"/>
                <w:szCs w:val="20"/>
                <w:u w:val="single"/>
              </w:rPr>
            </w:pPr>
            <w:r>
              <w:rPr>
                <w:sz w:val="20"/>
                <w:szCs w:val="20"/>
                <w:u w:val="single"/>
              </w:rPr>
            </w:r>
          </w:p>
          <w:p>
            <w:pPr>
              <w:pStyle w:val="Normal"/>
              <w:spacing w:before="0" w:after="0"/>
              <w:ind w:left="0" w:hanging="0"/>
              <w:rPr>
                <w:sz w:val="20"/>
                <w:szCs w:val="20"/>
                <w:u w:val="single"/>
              </w:rPr>
            </w:pPr>
            <w:r>
              <w:rPr>
                <w:sz w:val="20"/>
                <w:szCs w:val="20"/>
                <w:u w:val="single"/>
              </w:rPr>
              <w:t>3.3.7 Religionen und Weltanschauungen</w:t>
            </w:r>
          </w:p>
          <w:p>
            <w:pPr>
              <w:pStyle w:val="Normal"/>
              <w:spacing w:before="0" w:after="0"/>
              <w:ind w:left="0" w:hanging="0"/>
              <w:rPr>
                <w:sz w:val="20"/>
                <w:szCs w:val="20"/>
              </w:rPr>
            </w:pPr>
            <w:r>
              <w:rPr>
                <w:sz w:val="20"/>
                <w:szCs w:val="20"/>
              </w:rPr>
              <w:t>(5) an einem Beispiel aufzeigen, welche Anfragen sich aus der Auseinandersetzung mit anderen Weltreligionen an das Christentum stellen (z.B. Gottesbild)</w:t>
            </w:r>
          </w:p>
          <w:p>
            <w:pPr>
              <w:pStyle w:val="Normal"/>
              <w:spacing w:before="0" w:after="0"/>
              <w:ind w:left="0" w:hanging="0"/>
              <w:rPr>
                <w:sz w:val="20"/>
                <w:szCs w:val="20"/>
                <w:u w:val="single"/>
              </w:rPr>
            </w:pPr>
            <w:r>
              <w:rPr>
                <w:sz w:val="20"/>
                <w:szCs w:val="20"/>
                <w:u w:val="single"/>
              </w:rPr>
              <w:t xml:space="preserve"> </w:t>
            </w:r>
            <w:r>
              <w:rPr>
                <w:sz w:val="20"/>
                <w:szCs w:val="20"/>
                <w:u w:val="single"/>
              </w:rPr>
              <w:t>3.3.6 Kirche</w:t>
            </w:r>
          </w:p>
          <w:p>
            <w:pPr>
              <w:pStyle w:val="Normal"/>
              <w:spacing w:before="0" w:after="0"/>
              <w:ind w:left="0" w:hanging="0"/>
              <w:rPr>
                <w:sz w:val="20"/>
                <w:szCs w:val="20"/>
              </w:rPr>
            </w:pPr>
            <w:r>
              <w:rPr>
                <w:sz w:val="20"/>
                <w:szCs w:val="20"/>
              </w:rPr>
              <w:t>(6) prüfen, inwiefern Elemente der Liturgie Erfahrungsräume des Glaubens eröffnen (z.B. Gebet)</w:t>
            </w:r>
          </w:p>
          <w:p>
            <w:pPr>
              <w:pStyle w:val="Normal"/>
              <w:spacing w:before="0" w:after="0"/>
              <w:ind w:left="0" w:hanging="0"/>
              <w:rPr>
                <w:sz w:val="20"/>
                <w:szCs w:val="20"/>
              </w:rPr>
            </w:pPr>
            <w:r>
              <w:rPr>
                <w:sz w:val="20"/>
                <w:szCs w:val="20"/>
              </w:rPr>
            </w:r>
          </w:p>
        </w:tc>
        <w:tc>
          <w:tcPr>
            <w:tcW w:w="3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left="0" w:hanging="0"/>
              <w:rPr>
                <w:sz w:val="20"/>
                <w:szCs w:val="20"/>
              </w:rPr>
            </w:pPr>
            <w:r>
              <w:rPr>
                <w:b/>
                <w:sz w:val="20"/>
                <w:szCs w:val="20"/>
              </w:rPr>
              <w:t>3./4. Stunde und 5./6. Stunde:</w:t>
            </w:r>
            <w:r>
              <w:rPr>
                <w:sz w:val="20"/>
                <w:szCs w:val="20"/>
              </w:rPr>
              <w:t xml:space="preserve"> </w:t>
            </w:r>
          </w:p>
          <w:p>
            <w:pPr>
              <w:pStyle w:val="Normal"/>
              <w:spacing w:before="0" w:after="0"/>
              <w:ind w:left="0" w:hanging="0"/>
              <w:rPr>
                <w:sz w:val="20"/>
                <w:szCs w:val="20"/>
              </w:rPr>
            </w:pPr>
            <w:r>
              <w:rPr>
                <w:b/>
                <w:sz w:val="20"/>
                <w:szCs w:val="20"/>
              </w:rPr>
              <w:t>Biblische Recherchen</w:t>
            </w:r>
            <w:r>
              <w:rPr>
                <w:sz w:val="20"/>
                <w:szCs w:val="20"/>
              </w:rPr>
              <w:t xml:space="preserve"> </w:t>
            </w:r>
          </w:p>
          <w:p>
            <w:pPr>
              <w:pStyle w:val="Normal"/>
              <w:spacing w:before="0" w:after="0"/>
              <w:ind w:left="0" w:hanging="0"/>
              <w:rPr>
                <w:b/>
                <w:b/>
                <w:sz w:val="20"/>
                <w:szCs w:val="20"/>
              </w:rPr>
            </w:pPr>
            <w:r>
              <w:rPr>
                <w:sz w:val="20"/>
                <w:szCs w:val="20"/>
              </w:rPr>
              <w:t>um die o.g. ‚Oberflächlichkeit‘  zu vermeiden und ein zeitgemäßes Verstehen anzubahnen</w:t>
            </w:r>
          </w:p>
          <w:p>
            <w:pPr>
              <w:pStyle w:val="Normal"/>
              <w:spacing w:before="0" w:after="0"/>
              <w:ind w:left="0" w:hanging="0"/>
              <w:rPr>
                <w:sz w:val="20"/>
                <w:szCs w:val="20"/>
                <w:u w:val="single"/>
              </w:rPr>
            </w:pPr>
            <w:r>
              <w:rPr>
                <w:sz w:val="20"/>
                <w:szCs w:val="20"/>
                <w:u w:val="single"/>
              </w:rPr>
              <w:t xml:space="preserve">Einstieg: </w:t>
            </w:r>
          </w:p>
          <w:p>
            <w:pPr>
              <w:pStyle w:val="Normal"/>
              <w:spacing w:before="0" w:after="0"/>
              <w:ind w:left="0" w:hanging="0"/>
              <w:rPr>
                <w:sz w:val="20"/>
                <w:szCs w:val="20"/>
              </w:rPr>
            </w:pPr>
            <w:r>
              <w:rPr>
                <w:sz w:val="20"/>
                <w:szCs w:val="20"/>
              </w:rPr>
              <w:t>SuS finden sich in einem offenen Gruppenfindungsprozess und entscheiden sich im Abgleich zu den anderen Gruppen für je eine Perikope aus dem Mt-Evangelium:</w:t>
            </w:r>
          </w:p>
          <w:p>
            <w:pPr>
              <w:pStyle w:val="ListParagraph"/>
              <w:numPr>
                <w:ilvl w:val="0"/>
                <w:numId w:val="1"/>
              </w:numPr>
              <w:spacing w:before="0" w:after="0"/>
              <w:contextualSpacing/>
              <w:rPr>
                <w:sz w:val="20"/>
                <w:szCs w:val="20"/>
              </w:rPr>
            </w:pPr>
            <w:r>
              <w:rPr>
                <w:sz w:val="20"/>
                <w:szCs w:val="20"/>
              </w:rPr>
              <w:t>5,3-16 Die Seligpreisungen</w:t>
            </w:r>
          </w:p>
          <w:p>
            <w:pPr>
              <w:pStyle w:val="ListParagraph"/>
              <w:numPr>
                <w:ilvl w:val="0"/>
                <w:numId w:val="1"/>
              </w:numPr>
              <w:spacing w:before="0" w:after="0"/>
              <w:contextualSpacing/>
              <w:rPr>
                <w:sz w:val="20"/>
                <w:szCs w:val="20"/>
              </w:rPr>
            </w:pPr>
            <w:r>
              <w:rPr>
                <w:sz w:val="20"/>
                <w:szCs w:val="20"/>
              </w:rPr>
              <w:t>6,1-8 Spenden, Fasten und Beten</w:t>
            </w:r>
          </w:p>
          <w:p>
            <w:pPr>
              <w:pStyle w:val="ListParagraph"/>
              <w:numPr>
                <w:ilvl w:val="0"/>
                <w:numId w:val="1"/>
              </w:numPr>
              <w:spacing w:before="0" w:after="0"/>
              <w:contextualSpacing/>
              <w:rPr>
                <w:sz w:val="20"/>
                <w:szCs w:val="20"/>
              </w:rPr>
            </w:pPr>
            <w:r>
              <w:rPr>
                <w:sz w:val="20"/>
                <w:szCs w:val="20"/>
              </w:rPr>
              <w:t>6,5-15 Das Vaterunser</w:t>
            </w:r>
          </w:p>
          <w:p>
            <w:pPr>
              <w:pStyle w:val="ListParagraph"/>
              <w:numPr>
                <w:ilvl w:val="0"/>
                <w:numId w:val="1"/>
              </w:numPr>
              <w:spacing w:before="0" w:after="0"/>
              <w:contextualSpacing/>
              <w:rPr>
                <w:sz w:val="20"/>
                <w:szCs w:val="20"/>
              </w:rPr>
            </w:pPr>
            <w:r>
              <w:rPr>
                <w:sz w:val="20"/>
                <w:szCs w:val="20"/>
              </w:rPr>
              <w:t>6,19-34 Die wahren Schätze</w:t>
            </w:r>
          </w:p>
          <w:p>
            <w:pPr>
              <w:pStyle w:val="ListParagraph"/>
              <w:numPr>
                <w:ilvl w:val="0"/>
                <w:numId w:val="1"/>
              </w:numPr>
              <w:spacing w:before="0" w:after="0"/>
              <w:contextualSpacing/>
              <w:rPr>
                <w:sz w:val="20"/>
                <w:szCs w:val="20"/>
              </w:rPr>
            </w:pPr>
            <w:r>
              <w:rPr>
                <w:sz w:val="20"/>
                <w:szCs w:val="20"/>
              </w:rPr>
              <w:t>7,12 Die Goldene Regel</w:t>
            </w:r>
          </w:p>
          <w:p>
            <w:pPr>
              <w:pStyle w:val="Normal"/>
              <w:spacing w:before="0" w:after="0"/>
              <w:ind w:left="0" w:hanging="0"/>
              <w:rPr>
                <w:sz w:val="20"/>
                <w:szCs w:val="20"/>
                <w:u w:val="single"/>
              </w:rPr>
            </w:pPr>
            <w:r>
              <w:rPr>
                <w:sz w:val="20"/>
                <w:szCs w:val="20"/>
                <w:u w:val="single"/>
              </w:rPr>
              <w:t xml:space="preserve">Erarbeitung: </w:t>
            </w:r>
          </w:p>
          <w:p>
            <w:pPr>
              <w:pStyle w:val="Normal"/>
              <w:spacing w:lineRule="auto" w:line="240" w:before="0" w:after="0"/>
              <w:ind w:left="0" w:hanging="0"/>
              <w:rPr>
                <w:sz w:val="20"/>
                <w:szCs w:val="20"/>
              </w:rPr>
            </w:pPr>
            <w:r>
              <w:rPr>
                <w:sz w:val="20"/>
                <w:szCs w:val="20"/>
              </w:rPr>
              <w:t>Die SuS recherchieren frei im Internet, sie bekommen zunächst Empfehlungen einzelner Internetseiten und werden intensiv begleitet, da viele Internetauftritte nicht für SuS entworfen sind.</w:t>
            </w:r>
          </w:p>
          <w:p>
            <w:pPr>
              <w:pStyle w:val="Normal"/>
              <w:spacing w:lineRule="auto" w:line="240" w:before="0" w:after="0"/>
              <w:ind w:left="0" w:hanging="0"/>
              <w:rPr>
                <w:sz w:val="20"/>
                <w:szCs w:val="20"/>
              </w:rPr>
            </w:pPr>
            <w:r>
              <w:rPr>
                <w:sz w:val="20"/>
                <w:szCs w:val="20"/>
              </w:rPr>
            </w:r>
          </w:p>
          <w:p>
            <w:pPr>
              <w:pStyle w:val="Normal"/>
              <w:spacing w:before="0" w:after="0"/>
              <w:ind w:left="0" w:hanging="0"/>
              <w:rPr>
                <w:i/>
                <w:i/>
                <w:sz w:val="20"/>
                <w:szCs w:val="20"/>
              </w:rPr>
            </w:pPr>
            <w:r>
              <w:rPr>
                <w:b/>
                <w:i/>
                <w:sz w:val="20"/>
                <w:szCs w:val="20"/>
              </w:rPr>
              <w:t>Selbstgesteuertes Lernen</w:t>
            </w:r>
            <w:r>
              <w:rPr>
                <w:i/>
                <w:sz w:val="20"/>
                <w:szCs w:val="20"/>
              </w:rPr>
              <w:t>: Die SuS sollen zunächst ihren Lernprozess selbst organisieren. Dazu gehört auch, dass sie ihre Ergebnisse selbständig überprüfen und ggf. die Lehrkraft hinzuziehen. Die SuS entscheiden nicht nur selbst darüber, in welchem Tempo und in welcher Reihenfolge sie die anstehende Aufgabe bearbeiten, sondern auch, in welchem Umfang sie es tun. Arbeitsteilig kann auch die geforderte Schlusspräsentation delegiert werden, allerdings muss der Beitrag jedes Gruppenmitglieds eindeutig erkennbar sein.</w:t>
            </w:r>
          </w:p>
          <w:p>
            <w:pPr>
              <w:pStyle w:val="Normal"/>
              <w:spacing w:before="0" w:after="0"/>
              <w:ind w:left="0" w:hanging="0"/>
              <w:rPr>
                <w:sz w:val="20"/>
                <w:szCs w:val="20"/>
              </w:rPr>
            </w:pPr>
            <w:r>
              <w:rPr>
                <w:sz w:val="20"/>
                <w:szCs w:val="20"/>
              </w:rPr>
              <w:t>[Praxisberichte und Lehrerratgeber interpretieren diese Phase häufig mit einer Form von „Lehrerentlastung“ – dies trifft nach meiner Erfahrung ... leider nicht zu ...]</w:t>
            </w:r>
          </w:p>
          <w:p>
            <w:pPr>
              <w:pStyle w:val="Normal"/>
              <w:spacing w:before="0" w:after="0"/>
              <w:ind w:left="0" w:hanging="0"/>
              <w:rPr>
                <w:sz w:val="20"/>
                <w:szCs w:val="20"/>
              </w:rPr>
            </w:pPr>
            <w:r>
              <w:rPr>
                <w:sz w:val="20"/>
                <w:szCs w:val="20"/>
              </w:rPr>
            </w:r>
          </w:p>
          <w:p>
            <w:pPr>
              <w:pStyle w:val="Normal"/>
              <w:spacing w:before="0" w:after="0"/>
              <w:ind w:left="0" w:hanging="0"/>
              <w:rPr>
                <w:sz w:val="20"/>
                <w:szCs w:val="20"/>
                <w:u w:val="single"/>
              </w:rPr>
            </w:pPr>
            <w:r>
              <w:rPr>
                <w:sz w:val="20"/>
                <w:szCs w:val="20"/>
                <w:u w:val="single"/>
              </w:rPr>
              <w:t xml:space="preserve">Vertiefung: </w:t>
            </w:r>
          </w:p>
          <w:p>
            <w:pPr>
              <w:pStyle w:val="Normal"/>
              <w:spacing w:before="0" w:after="0"/>
              <w:ind w:left="0" w:hanging="0"/>
              <w:rPr>
                <w:sz w:val="20"/>
                <w:szCs w:val="20"/>
              </w:rPr>
            </w:pPr>
            <w:r>
              <w:rPr>
                <w:sz w:val="20"/>
                <w:szCs w:val="20"/>
              </w:rPr>
              <w:t>Die SuS erhalten zusätzliches Arbeitsmaterial aus dem Themenheft von ‚Bibel heute 4/2007: Die Bergpredigt‘ zu den jeweiligen Bibelperikopen. Ausgehend von ihren eigenen Recherchen sollen die SuS eine pointierte Präsentation erarbeiten, die die Mitschüler in ein intensives – durchaus auch kontroverses – Gespräch führen soll.</w:t>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b/>
                <w:b/>
                <w:sz w:val="20"/>
                <w:szCs w:val="20"/>
              </w:rPr>
            </w:pPr>
            <w:r>
              <w:rPr>
                <w:b/>
                <w:sz w:val="20"/>
                <w:szCs w:val="20"/>
              </w:rPr>
              <w:t>7./8. Stunde: Gruppenpräsentationen</w:t>
            </w:r>
          </w:p>
          <w:p>
            <w:pPr>
              <w:pStyle w:val="Normal"/>
              <w:spacing w:before="0" w:after="0"/>
              <w:ind w:left="0" w:hanging="0"/>
              <w:rPr>
                <w:sz w:val="20"/>
                <w:szCs w:val="20"/>
              </w:rPr>
            </w:pPr>
            <w:r>
              <w:rPr>
                <w:sz w:val="20"/>
                <w:szCs w:val="20"/>
              </w:rPr>
            </w:r>
          </w:p>
          <w:p>
            <w:pPr>
              <w:pStyle w:val="Normal"/>
              <w:spacing w:before="0" w:after="0"/>
              <w:ind w:left="0" w:hanging="0"/>
              <w:rPr>
                <w:i/>
                <w:i/>
                <w:sz w:val="20"/>
                <w:szCs w:val="20"/>
              </w:rPr>
            </w:pPr>
            <w:r>
              <w:rPr>
                <w:sz w:val="20"/>
                <w:szCs w:val="20"/>
              </w:rPr>
              <w:t>Die einzelnen Gruppen präsentieren ihre Ergebnisse und die anderen SuS bringen ihre Notizen auf dem DIN A3 AB zu Papier. [</w:t>
            </w:r>
            <w:r>
              <w:rPr>
                <w:i/>
                <w:sz w:val="20"/>
                <w:szCs w:val="20"/>
              </w:rPr>
              <w:t>Da die UE parallel in einer weiteren Lerngruppe erarbeitet wurde und gemeinsam präsentiert wird, haben die SuS jeweils zwei „Auslegungen“ als Grundlage.]</w:t>
            </w:r>
          </w:p>
          <w:p>
            <w:pPr>
              <w:pStyle w:val="Normal"/>
              <w:spacing w:before="0" w:after="0"/>
              <w:ind w:left="0" w:hanging="0"/>
              <w:rPr>
                <w:i/>
                <w:i/>
                <w:sz w:val="20"/>
                <w:szCs w:val="20"/>
              </w:rPr>
            </w:pPr>
            <w:r>
              <w:rPr>
                <w:i/>
                <w:sz w:val="20"/>
                <w:szCs w:val="20"/>
              </w:rPr>
            </w:r>
          </w:p>
          <w:p>
            <w:pPr>
              <w:pStyle w:val="Normal"/>
              <w:spacing w:before="0" w:after="0"/>
              <w:ind w:left="0" w:hanging="0"/>
              <w:rPr>
                <w:i/>
                <w:i/>
                <w:sz w:val="20"/>
                <w:szCs w:val="20"/>
              </w:rPr>
            </w:pPr>
            <w:r>
              <w:rPr>
                <w:i/>
                <w:sz w:val="20"/>
                <w:szCs w:val="20"/>
              </w:rPr>
            </w:r>
          </w:p>
          <w:p>
            <w:pPr>
              <w:pStyle w:val="Normal"/>
              <w:spacing w:before="0" w:after="0"/>
              <w:ind w:left="0" w:hanging="0"/>
              <w:rPr>
                <w:b/>
                <w:b/>
                <w:sz w:val="20"/>
                <w:szCs w:val="20"/>
              </w:rPr>
            </w:pPr>
            <w:r>
              <w:rPr>
                <w:b/>
                <w:sz w:val="20"/>
                <w:szCs w:val="20"/>
              </w:rPr>
              <w:t>9./10. Stunde: Mit der Bergpredigt Gesellschaft verändern?</w:t>
            </w:r>
          </w:p>
          <w:p>
            <w:pPr>
              <w:pStyle w:val="Normal"/>
              <w:spacing w:before="0" w:after="0"/>
              <w:ind w:left="0" w:hanging="0"/>
              <w:rPr>
                <w:sz w:val="20"/>
                <w:szCs w:val="20"/>
              </w:rPr>
            </w:pPr>
            <w:r>
              <w:rPr>
                <w:sz w:val="20"/>
                <w:szCs w:val="20"/>
              </w:rPr>
            </w:r>
          </w:p>
          <w:p>
            <w:pPr>
              <w:pStyle w:val="Normal"/>
              <w:spacing w:before="0" w:after="0"/>
              <w:ind w:left="0" w:hanging="0"/>
              <w:rPr>
                <w:sz w:val="20"/>
                <w:szCs w:val="20"/>
                <w:u w:val="single"/>
              </w:rPr>
            </w:pPr>
            <w:r>
              <w:rPr>
                <w:sz w:val="20"/>
                <w:szCs w:val="20"/>
                <w:u w:val="single"/>
              </w:rPr>
              <w:t>Einstieg:</w:t>
            </w:r>
          </w:p>
          <w:p>
            <w:pPr>
              <w:pStyle w:val="Normal"/>
              <w:spacing w:before="0" w:after="0"/>
              <w:ind w:left="0" w:hanging="0"/>
              <w:rPr>
                <w:sz w:val="20"/>
                <w:szCs w:val="20"/>
              </w:rPr>
            </w:pPr>
            <w:r>
              <w:rPr>
                <w:sz w:val="20"/>
                <w:szCs w:val="20"/>
              </w:rPr>
              <w:t xml:space="preserve">LSG zu den Grundfragen: </w:t>
            </w:r>
          </w:p>
          <w:p>
            <w:pPr>
              <w:pStyle w:val="Normal"/>
              <w:spacing w:before="0" w:after="0"/>
              <w:ind w:left="0" w:hanging="0"/>
              <w:rPr>
                <w:sz w:val="20"/>
                <w:szCs w:val="20"/>
              </w:rPr>
            </w:pPr>
            <w:r>
              <w:rPr>
                <w:sz w:val="20"/>
                <w:szCs w:val="20"/>
              </w:rPr>
              <w:t xml:space="preserve">Wie verändert sich Gesellschaft (Agrargesellschaft, ..., Digitalkosmos)? </w:t>
            </w:r>
          </w:p>
          <w:p>
            <w:pPr>
              <w:pStyle w:val="Normal"/>
              <w:spacing w:before="0" w:after="0"/>
              <w:ind w:left="0" w:hanging="0"/>
              <w:rPr>
                <w:sz w:val="20"/>
                <w:szCs w:val="20"/>
              </w:rPr>
            </w:pPr>
            <w:r>
              <w:rPr>
                <w:sz w:val="20"/>
                <w:szCs w:val="20"/>
              </w:rPr>
              <w:t xml:space="preserve">Wer treibt solche Veränderungen an (Individuen, Strukturen)? </w:t>
            </w:r>
          </w:p>
          <w:p>
            <w:pPr>
              <w:pStyle w:val="Normal"/>
              <w:spacing w:before="0" w:after="0"/>
              <w:ind w:left="0" w:hanging="0"/>
              <w:rPr>
                <w:sz w:val="20"/>
                <w:szCs w:val="20"/>
              </w:rPr>
            </w:pPr>
            <w:r>
              <w:rPr>
                <w:sz w:val="20"/>
                <w:szCs w:val="20"/>
              </w:rPr>
              <w:t>Welche Wechselwirkungen von Individuen und Strukturen gilt es zu berücksichtigen (Mann – Frau, Armut – Reichtum, Frieden – Gewalt)? usw.</w:t>
            </w:r>
          </w:p>
          <w:p>
            <w:pPr>
              <w:pStyle w:val="Normal"/>
              <w:spacing w:before="0" w:after="0"/>
              <w:ind w:left="0" w:hanging="0"/>
              <w:rPr>
                <w:sz w:val="20"/>
                <w:szCs w:val="20"/>
              </w:rPr>
            </w:pPr>
            <w:r>
              <w:rPr>
                <w:sz w:val="20"/>
                <w:szCs w:val="20"/>
              </w:rPr>
            </w:r>
          </w:p>
          <w:p>
            <w:pPr>
              <w:pStyle w:val="Normal"/>
              <w:spacing w:before="0" w:after="0"/>
              <w:ind w:left="0" w:hanging="0"/>
              <w:rPr>
                <w:sz w:val="20"/>
                <w:szCs w:val="20"/>
                <w:u w:val="single"/>
              </w:rPr>
            </w:pPr>
            <w:r>
              <w:rPr>
                <w:sz w:val="20"/>
                <w:szCs w:val="20"/>
                <w:u w:val="single"/>
              </w:rPr>
              <w:t>Erarbeitung:</w:t>
            </w:r>
          </w:p>
          <w:p>
            <w:pPr>
              <w:pStyle w:val="Normal"/>
              <w:spacing w:before="0" w:after="0"/>
              <w:ind w:left="0" w:hanging="0"/>
              <w:rPr>
                <w:sz w:val="20"/>
                <w:szCs w:val="20"/>
              </w:rPr>
            </w:pPr>
            <w:r>
              <w:rPr>
                <w:sz w:val="20"/>
                <w:szCs w:val="20"/>
              </w:rPr>
              <w:t>Die SuS arbeiten zunächst wieder in den obigen Gruppen und beziehen Stellung zu den einzelnen Positionen der Politiker auf dem AB. Aufgabenstellungen könnten sein:</w:t>
            </w:r>
          </w:p>
          <w:p>
            <w:pPr>
              <w:pStyle w:val="Normal"/>
              <w:spacing w:before="0" w:after="0"/>
              <w:ind w:left="0" w:hanging="0"/>
              <w:rPr>
                <w:sz w:val="20"/>
                <w:szCs w:val="20"/>
              </w:rPr>
            </w:pPr>
            <w:r>
              <w:rPr>
                <w:sz w:val="20"/>
                <w:szCs w:val="20"/>
              </w:rPr>
              <w:t>Vergleicht die einzelnen politischen Meinu ngen miteinander! Welche Rolle könnte ein religiöser Hintergrund spielen? Welche Rolle spielt der Glaube in der politischen Wirklichkeit heute?</w:t>
            </w:r>
          </w:p>
          <w:p>
            <w:pPr>
              <w:pStyle w:val="Normal"/>
              <w:spacing w:before="0" w:after="0"/>
              <w:ind w:left="0" w:hanging="0"/>
              <w:rPr>
                <w:sz w:val="20"/>
                <w:szCs w:val="20"/>
                <w:u w:val="single"/>
              </w:rPr>
            </w:pPr>
            <w:r>
              <w:rPr>
                <w:sz w:val="20"/>
                <w:szCs w:val="20"/>
                <w:u w:val="single"/>
              </w:rPr>
              <w:t>Vertiefung:</w:t>
            </w:r>
          </w:p>
          <w:p>
            <w:pPr>
              <w:pStyle w:val="Normal"/>
              <w:spacing w:before="0" w:after="0"/>
              <w:ind w:left="0" w:hanging="0"/>
              <w:rPr>
                <w:sz w:val="20"/>
                <w:szCs w:val="20"/>
              </w:rPr>
            </w:pPr>
            <w:r>
              <w:rPr>
                <w:sz w:val="20"/>
                <w:szCs w:val="20"/>
              </w:rPr>
              <w:t>Denkanstöße zum UG:</w:t>
            </w:r>
          </w:p>
          <w:p>
            <w:pPr>
              <w:pStyle w:val="Normal"/>
              <w:spacing w:before="0" w:after="0"/>
              <w:ind w:left="0" w:hanging="0"/>
              <w:rPr>
                <w:sz w:val="20"/>
                <w:szCs w:val="20"/>
              </w:rPr>
            </w:pPr>
            <w:r>
              <w:rPr>
                <w:sz w:val="20"/>
                <w:szCs w:val="20"/>
              </w:rPr>
              <w:t>Was tun wir/ich konkret?</w:t>
            </w:r>
          </w:p>
          <w:p>
            <w:pPr>
              <w:pStyle w:val="Normal"/>
              <w:spacing w:before="0" w:after="0"/>
              <w:ind w:left="0" w:hanging="0"/>
              <w:rPr>
                <w:sz w:val="20"/>
                <w:szCs w:val="20"/>
              </w:rPr>
            </w:pPr>
            <w:r>
              <w:rPr>
                <w:sz w:val="20"/>
                <w:szCs w:val="20"/>
              </w:rPr>
              <w:t>Wofür setzen wir/ich uns ein?</w:t>
            </w:r>
          </w:p>
          <w:p>
            <w:pPr>
              <w:pStyle w:val="Normal"/>
              <w:spacing w:before="0" w:after="0"/>
              <w:ind w:left="0" w:hanging="0"/>
              <w:rPr>
                <w:sz w:val="20"/>
                <w:szCs w:val="20"/>
              </w:rPr>
            </w:pPr>
            <w:r>
              <w:rPr>
                <w:sz w:val="20"/>
                <w:szCs w:val="20"/>
              </w:rPr>
              <w:t>Wo übernehmen wir/ich Verantwortung?</w:t>
            </w:r>
          </w:p>
          <w:p>
            <w:pPr>
              <w:pStyle w:val="Normal"/>
              <w:spacing w:before="0" w:after="0"/>
              <w:ind w:left="0" w:hanging="0"/>
              <w:rPr>
                <w:sz w:val="20"/>
                <w:szCs w:val="20"/>
              </w:rPr>
            </w:pPr>
            <w:r>
              <w:rPr>
                <w:sz w:val="20"/>
                <w:szCs w:val="20"/>
              </w:rPr>
              <w:t xml:space="preserve">Zu welchen Themen haben wir/ich etwas Substantielles zu sagen? </w:t>
            </w:r>
          </w:p>
          <w:p>
            <w:pPr>
              <w:pStyle w:val="Normal"/>
              <w:spacing w:before="0" w:after="0"/>
              <w:ind w:left="0" w:hanging="0"/>
              <w:rPr>
                <w:sz w:val="20"/>
                <w:szCs w:val="20"/>
              </w:rPr>
            </w:pPr>
            <w:r>
              <w:rPr>
                <w:sz w:val="20"/>
                <w:szCs w:val="20"/>
              </w:rPr>
              <w:t>..</w:t>
            </w:r>
          </w:p>
          <w:p>
            <w:pPr>
              <w:pStyle w:val="Normal"/>
              <w:spacing w:before="0" w:after="0"/>
              <w:ind w:left="0" w:hanging="0"/>
              <w:rPr>
                <w:sz w:val="20"/>
                <w:szCs w:val="20"/>
              </w:rPr>
            </w:pPr>
            <w:r>
              <w:rPr>
                <w:sz w:val="20"/>
                <w:szCs w:val="20"/>
              </w:rPr>
              <w:t>(vgl. Frieden, Gerechtigkeit, Bewahrung der Schöpfung)</w:t>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b/>
                <w:b/>
                <w:sz w:val="20"/>
                <w:szCs w:val="20"/>
              </w:rPr>
            </w:pPr>
            <w:r>
              <w:rPr>
                <w:b/>
                <w:sz w:val="20"/>
                <w:szCs w:val="20"/>
              </w:rPr>
              <w:t>11./12. Stunde:</w:t>
            </w:r>
          </w:p>
          <w:p>
            <w:pPr>
              <w:pStyle w:val="Normal"/>
              <w:spacing w:before="0" w:after="0"/>
              <w:ind w:left="0" w:hanging="0"/>
              <w:rPr>
                <w:b/>
                <w:b/>
                <w:sz w:val="20"/>
                <w:szCs w:val="20"/>
              </w:rPr>
            </w:pPr>
            <w:r>
              <w:rPr>
                <w:b/>
                <w:sz w:val="20"/>
                <w:szCs w:val="20"/>
              </w:rPr>
              <w:t>Vision einer neuen Welt = (Aus-)Wirkungen der Bergpredigt</w:t>
            </w:r>
          </w:p>
          <w:p>
            <w:pPr>
              <w:pStyle w:val="Normal"/>
              <w:spacing w:before="0" w:after="0"/>
              <w:ind w:left="0" w:hanging="0"/>
              <w:rPr>
                <w:sz w:val="20"/>
                <w:szCs w:val="20"/>
                <w:u w:val="single"/>
              </w:rPr>
            </w:pPr>
            <w:r>
              <w:rPr>
                <w:sz w:val="20"/>
                <w:szCs w:val="20"/>
                <w:u w:val="single"/>
              </w:rPr>
              <w:t>Einstieg:</w:t>
            </w:r>
          </w:p>
          <w:p>
            <w:pPr>
              <w:pStyle w:val="Normal"/>
              <w:spacing w:before="0" w:after="0"/>
              <w:ind w:left="0" w:hanging="0"/>
              <w:rPr>
                <w:sz w:val="20"/>
                <w:szCs w:val="20"/>
              </w:rPr>
            </w:pPr>
            <w:r>
              <w:rPr>
                <w:sz w:val="20"/>
                <w:szCs w:val="20"/>
              </w:rPr>
              <w:t xml:space="preserve">Rückgriff auf das UG der letzten DS </w:t>
            </w:r>
          </w:p>
          <w:p>
            <w:pPr>
              <w:pStyle w:val="Normal"/>
              <w:spacing w:before="0" w:after="0"/>
              <w:ind w:left="0" w:hanging="0"/>
              <w:rPr>
                <w:sz w:val="20"/>
                <w:szCs w:val="20"/>
                <w:u w:val="single"/>
              </w:rPr>
            </w:pPr>
            <w:r>
              <w:rPr>
                <w:sz w:val="20"/>
                <w:szCs w:val="20"/>
                <w:u w:val="single"/>
              </w:rPr>
              <w:t>Erarbeitung (I):</w:t>
            </w:r>
          </w:p>
          <w:p>
            <w:pPr>
              <w:pStyle w:val="Normal"/>
              <w:spacing w:before="0" w:after="0"/>
              <w:ind w:left="0" w:hanging="0"/>
              <w:rPr>
                <w:sz w:val="20"/>
                <w:szCs w:val="20"/>
              </w:rPr>
            </w:pPr>
            <w:r>
              <w:rPr>
                <w:sz w:val="20"/>
                <w:szCs w:val="20"/>
              </w:rPr>
              <w:t xml:space="preserve">Mit der Fokusierung auf Versuche der Konkretion der Bergpredigt in der Geschichte, wird den SuS ein indirekter Zugang zur Thematik der Nachfolge Jesu geboten. Auch sind bewusst keine explizit kirchlichen Positionen (kanonisch selige oder heilige Personen) ausgewählt. Die prophetische Rede Martin Luther Kings beim Marsch auf Washington beeindruckt die SuS immer wieder. Besonders die Einspielung von Dokumentaraufnehmen vermittelt einen starken Eindruck. Ein aktueller Bezug zur Amtszeit von Barak Obama und seinem aktuellen Nachfolger bietet sich an. </w:t>
            </w:r>
          </w:p>
          <w:p>
            <w:pPr>
              <w:pStyle w:val="Normal"/>
              <w:spacing w:before="0" w:after="0"/>
              <w:ind w:left="0" w:hanging="0"/>
              <w:rPr>
                <w:sz w:val="20"/>
                <w:szCs w:val="20"/>
              </w:rPr>
            </w:pPr>
            <w:r>
              <w:rPr>
                <w:sz w:val="20"/>
                <w:szCs w:val="20"/>
              </w:rPr>
              <w:t>Wo stünde Jesus heute? Eine Antwort versuchen die Texte von AB13.</w:t>
            </w:r>
          </w:p>
          <w:p>
            <w:pPr>
              <w:pStyle w:val="Normal"/>
              <w:spacing w:before="0" w:after="0"/>
              <w:ind w:left="0" w:hanging="0"/>
              <w:rPr>
                <w:sz w:val="20"/>
                <w:szCs w:val="20"/>
                <w:u w:val="single"/>
              </w:rPr>
            </w:pPr>
            <w:r>
              <w:rPr>
                <w:sz w:val="20"/>
                <w:szCs w:val="20"/>
                <w:u w:val="single"/>
              </w:rPr>
              <w:t>Erarbeitung (II):</w:t>
            </w:r>
          </w:p>
          <w:p>
            <w:pPr>
              <w:pStyle w:val="Normal"/>
              <w:spacing w:before="0" w:after="0"/>
              <w:ind w:left="0" w:hanging="0"/>
              <w:rPr>
                <w:sz w:val="20"/>
                <w:szCs w:val="20"/>
              </w:rPr>
            </w:pPr>
            <w:r>
              <w:rPr>
                <w:sz w:val="20"/>
                <w:szCs w:val="20"/>
              </w:rPr>
              <w:t xml:space="preserve">Die SuS setzen sich mit einem Beispiel der </w:t>
            </w:r>
          </w:p>
          <w:p>
            <w:pPr>
              <w:pStyle w:val="Normal"/>
              <w:spacing w:before="0" w:after="0"/>
              <w:ind w:left="0" w:hanging="0"/>
              <w:rPr>
                <w:sz w:val="20"/>
                <w:szCs w:val="20"/>
              </w:rPr>
            </w:pPr>
            <w:r>
              <w:rPr>
                <w:sz w:val="20"/>
                <w:szCs w:val="20"/>
              </w:rPr>
              <w:t>Transformation des Textes der Bergpredigt in die heutige Sprache und das eigene Lebensumfeld auseinander.</w:t>
            </w:r>
          </w:p>
          <w:p>
            <w:pPr>
              <w:pStyle w:val="Normal"/>
              <w:spacing w:before="0" w:after="0"/>
              <w:ind w:left="0" w:hanging="0"/>
              <w:rPr>
                <w:sz w:val="20"/>
                <w:szCs w:val="20"/>
              </w:rPr>
            </w:pPr>
            <w:r>
              <w:rPr>
                <w:sz w:val="20"/>
                <w:szCs w:val="20"/>
              </w:rPr>
            </w:r>
          </w:p>
          <w:p>
            <w:pPr>
              <w:pStyle w:val="Normal"/>
              <w:spacing w:before="0" w:after="0"/>
              <w:ind w:left="0" w:hanging="0"/>
              <w:rPr>
                <w:b/>
                <w:b/>
                <w:sz w:val="20"/>
                <w:szCs w:val="20"/>
              </w:rPr>
            </w:pPr>
            <w:r>
              <w:rPr>
                <w:b/>
                <w:sz w:val="20"/>
                <w:szCs w:val="20"/>
              </w:rPr>
              <w:t>13./14. Stunde: Optionen</w:t>
            </w:r>
          </w:p>
          <w:p>
            <w:pPr>
              <w:pStyle w:val="Normal"/>
              <w:spacing w:before="0" w:after="0"/>
              <w:ind w:left="0" w:hanging="0"/>
              <w:rPr>
                <w:sz w:val="20"/>
                <w:szCs w:val="20"/>
              </w:rPr>
            </w:pPr>
            <w:r>
              <w:rPr>
                <w:sz w:val="20"/>
                <w:szCs w:val="20"/>
              </w:rPr>
              <w:t>Option 1: Glaube und Freiheit</w:t>
            </w:r>
          </w:p>
          <w:p>
            <w:pPr>
              <w:pStyle w:val="Normal"/>
              <w:spacing w:before="0" w:after="0"/>
              <w:ind w:left="0" w:hanging="0"/>
              <w:rPr>
                <w:sz w:val="20"/>
                <w:szCs w:val="20"/>
              </w:rPr>
            </w:pPr>
            <w:r>
              <w:rPr>
                <w:sz w:val="20"/>
                <w:szCs w:val="20"/>
              </w:rPr>
              <w:t>Textarbeit</w:t>
            </w:r>
          </w:p>
          <w:p>
            <w:pPr>
              <w:pStyle w:val="Normal"/>
              <w:spacing w:before="0" w:after="0"/>
              <w:ind w:left="0" w:hanging="0"/>
              <w:rPr>
                <w:sz w:val="20"/>
                <w:szCs w:val="20"/>
              </w:rPr>
            </w:pPr>
            <w:r>
              <w:rPr>
                <w:sz w:val="20"/>
                <w:szCs w:val="20"/>
              </w:rPr>
              <w:t>Rückgriff auf das Damaskusereignis als existentielle Erfahrung, die einen Perspektivenwechsel mit sich bringt, wie es die Bergpredigt auch intendiert</w:t>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r>
          </w:p>
          <w:p>
            <w:pPr>
              <w:pStyle w:val="Normal"/>
              <w:spacing w:before="0" w:after="0"/>
              <w:ind w:left="0" w:hanging="0"/>
              <w:rPr>
                <w:sz w:val="20"/>
                <w:szCs w:val="20"/>
              </w:rPr>
            </w:pPr>
            <w:r>
              <w:rPr>
                <w:sz w:val="20"/>
                <w:szCs w:val="20"/>
              </w:rPr>
              <w:t>Option 2: Das Vaterunser</w:t>
            </w:r>
          </w:p>
          <w:p>
            <w:pPr>
              <w:pStyle w:val="Normal"/>
              <w:spacing w:before="0" w:after="0"/>
              <w:ind w:left="0" w:hanging="0"/>
              <w:rPr>
                <w:sz w:val="20"/>
                <w:szCs w:val="20"/>
              </w:rPr>
            </w:pPr>
            <w:r>
              <w:rPr>
                <w:sz w:val="20"/>
                <w:szCs w:val="20"/>
              </w:rPr>
              <w:t>Textarbeit an den zentralen Gebeten der großen Weltreligionen - mit der Frage nach dem jeweils inhärenten Gottesbild</w:t>
            </w:r>
          </w:p>
          <w:p>
            <w:pPr>
              <w:pStyle w:val="Normal"/>
              <w:spacing w:before="0" w:after="0"/>
              <w:ind w:left="0" w:hanging="0"/>
              <w:rPr>
                <w:sz w:val="20"/>
                <w:szCs w:val="20"/>
              </w:rPr>
            </w:pPr>
            <w:r>
              <w:rPr>
                <w:sz w:val="20"/>
                <w:szCs w:val="20"/>
              </w:rPr>
              <w:t>Im Vaterunser das Gebet Jesu kennenlernen,  das das Zentrum der Bergpredigt und wie ein Haus ist, in das wir inwendig eintreten und Gott begegnen können</w:t>
            </w:r>
          </w:p>
        </w:tc>
        <w:tc>
          <w:tcPr>
            <w:tcW w:w="38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left="0" w:hanging="0"/>
              <w:rPr>
                <w:b/>
                <w:b/>
                <w:sz w:val="20"/>
                <w:szCs w:val="20"/>
              </w:rPr>
            </w:pPr>
            <w:r>
              <w:rPr>
                <w:b/>
                <w:sz w:val="20"/>
                <w:szCs w:val="20"/>
              </w:rPr>
            </w:r>
          </w:p>
          <w:p>
            <w:pPr>
              <w:pStyle w:val="Normal"/>
              <w:spacing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before="0" w:after="0"/>
              <w:ind w:left="0" w:hanging="0"/>
              <w:rPr>
                <w:b/>
                <w:b/>
                <w:sz w:val="20"/>
                <w:szCs w:val="20"/>
                <w:highlight w:val="lightGray"/>
              </w:rPr>
            </w:pPr>
            <w:r>
              <w:rPr>
                <w:b/>
                <w:sz w:val="20"/>
                <w:szCs w:val="20"/>
                <w:highlight w:val="lightGray"/>
              </w:rPr>
            </w:r>
          </w:p>
          <w:p>
            <w:pPr>
              <w:pStyle w:val="Normal"/>
              <w:spacing w:before="0" w:after="0"/>
              <w:ind w:left="0" w:hanging="0"/>
              <w:rPr>
                <w:b/>
                <w:b/>
                <w:sz w:val="20"/>
                <w:szCs w:val="20"/>
                <w:highlight w:val="lightGray"/>
              </w:rPr>
            </w:pPr>
            <w:r>
              <w:rPr>
                <w:b/>
                <w:sz w:val="20"/>
                <w:szCs w:val="20"/>
                <w:highlight w:val="lightGray"/>
              </w:rPr>
            </w:r>
          </w:p>
          <w:p>
            <w:pPr>
              <w:pStyle w:val="Normal"/>
              <w:spacing w:before="0" w:after="0"/>
              <w:ind w:left="0" w:hanging="0"/>
              <w:rPr>
                <w:b/>
                <w:b/>
                <w:sz w:val="20"/>
                <w:szCs w:val="20"/>
                <w:highlight w:val="lightGray"/>
              </w:rPr>
            </w:pPr>
            <w:r>
              <w:rPr>
                <w:b/>
                <w:sz w:val="20"/>
                <w:szCs w:val="20"/>
                <w:highlight w:val="lightGray"/>
              </w:rPr>
            </w:r>
          </w:p>
          <w:p>
            <w:pPr>
              <w:pStyle w:val="Normal"/>
              <w:spacing w:before="0" w:after="0"/>
              <w:ind w:left="0" w:hanging="0"/>
              <w:rPr>
                <w:b/>
                <w:b/>
                <w:sz w:val="20"/>
                <w:szCs w:val="20"/>
                <w:highlight w:val="lightGray"/>
              </w:rPr>
            </w:pPr>
            <w:r>
              <w:rPr>
                <w:b/>
                <w:sz w:val="20"/>
                <w:szCs w:val="20"/>
                <w:highlight w:val="lightGray"/>
              </w:rPr>
            </w:r>
          </w:p>
          <w:p>
            <w:pPr>
              <w:pStyle w:val="Normal"/>
              <w:spacing w:before="0" w:after="0"/>
              <w:ind w:left="0" w:hanging="0"/>
              <w:rPr>
                <w:b/>
                <w:b/>
                <w:sz w:val="20"/>
                <w:szCs w:val="20"/>
                <w:highlight w:val="lightGray"/>
              </w:rPr>
            </w:pPr>
            <w:r>
              <w:rPr>
                <w:b/>
                <w:sz w:val="20"/>
                <w:szCs w:val="20"/>
                <w:highlight w:val="lightGray"/>
              </w:rPr>
            </w:r>
          </w:p>
          <w:p>
            <w:pPr>
              <w:pStyle w:val="Normal"/>
              <w:spacing w:before="0" w:after="0"/>
              <w:ind w:left="0" w:hanging="0"/>
              <w:rPr>
                <w:b/>
                <w:b/>
                <w:sz w:val="20"/>
                <w:szCs w:val="20"/>
                <w:highlight w:val="lightGray"/>
              </w:rPr>
            </w:pPr>
            <w:r>
              <w:rPr>
                <w:b/>
                <w:sz w:val="20"/>
                <w:szCs w:val="20"/>
                <w:highlight w:val="lightGray"/>
              </w:rPr>
            </w:r>
          </w:p>
          <w:p>
            <w:pPr>
              <w:pStyle w:val="Normal"/>
              <w:spacing w:before="0" w:after="0"/>
              <w:ind w:left="0" w:hanging="0"/>
              <w:rPr>
                <w:b/>
                <w:b/>
                <w:sz w:val="20"/>
                <w:szCs w:val="20"/>
                <w:highlight w:val="lightGray"/>
              </w:rPr>
            </w:pPr>
            <w:r>
              <w:rPr>
                <w:b/>
                <w:sz w:val="20"/>
                <w:szCs w:val="20"/>
                <w:highlight w:val="lightGray"/>
              </w:rPr>
            </w:r>
          </w:p>
          <w:p>
            <w:pPr>
              <w:pStyle w:val="Normal"/>
              <w:spacing w:before="0" w:after="0"/>
              <w:ind w:left="0" w:hanging="0"/>
              <w:rPr>
                <w:b/>
                <w:b/>
                <w:sz w:val="20"/>
                <w:szCs w:val="20"/>
                <w:highlight w:val="lightGray"/>
              </w:rPr>
            </w:pPr>
            <w:r>
              <w:rPr>
                <w:b/>
                <w:sz w:val="20"/>
                <w:szCs w:val="20"/>
                <w:highlight w:val="lightGray"/>
              </w:rPr>
            </w:r>
          </w:p>
          <w:p>
            <w:pPr>
              <w:pStyle w:val="Normal"/>
              <w:spacing w:before="0" w:after="0"/>
              <w:ind w:left="0" w:hanging="0"/>
              <w:rPr>
                <w:b/>
                <w:b/>
                <w:sz w:val="20"/>
                <w:szCs w:val="20"/>
                <w:highlight w:val="lightGray"/>
              </w:rPr>
            </w:pPr>
            <w:r>
              <w:rPr>
                <w:b/>
                <w:sz w:val="20"/>
                <w:szCs w:val="20"/>
                <w:highlight w:val="lightGray"/>
              </w:rPr>
            </w:r>
          </w:p>
          <w:p>
            <w:pPr>
              <w:pStyle w:val="Normal"/>
              <w:spacing w:before="0" w:after="0"/>
              <w:ind w:left="0" w:hanging="0"/>
              <w:rPr>
                <w:b/>
                <w:b/>
                <w:sz w:val="20"/>
                <w:szCs w:val="20"/>
                <w:highlight w:val="lightGray"/>
              </w:rPr>
            </w:pPr>
            <w:r>
              <w:rPr>
                <w:b/>
                <w:sz w:val="20"/>
                <w:szCs w:val="20"/>
                <w:highlight w:val="lightGray"/>
              </w:rPr>
              <w:t xml:space="preserve">Materialien: </w:t>
            </w:r>
          </w:p>
          <w:p>
            <w:pPr>
              <w:pStyle w:val="Normal"/>
              <w:spacing w:lineRule="auto" w:line="240" w:before="0" w:after="0"/>
              <w:ind w:left="0" w:hanging="0"/>
              <w:rPr>
                <w:b/>
                <w:b/>
                <w:sz w:val="20"/>
                <w:szCs w:val="20"/>
              </w:rPr>
            </w:pPr>
            <w:r>
              <w:rPr>
                <w:b/>
                <w:sz w:val="20"/>
                <w:szCs w:val="20"/>
              </w:rPr>
              <w:t>Die SuS können u.a. folgende Internetseiten zu ihrer Recherche nutzen:</w:t>
            </w:r>
          </w:p>
          <w:p>
            <w:pPr>
              <w:pStyle w:val="Normal"/>
              <w:spacing w:lineRule="auto" w:line="240" w:before="0" w:after="0"/>
              <w:ind w:left="0" w:hanging="0"/>
              <w:rPr/>
            </w:pPr>
            <w:hyperlink r:id="rId2">
              <w:r>
                <w:rPr>
                  <w:rStyle w:val="Internetverknpfung"/>
                  <w:b/>
                  <w:sz w:val="20"/>
                  <w:szCs w:val="20"/>
                </w:rPr>
                <w:t>www.bibelwerk.de</w:t>
              </w:r>
            </w:hyperlink>
          </w:p>
          <w:p>
            <w:pPr>
              <w:pStyle w:val="Normal"/>
              <w:spacing w:lineRule="auto" w:line="240" w:before="0" w:after="0"/>
              <w:ind w:left="0" w:hanging="0"/>
              <w:rPr/>
            </w:pPr>
            <w:hyperlink r:id="rId3">
              <w:r>
                <w:rPr>
                  <w:rStyle w:val="Internetverknpfung"/>
                  <w:b/>
                  <w:sz w:val="20"/>
                  <w:szCs w:val="20"/>
                </w:rPr>
                <w:t>www.perikopenordnung.de</w:t>
              </w:r>
            </w:hyperlink>
          </w:p>
          <w:p>
            <w:pPr>
              <w:pStyle w:val="Normal"/>
              <w:spacing w:lineRule="auto" w:line="240" w:before="0" w:after="0"/>
              <w:ind w:left="0" w:hanging="0"/>
              <w:rPr/>
            </w:pPr>
            <w:hyperlink r:id="rId4">
              <w:r>
                <w:rPr>
                  <w:rStyle w:val="Internetverknpfung"/>
                  <w:b/>
                  <w:sz w:val="20"/>
                  <w:szCs w:val="20"/>
                </w:rPr>
                <w:t>www.bibellex.de</w:t>
              </w:r>
            </w:hyperlink>
          </w:p>
          <w:p>
            <w:pPr>
              <w:pStyle w:val="Normal"/>
              <w:spacing w:lineRule="auto" w:line="240" w:before="0" w:after="0"/>
              <w:ind w:left="0" w:hanging="0"/>
              <w:rPr/>
            </w:pPr>
            <w:hyperlink r:id="rId5">
              <w:r>
                <w:rPr>
                  <w:rStyle w:val="Internetverknpfung"/>
                  <w:b/>
                  <w:sz w:val="20"/>
                  <w:szCs w:val="20"/>
                </w:rPr>
                <w:t>www.evangeliumszentrum.at</w:t>
              </w:r>
            </w:hyperlink>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highlight w:val="lightGray"/>
              </w:rPr>
              <w:t xml:space="preserve">Materialien:  </w:t>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sz w:val="20"/>
                <w:szCs w:val="20"/>
              </w:rPr>
            </w:pPr>
            <w:r>
              <w:rPr>
                <w:b/>
                <w:sz w:val="20"/>
                <w:szCs w:val="20"/>
              </w:rPr>
              <w:t xml:space="preserve">AB 3 </w:t>
            </w:r>
            <w:r>
              <w:rPr>
                <w:sz w:val="20"/>
                <w:szCs w:val="20"/>
              </w:rPr>
              <w:t>Die Seligpreisungen (S 6-7)</w:t>
            </w:r>
          </w:p>
          <w:p>
            <w:pPr>
              <w:pStyle w:val="Normal"/>
              <w:spacing w:lineRule="auto" w:line="240" w:before="0" w:after="0"/>
              <w:ind w:left="0" w:hanging="0"/>
              <w:rPr>
                <w:sz w:val="20"/>
                <w:szCs w:val="20"/>
              </w:rPr>
            </w:pPr>
            <w:r>
              <w:rPr>
                <w:b/>
                <w:sz w:val="20"/>
                <w:szCs w:val="20"/>
              </w:rPr>
              <w:t xml:space="preserve">AB 4 </w:t>
            </w:r>
            <w:r>
              <w:rPr>
                <w:sz w:val="20"/>
                <w:szCs w:val="20"/>
              </w:rPr>
              <w:t xml:space="preserve">Vom Spenden, Fasten und Beten </w:t>
            </w:r>
          </w:p>
          <w:p>
            <w:pPr>
              <w:pStyle w:val="Normal"/>
              <w:spacing w:lineRule="auto" w:line="240" w:before="0" w:after="0"/>
              <w:ind w:left="0" w:hanging="0"/>
              <w:rPr>
                <w:sz w:val="20"/>
                <w:szCs w:val="20"/>
              </w:rPr>
            </w:pPr>
            <w:r>
              <w:rPr>
                <w:sz w:val="20"/>
                <w:szCs w:val="20"/>
              </w:rPr>
              <w:t>(S.12-13)</w:t>
            </w:r>
          </w:p>
          <w:p>
            <w:pPr>
              <w:pStyle w:val="Normal"/>
              <w:spacing w:lineRule="auto" w:line="240" w:before="0" w:after="0"/>
              <w:ind w:left="0" w:hanging="0"/>
              <w:rPr>
                <w:sz w:val="20"/>
                <w:szCs w:val="20"/>
              </w:rPr>
            </w:pPr>
            <w:r>
              <w:rPr>
                <w:b/>
                <w:sz w:val="20"/>
                <w:szCs w:val="20"/>
              </w:rPr>
              <w:t xml:space="preserve">AB 5 </w:t>
            </w:r>
            <w:r>
              <w:rPr>
                <w:sz w:val="20"/>
                <w:szCs w:val="20"/>
              </w:rPr>
              <w:t>Das Vaterunser (S.14-15)</w:t>
            </w:r>
          </w:p>
          <w:p>
            <w:pPr>
              <w:pStyle w:val="Normal"/>
              <w:spacing w:before="0" w:after="0"/>
              <w:ind w:left="0" w:hanging="0"/>
              <w:rPr>
                <w:sz w:val="20"/>
                <w:szCs w:val="20"/>
                <w:highlight w:val="lightGray"/>
              </w:rPr>
            </w:pPr>
            <w:r>
              <w:rPr>
                <w:b/>
                <w:sz w:val="20"/>
                <w:szCs w:val="20"/>
              </w:rPr>
              <w:t xml:space="preserve">AB 6 </w:t>
            </w:r>
            <w:r>
              <w:rPr>
                <w:sz w:val="20"/>
                <w:szCs w:val="20"/>
              </w:rPr>
              <w:t xml:space="preserve">Die wahren Werte im Leben (S. 17f) </w:t>
            </w:r>
          </w:p>
          <w:p>
            <w:pPr>
              <w:pStyle w:val="Normal"/>
              <w:spacing w:lineRule="auto" w:line="240" w:before="0" w:after="0"/>
              <w:ind w:left="0" w:hanging="0"/>
              <w:rPr>
                <w:sz w:val="20"/>
                <w:szCs w:val="20"/>
              </w:rPr>
            </w:pPr>
            <w:r>
              <w:rPr>
                <w:b/>
                <w:sz w:val="20"/>
                <w:szCs w:val="20"/>
              </w:rPr>
              <w:t xml:space="preserve">AB 7 </w:t>
            </w:r>
            <w:r>
              <w:rPr>
                <w:sz w:val="20"/>
                <w:szCs w:val="20"/>
              </w:rPr>
              <w:t>Die Goldene Regel (S.21)</w:t>
            </w:r>
          </w:p>
          <w:p>
            <w:pPr>
              <w:pStyle w:val="Normal"/>
              <w:spacing w:lineRule="auto" w:line="240" w:before="0" w:after="0"/>
              <w:ind w:left="0" w:hanging="0"/>
              <w:rPr>
                <w:sz w:val="20"/>
                <w:szCs w:val="20"/>
              </w:rPr>
            </w:pPr>
            <w:r>
              <w:rPr>
                <w:sz w:val="20"/>
                <w:szCs w:val="20"/>
              </w:rPr>
            </w:r>
          </w:p>
          <w:p>
            <w:pPr>
              <w:pStyle w:val="Normal"/>
              <w:spacing w:lineRule="auto" w:line="240" w:before="0" w:after="0"/>
              <w:ind w:left="0" w:hanging="0"/>
              <w:rPr>
                <w:sz w:val="20"/>
                <w:szCs w:val="20"/>
              </w:rPr>
            </w:pPr>
            <w:r>
              <w:rPr>
                <w:b/>
                <w:sz w:val="20"/>
                <w:szCs w:val="20"/>
              </w:rPr>
              <w:t xml:space="preserve">Alle AB </w:t>
            </w:r>
            <w:r>
              <w:rPr>
                <w:sz w:val="20"/>
                <w:szCs w:val="20"/>
              </w:rPr>
              <w:t>aus: Bibel heute 4/2007</w:t>
            </w:r>
          </w:p>
          <w:p>
            <w:pPr>
              <w:pStyle w:val="Normal"/>
              <w:spacing w:lineRule="auto" w:line="240" w:before="0" w:after="0"/>
              <w:ind w:left="0" w:hanging="0"/>
              <w:rPr>
                <w:b/>
                <w:b/>
                <w:sz w:val="20"/>
                <w:szCs w:val="20"/>
              </w:rPr>
            </w:pPr>
            <w:r>
              <w:rPr>
                <w:sz w:val="20"/>
                <w:szCs w:val="20"/>
              </w:rPr>
              <w:t>(evtl. das Heft als Klassensatz bestellen)</w:t>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sz w:val="20"/>
                <w:szCs w:val="20"/>
              </w:rPr>
            </w:pPr>
            <w:r>
              <w:rPr>
                <w:b/>
                <w:sz w:val="20"/>
                <w:szCs w:val="20"/>
              </w:rPr>
              <w:t xml:space="preserve">AB DIN </w:t>
            </w:r>
            <w:r>
              <w:rPr>
                <w:sz w:val="20"/>
                <w:szCs w:val="20"/>
              </w:rPr>
              <w:t>A3 mit individuellen Ergänzungen am Schreibrand des AB DIN A3 (s.o.!)</w:t>
            </w:r>
          </w:p>
          <w:p>
            <w:pPr>
              <w:pStyle w:val="Normal"/>
              <w:spacing w:lineRule="auto" w:line="240" w:before="0" w:after="0"/>
              <w:ind w:left="0" w:hanging="0"/>
              <w:rPr>
                <w:sz w:val="20"/>
                <w:szCs w:val="20"/>
              </w:rPr>
            </w:pPr>
            <w:r>
              <w:rPr>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t xml:space="preserve">AB 8 </w:t>
            </w:r>
            <w:r>
              <w:rPr>
                <w:sz w:val="20"/>
                <w:szCs w:val="20"/>
              </w:rPr>
              <w:t>Lässt sich mit der Bergpredigt Politik machen? (Aus: Bibel heute 4/2007: s.22-23)</w:t>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sz w:val="20"/>
                <w:szCs w:val="20"/>
              </w:rPr>
            </w:pPr>
            <w:r>
              <w:rPr>
                <w:b/>
                <w:sz w:val="20"/>
                <w:szCs w:val="20"/>
              </w:rPr>
              <w:t xml:space="preserve">AB 9 </w:t>
            </w:r>
            <w:r>
              <w:rPr>
                <w:sz w:val="20"/>
                <w:szCs w:val="20"/>
              </w:rPr>
              <w:t xml:space="preserve">Die Bergpredigt: Eine Handlungsanweisung für Politiker </w:t>
            </w:r>
          </w:p>
          <w:p>
            <w:pPr>
              <w:pStyle w:val="Normal"/>
              <w:spacing w:lineRule="auto" w:line="240" w:before="0" w:after="0"/>
              <w:ind w:left="0" w:hanging="0"/>
              <w:rPr>
                <w:sz w:val="20"/>
                <w:szCs w:val="20"/>
              </w:rPr>
            </w:pPr>
            <w:r>
              <w:rPr>
                <w:sz w:val="20"/>
                <w:szCs w:val="20"/>
              </w:rPr>
              <w:t>(Aus: in Religion 2/2014. S. 21)</w:t>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sz w:val="20"/>
                <w:szCs w:val="20"/>
              </w:rPr>
            </w:pPr>
            <w:r>
              <w:rPr>
                <w:b/>
                <w:sz w:val="20"/>
                <w:szCs w:val="20"/>
              </w:rPr>
              <w:t>AB 10 Utopia</w:t>
            </w:r>
            <w:r>
              <w:rPr>
                <w:sz w:val="20"/>
                <w:szCs w:val="20"/>
              </w:rPr>
              <w:t xml:space="preserve"> (aus:mittendrin 3. Lehrerkommentar S. 52)</w:t>
            </w:r>
          </w:p>
          <w:p>
            <w:pPr>
              <w:pStyle w:val="Normal"/>
              <w:spacing w:lineRule="auto" w:line="240" w:before="0" w:after="0"/>
              <w:ind w:left="0" w:hanging="0"/>
              <w:rPr>
                <w:b/>
                <w:b/>
                <w:sz w:val="20"/>
                <w:szCs w:val="20"/>
                <w:lang w:val="en-US"/>
              </w:rPr>
            </w:pPr>
            <w:r>
              <w:rPr>
                <w:b/>
                <w:sz w:val="20"/>
                <w:szCs w:val="20"/>
                <w:lang w:val="en-US"/>
              </w:rPr>
              <w:t>Oder</w:t>
            </w:r>
          </w:p>
          <w:p>
            <w:pPr>
              <w:pStyle w:val="Normal"/>
              <w:spacing w:lineRule="auto" w:line="240" w:before="0" w:after="0"/>
              <w:ind w:left="0" w:hanging="0"/>
              <w:rPr>
                <w:sz w:val="20"/>
                <w:szCs w:val="20"/>
                <w:lang w:val="en-US"/>
              </w:rPr>
            </w:pPr>
            <w:r>
              <w:rPr>
                <w:b/>
                <w:sz w:val="20"/>
                <w:szCs w:val="20"/>
                <w:lang w:val="en-US"/>
              </w:rPr>
              <w:t>AB 11 I</w:t>
            </w:r>
            <w:r>
              <w:rPr>
                <w:sz w:val="20"/>
                <w:szCs w:val="20"/>
                <w:lang w:val="en-US"/>
              </w:rPr>
              <w:t xml:space="preserve"> have a dream (Text</w:t>
            </w:r>
            <w:r>
              <w:rPr>
                <w:i/>
                <w:sz w:val="20"/>
                <w:szCs w:val="20"/>
                <w:lang w:val="en-US"/>
              </w:rPr>
              <w:t xml:space="preserve"> und </w:t>
            </w:r>
            <w:r>
              <w:rPr>
                <w:sz w:val="20"/>
                <w:szCs w:val="20"/>
                <w:lang w:val="en-US"/>
              </w:rPr>
              <w:t>Audio</w:t>
            </w:r>
            <w:r>
              <w:rPr>
                <w:b/>
                <w:sz w:val="20"/>
                <w:szCs w:val="20"/>
                <w:lang w:val="en-US"/>
              </w:rPr>
              <w:t>)</w:t>
            </w:r>
            <w:r>
              <w:rPr>
                <w:sz w:val="20"/>
                <w:szCs w:val="20"/>
                <w:lang w:val="en-US"/>
              </w:rPr>
              <w:t xml:space="preserve"> https://usa.usembassy.de/etexts/soc/traum</w:t>
            </w:r>
          </w:p>
          <w:p>
            <w:pPr>
              <w:pStyle w:val="Normal"/>
              <w:spacing w:lineRule="auto" w:line="240" w:before="0" w:after="0"/>
              <w:ind w:left="0" w:hanging="0"/>
              <w:rPr>
                <w:b/>
                <w:b/>
                <w:sz w:val="20"/>
                <w:szCs w:val="20"/>
              </w:rPr>
            </w:pPr>
            <w:r>
              <w:rPr>
                <w:b/>
                <w:sz w:val="20"/>
                <w:szCs w:val="20"/>
              </w:rPr>
              <w:t>Oder</w:t>
            </w:r>
          </w:p>
          <w:p>
            <w:pPr>
              <w:pStyle w:val="Normal"/>
              <w:spacing w:lineRule="auto" w:line="240" w:before="0" w:after="0"/>
              <w:ind w:left="0" w:hanging="0"/>
              <w:rPr>
                <w:sz w:val="20"/>
                <w:szCs w:val="20"/>
              </w:rPr>
            </w:pPr>
            <w:r>
              <w:rPr>
                <w:b/>
                <w:sz w:val="20"/>
                <w:szCs w:val="20"/>
              </w:rPr>
              <w:t xml:space="preserve">AB 12 </w:t>
            </w:r>
            <w:r>
              <w:rPr>
                <w:sz w:val="20"/>
                <w:szCs w:val="20"/>
              </w:rPr>
              <w:t>Sophie Scholl aus: Scholl, lnge: Die weiße Rose. Frankfurt 1983.S.81f</w:t>
            </w:r>
          </w:p>
          <w:p>
            <w:pPr>
              <w:pStyle w:val="Normal"/>
              <w:spacing w:lineRule="auto" w:line="240" w:before="0" w:after="0"/>
              <w:ind w:left="0" w:hanging="0"/>
              <w:rPr>
                <w:b/>
                <w:b/>
                <w:sz w:val="20"/>
                <w:szCs w:val="20"/>
              </w:rPr>
            </w:pPr>
            <w:r>
              <w:rPr>
                <w:b/>
                <w:sz w:val="20"/>
                <w:szCs w:val="20"/>
              </w:rPr>
              <w:t>Oder:</w:t>
            </w:r>
          </w:p>
          <w:p>
            <w:pPr>
              <w:pStyle w:val="Normal"/>
              <w:spacing w:lineRule="auto" w:line="240" w:before="0" w:after="0"/>
              <w:ind w:left="0" w:hanging="0"/>
              <w:rPr>
                <w:sz w:val="20"/>
                <w:szCs w:val="20"/>
              </w:rPr>
            </w:pPr>
            <w:r>
              <w:rPr>
                <w:b/>
                <w:sz w:val="20"/>
                <w:szCs w:val="20"/>
              </w:rPr>
              <w:t xml:space="preserve">Filmsequenz zu Mahatma Ghandi: </w:t>
            </w:r>
            <w:r>
              <w:rPr>
                <w:sz w:val="20"/>
                <w:szCs w:val="20"/>
              </w:rPr>
              <w:t>Prügelszene vor der Salzfabrik von Dharasana (2.09 -2.14 Std.)</w:t>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b/>
                <w:b/>
                <w:sz w:val="20"/>
                <w:szCs w:val="20"/>
              </w:rPr>
            </w:pPr>
            <w:r>
              <w:rPr>
                <w:b/>
                <w:sz w:val="20"/>
                <w:szCs w:val="20"/>
              </w:rPr>
            </w:r>
          </w:p>
          <w:p>
            <w:pPr>
              <w:pStyle w:val="Normal"/>
              <w:spacing w:lineRule="auto" w:line="240" w:before="0" w:after="0"/>
              <w:ind w:left="0" w:hanging="0"/>
              <w:rPr>
                <w:sz w:val="20"/>
                <w:szCs w:val="20"/>
              </w:rPr>
            </w:pPr>
            <w:r>
              <w:rPr>
                <w:b/>
                <w:sz w:val="20"/>
                <w:szCs w:val="20"/>
              </w:rPr>
              <w:t>AB 13 „</w:t>
            </w:r>
            <w:r>
              <w:rPr>
                <w:sz w:val="20"/>
                <w:szCs w:val="20"/>
              </w:rPr>
              <w:t>Steht auf“</w:t>
            </w:r>
          </w:p>
          <w:p>
            <w:pPr>
              <w:pStyle w:val="Normal"/>
              <w:spacing w:lineRule="auto" w:line="240" w:before="0" w:after="0"/>
              <w:ind w:left="0" w:hanging="0"/>
              <w:rPr>
                <w:sz w:val="20"/>
                <w:szCs w:val="20"/>
                <w:u w:val="single"/>
              </w:rPr>
            </w:pPr>
            <w:r>
              <w:rPr>
                <w:sz w:val="20"/>
                <w:szCs w:val="20"/>
              </w:rPr>
              <w:t xml:space="preserve">aus: Chacour, Elias: Auch uns gehört das Land. F 1993 </w:t>
            </w:r>
            <w:r>
              <w:rPr>
                <w:sz w:val="20"/>
                <w:szCs w:val="20"/>
                <w:u w:val="single"/>
              </w:rPr>
              <w:t>und</w:t>
            </w:r>
          </w:p>
          <w:p>
            <w:pPr>
              <w:pStyle w:val="Normal"/>
              <w:spacing w:lineRule="auto" w:line="240" w:before="0" w:after="0"/>
              <w:ind w:left="0" w:hanging="0"/>
              <w:rPr>
                <w:sz w:val="20"/>
                <w:szCs w:val="20"/>
              </w:rPr>
            </w:pPr>
            <w:r>
              <w:rPr>
                <w:sz w:val="20"/>
                <w:szCs w:val="20"/>
              </w:rPr>
              <w:t>„</w:t>
            </w:r>
            <w:r>
              <w:rPr>
                <w:sz w:val="20"/>
                <w:szCs w:val="20"/>
              </w:rPr>
              <w:t xml:space="preserve">ich rufe nur meine liebe in die welt“ </w:t>
            </w:r>
          </w:p>
          <w:p>
            <w:pPr>
              <w:pStyle w:val="Normal"/>
              <w:spacing w:lineRule="auto" w:line="240" w:before="0" w:after="0"/>
              <w:ind w:left="0" w:hanging="0"/>
              <w:rPr>
                <w:sz w:val="20"/>
                <w:szCs w:val="20"/>
                <w:lang w:val="en-US"/>
              </w:rPr>
            </w:pPr>
            <w:r>
              <w:rPr>
                <w:sz w:val="20"/>
                <w:szCs w:val="20"/>
              </w:rPr>
              <w:t xml:space="preserve">aus: SAID: ich </w:t>
            </w:r>
            <w:r>
              <w:rPr>
                <w:i/>
                <w:sz w:val="20"/>
                <w:szCs w:val="20"/>
              </w:rPr>
              <w:t>jesus</w:t>
            </w:r>
            <w:r>
              <w:rPr>
                <w:sz w:val="20"/>
                <w:szCs w:val="20"/>
              </w:rPr>
              <w:t xml:space="preserve"> von nazareth. </w:t>
            </w:r>
            <w:r>
              <w:rPr>
                <w:sz w:val="20"/>
                <w:szCs w:val="20"/>
                <w:lang w:val="en-US"/>
              </w:rPr>
              <w:t xml:space="preserve">Wü 2018. </w:t>
            </w:r>
          </w:p>
          <w:p>
            <w:pPr>
              <w:pStyle w:val="Normal"/>
              <w:spacing w:lineRule="auto" w:line="240" w:before="0" w:after="0"/>
              <w:ind w:left="0" w:hanging="0"/>
              <w:rPr>
                <w:sz w:val="20"/>
                <w:szCs w:val="20"/>
                <w:lang w:val="en-US"/>
              </w:rPr>
            </w:pPr>
            <w:r>
              <w:rPr>
                <w:sz w:val="20"/>
                <w:szCs w:val="20"/>
                <w:lang w:val="en-US"/>
              </w:rPr>
            </w:r>
          </w:p>
          <w:p>
            <w:pPr>
              <w:pStyle w:val="Normal"/>
              <w:spacing w:lineRule="auto" w:line="240" w:before="0" w:after="0"/>
              <w:ind w:left="0" w:hanging="0"/>
              <w:rPr>
                <w:b/>
                <w:b/>
                <w:sz w:val="20"/>
                <w:szCs w:val="20"/>
                <w:lang w:val="en-US"/>
              </w:rPr>
            </w:pPr>
            <w:r>
              <w:rPr>
                <w:b/>
                <w:sz w:val="20"/>
                <w:szCs w:val="20"/>
                <w:lang w:val="en-US"/>
              </w:rPr>
            </w:r>
          </w:p>
          <w:p>
            <w:pPr>
              <w:pStyle w:val="Normal"/>
              <w:spacing w:lineRule="auto" w:line="240" w:before="0" w:after="0"/>
              <w:ind w:left="0" w:hanging="0"/>
              <w:rPr>
                <w:sz w:val="20"/>
                <w:szCs w:val="20"/>
                <w:lang w:val="en-US"/>
              </w:rPr>
            </w:pPr>
            <w:r>
              <w:rPr>
                <w:b/>
                <w:sz w:val="20"/>
                <w:szCs w:val="20"/>
                <w:lang w:val="en-US"/>
              </w:rPr>
              <w:t xml:space="preserve">AB 14 </w:t>
            </w:r>
            <w:r>
              <w:rPr>
                <w:sz w:val="20"/>
                <w:szCs w:val="20"/>
                <w:lang w:val="en-US"/>
              </w:rPr>
              <w:t>Michael Jackson: Heal the world</w:t>
            </w:r>
          </w:p>
          <w:p>
            <w:pPr>
              <w:pStyle w:val="Normal"/>
              <w:spacing w:lineRule="auto" w:line="240" w:before="0" w:after="0"/>
              <w:ind w:left="0" w:hanging="0"/>
              <w:rPr>
                <w:sz w:val="20"/>
                <w:szCs w:val="20"/>
              </w:rPr>
            </w:pPr>
            <w:r>
              <w:rPr>
                <w:sz w:val="20"/>
                <w:szCs w:val="20"/>
              </w:rPr>
              <w:t>(ausgehend vom Text muss unbedingt auch die Umsetzung als Video auf Youtube thematisiert werden)</w:t>
            </w:r>
          </w:p>
          <w:p>
            <w:pPr>
              <w:pStyle w:val="Normal"/>
              <w:spacing w:before="0" w:after="0"/>
              <w:rPr>
                <w:b/>
                <w:b/>
                <w:sz w:val="20"/>
                <w:szCs w:val="20"/>
              </w:rPr>
            </w:pPr>
            <w:r>
              <w:rPr>
                <w:b/>
                <w:sz w:val="20"/>
                <w:szCs w:val="20"/>
              </w:rPr>
            </w:r>
          </w:p>
          <w:p>
            <w:pPr>
              <w:pStyle w:val="Normal"/>
              <w:spacing w:before="0" w:after="0"/>
              <w:rPr>
                <w:b/>
                <w:b/>
                <w:sz w:val="20"/>
                <w:szCs w:val="20"/>
              </w:rPr>
            </w:pPr>
            <w:r>
              <w:rPr>
                <w:b/>
                <w:sz w:val="20"/>
                <w:szCs w:val="20"/>
              </w:rPr>
            </w:r>
          </w:p>
          <w:p>
            <w:pPr>
              <w:pStyle w:val="Normal"/>
              <w:spacing w:before="0" w:after="0"/>
              <w:ind w:left="0" w:hanging="0"/>
              <w:rPr>
                <w:sz w:val="20"/>
                <w:szCs w:val="20"/>
              </w:rPr>
            </w:pPr>
            <w:r>
              <w:rPr>
                <w:sz w:val="20"/>
                <w:szCs w:val="20"/>
              </w:rPr>
              <w:t>Bibel</w:t>
            </w:r>
          </w:p>
          <w:p>
            <w:pPr>
              <w:pStyle w:val="Normal"/>
              <w:spacing w:before="0" w:after="0"/>
              <w:rPr>
                <w:sz w:val="20"/>
                <w:szCs w:val="20"/>
              </w:rPr>
            </w:pPr>
            <w:r>
              <w:rPr>
                <w:b/>
                <w:sz w:val="20"/>
                <w:szCs w:val="20"/>
              </w:rPr>
              <w:t xml:space="preserve">AB 15 </w:t>
            </w:r>
            <w:r>
              <w:rPr>
                <w:sz w:val="20"/>
                <w:szCs w:val="20"/>
              </w:rPr>
              <w:t>Anstöße: Die Seligpreisungen</w:t>
            </w:r>
          </w:p>
          <w:p>
            <w:pPr>
              <w:pStyle w:val="Normal"/>
              <w:spacing w:before="0" w:after="0"/>
              <w:ind w:left="0" w:hanging="0"/>
              <w:rPr>
                <w:sz w:val="20"/>
                <w:szCs w:val="20"/>
              </w:rPr>
            </w:pPr>
            <w:r>
              <w:rPr>
                <w:sz w:val="20"/>
                <w:szCs w:val="20"/>
              </w:rPr>
              <w:t xml:space="preserve">Aus: Kamphaus, Franz: Wenn der Glaube </w:t>
            </w:r>
            <w:r>
              <w:rPr>
                <w:i/>
                <w:sz w:val="20"/>
                <w:szCs w:val="20"/>
              </w:rPr>
              <w:t>konkret wird</w:t>
            </w:r>
            <w:r>
              <w:rPr>
                <w:sz w:val="20"/>
                <w:szCs w:val="20"/>
              </w:rPr>
              <w:t>. Die Bergpredigt. Ostfildern 2018. S.34-35</w:t>
            </w:r>
          </w:p>
          <w:p>
            <w:pPr>
              <w:pStyle w:val="Normal"/>
              <w:spacing w:before="0" w:after="0"/>
              <w:ind w:left="0" w:hanging="0"/>
              <w:rPr>
                <w:sz w:val="20"/>
                <w:szCs w:val="20"/>
              </w:rPr>
            </w:pPr>
            <w:r>
              <w:rPr>
                <w:sz w:val="20"/>
                <w:szCs w:val="20"/>
              </w:rPr>
              <w:t>Vgl. Michalke-Leicht, Wolfgang (Hg): Paulus. RelliS 4/20012</w:t>
            </w:r>
          </w:p>
          <w:p>
            <w:pPr>
              <w:pStyle w:val="Normal"/>
              <w:spacing w:before="0" w:after="0"/>
              <w:ind w:left="0" w:hanging="0"/>
              <w:rPr>
                <w:sz w:val="20"/>
                <w:szCs w:val="20"/>
              </w:rPr>
            </w:pPr>
            <w:r>
              <w:rPr>
                <w:sz w:val="20"/>
                <w:szCs w:val="20"/>
              </w:rPr>
            </w:r>
          </w:p>
          <w:p>
            <w:pPr>
              <w:pStyle w:val="Normal"/>
              <w:spacing w:before="0" w:after="0"/>
              <w:ind w:left="0" w:hanging="0"/>
              <w:rPr>
                <w:b/>
                <w:b/>
                <w:sz w:val="20"/>
                <w:szCs w:val="20"/>
                <w:highlight w:val="lightGray"/>
              </w:rPr>
            </w:pPr>
            <w:r>
              <w:rPr>
                <w:b/>
                <w:sz w:val="20"/>
                <w:szCs w:val="20"/>
                <w:highlight w:val="lightGray"/>
              </w:rPr>
            </w:r>
          </w:p>
          <w:p>
            <w:pPr>
              <w:pStyle w:val="Normal"/>
              <w:spacing w:before="0" w:after="0"/>
              <w:ind w:left="0" w:hanging="0"/>
              <w:rPr>
                <w:b/>
                <w:b/>
                <w:sz w:val="20"/>
                <w:szCs w:val="20"/>
                <w:highlight w:val="lightGray"/>
              </w:rPr>
            </w:pPr>
            <w:r>
              <w:rPr>
                <w:b/>
                <w:sz w:val="20"/>
                <w:szCs w:val="20"/>
                <w:highlight w:val="lightGray"/>
              </w:rPr>
              <w:t xml:space="preserve">Materialien: </w:t>
            </w:r>
          </w:p>
          <w:p>
            <w:pPr>
              <w:pStyle w:val="Normal"/>
              <w:spacing w:before="0" w:after="0"/>
              <w:ind w:left="0" w:hanging="0"/>
              <w:rPr>
                <w:b/>
                <w:b/>
                <w:sz w:val="20"/>
                <w:szCs w:val="20"/>
              </w:rPr>
            </w:pPr>
            <w:r>
              <w:rPr>
                <w:b/>
                <w:sz w:val="20"/>
                <w:szCs w:val="20"/>
              </w:rPr>
              <w:t xml:space="preserve">AB 16  </w:t>
            </w:r>
            <w:r>
              <w:rPr>
                <w:sz w:val="20"/>
                <w:szCs w:val="20"/>
              </w:rPr>
              <w:t>Vaterunser, Sure 1, Metta-Sutta, ...</w:t>
            </w:r>
          </w:p>
          <w:p>
            <w:pPr>
              <w:pStyle w:val="Normal"/>
              <w:spacing w:before="0" w:after="0"/>
              <w:ind w:left="0" w:hanging="0"/>
              <w:rPr>
                <w:sz w:val="20"/>
                <w:szCs w:val="20"/>
                <w:u w:val="single"/>
              </w:rPr>
            </w:pPr>
            <w:r>
              <w:rPr>
                <w:b/>
                <w:sz w:val="20"/>
                <w:szCs w:val="20"/>
              </w:rPr>
              <w:t xml:space="preserve">AB 17 </w:t>
            </w:r>
            <w:r>
              <w:rPr>
                <w:sz w:val="20"/>
                <w:szCs w:val="20"/>
              </w:rPr>
              <w:t xml:space="preserve"> In der Vorratskammer. Aus: Venetz, Hermann-Josef: Die Bergpredigt. Kevelaer 2018 </w:t>
            </w:r>
            <w:r>
              <w:rPr>
                <w:sz w:val="20"/>
                <w:szCs w:val="20"/>
                <w:u w:val="single"/>
              </w:rPr>
              <w:t>und</w:t>
            </w:r>
          </w:p>
          <w:p>
            <w:pPr>
              <w:pStyle w:val="Normal"/>
              <w:spacing w:before="0" w:after="0"/>
              <w:ind w:left="0" w:hanging="0"/>
              <w:rPr>
                <w:sz w:val="20"/>
                <w:szCs w:val="20"/>
              </w:rPr>
            </w:pPr>
            <w:r>
              <w:rPr>
                <w:sz w:val="20"/>
                <w:szCs w:val="20"/>
              </w:rPr>
              <w:t>„</w:t>
            </w:r>
            <w:r>
              <w:rPr>
                <w:sz w:val="20"/>
                <w:szCs w:val="20"/>
              </w:rPr>
              <w:t>Lass es …“ aus: Zink, Jörg: Vom Geist des frühen Christentums. Frbg 2015</w:t>
            </w:r>
          </w:p>
          <w:p>
            <w:pPr>
              <w:pStyle w:val="Normal"/>
              <w:spacing w:before="0" w:after="0"/>
              <w:ind w:left="0" w:hanging="0"/>
              <w:rPr>
                <w:b/>
                <w:b/>
                <w:sz w:val="20"/>
                <w:szCs w:val="20"/>
                <w:highlight w:val="lightGray"/>
              </w:rPr>
            </w:pPr>
            <w:r>
              <w:rPr>
                <w:b/>
                <w:sz w:val="20"/>
                <w:szCs w:val="20"/>
                <w:highlight w:val="lightGray"/>
              </w:rPr>
            </w:r>
          </w:p>
          <w:p>
            <w:pPr>
              <w:pStyle w:val="Normal"/>
              <w:spacing w:before="0" w:after="0"/>
              <w:ind w:left="0" w:hanging="0"/>
              <w:rPr>
                <w:b/>
                <w:b/>
                <w:sz w:val="20"/>
                <w:szCs w:val="20"/>
              </w:rPr>
            </w:pPr>
            <w:r>
              <w:rPr>
                <w:b/>
                <w:sz w:val="20"/>
                <w:szCs w:val="20"/>
                <w:highlight w:val="lightGray"/>
              </w:rPr>
              <w:t>Fortführung der inhaltsbezogenen Kompetenzen in der Kursstufe:</w:t>
            </w:r>
          </w:p>
          <w:p>
            <w:pPr>
              <w:pStyle w:val="Normal"/>
              <w:spacing w:before="0" w:after="0"/>
              <w:ind w:left="0" w:hanging="0"/>
              <w:rPr>
                <w:b/>
                <w:b/>
                <w:sz w:val="20"/>
                <w:szCs w:val="20"/>
              </w:rPr>
            </w:pPr>
            <w:r>
              <w:rPr>
                <w:b/>
                <w:sz w:val="20"/>
                <w:szCs w:val="20"/>
              </w:rPr>
            </w:r>
          </w:p>
          <w:p>
            <w:pPr>
              <w:pStyle w:val="Normal"/>
              <w:spacing w:before="0" w:after="0"/>
              <w:ind w:left="0" w:hanging="0"/>
              <w:rPr>
                <w:b/>
                <w:b/>
                <w:sz w:val="20"/>
                <w:szCs w:val="20"/>
              </w:rPr>
            </w:pPr>
            <w:r>
              <w:rPr>
                <w:b/>
                <w:sz w:val="20"/>
                <w:szCs w:val="20"/>
              </w:rPr>
              <w:t>Die Schülerinnen und Schüler können die in 9/10 erworbenen Kenntnisse in Relation setzen zu</w:t>
            </w:r>
          </w:p>
          <w:p>
            <w:pPr>
              <w:pStyle w:val="Normal"/>
              <w:spacing w:before="0" w:after="0"/>
              <w:ind w:left="0" w:hanging="0"/>
              <w:rPr>
                <w:b/>
                <w:b/>
                <w:sz w:val="20"/>
                <w:szCs w:val="20"/>
              </w:rPr>
            </w:pPr>
            <w:r>
              <w:rPr>
                <w:b/>
                <w:sz w:val="20"/>
                <w:szCs w:val="20"/>
              </w:rPr>
            </w:r>
          </w:p>
          <w:p>
            <w:pPr>
              <w:pStyle w:val="Normal"/>
              <w:spacing w:lineRule="auto" w:line="240" w:before="0" w:after="0"/>
              <w:ind w:left="0" w:hanging="0"/>
              <w:rPr>
                <w:rFonts w:ascii="Arial" w:hAnsi="Arial" w:eastAsia="Times New Roman" w:cs="Arial"/>
                <w:b/>
                <w:b/>
                <w:color w:val="00B050"/>
                <w:sz w:val="18"/>
                <w:szCs w:val="18"/>
                <w:lang w:eastAsia="de-DE"/>
              </w:rPr>
            </w:pPr>
            <w:r>
              <w:rPr>
                <w:rFonts w:eastAsia="Times New Roman" w:cs="Arial" w:ascii="Arial" w:hAnsi="Arial"/>
                <w:b/>
                <w:color w:val="00B050"/>
                <w:sz w:val="18"/>
                <w:szCs w:val="18"/>
                <w:lang w:eastAsia="de-DE"/>
              </w:rPr>
              <w:t>3.4.1 (2) Mensch</w:t>
            </w:r>
          </w:p>
          <w:p>
            <w:pPr>
              <w:pStyle w:val="Normal"/>
              <w:spacing w:lineRule="auto" w:line="240" w:before="0" w:after="0"/>
              <w:ind w:left="0" w:hanging="0"/>
              <w:rPr>
                <w:rFonts w:ascii="Arial" w:hAnsi="Arial" w:eastAsia="Times New Roman" w:cs="Arial"/>
                <w:b/>
                <w:b/>
                <w:color w:val="00B050"/>
                <w:sz w:val="18"/>
                <w:szCs w:val="18"/>
                <w:lang w:eastAsia="de-DE"/>
              </w:rPr>
            </w:pPr>
            <w:r>
              <w:rPr>
                <w:rFonts w:eastAsia="Times New Roman" w:cs="Arial" w:ascii="Arial" w:hAnsi="Arial"/>
                <w:b/>
                <w:color w:val="00B050"/>
                <w:sz w:val="18"/>
                <w:szCs w:val="18"/>
                <w:lang w:eastAsia="de-DE"/>
              </w:rPr>
              <w:t>3.4.4 (1) Gott</w:t>
            </w:r>
          </w:p>
          <w:p>
            <w:pPr>
              <w:pStyle w:val="Normal"/>
              <w:spacing w:lineRule="auto" w:line="240" w:before="0" w:after="0"/>
              <w:ind w:left="0" w:hanging="0"/>
              <w:rPr>
                <w:rFonts w:ascii="Arial" w:hAnsi="Arial" w:eastAsia="Times New Roman" w:cs="Arial"/>
                <w:b/>
                <w:b/>
                <w:color w:val="00B050"/>
                <w:sz w:val="18"/>
                <w:szCs w:val="18"/>
                <w:lang w:eastAsia="de-DE"/>
              </w:rPr>
            </w:pPr>
            <w:r>
              <w:rPr>
                <w:rFonts w:eastAsia="Times New Roman" w:cs="Arial" w:ascii="Arial" w:hAnsi="Arial"/>
                <w:b/>
                <w:color w:val="00B050"/>
                <w:sz w:val="18"/>
                <w:szCs w:val="18"/>
                <w:lang w:eastAsia="de-DE"/>
              </w:rPr>
              <w:t>3.5.4 (3) Jesus Christus</w:t>
            </w:r>
          </w:p>
          <w:p>
            <w:pPr>
              <w:pStyle w:val="Normal"/>
              <w:spacing w:before="0" w:after="0"/>
              <w:ind w:left="0" w:hanging="0"/>
              <w:rPr>
                <w:b/>
                <w:b/>
                <w:sz w:val="20"/>
                <w:szCs w:val="20"/>
              </w:rPr>
            </w:pPr>
            <w:r>
              <w:rPr>
                <w:b/>
                <w:sz w:val="20"/>
                <w:szCs w:val="20"/>
              </w:rPr>
            </w:r>
          </w:p>
          <w:p>
            <w:pPr>
              <w:pStyle w:val="Normal"/>
              <w:spacing w:before="0" w:after="0"/>
              <w:ind w:left="0" w:hanging="0"/>
              <w:rPr>
                <w:b/>
                <w:b/>
                <w:sz w:val="20"/>
                <w:szCs w:val="20"/>
              </w:rPr>
            </w:pPr>
            <w:r>
              <w:rPr>
                <w:b/>
                <w:sz w:val="20"/>
                <w:szCs w:val="20"/>
              </w:rPr>
            </w:r>
          </w:p>
          <w:p>
            <w:pPr>
              <w:pStyle w:val="Normal"/>
              <w:spacing w:before="0" w:after="0"/>
              <w:rPr>
                <w:b/>
                <w:b/>
                <w:sz w:val="20"/>
                <w:szCs w:val="20"/>
              </w:rPr>
            </w:pPr>
            <w:r>
              <w:rPr>
                <w:b/>
                <w:sz w:val="20"/>
                <w:szCs w:val="20"/>
              </w:rPr>
              <w:t xml:space="preserve">Weitere Medien bzw. U-Materialien: </w:t>
            </w:r>
          </w:p>
          <w:p>
            <w:pPr>
              <w:pStyle w:val="Normal"/>
              <w:spacing w:before="0" w:after="0"/>
              <w:rPr>
                <w:sz w:val="20"/>
                <w:szCs w:val="20"/>
              </w:rPr>
            </w:pPr>
            <w:r>
              <w:rPr>
                <w:sz w:val="20"/>
                <w:szCs w:val="20"/>
              </w:rPr>
              <w:t xml:space="preserve">Diesem Unterrichtsvorhaben ging </w:t>
            </w:r>
          </w:p>
          <w:p>
            <w:pPr>
              <w:pStyle w:val="Normal"/>
              <w:spacing w:before="0" w:after="0"/>
              <w:rPr>
                <w:sz w:val="20"/>
                <w:szCs w:val="20"/>
              </w:rPr>
            </w:pPr>
            <w:r>
              <w:rPr>
                <w:sz w:val="20"/>
                <w:szCs w:val="20"/>
              </w:rPr>
              <w:t>es vorab um elementare Skizzen zur</w:t>
            </w:r>
          </w:p>
          <w:p>
            <w:pPr>
              <w:pStyle w:val="Normal"/>
              <w:spacing w:before="0" w:after="0"/>
              <w:rPr>
                <w:sz w:val="20"/>
                <w:szCs w:val="20"/>
              </w:rPr>
            </w:pPr>
            <w:r>
              <w:rPr>
                <w:sz w:val="20"/>
                <w:szCs w:val="20"/>
              </w:rPr>
              <w:t>Bergpredigt. (Vgl. hierzu: Ulrike Baumann:</w:t>
            </w:r>
          </w:p>
          <w:p>
            <w:pPr>
              <w:pStyle w:val="Normal"/>
              <w:spacing w:before="0" w:after="0"/>
              <w:rPr>
                <w:sz w:val="20"/>
                <w:szCs w:val="20"/>
              </w:rPr>
            </w:pPr>
            <w:r>
              <w:rPr>
                <w:sz w:val="20"/>
                <w:szCs w:val="20"/>
              </w:rPr>
              <w:t xml:space="preserve">Wieso sind Friedenstifter selig? </w:t>
            </w:r>
          </w:p>
          <w:p>
            <w:pPr>
              <w:pStyle w:val="Normal"/>
              <w:spacing w:before="0" w:after="0"/>
              <w:rPr>
                <w:sz w:val="20"/>
                <w:szCs w:val="20"/>
              </w:rPr>
            </w:pPr>
            <w:r>
              <w:rPr>
                <w:sz w:val="20"/>
                <w:szCs w:val="20"/>
              </w:rPr>
              <w:t xml:space="preserve">Elementarisierung mit der Bergpredigt. </w:t>
            </w:r>
          </w:p>
          <w:p>
            <w:pPr>
              <w:pStyle w:val="Normal"/>
              <w:spacing w:before="0" w:after="0"/>
              <w:ind w:left="0" w:hanging="0"/>
              <w:rPr>
                <w:sz w:val="20"/>
                <w:szCs w:val="20"/>
              </w:rPr>
            </w:pPr>
            <w:r>
              <w:rPr>
                <w:sz w:val="20"/>
                <w:szCs w:val="20"/>
              </w:rPr>
              <w:t>IRP-Impulse 1/2018. S. 38-43)</w:t>
            </w:r>
          </w:p>
          <w:p>
            <w:pPr>
              <w:pStyle w:val="Normal"/>
              <w:spacing w:before="0" w:after="0"/>
              <w:ind w:left="360" w:hanging="0"/>
              <w:rPr>
                <w:sz w:val="20"/>
                <w:szCs w:val="20"/>
              </w:rPr>
            </w:pPr>
            <w:r>
              <w:rPr>
                <w:sz w:val="20"/>
                <w:szCs w:val="20"/>
              </w:rPr>
            </w:r>
          </w:p>
          <w:p>
            <w:pPr>
              <w:pStyle w:val="ListParagraph"/>
              <w:numPr>
                <w:ilvl w:val="0"/>
                <w:numId w:val="2"/>
              </w:numPr>
              <w:spacing w:before="0" w:after="0"/>
              <w:contextualSpacing/>
              <w:rPr>
                <w:sz w:val="20"/>
                <w:szCs w:val="20"/>
              </w:rPr>
            </w:pPr>
            <w:r>
              <w:rPr>
                <w:sz w:val="20"/>
                <w:szCs w:val="20"/>
              </w:rPr>
              <w:t>Das Kursbuch Religion 3.Stgt 2017 S. 95-103</w:t>
            </w:r>
          </w:p>
          <w:p>
            <w:pPr>
              <w:pStyle w:val="ListParagraph"/>
              <w:numPr>
                <w:ilvl w:val="0"/>
                <w:numId w:val="2"/>
              </w:numPr>
              <w:spacing w:before="0" w:after="0"/>
              <w:contextualSpacing/>
              <w:rPr>
                <w:sz w:val="20"/>
                <w:szCs w:val="20"/>
              </w:rPr>
            </w:pPr>
            <w:r>
              <w:rPr>
                <w:sz w:val="20"/>
                <w:szCs w:val="20"/>
              </w:rPr>
              <w:t>Entwurf 2/2008: Die Bergpredigt-Insel.</w:t>
            </w:r>
          </w:p>
          <w:p>
            <w:pPr>
              <w:pStyle w:val="ListParagraph"/>
              <w:numPr>
                <w:ilvl w:val="0"/>
                <w:numId w:val="2"/>
              </w:numPr>
              <w:spacing w:before="0" w:after="0"/>
              <w:contextualSpacing/>
              <w:rPr>
                <w:sz w:val="20"/>
                <w:szCs w:val="20"/>
              </w:rPr>
            </w:pPr>
            <w:r>
              <w:rPr>
                <w:sz w:val="20"/>
                <w:szCs w:val="20"/>
              </w:rPr>
              <w:t>3 RAAbits Religion: Lernzirkel Bergpredigt</w:t>
            </w:r>
          </w:p>
          <w:p>
            <w:pPr>
              <w:pStyle w:val="Normal"/>
              <w:spacing w:before="0" w:after="0"/>
              <w:ind w:left="360" w:hanging="0"/>
              <w:rPr>
                <w:sz w:val="20"/>
                <w:szCs w:val="20"/>
              </w:rPr>
            </w:pPr>
            <w:r>
              <w:rPr>
                <w:sz w:val="20"/>
                <w:szCs w:val="20"/>
              </w:rPr>
            </w:r>
          </w:p>
          <w:p>
            <w:pPr>
              <w:pStyle w:val="Normal"/>
              <w:spacing w:before="0" w:after="0"/>
              <w:rPr>
                <w:sz w:val="20"/>
                <w:szCs w:val="20"/>
              </w:rPr>
            </w:pPr>
            <w:r>
              <w:rPr>
                <w:sz w:val="20"/>
                <w:szCs w:val="20"/>
              </w:rPr>
              <w:t xml:space="preserve">Im Internet findet sich eine große Fülle von </w:t>
            </w:r>
          </w:p>
          <w:p>
            <w:pPr>
              <w:pStyle w:val="Normal"/>
              <w:spacing w:before="0" w:after="0"/>
              <w:rPr>
                <w:b/>
                <w:b/>
                <w:sz w:val="20"/>
                <w:szCs w:val="20"/>
              </w:rPr>
            </w:pPr>
            <w:r>
              <w:rPr>
                <w:sz w:val="20"/>
                <w:szCs w:val="20"/>
              </w:rPr>
              <w:t>Material.</w:t>
            </w:r>
          </w:p>
        </w:tc>
      </w:tr>
    </w:tbl>
    <w:p>
      <w:pPr>
        <w:sectPr>
          <w:type w:val="nextPage"/>
          <w:pgSz w:orient="landscape" w:w="16838" w:h="11906"/>
          <w:pgMar w:left="1134" w:right="1418" w:header="0" w:top="1418" w:footer="0" w:bottom="1560" w:gutter="0"/>
          <w:pgNumType w:fmt="decimal"/>
          <w:formProt w:val="false"/>
          <w:textDirection w:val="lrTb"/>
          <w:docGrid w:type="default" w:linePitch="360" w:charSpace="4096"/>
        </w:sectPr>
      </w:pPr>
    </w:p>
    <w:p>
      <w:pPr>
        <w:pStyle w:val="Normal"/>
        <w:spacing w:lineRule="auto" w:line="259" w:before="0" w:after="160"/>
        <w:ind w:left="0" w:hanging="0"/>
        <w:jc w:val="right"/>
        <w:rPr>
          <w:rFonts w:ascii="Calibri" w:hAnsi="Calibri" w:eastAsia="Calibri" w:cs="" w:asciiTheme="minorHAnsi" w:cstheme="minorBidi" w:eastAsiaTheme="minorHAnsi" w:hAnsiTheme="minorHAnsi"/>
          <w:sz w:val="28"/>
          <w:szCs w:val="28"/>
        </w:rPr>
      </w:pPr>
      <w:r>
        <w:rPr>
          <w:rFonts w:eastAsia="Calibri" w:cs="" w:cstheme="minorBidi" w:eastAsiaTheme="minorHAnsi"/>
          <w:sz w:val="28"/>
          <w:szCs w:val="28"/>
        </w:rPr>
        <w:t>AB 1</w:t>
      </w:r>
    </w:p>
    <w:p>
      <w:pPr>
        <w:pStyle w:val="Normal"/>
        <w:spacing w:lineRule="auto" w:line="259" w:before="0" w:after="160"/>
        <w:ind w:left="0" w:hanging="0"/>
        <w:rPr>
          <w:rFonts w:ascii="Calibri" w:hAnsi="Calibri" w:eastAsia="Calibri" w:cs="" w:asciiTheme="minorHAnsi" w:cstheme="minorBidi" w:eastAsiaTheme="minorHAnsi" w:hAnsiTheme="minorHAnsi"/>
          <w:b/>
          <w:b/>
          <w:sz w:val="28"/>
          <w:szCs w:val="28"/>
          <w:u w:val="single"/>
        </w:rPr>
      </w:pPr>
      <w:r>
        <w:rPr>
          <w:rFonts w:eastAsia="Calibri" w:cs="" w:cstheme="minorBidi" w:eastAsiaTheme="minorHAnsi"/>
          <w:b/>
          <w:sz w:val="28"/>
          <w:szCs w:val="28"/>
          <w:u w:val="single"/>
        </w:rPr>
        <w:t>Ansätze zur Auslegung der Bergpredigt</w:t>
      </w:r>
    </w:p>
    <w:p>
      <w:pPr>
        <w:sectPr>
          <w:type w:val="nextPage"/>
          <w:pgSz w:w="11906" w:h="16838"/>
          <w:pgMar w:left="1418" w:right="1418" w:header="0" w:top="1418" w:footer="0" w:bottom="1134" w:gutter="0"/>
          <w:pgNumType w:fmt="decimal"/>
          <w:formProt w:val="false"/>
          <w:textDirection w:val="lrTb"/>
          <w:docGrid w:type="default" w:linePitch="360" w:charSpace="4096"/>
        </w:sectPr>
      </w:pPr>
    </w:p>
    <w:p>
      <w:pPr>
        <w:pStyle w:val="Normal"/>
        <w:spacing w:lineRule="auto" w:line="259" w:before="0" w:after="160"/>
        <w:ind w:left="0" w:hanging="0"/>
        <w:jc w:val="both"/>
        <w:rPr>
          <w:rFonts w:ascii="Calibri" w:hAnsi="Calibri" w:eastAsia="Calibri" w:cs="" w:asciiTheme="minorHAnsi" w:cstheme="minorBidi" w:eastAsiaTheme="minorHAnsi" w:hAnsiTheme="minorHAnsi"/>
        </w:rPr>
      </w:pPr>
      <w:r>
        <w:rPr>
          <w:rFonts w:eastAsia="Calibri" w:cs="" w:cstheme="minorBidi" w:eastAsiaTheme="minorHAnsi"/>
        </w:rPr>
        <w:t xml:space="preserve">Die Gebote der Bergpredigt wurden als erfüllbar verstanden. Auch gibt es keinen hinreichenden Grund anzunehmen, dass Jesus seine eigenen Forderungen nicht befolgt habe oder sie von anderen nicht befolgt werden können. Jesus strebte eine </w:t>
      </w:r>
      <w:r>
        <w:rPr>
          <w:rFonts w:eastAsia="Calibri" w:cs="" w:cstheme="minorBidi" w:eastAsiaTheme="minorHAnsi"/>
          <w:b/>
          <w:i/>
        </w:rPr>
        <w:t>Radikalisierung</w:t>
      </w:r>
      <w:r>
        <w:rPr>
          <w:rFonts w:eastAsia="Calibri" w:cs="" w:cstheme="minorBidi" w:eastAsiaTheme="minorHAnsi"/>
          <w:i/>
        </w:rPr>
        <w:t xml:space="preserve"> </w:t>
      </w:r>
      <w:r>
        <w:rPr>
          <w:rFonts w:eastAsia="Calibri" w:cs="" w:cstheme="minorBidi" w:eastAsiaTheme="minorHAnsi"/>
        </w:rPr>
        <w:t>der jüdischen Ethik an und wollte, dass seine Jünger in diese Nachfolge konsequent eintreten.</w:t>
      </w:r>
    </w:p>
    <w:p>
      <w:pPr>
        <w:pStyle w:val="Normal"/>
        <w:spacing w:lineRule="auto" w:line="259" w:before="0" w:after="160"/>
        <w:ind w:left="0" w:hanging="0"/>
        <w:jc w:val="both"/>
        <w:rPr>
          <w:rFonts w:ascii="Calibri" w:hAnsi="Calibri" w:eastAsia="Calibri" w:cs="" w:asciiTheme="minorHAnsi" w:cstheme="minorBidi" w:eastAsiaTheme="minorHAnsi" w:hAnsiTheme="minorHAnsi"/>
        </w:rPr>
      </w:pPr>
      <w:r>
        <w:rPr>
          <w:rFonts w:eastAsia="Calibri" w:cs="" w:cstheme="minorBidi" w:eastAsiaTheme="minorHAnsi"/>
        </w:rPr>
        <w:t xml:space="preserve">Die Forderungen Jesu gelten als </w:t>
      </w:r>
      <w:r>
        <w:rPr>
          <w:rFonts w:eastAsia="Calibri" w:cs="" w:cstheme="minorBidi" w:eastAsiaTheme="minorHAnsi"/>
          <w:b/>
          <w:i/>
        </w:rPr>
        <w:t>grundsätzlich unerfüllbar</w:t>
      </w:r>
      <w:r>
        <w:rPr>
          <w:rFonts w:eastAsia="Calibri" w:cs="" w:cstheme="minorBidi" w:eastAsiaTheme="minorHAnsi"/>
        </w:rPr>
        <w:t>. Die radikalen Gedanken Jesu wollen gar keine ethische Anweisung sein, sondern vielmehr deutlich machen, dass der Mensch den Willen Gottes allein von sich aus gerade nicht erfüllen kann. Wenn der Mensch diese Situation erkennt, dass er unzulänglich und Sünder ist – letztlich unfähig zum absoluten Guten, dann ist er allein auf Gottes Gnade, Barmherzigkeit und Vergebung angewiesen.</w:t>
      </w:r>
    </w:p>
    <w:p>
      <w:pPr>
        <w:pStyle w:val="Normal"/>
        <w:spacing w:lineRule="auto" w:line="259" w:before="0" w:after="160"/>
        <w:ind w:left="0" w:hanging="0"/>
        <w:jc w:val="both"/>
        <w:rPr>
          <w:rFonts w:ascii="Calibri" w:hAnsi="Calibri" w:eastAsia="Calibri" w:cs="" w:asciiTheme="minorHAnsi" w:cstheme="minorBidi" w:eastAsiaTheme="minorHAnsi" w:hAnsiTheme="minorHAnsi"/>
        </w:rPr>
      </w:pPr>
      <w:r>
        <w:rPr>
          <w:rFonts w:eastAsia="Calibri" w:cs="" w:cstheme="minorBidi" w:eastAsiaTheme="minorHAnsi"/>
        </w:rPr>
        <w:t xml:space="preserve">Die Forderungen Jesu sind </w:t>
      </w:r>
      <w:r>
        <w:rPr>
          <w:rFonts w:eastAsia="Calibri" w:cs="" w:cstheme="minorBidi" w:eastAsiaTheme="minorHAnsi"/>
          <w:b/>
          <w:i/>
        </w:rPr>
        <w:t>Forderungen für die Vollkommenen</w:t>
      </w:r>
      <w:r>
        <w:rPr>
          <w:rFonts w:eastAsia="Calibri" w:cs="" w:cstheme="minorBidi" w:eastAsiaTheme="minorHAnsi"/>
        </w:rPr>
        <w:t>, für diejenigen, die sich zu besonderer Frömmigkeit und besonderem Gehorsam verpflichtet haben (Geistliche, Mönche). Sie nehmen dabei auch besondere Lebensformen auf sich (z.B. Armut, Keuschheit und Gehorsam) um diesem Vollkommenheitsideal möglichst nahe zu kommen. Für die Christen ‚in der Welt‘ gelten allein die 10 Gebote.</w:t>
      </w:r>
    </w:p>
    <w:p>
      <w:pPr>
        <w:pStyle w:val="Normal"/>
        <w:spacing w:lineRule="auto" w:line="259" w:before="0" w:after="160"/>
        <w:ind w:left="0" w:hanging="0"/>
        <w:jc w:val="both"/>
        <w:rPr>
          <w:rFonts w:ascii="Calibri" w:hAnsi="Calibri" w:eastAsia="Calibri" w:cs="" w:asciiTheme="minorHAnsi" w:cstheme="minorBidi" w:eastAsiaTheme="minorHAnsi" w:hAnsiTheme="minorHAnsi"/>
        </w:rPr>
      </w:pPr>
      <w:r>
        <w:rPr>
          <w:rFonts w:eastAsia="Calibri" w:cs="" w:cstheme="minorBidi" w:eastAsiaTheme="minorHAnsi"/>
        </w:rPr>
        <w:t xml:space="preserve">Innerhalb der </w:t>
      </w:r>
      <w:r>
        <w:rPr>
          <w:rFonts w:eastAsia="Calibri" w:cs="" w:cstheme="minorBidi" w:eastAsiaTheme="minorHAnsi"/>
          <w:b/>
          <w:i/>
        </w:rPr>
        <w:t>christlichen Gemeinden</w:t>
      </w:r>
      <w:r>
        <w:rPr>
          <w:rFonts w:eastAsia="Calibri" w:cs="" w:cstheme="minorBidi" w:eastAsiaTheme="minorHAnsi"/>
        </w:rPr>
        <w:t xml:space="preserve"> stellen die Forderungen eine besondere Ethik für die Praxis des Reiches Gottes dar. Für die öffentlichen Bereiche können die radikalen Forderungen Jesu nicht gelten.</w:t>
      </w:r>
    </w:p>
    <w:p>
      <w:pPr>
        <w:pStyle w:val="Normal"/>
        <w:spacing w:lineRule="auto" w:line="259" w:before="0" w:after="160"/>
        <w:ind w:left="0" w:hanging="0"/>
        <w:jc w:val="both"/>
        <w:rPr>
          <w:rFonts w:ascii="Calibri" w:hAnsi="Calibri" w:eastAsia="Calibri" w:cs="" w:asciiTheme="minorHAnsi" w:cstheme="minorBidi" w:eastAsiaTheme="minorHAnsi" w:hAnsiTheme="minorHAnsi"/>
          <w:b/>
          <w:b/>
          <w:i/>
          <w:i/>
        </w:rPr>
      </w:pPr>
      <w:r>
        <w:rPr>
          <w:rFonts w:eastAsia="Calibri" w:cs="" w:cstheme="minorBidi" w:eastAsiaTheme="minorHAnsi"/>
        </w:rPr>
        <w:t xml:space="preserve">In der Zeit der sog. Naherwartung, dass das Ende dieser Welt bevorsteht und die Gottesherrschaft naht, kann die Bergpredigt nur bedingt gelten, nur für die Zwischenzeit bis zur vollkommenen Verwirklichung des Reiches Gottes durch Gott selbst. Dies fordert von den Gläubigen eine außerordentliche Anstrengung, aber nur für eine begrenzte Zeit. Die Bergpredigt ist also eine sog. </w:t>
      </w:r>
      <w:r>
        <w:rPr>
          <w:rFonts w:eastAsia="Calibri" w:cs="" w:cstheme="minorBidi" w:eastAsiaTheme="minorHAnsi"/>
          <w:b/>
          <w:i/>
        </w:rPr>
        <w:t>Interimsethik.</w:t>
      </w:r>
    </w:p>
    <w:p>
      <w:pPr>
        <w:pStyle w:val="Normal"/>
        <w:spacing w:lineRule="auto" w:line="259" w:before="0" w:after="160"/>
        <w:ind w:left="0" w:hanging="0"/>
        <w:jc w:val="both"/>
        <w:rPr>
          <w:rFonts w:ascii="Calibri" w:hAnsi="Calibri" w:eastAsia="Calibri" w:cs="" w:asciiTheme="minorHAnsi" w:cstheme="minorBidi" w:eastAsiaTheme="minorHAnsi" w:hAnsiTheme="minorHAnsi"/>
        </w:rPr>
      </w:pPr>
      <w:r>
        <w:rPr>
          <w:rFonts w:eastAsia="Calibri" w:cs="" w:cstheme="minorBidi" w:eastAsiaTheme="minorHAnsi"/>
        </w:rPr>
        <w:t xml:space="preserve">Die Forderungen der Bergpredigt machen deutlich, dass es Jesus nicht um neue Gesetze und konkrete Anweisungen geht, sondern um eine Grundhaltung, eine </w:t>
      </w:r>
      <w:r>
        <w:rPr>
          <w:rFonts w:eastAsia="Calibri" w:cs="" w:cstheme="minorBidi" w:eastAsiaTheme="minorHAnsi"/>
          <w:b/>
          <w:i/>
        </w:rPr>
        <w:t>Gesinnungsethik</w:t>
      </w:r>
      <w:r>
        <w:rPr>
          <w:rFonts w:eastAsia="Calibri" w:cs="" w:cstheme="minorBidi" w:eastAsiaTheme="minorHAnsi"/>
        </w:rPr>
        <w:t>, also eine innere Haltung und rechte Herzenseinstellung.</w:t>
      </w:r>
    </w:p>
    <w:p>
      <w:pPr>
        <w:pStyle w:val="Normal"/>
        <w:spacing w:lineRule="auto" w:line="259" w:before="0" w:after="160"/>
        <w:ind w:left="0" w:hanging="0"/>
        <w:jc w:val="both"/>
        <w:rPr>
          <w:rFonts w:ascii="Calibri" w:hAnsi="Calibri" w:eastAsia="Calibri" w:cs="" w:asciiTheme="minorHAnsi" w:cstheme="minorBidi" w:eastAsiaTheme="minorHAnsi" w:hAnsiTheme="minorHAnsi"/>
        </w:rPr>
      </w:pPr>
      <w:r>
        <w:rPr>
          <w:rFonts w:eastAsia="Calibri" w:cs="" w:cstheme="minorBidi" w:eastAsiaTheme="minorHAnsi"/>
        </w:rPr>
        <w:t xml:space="preserve">Mit den einzelnen Aussagen der Bergpredigt handelt es sich um überprägnante Normen, die bewusst das tatsächlich Erreichbare um Vieles überragen. Solches ist notwendig, weil das Ziel immer weiter gesteckt sein muss als das, was man wirklich erreichen kann </w:t>
      </w:r>
      <w:r>
        <w:rPr>
          <w:rFonts w:eastAsia="Calibri" w:cs="" w:cstheme="minorBidi" w:eastAsiaTheme="minorHAnsi"/>
          <w:b/>
          <w:i/>
        </w:rPr>
        <w:t>(Zielgebote)</w:t>
      </w:r>
      <w:r>
        <w:rPr>
          <w:rFonts w:eastAsia="Calibri" w:cs="" w:cstheme="minorBidi" w:eastAsiaTheme="minorHAnsi"/>
        </w:rPr>
        <w:t>.</w:t>
      </w:r>
    </w:p>
    <w:p>
      <w:pPr>
        <w:pStyle w:val="Normal"/>
        <w:spacing w:lineRule="auto" w:line="259" w:before="0" w:after="160"/>
        <w:ind w:left="0" w:hanging="0"/>
        <w:jc w:val="both"/>
        <w:rPr>
          <w:rFonts w:ascii="Calibri" w:hAnsi="Calibri" w:eastAsia="Calibri" w:cs="" w:asciiTheme="minorHAnsi" w:cstheme="minorBidi" w:eastAsiaTheme="minorHAnsi" w:hAnsiTheme="minorHAnsi"/>
        </w:rPr>
      </w:pPr>
      <w:r>
        <w:rPr>
          <w:rFonts w:eastAsia="Calibri" w:cs="" w:cstheme="minorBidi" w:eastAsiaTheme="minorHAnsi"/>
        </w:rPr>
        <w:t xml:space="preserve">Übertragen auf die menschliche Gemeinschaft, entwirft die Bergpredigt die Vision einer neuen, vollkommenen Gesellschaft, die nur durch sozialrevolutionäre Veränderungen zu verwirklichen sind. Das Konzept einer zu realisierenden </w:t>
      </w:r>
      <w:r>
        <w:rPr>
          <w:rFonts w:eastAsia="Calibri" w:cs="" w:cstheme="minorBidi" w:eastAsiaTheme="minorHAnsi"/>
          <w:b/>
          <w:i/>
        </w:rPr>
        <w:t>neuen Gesellschaftsordnung</w:t>
      </w:r>
      <w:r>
        <w:rPr>
          <w:rFonts w:eastAsia="Calibri" w:cs="" w:cstheme="minorBidi" w:eastAsiaTheme="minorHAnsi"/>
        </w:rPr>
        <w:t xml:space="preserve"> hebt alle unmenschlichen Verhältnisse auf und realisiert die geglaubte Gottesherrschaft im Reich Gottes.</w:t>
      </w:r>
    </w:p>
    <w:p>
      <w:pPr>
        <w:pStyle w:val="Normal"/>
        <w:spacing w:lineRule="auto" w:line="259" w:before="0" w:after="160"/>
        <w:ind w:left="0" w:hanging="0"/>
        <w:jc w:val="both"/>
        <w:rPr>
          <w:rFonts w:ascii="Calibri" w:hAnsi="Calibri" w:eastAsia="Calibri" w:cs="" w:asciiTheme="minorHAnsi" w:cstheme="minorBidi" w:eastAsiaTheme="minorHAnsi" w:hAnsiTheme="minorHAnsi"/>
          <w:sz w:val="18"/>
          <w:szCs w:val="18"/>
        </w:rPr>
      </w:pPr>
      <w:r>
        <w:rPr>
          <w:rFonts w:eastAsia="Calibri" w:cs="" w:cstheme="minorBidi" w:eastAsiaTheme="minorHAnsi"/>
          <w:sz w:val="18"/>
          <w:szCs w:val="18"/>
        </w:rPr>
        <w:t>(nach Impulsen des Referates [4.2] von Prof. Bormann: Die Bergpredigt als Spielart des ‚christlichen Perfektionismus‘)</w:t>
      </w:r>
    </w:p>
    <w:p>
      <w:pPr>
        <w:pStyle w:val="Normal"/>
        <w:spacing w:lineRule="auto" w:line="259" w:before="0" w:after="160"/>
        <w:ind w:left="0" w:hanging="0"/>
        <w:jc w:val="both"/>
        <w:rPr>
          <w:rFonts w:ascii="Calibri" w:hAnsi="Calibri" w:eastAsia="Calibri" w:cs="" w:asciiTheme="minorHAnsi" w:cstheme="minorBidi" w:eastAsiaTheme="minorHAnsi" w:hAnsiTheme="minorHAnsi"/>
        </w:rPr>
      </w:pPr>
      <w:r>
        <w:rPr>
          <w:rFonts w:eastAsia="Calibri" w:cs="" w:cstheme="minorBidi" w:eastAsiaTheme="minorHAnsi"/>
        </w:rPr>
      </w:r>
    </w:p>
    <w:p>
      <w:pPr>
        <w:pStyle w:val="Normal"/>
        <w:spacing w:lineRule="auto" w:line="259" w:before="0" w:after="160"/>
        <w:ind w:left="0" w:hanging="0"/>
        <w:jc w:val="both"/>
        <w:rPr>
          <w:rFonts w:ascii="Calibri" w:hAnsi="Calibri" w:eastAsia="Calibri" w:cs="" w:asciiTheme="minorHAnsi" w:cstheme="minorBidi" w:eastAsiaTheme="minorHAnsi" w:hAnsiTheme="minorHAnsi"/>
          <w:i/>
          <w:i/>
        </w:rPr>
      </w:pPr>
      <w:r>
        <w:rPr>
          <w:rFonts w:eastAsia="Calibri" w:cs="" w:cstheme="minorBidi" w:eastAsiaTheme="minorHAnsi"/>
          <w:i/>
        </w:rPr>
        <w:t>Die Frage nach der Realisierbarkeit und der Verbindlichkeit der Bergpredigt hat zu diesen unterschiedlichen Ansätzen geführt. Keine ist völlig falsch und gegen jede gibt es auch argumentative Einwände.</w:t>
      </w:r>
    </w:p>
    <w:p>
      <w:pPr>
        <w:pStyle w:val="Normal"/>
        <w:spacing w:lineRule="auto" w:line="259" w:before="0" w:after="160"/>
        <w:ind w:left="0" w:hanging="0"/>
        <w:jc w:val="both"/>
        <w:rPr>
          <w:rFonts w:ascii="Calibri" w:hAnsi="Calibri" w:eastAsia="Calibri" w:cs="" w:asciiTheme="minorHAnsi" w:cstheme="minorBidi" w:eastAsiaTheme="minorHAnsi" w:hAnsiTheme="minorHAnsi"/>
          <w:b/>
          <w:b/>
        </w:rPr>
      </w:pPr>
      <w:r>
        <w:rPr>
          <w:rFonts w:eastAsia="Calibri" w:cs="" w:cstheme="minorBidi" w:eastAsiaTheme="minorHAnsi"/>
          <w:b/>
        </w:rPr>
        <w:t>Besprecht in Partnerarbeit die einzelnen Aspekte und versucht eine erste allgemeine Position zu formulieren, die im Laufe der UE je neu in den Blick genommen werden kann.</w:t>
      </w:r>
    </w:p>
    <w:p>
      <w:pPr>
        <w:pStyle w:val="Normal"/>
        <w:spacing w:lineRule="auto" w:line="259" w:before="0" w:after="160"/>
        <w:ind w:left="0" w:hanging="0"/>
        <w:jc w:val="both"/>
        <w:rPr>
          <w:rFonts w:ascii="Calibri" w:hAnsi="Calibri" w:eastAsia="Calibri" w:cs="" w:asciiTheme="minorHAnsi" w:cstheme="minorBidi" w:eastAsiaTheme="minorHAnsi" w:hAnsiTheme="minorHAnsi"/>
          <w:b/>
          <w:b/>
        </w:rPr>
      </w:pPr>
      <w:r>
        <w:rPr>
          <w:rFonts w:eastAsia="Calibri" w:cs="" w:cstheme="minorBidi" w:eastAsiaTheme="minorHAnsi"/>
          <w:b/>
        </w:rPr>
      </w:r>
    </w:p>
    <w:p>
      <w:pPr>
        <w:pStyle w:val="Normal"/>
        <w:jc w:val="right"/>
        <w:rPr>
          <w:sz w:val="28"/>
          <w:szCs w:val="28"/>
        </w:rPr>
      </w:pPr>
      <w:r>
        <w:rPr>
          <w:sz w:val="28"/>
          <w:szCs w:val="28"/>
        </w:rPr>
        <w:t>AB 2</w:t>
      </w:r>
    </w:p>
    <w:p>
      <w:pPr>
        <w:pStyle w:val="ListParagraph"/>
        <w:numPr>
          <w:ilvl w:val="0"/>
          <w:numId w:val="3"/>
        </w:numPr>
        <w:spacing w:lineRule="auto" w:line="259" w:before="0" w:after="160"/>
        <w:contextualSpacing/>
        <w:rPr/>
      </w:pPr>
      <w:r>
        <w:rPr/>
        <w:t>Lies den Text der Bergpredigt (Mt 5-7) nochmals sorgfältig und markiere Fragen am Textrand.</w:t>
      </w:r>
    </w:p>
    <w:p>
      <w:pPr>
        <w:pStyle w:val="ListParagraph"/>
        <w:numPr>
          <w:ilvl w:val="0"/>
          <w:numId w:val="3"/>
        </w:numPr>
        <w:spacing w:lineRule="auto" w:line="259" w:before="0" w:after="160"/>
        <w:contextualSpacing/>
        <w:rPr/>
      </w:pPr>
      <w:r>
        <w:rPr/>
        <w:t>Gliedere den Text sinnvoll, entsprechend den inhaltlichen Schwerpunkten.</w:t>
      </w:r>
    </w:p>
    <w:p>
      <w:pPr>
        <w:pStyle w:val="ListParagraph"/>
        <w:rPr/>
      </w:pPr>
      <w:r>
        <w:rPr/>
      </w:r>
    </w:p>
    <w:p>
      <w:pPr>
        <w:pStyle w:val="Normal"/>
        <w:rPr/>
      </w:pPr>
      <w:r>
        <w:rPr/>
      </w:r>
    </w:p>
    <w:tbl>
      <w:tblPr>
        <w:tblStyle w:val="Tabellenraster"/>
        <w:tblW w:w="9060" w:type="dxa"/>
        <w:jc w:val="left"/>
        <w:tblInd w:w="0" w:type="dxa"/>
        <w:tblCellMar>
          <w:top w:w="0" w:type="dxa"/>
          <w:left w:w="108" w:type="dxa"/>
          <w:bottom w:w="0" w:type="dxa"/>
          <w:right w:w="108" w:type="dxa"/>
        </w:tblCellMar>
        <w:tblLook w:val="04a0" w:noVBand="1" w:noHBand="0" w:lastColumn="0" w:firstColumn="1" w:lastRow="0" w:firstRow="1"/>
      </w:tblPr>
      <w:tblGrid>
        <w:gridCol w:w="1696"/>
        <w:gridCol w:w="7363"/>
      </w:tblGrid>
      <w:tr>
        <w:trPr/>
        <w:tc>
          <w:tcPr>
            <w:tcW w:w="9059" w:type="dxa"/>
            <w:gridSpan w:val="2"/>
            <w:tcBorders/>
            <w:shd w:fill="auto" w:val="clear"/>
          </w:tcPr>
          <w:tbl>
            <w:tblPr>
              <w:tblStyle w:val="Tabellenraster"/>
              <w:tblW w:w="8834" w:type="dxa"/>
              <w:jc w:val="left"/>
              <w:tblInd w:w="0" w:type="dxa"/>
              <w:tblCellMar>
                <w:top w:w="0" w:type="dxa"/>
                <w:left w:w="103" w:type="dxa"/>
                <w:bottom w:w="0" w:type="dxa"/>
                <w:right w:w="108" w:type="dxa"/>
              </w:tblCellMar>
              <w:tblLook w:val="04a0" w:noVBand="1" w:noHBand="0" w:lastColumn="0" w:firstColumn="1" w:lastRow="0" w:firstRow="1"/>
            </w:tblPr>
            <w:tblGrid>
              <w:gridCol w:w="1575"/>
              <w:gridCol w:w="7258"/>
            </w:tblGrid>
            <w:tr>
              <w:trPr/>
              <w:tc>
                <w:tcPr>
                  <w:tcW w:w="1575" w:type="dxa"/>
                  <w:tcBorders/>
                  <w:shd w:fill="auto" w:val="clear"/>
                </w:tcPr>
                <w:p>
                  <w:pPr>
                    <w:pStyle w:val="Normal"/>
                    <w:spacing w:lineRule="auto" w:line="240" w:before="60" w:after="0"/>
                    <w:rPr/>
                  </w:pPr>
                  <w:r>
                    <w:rPr/>
                    <w:t>Kapitel, Verse</w:t>
                  </w:r>
                </w:p>
              </w:tc>
              <w:tc>
                <w:tcPr>
                  <w:tcW w:w="7258" w:type="dxa"/>
                  <w:tcBorders/>
                  <w:shd w:fill="auto" w:val="clear"/>
                </w:tcPr>
                <w:p>
                  <w:pPr>
                    <w:pStyle w:val="Normal"/>
                    <w:spacing w:lineRule="auto" w:line="240" w:before="60" w:after="0"/>
                    <w:rPr/>
                  </w:pPr>
                  <w:r>
                    <w:rPr/>
                    <w:t>Inhalt (Stichworte)</w:t>
                  </w:r>
                </w:p>
              </w:tc>
            </w:tr>
          </w:tbl>
          <w:p>
            <w:pPr>
              <w:pStyle w:val="Normal"/>
              <w:spacing w:before="60" w:after="0"/>
              <w:rPr/>
            </w:pPr>
            <w:r>
              <w:rPr/>
            </w:r>
          </w:p>
        </w:tc>
      </w:tr>
      <w:tr>
        <w:trPr/>
        <w:tc>
          <w:tcPr>
            <w:tcW w:w="16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0"/>
              <w:rPr/>
            </w:pPr>
            <w:r>
              <w:rPr/>
            </w:r>
          </w:p>
        </w:tc>
        <w:tc>
          <w:tcPr>
            <w:tcW w:w="73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0"/>
              <w:rPr/>
            </w:pPr>
            <w:r>
              <w:rPr/>
            </w:r>
          </w:p>
        </w:tc>
      </w:tr>
      <w:tr>
        <w:trPr/>
        <w:tc>
          <w:tcPr>
            <w:tcW w:w="16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0"/>
              <w:rPr/>
            </w:pPr>
            <w:r>
              <w:rPr/>
            </w:r>
          </w:p>
        </w:tc>
        <w:tc>
          <w:tcPr>
            <w:tcW w:w="73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0"/>
              <w:rPr/>
            </w:pPr>
            <w:r>
              <w:rPr/>
            </w:r>
          </w:p>
        </w:tc>
      </w:tr>
      <w:tr>
        <w:trPr/>
        <w:tc>
          <w:tcPr>
            <w:tcW w:w="16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0"/>
              <w:rPr/>
            </w:pPr>
            <w:r>
              <w:rPr/>
            </w:r>
          </w:p>
        </w:tc>
        <w:tc>
          <w:tcPr>
            <w:tcW w:w="73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0"/>
              <w:rPr/>
            </w:pPr>
            <w:r>
              <w:rPr/>
            </w:r>
          </w:p>
        </w:tc>
      </w:tr>
      <w:tr>
        <w:trPr/>
        <w:tc>
          <w:tcPr>
            <w:tcW w:w="16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0"/>
              <w:rPr/>
            </w:pPr>
            <w:r>
              <w:rPr/>
            </w:r>
          </w:p>
        </w:tc>
        <w:tc>
          <w:tcPr>
            <w:tcW w:w="73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0"/>
              <w:rPr/>
            </w:pPr>
            <w:r>
              <w:rPr/>
            </w:r>
          </w:p>
        </w:tc>
      </w:tr>
      <w:tr>
        <w:trPr/>
        <w:tc>
          <w:tcPr>
            <w:tcW w:w="16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0"/>
              <w:rPr/>
            </w:pPr>
            <w:r>
              <w:rPr/>
            </w:r>
          </w:p>
        </w:tc>
        <w:tc>
          <w:tcPr>
            <w:tcW w:w="73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0"/>
              <w:rPr/>
            </w:pPr>
            <w:r>
              <w:rPr/>
            </w:r>
          </w:p>
        </w:tc>
      </w:tr>
      <w:tr>
        <w:trPr/>
        <w:tc>
          <w:tcPr>
            <w:tcW w:w="16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0"/>
              <w:rPr/>
            </w:pPr>
            <w:r>
              <w:rPr/>
            </w:r>
          </w:p>
        </w:tc>
        <w:tc>
          <w:tcPr>
            <w:tcW w:w="73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0"/>
              <w:rPr/>
            </w:pPr>
            <w:r>
              <w:rPr/>
            </w:r>
          </w:p>
        </w:tc>
      </w:tr>
      <w:tr>
        <w:trPr/>
        <w:tc>
          <w:tcPr>
            <w:tcW w:w="16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0"/>
              <w:rPr/>
            </w:pPr>
            <w:r>
              <w:rPr/>
            </w:r>
          </w:p>
        </w:tc>
        <w:tc>
          <w:tcPr>
            <w:tcW w:w="73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0"/>
              <w:rPr/>
            </w:pPr>
            <w:r>
              <w:rPr/>
            </w:r>
          </w:p>
        </w:tc>
      </w:tr>
      <w:tr>
        <w:trPr/>
        <w:tc>
          <w:tcPr>
            <w:tcW w:w="16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0"/>
              <w:rPr/>
            </w:pPr>
            <w:r>
              <w:rPr/>
            </w:r>
          </w:p>
        </w:tc>
        <w:tc>
          <w:tcPr>
            <w:tcW w:w="73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0"/>
              <w:rPr/>
            </w:pPr>
            <w:r>
              <w:rPr/>
            </w:r>
          </w:p>
        </w:tc>
      </w:tr>
      <w:tr>
        <w:trPr/>
        <w:tc>
          <w:tcPr>
            <w:tcW w:w="16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0"/>
              <w:rPr/>
            </w:pPr>
            <w:r>
              <w:rPr/>
            </w:r>
          </w:p>
        </w:tc>
        <w:tc>
          <w:tcPr>
            <w:tcW w:w="73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0"/>
              <w:rPr/>
            </w:pPr>
            <w:r>
              <w:rPr/>
            </w:r>
          </w:p>
        </w:tc>
      </w:tr>
      <w:tr>
        <w:trPr/>
        <w:tc>
          <w:tcPr>
            <w:tcW w:w="16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0"/>
              <w:rPr/>
            </w:pPr>
            <w:r>
              <w:rPr/>
            </w:r>
          </w:p>
        </w:tc>
        <w:tc>
          <w:tcPr>
            <w:tcW w:w="73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0"/>
              <w:rPr/>
            </w:pPr>
            <w:r>
              <w:rPr/>
            </w:r>
          </w:p>
        </w:tc>
      </w:tr>
      <w:tr>
        <w:trPr/>
        <w:tc>
          <w:tcPr>
            <w:tcW w:w="16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0"/>
              <w:rPr/>
            </w:pPr>
            <w:r>
              <w:rPr/>
            </w:r>
          </w:p>
        </w:tc>
        <w:tc>
          <w:tcPr>
            <w:tcW w:w="73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60" w:after="0"/>
              <w:rPr/>
            </w:pPr>
            <w:r>
              <w:rPr/>
            </w:r>
          </w:p>
        </w:tc>
      </w:tr>
    </w:tbl>
    <w:p>
      <w:pPr>
        <w:pStyle w:val="Normal"/>
        <w:rPr/>
      </w:pPr>
      <w:r>
        <w:rPr/>
      </w:r>
    </w:p>
    <w:p>
      <w:pPr>
        <w:pStyle w:val="Normal"/>
        <w:rPr/>
      </w:pPr>
      <w:r>
        <w:rPr/>
      </w:r>
    </w:p>
    <w:p>
      <w:pPr>
        <w:pStyle w:val="Normal"/>
        <w:rPr/>
      </w:pPr>
      <w:r>
        <w:rPr/>
      </w:r>
    </w:p>
    <w:p>
      <w:pPr>
        <w:pStyle w:val="Normal"/>
        <w:rPr/>
      </w:pPr>
      <w:r>
        <w:rPr/>
      </w:r>
    </w:p>
    <w:p>
      <w:pPr>
        <w:pStyle w:val="ListParagraph"/>
        <w:numPr>
          <w:ilvl w:val="0"/>
          <w:numId w:val="3"/>
        </w:numPr>
        <w:spacing w:lineRule="auto" w:line="259" w:before="0" w:after="160"/>
        <w:contextualSpacing/>
        <w:rPr/>
      </w:pPr>
      <w:r>
        <w:rPr/>
        <w:t>Gib den Text mit eigenen Worten wieder. Orientiere Dich an den Schwerpunktsetzungen der obigen Tabelle.</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ListParagraph"/>
        <w:numPr>
          <w:ilvl w:val="0"/>
          <w:numId w:val="3"/>
        </w:numPr>
        <w:spacing w:lineRule="auto" w:line="259" w:before="0" w:after="160"/>
        <w:contextualSpacing/>
        <w:rPr/>
      </w:pPr>
      <w:r>
        <w:rPr/>
        <w:t>Gestaltet in Partnerarbeit eine visuelle Darstellung des Aufbaus der Bergpredigt.</w:t>
      </w:r>
    </w:p>
    <w:p>
      <w:pPr>
        <w:pStyle w:val="Normal"/>
        <w:spacing w:lineRule="auto" w:line="259" w:before="0" w:after="160"/>
        <w:ind w:left="0" w:hanging="0"/>
        <w:jc w:val="both"/>
        <w:rPr/>
      </w:pPr>
      <w:r>
        <w:rPr/>
      </w:r>
    </w:p>
    <w:sectPr>
      <w:type w:val="continuous"/>
      <w:pgSz w:w="11906" w:h="16838"/>
      <w:pgMar w:left="1418" w:right="1418" w:header="0" w:top="1418"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Calibri Light">
    <w:charset w:val="01"/>
    <w:family w:val="swiss"/>
    <w:pitch w:val="default"/>
  </w:font>
  <w:font w:name="Times New Roman">
    <w:charset w:val="01"/>
    <w:family w:val="swiss"/>
    <w:pitch w:val="default"/>
  </w:font>
  <w:font w:name="Arial">
    <w:charset w:val="01"/>
    <w:family w:val="swiss"/>
    <w:pitch w:val="default"/>
  </w:font>
  <w:font w:name="Calibri">
    <w:charset w:val="01"/>
    <w:family w:val="auto"/>
    <w:pitch w:val="default"/>
  </w:font>
  <w:font w:name="Courier New">
    <w:charset w:val="01"/>
    <w:family w:val="auto"/>
    <w:pitch w:val="fixed"/>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2"/>
      <w:numFmt w:val="bullet"/>
      <w:lvlText w:val="-"/>
      <w:lvlJc w:val="left"/>
      <w:pPr>
        <w:ind w:left="720" w:hanging="360"/>
      </w:pPr>
      <w:rPr>
        <w:rFonts w:ascii="Calibri" w:hAnsi="Calibri" w:cs="Calibri" w:hint="default"/>
        <w:sz w:val="20"/>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842b1d"/>
    <w:pPr>
      <w:widowControl/>
      <w:bidi w:val="0"/>
      <w:spacing w:lineRule="auto" w:line="276" w:before="60" w:after="60"/>
      <w:ind w:left="357" w:hanging="357"/>
      <w:jc w:val="left"/>
    </w:pPr>
    <w:rPr>
      <w:rFonts w:ascii="Calibri" w:hAnsi="Calibri" w:eastAsia="Calibri" w:cs="Times New Roman" w:asciiTheme="minorHAnsi" w:eastAsiaTheme="minorHAnsi" w:hAnsiTheme="minorHAnsi"/>
      <w:color w:val="auto"/>
      <w:kern w:val="0"/>
      <w:sz w:val="22"/>
      <w:szCs w:val="22"/>
      <w:lang w:val="de-DE" w:eastAsia="en-US" w:bidi="ar-SA"/>
    </w:rPr>
  </w:style>
  <w:style w:type="paragraph" w:styleId="Berschrift1">
    <w:name w:val="Heading 1"/>
    <w:basedOn w:val="Normal"/>
    <w:next w:val="Normal"/>
    <w:link w:val="berschrift1Zchn"/>
    <w:uiPriority w:val="9"/>
    <w:qFormat/>
    <w:rsid w:val="00d105c9"/>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Berschrift2">
    <w:name w:val="Heading 2"/>
    <w:basedOn w:val="Normal"/>
    <w:link w:val="berschrift2Zchn"/>
    <w:uiPriority w:val="9"/>
    <w:qFormat/>
    <w:rsid w:val="00842b1d"/>
    <w:pPr>
      <w:spacing w:lineRule="auto" w:line="240" w:beforeAutospacing="1" w:afterAutospacing="1"/>
      <w:ind w:left="0" w:hanging="0"/>
      <w:outlineLvl w:val="1"/>
    </w:pPr>
    <w:rPr>
      <w:rFonts w:ascii="Times New Roman" w:hAnsi="Times New Roman" w:eastAsia="Times New Roman"/>
      <w:b/>
      <w:bCs/>
      <w:sz w:val="36"/>
      <w:szCs w:val="36"/>
      <w:lang w:eastAsia="de-DE"/>
    </w:rPr>
  </w:style>
  <w:style w:type="character" w:styleId="DefaultParagraphFont" w:default="1">
    <w:name w:val="Default Paragraph Font"/>
    <w:uiPriority w:val="1"/>
    <w:semiHidden/>
    <w:unhideWhenUsed/>
    <w:qFormat/>
    <w:rPr/>
  </w:style>
  <w:style w:type="character" w:styleId="Berschrift2Zchn" w:customStyle="1">
    <w:name w:val="Überschrift 2 Zchn"/>
    <w:basedOn w:val="DefaultParagraphFont"/>
    <w:link w:val="berschrift2"/>
    <w:uiPriority w:val="9"/>
    <w:qFormat/>
    <w:rsid w:val="00842b1d"/>
    <w:rPr>
      <w:rFonts w:ascii="Times New Roman" w:hAnsi="Times New Roman" w:eastAsia="Times New Roman" w:cs="Times New Roman"/>
      <w:b/>
      <w:bCs/>
      <w:sz w:val="36"/>
      <w:szCs w:val="36"/>
      <w:lang w:eastAsia="de-DE"/>
    </w:rPr>
  </w:style>
  <w:style w:type="character" w:styleId="Internetverknpfung">
    <w:name w:val="Internetverknüpfung"/>
    <w:basedOn w:val="DefaultParagraphFont"/>
    <w:uiPriority w:val="99"/>
    <w:unhideWhenUsed/>
    <w:rsid w:val="00df2e25"/>
    <w:rPr>
      <w:color w:val="0563C1" w:themeColor="hyperlink"/>
      <w:u w:val="single"/>
    </w:rPr>
  </w:style>
  <w:style w:type="character" w:styleId="NichtaufgelsteErwhnung1" w:customStyle="1">
    <w:name w:val="Nicht aufgelöste Erwähnung1"/>
    <w:basedOn w:val="DefaultParagraphFont"/>
    <w:uiPriority w:val="99"/>
    <w:semiHidden/>
    <w:unhideWhenUsed/>
    <w:qFormat/>
    <w:rsid w:val="00df2e25"/>
    <w:rPr>
      <w:color w:val="808080"/>
      <w:shd w:fill="E6E6E6" w:val="clear"/>
    </w:rPr>
  </w:style>
  <w:style w:type="character" w:styleId="Berschrift1Zchn" w:customStyle="1">
    <w:name w:val="Überschrift 1 Zchn"/>
    <w:basedOn w:val="DefaultParagraphFont"/>
    <w:link w:val="berschrift1"/>
    <w:uiPriority w:val="9"/>
    <w:qFormat/>
    <w:rsid w:val="00d105c9"/>
    <w:rPr>
      <w:rFonts w:ascii="Calibri Light" w:hAnsi="Calibri Light" w:eastAsia="" w:cs="" w:asciiTheme="majorHAnsi" w:cstheme="majorBidi" w:eastAsiaTheme="majorEastAsia" w:hAnsiTheme="majorHAnsi"/>
      <w:color w:val="2E74B5" w:themeColor="accent1" w:themeShade="bf"/>
      <w:sz w:val="32"/>
      <w:szCs w:val="32"/>
    </w:rPr>
  </w:style>
  <w:style w:type="character" w:styleId="Linenumber">
    <w:name w:val="line number"/>
    <w:basedOn w:val="DefaultParagraphFont"/>
    <w:uiPriority w:val="99"/>
    <w:semiHidden/>
    <w:unhideWhenUsed/>
    <w:qFormat/>
    <w:rsid w:val="002052e5"/>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eastAsia="Calibri" w:cs="Calibri"/>
      <w:sz w:val="20"/>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b/>
      <w:sz w:val="20"/>
      <w:szCs w:val="20"/>
    </w:rPr>
  </w:style>
  <w:style w:type="paragraph" w:styleId="Berschrift">
    <w:name w:val="Überschrift"/>
    <w:basedOn w:val="Normal"/>
    <w:next w:val="Textkrper"/>
    <w:qFormat/>
    <w:pPr>
      <w:keepNext w:val="true"/>
      <w:spacing w:before="240" w:after="120"/>
    </w:pPr>
    <w:rPr>
      <w:rFonts w:ascii="Arial" w:hAnsi="Arial" w:eastAsia="Droid Sans Fallback" w:cs="FreeSan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ascii="Arial" w:hAnsi="Arial" w:cs="FreeSans"/>
    </w:rPr>
  </w:style>
  <w:style w:type="paragraph" w:styleId="Beschriftung">
    <w:name w:val="Caption"/>
    <w:basedOn w:val="Normal"/>
    <w:qFormat/>
    <w:pPr>
      <w:suppressLineNumbers/>
      <w:spacing w:before="120" w:after="120"/>
    </w:pPr>
    <w:rPr>
      <w:rFonts w:ascii="Arial" w:hAnsi="Arial" w:cs="FreeSans"/>
      <w:i/>
      <w:iCs/>
      <w:sz w:val="24"/>
      <w:szCs w:val="24"/>
    </w:rPr>
  </w:style>
  <w:style w:type="paragraph" w:styleId="Verzeichnis">
    <w:name w:val="Verzeichnis"/>
    <w:basedOn w:val="Normal"/>
    <w:qFormat/>
    <w:pPr>
      <w:suppressLineNumbers/>
    </w:pPr>
    <w:rPr>
      <w:rFonts w:ascii="Arial" w:hAnsi="Arial" w:cs="FreeSans"/>
    </w:rPr>
  </w:style>
  <w:style w:type="paragraph" w:styleId="ListParagraph">
    <w:name w:val="List Paragraph"/>
    <w:basedOn w:val="Normal"/>
    <w:uiPriority w:val="34"/>
    <w:qFormat/>
    <w:rsid w:val="00842b1d"/>
    <w:pPr>
      <w:spacing w:before="60" w:after="60"/>
      <w:ind w:left="720" w:hanging="357"/>
      <w:contextualSpacing/>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uiPriority w:val="39"/>
    <w:rsid w:val="002052e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ibelwerk.de/" TargetMode="External"/><Relationship Id="rId3" Type="http://schemas.openxmlformats.org/officeDocument/2006/relationships/hyperlink" Target="http://www.perikopenordnung.de/" TargetMode="External"/><Relationship Id="rId4" Type="http://schemas.openxmlformats.org/officeDocument/2006/relationships/hyperlink" Target="http://www.bibellex.de/" TargetMode="External"/><Relationship Id="rId5" Type="http://schemas.openxmlformats.org/officeDocument/2006/relationships/hyperlink" Target="http://www.evangeliumszentrum.at/"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B69A4-5FD0-43A9-8391-B3808742D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LibreOffice/6.0.6.2$Linux_X86_64 LibreOffice_project/00m0$Build-2</Application>
  <Pages>10</Pages>
  <Words>2768</Words>
  <Characters>17441</Characters>
  <CharactersWithSpaces>20169</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2018-11-18T15:06:00Z</dcterms:created>
  <dc:creator>samsung</dc:creator>
  <dc:description/>
  <dc:language>de-DE</dc:language>
  <cp:lastModifiedBy>samsung</cp:lastModifiedBy>
  <cp:lastPrinted>2018-11-08T19:09:00Z</cp:lastPrinted>
  <dcterms:modified xsi:type="dcterms:W3CDTF">2018-11-18T15:06:00Z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