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591" w:rsidRPr="00677591" w:rsidRDefault="00677591" w:rsidP="0067759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677591">
        <w:rPr>
          <w:rFonts w:cstheme="minorHAnsi"/>
          <w:b/>
          <w:bCs/>
          <w:sz w:val="32"/>
          <w:szCs w:val="32"/>
        </w:rPr>
        <w:t>Ausweitung des Geltungsbereichs des Gebots der Nächstenliebe: Lev 19,33–34</w:t>
      </w:r>
    </w:p>
    <w:p w:rsidR="00677591" w:rsidRDefault="00677591" w:rsidP="0067759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2"/>
          <w:szCs w:val="32"/>
        </w:rPr>
      </w:pPr>
      <w:r>
        <w:rPr>
          <w:rFonts w:cstheme="minorHAnsi"/>
          <w:i/>
          <w:iCs/>
          <w:sz w:val="32"/>
          <w:szCs w:val="32"/>
        </w:rPr>
        <w:t xml:space="preserve">33 </w:t>
      </w:r>
      <w:r w:rsidRPr="00677591">
        <w:rPr>
          <w:rFonts w:cstheme="minorHAnsi"/>
          <w:i/>
          <w:iCs/>
          <w:sz w:val="32"/>
          <w:szCs w:val="32"/>
        </w:rPr>
        <w:t xml:space="preserve">Wenn bei dir ein Fremder in eurem Land lebt, sollt ihr ihn nicht unterdrücken. </w:t>
      </w:r>
    </w:p>
    <w:p w:rsidR="00677591" w:rsidRPr="00677591" w:rsidRDefault="00677591" w:rsidP="0067759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2"/>
          <w:szCs w:val="32"/>
        </w:rPr>
      </w:pPr>
      <w:r>
        <w:rPr>
          <w:rFonts w:cstheme="minorHAnsi"/>
          <w:i/>
          <w:iCs/>
          <w:sz w:val="32"/>
          <w:szCs w:val="32"/>
        </w:rPr>
        <w:t xml:space="preserve">34 </w:t>
      </w:r>
      <w:r w:rsidRPr="00677591">
        <w:rPr>
          <w:rFonts w:cstheme="minorHAnsi"/>
          <w:i/>
          <w:iCs/>
          <w:sz w:val="32"/>
          <w:szCs w:val="32"/>
        </w:rPr>
        <w:t>Der Fremde, der sich bei euch aufhält, soll euch</w:t>
      </w:r>
      <w:r>
        <w:rPr>
          <w:rFonts w:cstheme="minorHAnsi"/>
          <w:i/>
          <w:iCs/>
          <w:sz w:val="32"/>
          <w:szCs w:val="32"/>
        </w:rPr>
        <w:t xml:space="preserve"> </w:t>
      </w:r>
      <w:r w:rsidRPr="00677591">
        <w:rPr>
          <w:rFonts w:cstheme="minorHAnsi"/>
          <w:i/>
          <w:iCs/>
          <w:sz w:val="32"/>
          <w:szCs w:val="32"/>
        </w:rPr>
        <w:t>wie ein Einheimischer gelten und du sollst ihn lieben wie dich selbst; denn ihr seid selbst Fremde in Ägypten gewesen. Ich bin der</w:t>
      </w:r>
      <w:r>
        <w:rPr>
          <w:rFonts w:cstheme="minorHAnsi"/>
          <w:i/>
          <w:iCs/>
          <w:sz w:val="32"/>
          <w:szCs w:val="32"/>
        </w:rPr>
        <w:t xml:space="preserve"> </w:t>
      </w:r>
      <w:r w:rsidRPr="00677591">
        <w:rPr>
          <w:rFonts w:cstheme="minorHAnsi"/>
          <w:i/>
          <w:iCs/>
          <w:sz w:val="32"/>
          <w:szCs w:val="32"/>
        </w:rPr>
        <w:t>Herr, euer Gott.</w:t>
      </w:r>
    </w:p>
    <w:p w:rsidR="008F21D2" w:rsidRDefault="008F21D2" w:rsidP="00677591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8F21D2" w:rsidRPr="008F21D2" w:rsidRDefault="008F21D2" w:rsidP="0067759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  <w:r w:rsidRPr="008F21D2">
        <w:rPr>
          <w:rFonts w:cstheme="minorHAnsi"/>
          <w:b/>
          <w:sz w:val="32"/>
          <w:szCs w:val="32"/>
        </w:rPr>
        <w:t>Kommentar:</w:t>
      </w:r>
    </w:p>
    <w:p w:rsidR="008F21D2" w:rsidRDefault="008F21D2" w:rsidP="00677591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In Lev 19,11-18 wird die Solidarität Israels noch auf die Volksgemeinschaft beschränkt. </w:t>
      </w:r>
    </w:p>
    <w:p w:rsidR="008F21D2" w:rsidRDefault="008F21D2" w:rsidP="00677591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In Lev 19,33-34 wird diese Solidarität ausgeweitet auf die Fremden, die als Migranten in Israel leben. Dies geschieht dadurch, dass an das Fremdsein des Volkes Israel in Ägypten (vgl. Exodus-Zeit) erinnert wird. </w:t>
      </w:r>
    </w:p>
    <w:p w:rsidR="008F21D2" w:rsidRPr="00677591" w:rsidRDefault="008F21D2" w:rsidP="008F21D2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Auch steht hinter der Ausweitung der Gedanke, dass Eigentümer des Landes und der Gaben des Landes nicht Menschen, sondern der den Menschen zugetane Gott Jahwe ist. </w:t>
      </w:r>
    </w:p>
    <w:p w:rsidR="003D06FD" w:rsidRPr="00677591" w:rsidRDefault="008F21D2" w:rsidP="00677591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bookmarkStart w:id="0" w:name="_GoBack"/>
      <w:bookmarkEnd w:id="0"/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 w:rsidRPr="008F21D2">
        <w:rPr>
          <w:rFonts w:cstheme="minorHAnsi"/>
          <w:sz w:val="20"/>
          <w:szCs w:val="20"/>
        </w:rPr>
        <w:t>© J. Baßler-Schipperges</w:t>
      </w:r>
    </w:p>
    <w:sectPr w:rsidR="003D06FD" w:rsidRPr="006775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91"/>
    <w:rsid w:val="003D04D9"/>
    <w:rsid w:val="00677591"/>
    <w:rsid w:val="008F21D2"/>
    <w:rsid w:val="0098027C"/>
    <w:rsid w:val="00F6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8273"/>
  <w15:chartTrackingRefBased/>
  <w15:docId w15:val="{CC4CF321-83BC-4570-8B70-152A0BBB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Judith Baßler-Schipperges</cp:lastModifiedBy>
  <cp:revision>2</cp:revision>
  <dcterms:created xsi:type="dcterms:W3CDTF">2018-04-03T17:00:00Z</dcterms:created>
  <dcterms:modified xsi:type="dcterms:W3CDTF">2019-09-01T14:44:00Z</dcterms:modified>
</cp:coreProperties>
</file>