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34DCA" w14:textId="77777777" w:rsidR="00C213F8" w:rsidRPr="001D0AA4" w:rsidRDefault="008F291D" w:rsidP="000F550E">
      <w:pPr>
        <w:jc w:val="center"/>
        <w:rPr>
          <w:b/>
          <w:sz w:val="24"/>
          <w:szCs w:val="24"/>
        </w:rPr>
      </w:pPr>
      <w:r w:rsidRPr="001D0AA4">
        <w:rPr>
          <w:b/>
          <w:sz w:val="24"/>
          <w:szCs w:val="24"/>
        </w:rPr>
        <w:t>Theologisch</w:t>
      </w:r>
      <w:r w:rsidR="006D3C4C">
        <w:rPr>
          <w:b/>
          <w:sz w:val="24"/>
          <w:szCs w:val="24"/>
        </w:rPr>
        <w:t>es</w:t>
      </w:r>
      <w:r w:rsidRPr="001D0AA4">
        <w:rPr>
          <w:b/>
          <w:sz w:val="24"/>
          <w:szCs w:val="24"/>
        </w:rPr>
        <w:t xml:space="preserve"> </w:t>
      </w:r>
      <w:r w:rsidR="006D3C4C">
        <w:rPr>
          <w:b/>
          <w:sz w:val="24"/>
          <w:szCs w:val="24"/>
        </w:rPr>
        <w:t>A</w:t>
      </w:r>
      <w:r w:rsidRPr="001D0AA4">
        <w:rPr>
          <w:b/>
          <w:sz w:val="24"/>
          <w:szCs w:val="24"/>
        </w:rPr>
        <w:t>rgumentieren – d</w:t>
      </w:r>
      <w:r w:rsidR="006D3C4C">
        <w:rPr>
          <w:b/>
          <w:sz w:val="24"/>
          <w:szCs w:val="24"/>
        </w:rPr>
        <w:t>as</w:t>
      </w:r>
      <w:r w:rsidRPr="001D0AA4">
        <w:rPr>
          <w:b/>
          <w:sz w:val="24"/>
          <w:szCs w:val="24"/>
        </w:rPr>
        <w:t xml:space="preserve"> Fünf-Schritt-M</w:t>
      </w:r>
      <w:r w:rsidR="006D3C4C">
        <w:rPr>
          <w:b/>
          <w:sz w:val="24"/>
          <w:szCs w:val="24"/>
        </w:rPr>
        <w:t>odell</w:t>
      </w:r>
      <w:r w:rsidR="0000009A">
        <w:rPr>
          <w:rStyle w:val="Funotenzeichen"/>
          <w:b/>
          <w:sz w:val="24"/>
          <w:szCs w:val="24"/>
        </w:rPr>
        <w:footnoteReference w:id="1"/>
      </w:r>
      <w:r w:rsidR="001D0AA4">
        <w:rPr>
          <w:b/>
          <w:sz w:val="24"/>
          <w:szCs w:val="24"/>
        </w:rPr>
        <w:t xml:space="preserve"> </w:t>
      </w:r>
    </w:p>
    <w:tbl>
      <w:tblPr>
        <w:tblStyle w:val="Tabellenraster"/>
        <w:tblW w:w="10273" w:type="dxa"/>
        <w:tblInd w:w="-100" w:type="dxa"/>
        <w:tblLook w:val="04A0" w:firstRow="1" w:lastRow="0" w:firstColumn="1" w:lastColumn="0" w:noHBand="0" w:noVBand="1"/>
      </w:tblPr>
      <w:tblGrid>
        <w:gridCol w:w="3369"/>
        <w:gridCol w:w="3389"/>
        <w:gridCol w:w="3515"/>
      </w:tblGrid>
      <w:tr w:rsidR="000F550E" w:rsidRPr="008F291D" w14:paraId="7F586865" w14:textId="77777777" w:rsidTr="00E41B12">
        <w:tc>
          <w:tcPr>
            <w:tcW w:w="3369" w:type="dxa"/>
          </w:tcPr>
          <w:p w14:paraId="613C04E3" w14:textId="77777777" w:rsidR="000F550E" w:rsidRPr="001D0AA4" w:rsidRDefault="000F550E">
            <w:pPr>
              <w:rPr>
                <w:b/>
                <w:sz w:val="24"/>
                <w:szCs w:val="24"/>
              </w:rPr>
            </w:pPr>
            <w:r w:rsidRPr="001D0AA4">
              <w:rPr>
                <w:b/>
                <w:sz w:val="24"/>
                <w:szCs w:val="24"/>
              </w:rPr>
              <w:t>Schritt</w:t>
            </w:r>
          </w:p>
        </w:tc>
        <w:tc>
          <w:tcPr>
            <w:tcW w:w="3389" w:type="dxa"/>
          </w:tcPr>
          <w:p w14:paraId="569475BE" w14:textId="77777777" w:rsidR="000F550E" w:rsidRPr="001D0AA4" w:rsidRDefault="000F550E">
            <w:pPr>
              <w:rPr>
                <w:b/>
                <w:sz w:val="24"/>
                <w:szCs w:val="24"/>
              </w:rPr>
            </w:pPr>
            <w:r w:rsidRPr="001D0AA4">
              <w:rPr>
                <w:b/>
                <w:sz w:val="24"/>
                <w:szCs w:val="24"/>
              </w:rPr>
              <w:t>Umsetzung/Beispiel</w:t>
            </w:r>
          </w:p>
        </w:tc>
        <w:tc>
          <w:tcPr>
            <w:tcW w:w="3515" w:type="dxa"/>
          </w:tcPr>
          <w:p w14:paraId="1875EED7" w14:textId="77777777" w:rsidR="000F550E" w:rsidRPr="001D0AA4" w:rsidRDefault="000F550E">
            <w:pPr>
              <w:rPr>
                <w:b/>
                <w:sz w:val="24"/>
                <w:szCs w:val="24"/>
              </w:rPr>
            </w:pPr>
            <w:r>
              <w:rPr>
                <w:b/>
                <w:sz w:val="24"/>
                <w:szCs w:val="24"/>
              </w:rPr>
              <w:t>EPA-Operatoren</w:t>
            </w:r>
          </w:p>
        </w:tc>
      </w:tr>
      <w:tr w:rsidR="000F550E" w:rsidRPr="008F291D" w14:paraId="28F97601" w14:textId="77777777" w:rsidTr="00E41B12">
        <w:tc>
          <w:tcPr>
            <w:tcW w:w="3369" w:type="dxa"/>
          </w:tcPr>
          <w:p w14:paraId="7DA9F707" w14:textId="77777777" w:rsidR="000F550E" w:rsidRPr="000F550E" w:rsidRDefault="000F550E" w:rsidP="000F550E">
            <w:pPr>
              <w:rPr>
                <w:sz w:val="24"/>
                <w:szCs w:val="24"/>
              </w:rPr>
            </w:pPr>
            <w:r w:rsidRPr="000F550E">
              <w:rPr>
                <w:sz w:val="24"/>
                <w:szCs w:val="24"/>
              </w:rPr>
              <w:t>1.</w:t>
            </w:r>
            <w:r>
              <w:rPr>
                <w:sz w:val="24"/>
                <w:szCs w:val="24"/>
              </w:rPr>
              <w:t xml:space="preserve"> </w:t>
            </w:r>
            <w:r w:rsidRPr="000F550E">
              <w:rPr>
                <w:sz w:val="24"/>
                <w:szCs w:val="24"/>
              </w:rPr>
              <w:t>Behauptung/These/</w:t>
            </w:r>
          </w:p>
          <w:p w14:paraId="7C76CFFC" w14:textId="77777777" w:rsidR="000F550E" w:rsidRPr="000F550E" w:rsidRDefault="000F550E" w:rsidP="000F550E">
            <w:pPr>
              <w:rPr>
                <w:sz w:val="24"/>
                <w:szCs w:val="24"/>
              </w:rPr>
            </w:pPr>
            <w:r w:rsidRPr="000F550E">
              <w:rPr>
                <w:sz w:val="24"/>
                <w:szCs w:val="24"/>
              </w:rPr>
              <w:t>Kernaussage</w:t>
            </w:r>
          </w:p>
          <w:p w14:paraId="7515EDE8" w14:textId="77777777" w:rsidR="000F550E" w:rsidRPr="008F291D" w:rsidRDefault="000F550E" w:rsidP="008F291D">
            <w:pPr>
              <w:rPr>
                <w:sz w:val="24"/>
                <w:szCs w:val="24"/>
              </w:rPr>
            </w:pPr>
          </w:p>
        </w:tc>
        <w:tc>
          <w:tcPr>
            <w:tcW w:w="3389" w:type="dxa"/>
          </w:tcPr>
          <w:p w14:paraId="6554C4C1" w14:textId="77777777" w:rsidR="00DA263F" w:rsidRDefault="00DA263F">
            <w:pPr>
              <w:rPr>
                <w:sz w:val="24"/>
                <w:szCs w:val="24"/>
              </w:rPr>
            </w:pPr>
            <w:r>
              <w:rPr>
                <w:sz w:val="24"/>
                <w:szCs w:val="24"/>
              </w:rPr>
              <w:t>- wie lautet die Behauptung/These/die Kernaussage</w:t>
            </w:r>
            <w:r w:rsidR="00D26017">
              <w:rPr>
                <w:sz w:val="24"/>
                <w:szCs w:val="24"/>
              </w:rPr>
              <w:t>?</w:t>
            </w:r>
          </w:p>
          <w:p w14:paraId="000D1A7A" w14:textId="77777777" w:rsidR="000F550E" w:rsidRPr="001D0AA4" w:rsidRDefault="000F550E">
            <w:pPr>
              <w:rPr>
                <w:sz w:val="24"/>
                <w:szCs w:val="24"/>
              </w:rPr>
            </w:pPr>
          </w:p>
        </w:tc>
        <w:tc>
          <w:tcPr>
            <w:tcW w:w="3515" w:type="dxa"/>
          </w:tcPr>
          <w:p w14:paraId="11BD5F30" w14:textId="77777777" w:rsidR="000F550E" w:rsidRPr="001D0AA4" w:rsidRDefault="000F550E">
            <w:pPr>
              <w:rPr>
                <w:sz w:val="24"/>
                <w:szCs w:val="24"/>
              </w:rPr>
            </w:pPr>
            <w:r w:rsidRPr="00D26017">
              <w:rPr>
                <w:b/>
                <w:sz w:val="24"/>
                <w:szCs w:val="24"/>
                <w:u w:val="single"/>
              </w:rPr>
              <w:t>Afb1</w:t>
            </w:r>
            <w:r w:rsidRPr="00D26017">
              <w:rPr>
                <w:sz w:val="24"/>
                <w:szCs w:val="24"/>
                <w:u w:val="single"/>
              </w:rPr>
              <w:t>:</w:t>
            </w:r>
            <w:r>
              <w:rPr>
                <w:sz w:val="24"/>
                <w:szCs w:val="24"/>
              </w:rPr>
              <w:t xml:space="preserve"> nennen; skizzieren; zusammenfassen </w:t>
            </w:r>
            <w:r w:rsidR="00DA263F" w:rsidRPr="00DA263F">
              <w:rPr>
                <w:b/>
                <w:sz w:val="24"/>
                <w:szCs w:val="24"/>
              </w:rPr>
              <w:t>→Schritt</w:t>
            </w:r>
            <w:r w:rsidRPr="00DA263F">
              <w:rPr>
                <w:b/>
                <w:sz w:val="24"/>
                <w:szCs w:val="24"/>
              </w:rPr>
              <w:t>(1</w:t>
            </w:r>
            <w:r>
              <w:rPr>
                <w:sz w:val="24"/>
                <w:szCs w:val="24"/>
              </w:rPr>
              <w:t>)</w:t>
            </w:r>
          </w:p>
        </w:tc>
      </w:tr>
      <w:tr w:rsidR="000F550E" w:rsidRPr="008F291D" w14:paraId="77296903" w14:textId="77777777" w:rsidTr="00E41B12">
        <w:tc>
          <w:tcPr>
            <w:tcW w:w="3369" w:type="dxa"/>
          </w:tcPr>
          <w:p w14:paraId="0530C307" w14:textId="77777777" w:rsidR="00DA263F" w:rsidRDefault="000F550E" w:rsidP="008F291D">
            <w:pPr>
              <w:rPr>
                <w:sz w:val="24"/>
                <w:szCs w:val="24"/>
              </w:rPr>
            </w:pPr>
            <w:r w:rsidRPr="001D0AA4">
              <w:rPr>
                <w:sz w:val="24"/>
                <w:szCs w:val="24"/>
              </w:rPr>
              <w:t xml:space="preserve">2. Erläuterung der </w:t>
            </w:r>
            <w:r w:rsidR="00DA263F">
              <w:rPr>
                <w:sz w:val="24"/>
                <w:szCs w:val="24"/>
              </w:rPr>
              <w:t>Behauptung/</w:t>
            </w:r>
            <w:r w:rsidRPr="001D0AA4">
              <w:rPr>
                <w:sz w:val="24"/>
                <w:szCs w:val="24"/>
              </w:rPr>
              <w:t>These</w:t>
            </w:r>
            <w:r w:rsidR="00DA263F">
              <w:rPr>
                <w:sz w:val="24"/>
                <w:szCs w:val="24"/>
              </w:rPr>
              <w:t>/</w:t>
            </w:r>
          </w:p>
          <w:p w14:paraId="3AB68975" w14:textId="77777777" w:rsidR="000F550E" w:rsidRPr="001D0AA4" w:rsidRDefault="00DA263F" w:rsidP="008F291D">
            <w:pPr>
              <w:rPr>
                <w:sz w:val="24"/>
                <w:szCs w:val="24"/>
              </w:rPr>
            </w:pPr>
            <w:r>
              <w:rPr>
                <w:sz w:val="24"/>
                <w:szCs w:val="24"/>
              </w:rPr>
              <w:t>Kernaussage</w:t>
            </w:r>
          </w:p>
          <w:p w14:paraId="07C423E6" w14:textId="77777777" w:rsidR="000F550E" w:rsidRDefault="000F550E" w:rsidP="008F291D">
            <w:pPr>
              <w:rPr>
                <w:sz w:val="24"/>
                <w:szCs w:val="24"/>
              </w:rPr>
            </w:pPr>
          </w:p>
          <w:p w14:paraId="0AA1F298" w14:textId="77777777" w:rsidR="000F550E" w:rsidRDefault="000F550E" w:rsidP="008F291D">
            <w:pPr>
              <w:rPr>
                <w:sz w:val="24"/>
                <w:szCs w:val="24"/>
              </w:rPr>
            </w:pPr>
          </w:p>
          <w:p w14:paraId="01E46200" w14:textId="77777777" w:rsidR="000F550E" w:rsidRDefault="000F550E" w:rsidP="008F291D">
            <w:pPr>
              <w:rPr>
                <w:sz w:val="24"/>
                <w:szCs w:val="24"/>
              </w:rPr>
            </w:pPr>
          </w:p>
          <w:p w14:paraId="319056FE" w14:textId="77777777" w:rsidR="000F550E" w:rsidRDefault="000F550E" w:rsidP="008F291D">
            <w:pPr>
              <w:rPr>
                <w:sz w:val="24"/>
                <w:szCs w:val="24"/>
              </w:rPr>
            </w:pPr>
          </w:p>
          <w:p w14:paraId="09662293" w14:textId="77777777" w:rsidR="000F550E" w:rsidRDefault="000F550E" w:rsidP="008F291D">
            <w:pPr>
              <w:rPr>
                <w:sz w:val="24"/>
                <w:szCs w:val="24"/>
              </w:rPr>
            </w:pPr>
          </w:p>
          <w:p w14:paraId="2E4912C8" w14:textId="77777777" w:rsidR="000F550E" w:rsidRDefault="000F550E" w:rsidP="008F291D">
            <w:pPr>
              <w:rPr>
                <w:sz w:val="24"/>
                <w:szCs w:val="24"/>
              </w:rPr>
            </w:pPr>
          </w:p>
          <w:p w14:paraId="44625108" w14:textId="77777777" w:rsidR="000F550E" w:rsidRPr="008F291D" w:rsidRDefault="000F550E" w:rsidP="008F291D">
            <w:pPr>
              <w:rPr>
                <w:sz w:val="24"/>
                <w:szCs w:val="24"/>
              </w:rPr>
            </w:pPr>
          </w:p>
        </w:tc>
        <w:tc>
          <w:tcPr>
            <w:tcW w:w="3389" w:type="dxa"/>
          </w:tcPr>
          <w:p w14:paraId="0ACB7999" w14:textId="77777777" w:rsidR="000F550E" w:rsidRPr="008F291D" w:rsidRDefault="000F550E" w:rsidP="000F550E">
            <w:pPr>
              <w:rPr>
                <w:sz w:val="24"/>
                <w:szCs w:val="24"/>
              </w:rPr>
            </w:pPr>
            <w:r w:rsidRPr="008F291D">
              <w:rPr>
                <w:sz w:val="24"/>
                <w:szCs w:val="24"/>
              </w:rPr>
              <w:t>- Was ist damit gemeint?</w:t>
            </w:r>
          </w:p>
          <w:p w14:paraId="3B04A651" w14:textId="77777777" w:rsidR="000F550E" w:rsidRDefault="000F550E" w:rsidP="000F550E">
            <w:pPr>
              <w:rPr>
                <w:sz w:val="24"/>
                <w:szCs w:val="24"/>
              </w:rPr>
            </w:pPr>
            <w:r w:rsidRPr="008F291D">
              <w:rPr>
                <w:sz w:val="24"/>
                <w:szCs w:val="24"/>
              </w:rPr>
              <w:t>- ev.: Was besagt das Gegenteil</w:t>
            </w:r>
            <w:r w:rsidR="00D26017">
              <w:rPr>
                <w:sz w:val="24"/>
                <w:szCs w:val="24"/>
              </w:rPr>
              <w:t>?</w:t>
            </w:r>
          </w:p>
          <w:p w14:paraId="3C6D530F" w14:textId="77777777" w:rsidR="000F550E" w:rsidRPr="008F291D" w:rsidRDefault="000F550E">
            <w:pPr>
              <w:rPr>
                <w:sz w:val="24"/>
                <w:szCs w:val="24"/>
              </w:rPr>
            </w:pPr>
          </w:p>
        </w:tc>
        <w:tc>
          <w:tcPr>
            <w:tcW w:w="3515" w:type="dxa"/>
          </w:tcPr>
          <w:p w14:paraId="491833ED" w14:textId="77777777" w:rsidR="00D26017" w:rsidRDefault="000F550E" w:rsidP="00D26017">
            <w:pPr>
              <w:rPr>
                <w:sz w:val="24"/>
                <w:szCs w:val="24"/>
              </w:rPr>
            </w:pPr>
            <w:r w:rsidRPr="00D26017">
              <w:rPr>
                <w:b/>
                <w:sz w:val="24"/>
                <w:szCs w:val="24"/>
                <w:u w:val="single"/>
              </w:rPr>
              <w:t>Afb 2</w:t>
            </w:r>
            <w:r w:rsidRPr="00D26017">
              <w:rPr>
                <w:sz w:val="24"/>
                <w:szCs w:val="24"/>
                <w:u w:val="single"/>
              </w:rPr>
              <w:t>:</w:t>
            </w:r>
            <w:r>
              <w:rPr>
                <w:sz w:val="24"/>
                <w:szCs w:val="24"/>
              </w:rPr>
              <w:t xml:space="preserve"> erläutern;</w:t>
            </w:r>
            <w:r w:rsidR="00D26017">
              <w:rPr>
                <w:sz w:val="24"/>
                <w:szCs w:val="24"/>
              </w:rPr>
              <w:t xml:space="preserve"> belegen</w:t>
            </w:r>
            <w:r>
              <w:rPr>
                <w:sz w:val="24"/>
                <w:szCs w:val="24"/>
              </w:rPr>
              <w:t>;</w:t>
            </w:r>
            <w:r w:rsidR="00D26017">
              <w:rPr>
                <w:sz w:val="24"/>
                <w:szCs w:val="24"/>
              </w:rPr>
              <w:t xml:space="preserve"> begründen; </w:t>
            </w:r>
            <w:r>
              <w:rPr>
                <w:sz w:val="24"/>
                <w:szCs w:val="24"/>
              </w:rPr>
              <w:t>untersuchen</w:t>
            </w:r>
            <w:r w:rsidR="00DA263F">
              <w:rPr>
                <w:sz w:val="24"/>
                <w:szCs w:val="24"/>
              </w:rPr>
              <w:t xml:space="preserve">; </w:t>
            </w:r>
          </w:p>
          <w:p w14:paraId="408CDDE5" w14:textId="77777777" w:rsidR="000F550E" w:rsidRPr="008F291D" w:rsidRDefault="00DA263F" w:rsidP="00D26017">
            <w:pPr>
              <w:rPr>
                <w:sz w:val="24"/>
                <w:szCs w:val="24"/>
              </w:rPr>
            </w:pPr>
            <w:r w:rsidRPr="00DA263F">
              <w:rPr>
                <w:b/>
                <w:sz w:val="24"/>
                <w:szCs w:val="24"/>
              </w:rPr>
              <w:t xml:space="preserve">→ Schritt </w:t>
            </w:r>
            <w:r w:rsidR="000F550E" w:rsidRPr="00DA263F">
              <w:rPr>
                <w:b/>
                <w:sz w:val="24"/>
                <w:szCs w:val="24"/>
              </w:rPr>
              <w:t>(1</w:t>
            </w:r>
            <w:r w:rsidRPr="00DA263F">
              <w:rPr>
                <w:b/>
                <w:sz w:val="24"/>
                <w:szCs w:val="24"/>
              </w:rPr>
              <w:t>) +</w:t>
            </w:r>
            <w:r w:rsidR="000F550E" w:rsidRPr="00DA263F">
              <w:rPr>
                <w:b/>
                <w:sz w:val="24"/>
                <w:szCs w:val="24"/>
              </w:rPr>
              <w:t xml:space="preserve"> </w:t>
            </w:r>
            <w:r w:rsidRPr="00DA263F">
              <w:rPr>
                <w:b/>
                <w:sz w:val="24"/>
                <w:szCs w:val="24"/>
              </w:rPr>
              <w:t>(</w:t>
            </w:r>
            <w:r w:rsidR="000F550E" w:rsidRPr="00DA263F">
              <w:rPr>
                <w:b/>
                <w:sz w:val="24"/>
                <w:szCs w:val="24"/>
              </w:rPr>
              <w:t>2)</w:t>
            </w:r>
            <w:r w:rsidR="00E41B12">
              <w:rPr>
                <w:rStyle w:val="Funotenzeichen"/>
                <w:b/>
                <w:sz w:val="24"/>
                <w:szCs w:val="24"/>
              </w:rPr>
              <w:footnoteReference w:id="2"/>
            </w:r>
          </w:p>
        </w:tc>
      </w:tr>
      <w:tr w:rsidR="000F550E" w:rsidRPr="008F291D" w14:paraId="116EAFA2" w14:textId="77777777" w:rsidTr="00E41B12">
        <w:tc>
          <w:tcPr>
            <w:tcW w:w="3369" w:type="dxa"/>
          </w:tcPr>
          <w:p w14:paraId="0AAE9B98" w14:textId="77777777" w:rsidR="000F550E" w:rsidRPr="001D0AA4" w:rsidRDefault="000F550E">
            <w:pPr>
              <w:rPr>
                <w:sz w:val="24"/>
                <w:szCs w:val="24"/>
              </w:rPr>
            </w:pPr>
            <w:r w:rsidRPr="001D0AA4">
              <w:rPr>
                <w:sz w:val="24"/>
                <w:szCs w:val="24"/>
              </w:rPr>
              <w:t>3. Biblisch-theologische Begründung(en)</w:t>
            </w:r>
          </w:p>
          <w:p w14:paraId="6793C14D" w14:textId="77777777" w:rsidR="000F550E" w:rsidRPr="008F291D" w:rsidRDefault="000F550E">
            <w:pPr>
              <w:rPr>
                <w:sz w:val="24"/>
                <w:szCs w:val="24"/>
              </w:rPr>
            </w:pPr>
          </w:p>
          <w:p w14:paraId="2A6B91D2" w14:textId="77777777" w:rsidR="000F550E" w:rsidRDefault="000F550E">
            <w:pPr>
              <w:rPr>
                <w:sz w:val="24"/>
                <w:szCs w:val="24"/>
              </w:rPr>
            </w:pPr>
          </w:p>
          <w:p w14:paraId="7BC5FFE0" w14:textId="77777777" w:rsidR="000F550E" w:rsidRDefault="000F550E">
            <w:pPr>
              <w:rPr>
                <w:sz w:val="24"/>
                <w:szCs w:val="24"/>
              </w:rPr>
            </w:pPr>
          </w:p>
          <w:p w14:paraId="75F6255D" w14:textId="77777777" w:rsidR="000F550E" w:rsidRDefault="000F550E">
            <w:pPr>
              <w:rPr>
                <w:sz w:val="24"/>
                <w:szCs w:val="24"/>
              </w:rPr>
            </w:pPr>
          </w:p>
          <w:p w14:paraId="7F045DB0" w14:textId="77777777" w:rsidR="000F550E" w:rsidRDefault="000F550E">
            <w:pPr>
              <w:rPr>
                <w:sz w:val="24"/>
                <w:szCs w:val="24"/>
              </w:rPr>
            </w:pPr>
          </w:p>
          <w:p w14:paraId="658B2158" w14:textId="77777777" w:rsidR="000F550E" w:rsidRDefault="000F550E">
            <w:pPr>
              <w:rPr>
                <w:sz w:val="24"/>
                <w:szCs w:val="24"/>
              </w:rPr>
            </w:pPr>
          </w:p>
          <w:p w14:paraId="258B2947" w14:textId="77777777" w:rsidR="000F550E" w:rsidRDefault="000F550E">
            <w:pPr>
              <w:rPr>
                <w:sz w:val="24"/>
                <w:szCs w:val="24"/>
              </w:rPr>
            </w:pPr>
          </w:p>
          <w:p w14:paraId="66BB4961" w14:textId="77777777" w:rsidR="000F550E" w:rsidRDefault="000F550E">
            <w:pPr>
              <w:rPr>
                <w:sz w:val="24"/>
                <w:szCs w:val="24"/>
              </w:rPr>
            </w:pPr>
          </w:p>
          <w:p w14:paraId="39FAFE1B" w14:textId="77777777" w:rsidR="000F550E" w:rsidRPr="008F291D" w:rsidRDefault="000F550E">
            <w:pPr>
              <w:rPr>
                <w:sz w:val="24"/>
                <w:szCs w:val="24"/>
              </w:rPr>
            </w:pPr>
          </w:p>
          <w:p w14:paraId="6CF332EA" w14:textId="77777777" w:rsidR="000F550E" w:rsidRPr="008F291D" w:rsidRDefault="000F550E">
            <w:pPr>
              <w:rPr>
                <w:sz w:val="24"/>
                <w:szCs w:val="24"/>
              </w:rPr>
            </w:pPr>
          </w:p>
        </w:tc>
        <w:tc>
          <w:tcPr>
            <w:tcW w:w="3389" w:type="dxa"/>
          </w:tcPr>
          <w:p w14:paraId="48F5246F" w14:textId="77777777" w:rsidR="000F550E" w:rsidRDefault="00DA263F">
            <w:pPr>
              <w:rPr>
                <w:sz w:val="24"/>
                <w:szCs w:val="24"/>
              </w:rPr>
            </w:pPr>
            <w:r>
              <w:rPr>
                <w:sz w:val="24"/>
                <w:szCs w:val="24"/>
              </w:rPr>
              <w:t>- Inwiefern gibt es Bezüge zur Bibel?</w:t>
            </w:r>
          </w:p>
          <w:p w14:paraId="7F837FAD" w14:textId="77777777" w:rsidR="00DA263F" w:rsidRPr="008F291D" w:rsidRDefault="00DA263F">
            <w:pPr>
              <w:rPr>
                <w:sz w:val="24"/>
                <w:szCs w:val="24"/>
              </w:rPr>
            </w:pPr>
            <w:r>
              <w:rPr>
                <w:sz w:val="24"/>
                <w:szCs w:val="24"/>
              </w:rPr>
              <w:t>- Inwiefern gibt es Bezüge zu theologischen Begründungen?</w:t>
            </w:r>
          </w:p>
        </w:tc>
        <w:tc>
          <w:tcPr>
            <w:tcW w:w="3515" w:type="dxa"/>
          </w:tcPr>
          <w:p w14:paraId="72C60961" w14:textId="77777777" w:rsidR="000F550E" w:rsidRDefault="00DA263F">
            <w:pPr>
              <w:rPr>
                <w:sz w:val="24"/>
                <w:szCs w:val="24"/>
              </w:rPr>
            </w:pPr>
            <w:r w:rsidRPr="00D26017">
              <w:rPr>
                <w:b/>
                <w:sz w:val="24"/>
                <w:szCs w:val="24"/>
                <w:u w:val="single"/>
              </w:rPr>
              <w:t>Afb 2:</w:t>
            </w:r>
            <w:r>
              <w:rPr>
                <w:sz w:val="24"/>
                <w:szCs w:val="24"/>
              </w:rPr>
              <w:t xml:space="preserve"> </w:t>
            </w:r>
            <w:r w:rsidR="00D26017">
              <w:rPr>
                <w:sz w:val="24"/>
                <w:szCs w:val="24"/>
              </w:rPr>
              <w:t>ein-/zu</w:t>
            </w:r>
            <w:r>
              <w:rPr>
                <w:sz w:val="24"/>
                <w:szCs w:val="24"/>
              </w:rPr>
              <w:t>ordnen; in Beziehung setzen; vergleichen</w:t>
            </w:r>
          </w:p>
          <w:p w14:paraId="3262C00E" w14:textId="77777777" w:rsidR="00DA263F" w:rsidRPr="008F291D" w:rsidRDefault="00DA263F">
            <w:pPr>
              <w:rPr>
                <w:sz w:val="24"/>
                <w:szCs w:val="24"/>
              </w:rPr>
            </w:pPr>
            <w:r w:rsidRPr="00DA263F">
              <w:rPr>
                <w:b/>
                <w:sz w:val="24"/>
                <w:szCs w:val="24"/>
              </w:rPr>
              <w:t>→ Schritt (1) + (2)</w:t>
            </w:r>
            <w:r>
              <w:rPr>
                <w:b/>
                <w:sz w:val="24"/>
                <w:szCs w:val="24"/>
              </w:rPr>
              <w:t xml:space="preserve"> + (3)</w:t>
            </w:r>
          </w:p>
        </w:tc>
      </w:tr>
      <w:tr w:rsidR="000F550E" w:rsidRPr="008F291D" w14:paraId="4BA16AAE" w14:textId="77777777" w:rsidTr="00E41B12">
        <w:tc>
          <w:tcPr>
            <w:tcW w:w="3369" w:type="dxa"/>
          </w:tcPr>
          <w:p w14:paraId="5E548575" w14:textId="77777777" w:rsidR="000F550E" w:rsidRPr="008F291D" w:rsidRDefault="000F550E">
            <w:pPr>
              <w:rPr>
                <w:sz w:val="24"/>
                <w:szCs w:val="24"/>
              </w:rPr>
            </w:pPr>
            <w:r w:rsidRPr="008F291D">
              <w:rPr>
                <w:sz w:val="24"/>
                <w:szCs w:val="24"/>
              </w:rPr>
              <w:t>4. Auseinandersetzung mit anderen Sichtweisen</w:t>
            </w:r>
          </w:p>
          <w:p w14:paraId="6B90CEC4" w14:textId="77777777" w:rsidR="000F550E" w:rsidRDefault="000F550E">
            <w:pPr>
              <w:rPr>
                <w:sz w:val="24"/>
                <w:szCs w:val="24"/>
              </w:rPr>
            </w:pPr>
          </w:p>
          <w:p w14:paraId="2D59194F" w14:textId="77777777" w:rsidR="000F550E" w:rsidRDefault="000F550E">
            <w:pPr>
              <w:rPr>
                <w:sz w:val="24"/>
                <w:szCs w:val="24"/>
              </w:rPr>
            </w:pPr>
          </w:p>
          <w:p w14:paraId="4E2CB8F3" w14:textId="77777777" w:rsidR="000F550E" w:rsidRDefault="000F550E">
            <w:pPr>
              <w:rPr>
                <w:sz w:val="24"/>
                <w:szCs w:val="24"/>
              </w:rPr>
            </w:pPr>
          </w:p>
          <w:p w14:paraId="24C02689" w14:textId="77777777" w:rsidR="000F550E" w:rsidRPr="008F291D" w:rsidRDefault="000F550E">
            <w:pPr>
              <w:rPr>
                <w:sz w:val="24"/>
                <w:szCs w:val="24"/>
              </w:rPr>
            </w:pPr>
          </w:p>
        </w:tc>
        <w:tc>
          <w:tcPr>
            <w:tcW w:w="3389" w:type="dxa"/>
          </w:tcPr>
          <w:p w14:paraId="7A930A97" w14:textId="77777777" w:rsidR="00DA263F" w:rsidRPr="008F291D" w:rsidRDefault="00DA263F" w:rsidP="00DA263F">
            <w:pPr>
              <w:rPr>
                <w:sz w:val="24"/>
                <w:szCs w:val="24"/>
              </w:rPr>
            </w:pPr>
            <w:r w:rsidRPr="008F291D">
              <w:rPr>
                <w:sz w:val="24"/>
                <w:szCs w:val="24"/>
              </w:rPr>
              <w:t>- Wer beschäftigt sich auch mit dem angesprochenen Thema/der angesprochenen Behauptung?</w:t>
            </w:r>
          </w:p>
          <w:p w14:paraId="760A453A" w14:textId="77777777" w:rsidR="00DA263F" w:rsidRPr="008F291D" w:rsidRDefault="00DA263F" w:rsidP="00DA263F">
            <w:pPr>
              <w:rPr>
                <w:sz w:val="24"/>
                <w:szCs w:val="24"/>
              </w:rPr>
            </w:pPr>
            <w:r w:rsidRPr="008F291D">
              <w:rPr>
                <w:sz w:val="24"/>
                <w:szCs w:val="24"/>
              </w:rPr>
              <w:t>- Wo gibt es Zustimmung, wo gibt es Bestreitung?</w:t>
            </w:r>
          </w:p>
          <w:p w14:paraId="030EC460" w14:textId="77777777" w:rsidR="00DA263F" w:rsidRDefault="00DA263F" w:rsidP="00DA263F">
            <w:pPr>
              <w:rPr>
                <w:sz w:val="24"/>
                <w:szCs w:val="24"/>
              </w:rPr>
            </w:pPr>
            <w:r w:rsidRPr="008F291D">
              <w:rPr>
                <w:sz w:val="24"/>
                <w:szCs w:val="24"/>
              </w:rPr>
              <w:t>- Wie sind diese anderen Sichtweisen einzuordnen?</w:t>
            </w:r>
          </w:p>
          <w:p w14:paraId="6890458E" w14:textId="77777777" w:rsidR="000F550E" w:rsidRPr="008F291D" w:rsidRDefault="000F550E">
            <w:pPr>
              <w:rPr>
                <w:sz w:val="24"/>
                <w:szCs w:val="24"/>
              </w:rPr>
            </w:pPr>
          </w:p>
        </w:tc>
        <w:tc>
          <w:tcPr>
            <w:tcW w:w="3515" w:type="dxa"/>
          </w:tcPr>
          <w:p w14:paraId="01C938A7" w14:textId="77777777" w:rsidR="0000009A" w:rsidRDefault="00D26017">
            <w:pPr>
              <w:rPr>
                <w:sz w:val="24"/>
                <w:szCs w:val="24"/>
              </w:rPr>
            </w:pPr>
            <w:r w:rsidRPr="00D26017">
              <w:rPr>
                <w:b/>
                <w:sz w:val="24"/>
                <w:szCs w:val="24"/>
                <w:u w:val="single"/>
              </w:rPr>
              <w:t>Afb 2:</w:t>
            </w:r>
            <w:r>
              <w:rPr>
                <w:sz w:val="24"/>
                <w:szCs w:val="24"/>
              </w:rPr>
              <w:t xml:space="preserve"> ein-/zuordnen; in Beziehung setzen; vergleichen</w:t>
            </w:r>
          </w:p>
          <w:p w14:paraId="1F8EFD8A" w14:textId="77777777" w:rsidR="000F550E" w:rsidRPr="008F291D" w:rsidRDefault="0000009A" w:rsidP="00F34C83">
            <w:pPr>
              <w:rPr>
                <w:sz w:val="24"/>
                <w:szCs w:val="24"/>
              </w:rPr>
            </w:pPr>
            <w:r w:rsidRPr="00DA263F">
              <w:rPr>
                <w:b/>
                <w:sz w:val="24"/>
                <w:szCs w:val="24"/>
              </w:rPr>
              <w:t>→ Schritt (1) + (2)</w:t>
            </w:r>
            <w:r>
              <w:rPr>
                <w:b/>
                <w:sz w:val="24"/>
                <w:szCs w:val="24"/>
              </w:rPr>
              <w:t xml:space="preserve"> + (3) + (4)</w:t>
            </w:r>
          </w:p>
        </w:tc>
      </w:tr>
      <w:tr w:rsidR="000F550E" w:rsidRPr="008F291D" w14:paraId="69AD2F56" w14:textId="77777777" w:rsidTr="00E41B12">
        <w:tc>
          <w:tcPr>
            <w:tcW w:w="3369" w:type="dxa"/>
          </w:tcPr>
          <w:p w14:paraId="0A867400" w14:textId="77777777" w:rsidR="000F550E" w:rsidRDefault="000F550E">
            <w:pPr>
              <w:rPr>
                <w:sz w:val="24"/>
                <w:szCs w:val="24"/>
              </w:rPr>
            </w:pPr>
            <w:r w:rsidRPr="008F291D">
              <w:rPr>
                <w:sz w:val="24"/>
                <w:szCs w:val="24"/>
              </w:rPr>
              <w:t xml:space="preserve">5. </w:t>
            </w:r>
            <w:r w:rsidR="0000009A">
              <w:rPr>
                <w:sz w:val="24"/>
                <w:szCs w:val="24"/>
              </w:rPr>
              <w:t xml:space="preserve">(Zusammenfassende) </w:t>
            </w:r>
            <w:r w:rsidRPr="008F291D">
              <w:rPr>
                <w:sz w:val="24"/>
                <w:szCs w:val="24"/>
              </w:rPr>
              <w:t>Reflexion mit Bewertung der Argumente und</w:t>
            </w:r>
            <w:r w:rsidR="0000009A">
              <w:rPr>
                <w:sz w:val="24"/>
                <w:szCs w:val="24"/>
              </w:rPr>
              <w:t xml:space="preserve"> (a</w:t>
            </w:r>
            <w:r w:rsidRPr="008F291D">
              <w:rPr>
                <w:sz w:val="24"/>
                <w:szCs w:val="24"/>
              </w:rPr>
              <w:t>bschließende</w:t>
            </w:r>
            <w:r w:rsidR="0000009A">
              <w:rPr>
                <w:sz w:val="24"/>
                <w:szCs w:val="24"/>
              </w:rPr>
              <w:t>)</w:t>
            </w:r>
            <w:r w:rsidRPr="008F291D">
              <w:rPr>
                <w:sz w:val="24"/>
                <w:szCs w:val="24"/>
              </w:rPr>
              <w:t xml:space="preserve"> Stellungnahme</w:t>
            </w:r>
            <w:r w:rsidR="0000009A">
              <w:rPr>
                <w:sz w:val="24"/>
                <w:szCs w:val="24"/>
              </w:rPr>
              <w:t xml:space="preserve"> </w:t>
            </w:r>
            <w:r w:rsidRPr="008F291D">
              <w:rPr>
                <w:sz w:val="24"/>
                <w:szCs w:val="24"/>
              </w:rPr>
              <w:t>einschließlich Handlungsanweisung</w:t>
            </w:r>
          </w:p>
          <w:p w14:paraId="631CCEDB" w14:textId="77777777" w:rsidR="000F550E" w:rsidRDefault="000F550E">
            <w:pPr>
              <w:rPr>
                <w:sz w:val="24"/>
                <w:szCs w:val="24"/>
              </w:rPr>
            </w:pPr>
          </w:p>
          <w:p w14:paraId="6338A3DD" w14:textId="77777777" w:rsidR="000F550E" w:rsidRDefault="000F550E">
            <w:pPr>
              <w:rPr>
                <w:sz w:val="24"/>
                <w:szCs w:val="24"/>
              </w:rPr>
            </w:pPr>
          </w:p>
          <w:p w14:paraId="0EF33C3D" w14:textId="77777777" w:rsidR="000F550E" w:rsidRDefault="000F550E">
            <w:pPr>
              <w:rPr>
                <w:sz w:val="24"/>
                <w:szCs w:val="24"/>
              </w:rPr>
            </w:pPr>
          </w:p>
          <w:p w14:paraId="245AB9AB" w14:textId="77777777" w:rsidR="000F550E" w:rsidRDefault="000F550E">
            <w:pPr>
              <w:rPr>
                <w:sz w:val="24"/>
                <w:szCs w:val="24"/>
              </w:rPr>
            </w:pPr>
          </w:p>
          <w:p w14:paraId="47918FDD" w14:textId="77777777" w:rsidR="000F550E" w:rsidRDefault="000F550E">
            <w:pPr>
              <w:rPr>
                <w:sz w:val="24"/>
                <w:szCs w:val="24"/>
              </w:rPr>
            </w:pPr>
          </w:p>
          <w:p w14:paraId="3648FAB6" w14:textId="77777777" w:rsidR="000F550E" w:rsidRPr="008F291D" w:rsidRDefault="000F550E" w:rsidP="000F550E">
            <w:pPr>
              <w:rPr>
                <w:sz w:val="24"/>
                <w:szCs w:val="24"/>
              </w:rPr>
            </w:pPr>
          </w:p>
        </w:tc>
        <w:tc>
          <w:tcPr>
            <w:tcW w:w="3389" w:type="dxa"/>
          </w:tcPr>
          <w:p w14:paraId="28C6E166" w14:textId="77777777" w:rsidR="000F550E" w:rsidRDefault="0000009A">
            <w:pPr>
              <w:rPr>
                <w:sz w:val="24"/>
                <w:szCs w:val="24"/>
              </w:rPr>
            </w:pPr>
            <w:r>
              <w:rPr>
                <w:sz w:val="24"/>
                <w:szCs w:val="24"/>
              </w:rPr>
              <w:t>- Wie sind die anderen Sichtweisen zu bewerten (mit Angabe des Grundes)?</w:t>
            </w:r>
          </w:p>
          <w:p w14:paraId="70C1D241" w14:textId="77777777" w:rsidR="0000009A" w:rsidRDefault="0000009A" w:rsidP="0000009A">
            <w:pPr>
              <w:rPr>
                <w:sz w:val="24"/>
                <w:szCs w:val="24"/>
              </w:rPr>
            </w:pPr>
            <w:r>
              <w:rPr>
                <w:sz w:val="24"/>
                <w:szCs w:val="24"/>
              </w:rPr>
              <w:t>- Wie positioniere ich mich zu der These/Behauptung/</w:t>
            </w:r>
          </w:p>
          <w:p w14:paraId="56ABFD66" w14:textId="77777777" w:rsidR="0000009A" w:rsidRDefault="0000009A" w:rsidP="0000009A">
            <w:pPr>
              <w:rPr>
                <w:sz w:val="24"/>
                <w:szCs w:val="24"/>
              </w:rPr>
            </w:pPr>
            <w:r>
              <w:rPr>
                <w:sz w:val="24"/>
                <w:szCs w:val="24"/>
              </w:rPr>
              <w:t>Kernaussage?</w:t>
            </w:r>
          </w:p>
          <w:p w14:paraId="1F252094" w14:textId="77777777" w:rsidR="0000009A" w:rsidRDefault="0000009A" w:rsidP="0000009A">
            <w:pPr>
              <w:rPr>
                <w:sz w:val="24"/>
                <w:szCs w:val="24"/>
              </w:rPr>
            </w:pPr>
            <w:r>
              <w:rPr>
                <w:sz w:val="24"/>
                <w:szCs w:val="24"/>
              </w:rPr>
              <w:t>- Welche Schlussfolgerungen/</w:t>
            </w:r>
          </w:p>
          <w:p w14:paraId="6E5F7E2B" w14:textId="77777777" w:rsidR="0000009A" w:rsidRPr="008F291D" w:rsidRDefault="0000009A" w:rsidP="0000009A">
            <w:pPr>
              <w:rPr>
                <w:sz w:val="24"/>
                <w:szCs w:val="24"/>
              </w:rPr>
            </w:pPr>
            <w:r>
              <w:rPr>
                <w:sz w:val="24"/>
                <w:szCs w:val="24"/>
              </w:rPr>
              <w:t xml:space="preserve">Handlungsmöglichkeiten </w:t>
            </w:r>
            <w:r w:rsidR="00E41B12">
              <w:rPr>
                <w:sz w:val="24"/>
                <w:szCs w:val="24"/>
              </w:rPr>
              <w:t>sind zu ziehen?</w:t>
            </w:r>
            <w:r>
              <w:rPr>
                <w:sz w:val="24"/>
                <w:szCs w:val="24"/>
              </w:rPr>
              <w:t xml:space="preserve"> </w:t>
            </w:r>
          </w:p>
        </w:tc>
        <w:tc>
          <w:tcPr>
            <w:tcW w:w="3515" w:type="dxa"/>
          </w:tcPr>
          <w:p w14:paraId="60781E7F" w14:textId="77777777" w:rsidR="000F550E" w:rsidRDefault="00E41B12">
            <w:pPr>
              <w:rPr>
                <w:sz w:val="24"/>
                <w:szCs w:val="24"/>
              </w:rPr>
            </w:pPr>
            <w:r w:rsidRPr="00E41B12">
              <w:rPr>
                <w:b/>
                <w:sz w:val="24"/>
                <w:szCs w:val="24"/>
                <w:u w:val="single"/>
              </w:rPr>
              <w:t>Afb 3</w:t>
            </w:r>
            <w:r>
              <w:rPr>
                <w:b/>
                <w:sz w:val="24"/>
                <w:szCs w:val="24"/>
                <w:u w:val="single"/>
              </w:rPr>
              <w:t>:</w:t>
            </w:r>
            <w:r w:rsidRPr="00E41B12">
              <w:rPr>
                <w:sz w:val="24"/>
                <w:szCs w:val="24"/>
              </w:rPr>
              <w:t xml:space="preserve"> </w:t>
            </w:r>
            <w:r>
              <w:rPr>
                <w:sz w:val="24"/>
                <w:szCs w:val="24"/>
              </w:rPr>
              <w:t xml:space="preserve">sich auseinandersetzen; </w:t>
            </w:r>
          </w:p>
          <w:p w14:paraId="7B36D71C" w14:textId="77777777" w:rsidR="00E41B12" w:rsidRDefault="00E41B12">
            <w:pPr>
              <w:rPr>
                <w:sz w:val="24"/>
                <w:szCs w:val="24"/>
              </w:rPr>
            </w:pPr>
            <w:r>
              <w:rPr>
                <w:sz w:val="24"/>
                <w:szCs w:val="24"/>
              </w:rPr>
              <w:t xml:space="preserve">beurteilen/bewerten; Stellung nehmen (aus der Sicht von); </w:t>
            </w:r>
            <w:r w:rsidR="00F34C83">
              <w:rPr>
                <w:sz w:val="24"/>
                <w:szCs w:val="24"/>
              </w:rPr>
              <w:t xml:space="preserve">eine </w:t>
            </w:r>
            <w:r>
              <w:rPr>
                <w:sz w:val="24"/>
                <w:szCs w:val="24"/>
              </w:rPr>
              <w:t>Erwiderung formulieren (aus der Sicht von); Konsequenzen/</w:t>
            </w:r>
          </w:p>
          <w:p w14:paraId="01E7395F" w14:textId="77777777" w:rsidR="00E41B12" w:rsidRDefault="00E41B12">
            <w:pPr>
              <w:rPr>
                <w:sz w:val="24"/>
                <w:szCs w:val="24"/>
              </w:rPr>
            </w:pPr>
            <w:r>
              <w:rPr>
                <w:sz w:val="24"/>
                <w:szCs w:val="24"/>
              </w:rPr>
              <w:t>Perspektiven aufzeigen</w:t>
            </w:r>
          </w:p>
          <w:p w14:paraId="1E90B014" w14:textId="77777777" w:rsidR="00F34C83" w:rsidRDefault="00F34C83">
            <w:pPr>
              <w:rPr>
                <w:sz w:val="24"/>
                <w:szCs w:val="24"/>
              </w:rPr>
            </w:pPr>
            <w:r>
              <w:rPr>
                <w:sz w:val="24"/>
                <w:szCs w:val="24"/>
              </w:rPr>
              <w:t>ebenso: interpretieren, gestalten</w:t>
            </w:r>
          </w:p>
          <w:p w14:paraId="2FBFBC72" w14:textId="77777777" w:rsidR="00E41B12" w:rsidRPr="00E41B12" w:rsidRDefault="00E41B12">
            <w:pPr>
              <w:rPr>
                <w:b/>
                <w:sz w:val="24"/>
                <w:szCs w:val="24"/>
                <w:u w:val="single"/>
              </w:rPr>
            </w:pPr>
            <w:r w:rsidRPr="00DA263F">
              <w:rPr>
                <w:b/>
                <w:sz w:val="24"/>
                <w:szCs w:val="24"/>
              </w:rPr>
              <w:t>→ Schritt (1) + (2)</w:t>
            </w:r>
            <w:r>
              <w:rPr>
                <w:b/>
                <w:sz w:val="24"/>
                <w:szCs w:val="24"/>
              </w:rPr>
              <w:t xml:space="preserve"> + (3) + (4)+ (5)</w:t>
            </w:r>
          </w:p>
        </w:tc>
      </w:tr>
    </w:tbl>
    <w:p w14:paraId="33FDF2D9" w14:textId="77777777" w:rsidR="00F34C83" w:rsidRDefault="00F34C83" w:rsidP="000F550E">
      <w:pPr>
        <w:rPr>
          <w:b/>
          <w:sz w:val="24"/>
          <w:szCs w:val="24"/>
        </w:rPr>
      </w:pPr>
      <w:r>
        <w:rPr>
          <w:b/>
          <w:sz w:val="24"/>
          <w:szCs w:val="24"/>
        </w:rPr>
        <w:lastRenderedPageBreak/>
        <w:t>I</w:t>
      </w:r>
      <w:r w:rsidR="006D3C4C">
        <w:rPr>
          <w:b/>
          <w:sz w:val="24"/>
          <w:szCs w:val="24"/>
        </w:rPr>
        <w:t>m Fünf-Schritt-Modell „Theologisches A</w:t>
      </w:r>
      <w:r>
        <w:rPr>
          <w:b/>
          <w:sz w:val="24"/>
          <w:szCs w:val="24"/>
        </w:rPr>
        <w:t>rgumentieren“ angesprochene Operatoren</w:t>
      </w:r>
    </w:p>
    <w:p w14:paraId="305A4B4B" w14:textId="77777777" w:rsidR="00F34C83" w:rsidRDefault="00F34C83" w:rsidP="000F550E">
      <w:pPr>
        <w:rPr>
          <w:b/>
          <w:sz w:val="24"/>
          <w:szCs w:val="24"/>
        </w:rPr>
      </w:pPr>
      <w:r>
        <w:rPr>
          <w:b/>
          <w:sz w:val="24"/>
          <w:szCs w:val="24"/>
        </w:rPr>
        <w:t xml:space="preserve">Afb 1: </w:t>
      </w:r>
    </w:p>
    <w:p w14:paraId="13075BA2" w14:textId="77777777" w:rsidR="008F291D" w:rsidRPr="00F34C83" w:rsidRDefault="00DF3C69" w:rsidP="00F34C83">
      <w:pPr>
        <w:pStyle w:val="Listenabsatz"/>
        <w:numPr>
          <w:ilvl w:val="0"/>
          <w:numId w:val="11"/>
        </w:numPr>
        <w:rPr>
          <w:sz w:val="24"/>
          <w:szCs w:val="24"/>
        </w:rPr>
      </w:pPr>
      <w:r w:rsidRPr="00F34C83">
        <w:rPr>
          <w:b/>
          <w:sz w:val="24"/>
          <w:szCs w:val="24"/>
        </w:rPr>
        <w:t>Nennen/Benennen:</w:t>
      </w:r>
      <w:r w:rsidRPr="00F34C83">
        <w:rPr>
          <w:sz w:val="24"/>
          <w:szCs w:val="24"/>
        </w:rPr>
        <w:t xml:space="preserve">  ausgewählte Elemente, Aspekte, Merkmale, Begriffe, Personen etc. un-kommentiert nennen</w:t>
      </w:r>
    </w:p>
    <w:p w14:paraId="1C531219" w14:textId="77777777" w:rsidR="00DF3C69" w:rsidRPr="00F34C83" w:rsidRDefault="00DF3C69" w:rsidP="00F34C83">
      <w:pPr>
        <w:pStyle w:val="Listenabsatz"/>
        <w:numPr>
          <w:ilvl w:val="0"/>
          <w:numId w:val="11"/>
        </w:numPr>
        <w:rPr>
          <w:sz w:val="24"/>
          <w:szCs w:val="24"/>
        </w:rPr>
      </w:pPr>
      <w:r w:rsidRPr="00F34C83">
        <w:rPr>
          <w:b/>
          <w:sz w:val="24"/>
          <w:szCs w:val="24"/>
        </w:rPr>
        <w:t>Skizzieren:</w:t>
      </w:r>
      <w:r w:rsidRPr="00F34C83">
        <w:rPr>
          <w:sz w:val="24"/>
          <w:szCs w:val="24"/>
        </w:rPr>
        <w:t xml:space="preserve">  einen bekannten oder erkannten Sachverhalt oder Gedankengang in seinen Grundzügen ausdrücken</w:t>
      </w:r>
    </w:p>
    <w:p w14:paraId="39E9FE0F" w14:textId="77777777" w:rsidR="00DF3C69" w:rsidRPr="00F34C83" w:rsidRDefault="00DF3C69" w:rsidP="00F34C83">
      <w:pPr>
        <w:pStyle w:val="Listenabsatz"/>
        <w:numPr>
          <w:ilvl w:val="0"/>
          <w:numId w:val="11"/>
        </w:numPr>
        <w:rPr>
          <w:sz w:val="24"/>
          <w:szCs w:val="24"/>
        </w:rPr>
      </w:pPr>
      <w:r w:rsidRPr="00F34C83">
        <w:rPr>
          <w:b/>
          <w:sz w:val="24"/>
          <w:szCs w:val="24"/>
        </w:rPr>
        <w:t xml:space="preserve">Zusammenfassen: </w:t>
      </w:r>
      <w:r w:rsidRPr="00F34C83">
        <w:rPr>
          <w:sz w:val="24"/>
          <w:szCs w:val="24"/>
        </w:rPr>
        <w:t>die Kernaussagen eines Textes komprimiert und strukturiert darlegen</w:t>
      </w:r>
    </w:p>
    <w:p w14:paraId="60C44908" w14:textId="77777777" w:rsidR="00F34C83" w:rsidRDefault="00F34C83" w:rsidP="000F550E">
      <w:pPr>
        <w:rPr>
          <w:b/>
          <w:sz w:val="24"/>
          <w:szCs w:val="24"/>
        </w:rPr>
      </w:pPr>
      <w:r>
        <w:rPr>
          <w:b/>
          <w:sz w:val="24"/>
          <w:szCs w:val="24"/>
        </w:rPr>
        <w:t xml:space="preserve">Afb 2: </w:t>
      </w:r>
    </w:p>
    <w:p w14:paraId="6532B1F6" w14:textId="77777777" w:rsidR="00DF3C69" w:rsidRPr="00F34C83" w:rsidRDefault="00DF3C69" w:rsidP="00F34C83">
      <w:pPr>
        <w:pStyle w:val="Listenabsatz"/>
        <w:numPr>
          <w:ilvl w:val="0"/>
          <w:numId w:val="12"/>
        </w:numPr>
        <w:rPr>
          <w:sz w:val="24"/>
          <w:szCs w:val="24"/>
        </w:rPr>
      </w:pPr>
      <w:r w:rsidRPr="00F34C83">
        <w:rPr>
          <w:b/>
          <w:sz w:val="24"/>
          <w:szCs w:val="24"/>
        </w:rPr>
        <w:t>Erläutern</w:t>
      </w:r>
      <w:r w:rsidRPr="00F34C83">
        <w:rPr>
          <w:sz w:val="24"/>
          <w:szCs w:val="24"/>
        </w:rPr>
        <w:t xml:space="preserve">: </w:t>
      </w:r>
      <w:r w:rsidR="00736F77" w:rsidRPr="00F34C83">
        <w:rPr>
          <w:sz w:val="24"/>
          <w:szCs w:val="24"/>
        </w:rPr>
        <w:t xml:space="preserve">einen Sachverhalt, eine These etc. ggf. mit zusätzlichen Informationen und Beispielen nachvollziehbar machen </w:t>
      </w:r>
    </w:p>
    <w:p w14:paraId="64E22672" w14:textId="77777777" w:rsidR="00DF3C69" w:rsidRPr="00F34C83" w:rsidRDefault="00736F77" w:rsidP="00F34C83">
      <w:pPr>
        <w:pStyle w:val="Listenabsatz"/>
        <w:numPr>
          <w:ilvl w:val="0"/>
          <w:numId w:val="12"/>
        </w:numPr>
        <w:rPr>
          <w:sz w:val="24"/>
          <w:szCs w:val="24"/>
        </w:rPr>
      </w:pPr>
      <w:r w:rsidRPr="00F34C83">
        <w:rPr>
          <w:b/>
          <w:sz w:val="24"/>
          <w:szCs w:val="24"/>
        </w:rPr>
        <w:t>Belegen:</w:t>
      </w:r>
      <w:r w:rsidRPr="00F34C83">
        <w:rPr>
          <w:sz w:val="24"/>
          <w:szCs w:val="24"/>
        </w:rPr>
        <w:t xml:space="preserve"> Aussagen durch Textstellen oder bekannte Sachverhalte stützen</w:t>
      </w:r>
    </w:p>
    <w:p w14:paraId="52E9DBD3" w14:textId="77777777" w:rsidR="00736F77" w:rsidRPr="00F34C83" w:rsidRDefault="00736F77" w:rsidP="00F34C83">
      <w:pPr>
        <w:pStyle w:val="Listenabsatz"/>
        <w:numPr>
          <w:ilvl w:val="0"/>
          <w:numId w:val="12"/>
        </w:numPr>
        <w:rPr>
          <w:b/>
          <w:sz w:val="24"/>
          <w:szCs w:val="24"/>
        </w:rPr>
      </w:pPr>
      <w:r w:rsidRPr="00F34C83">
        <w:rPr>
          <w:b/>
          <w:sz w:val="24"/>
          <w:szCs w:val="24"/>
        </w:rPr>
        <w:t xml:space="preserve">Begründen: </w:t>
      </w:r>
      <w:r w:rsidRPr="00F34C83">
        <w:rPr>
          <w:sz w:val="24"/>
          <w:szCs w:val="24"/>
        </w:rPr>
        <w:t>Aussagen durch Argumente stützen</w:t>
      </w:r>
    </w:p>
    <w:p w14:paraId="70A30384" w14:textId="77777777" w:rsidR="00DF3C69" w:rsidRPr="00F34C83" w:rsidRDefault="00736F77" w:rsidP="00F34C83">
      <w:pPr>
        <w:pStyle w:val="Listenabsatz"/>
        <w:numPr>
          <w:ilvl w:val="0"/>
          <w:numId w:val="12"/>
        </w:numPr>
        <w:rPr>
          <w:sz w:val="24"/>
          <w:szCs w:val="24"/>
        </w:rPr>
      </w:pPr>
      <w:r w:rsidRPr="00F34C83">
        <w:rPr>
          <w:b/>
          <w:sz w:val="24"/>
          <w:szCs w:val="24"/>
        </w:rPr>
        <w:t>U</w:t>
      </w:r>
      <w:r w:rsidR="00DF3C69" w:rsidRPr="00F34C83">
        <w:rPr>
          <w:b/>
          <w:sz w:val="24"/>
          <w:szCs w:val="24"/>
        </w:rPr>
        <w:t>ntersuchen</w:t>
      </w:r>
      <w:r w:rsidRPr="00F34C83">
        <w:rPr>
          <w:b/>
          <w:sz w:val="24"/>
          <w:szCs w:val="24"/>
        </w:rPr>
        <w:t xml:space="preserve">: </w:t>
      </w:r>
      <w:r w:rsidRPr="00F34C83">
        <w:rPr>
          <w:sz w:val="24"/>
          <w:szCs w:val="24"/>
        </w:rPr>
        <w:t>unter gezielter Fragestellung Elemente Strukturmerkmale und Zusammenhänge systematisch erschließen und darstellen</w:t>
      </w:r>
    </w:p>
    <w:p w14:paraId="38CAE54D" w14:textId="77777777" w:rsidR="00736F77" w:rsidRPr="00F34C83" w:rsidRDefault="00736F77" w:rsidP="00F34C83">
      <w:pPr>
        <w:pStyle w:val="Listenabsatz"/>
        <w:numPr>
          <w:ilvl w:val="0"/>
          <w:numId w:val="12"/>
        </w:numPr>
        <w:rPr>
          <w:sz w:val="24"/>
          <w:szCs w:val="24"/>
        </w:rPr>
      </w:pPr>
      <w:r w:rsidRPr="00F34C83">
        <w:rPr>
          <w:b/>
          <w:sz w:val="24"/>
          <w:szCs w:val="24"/>
        </w:rPr>
        <w:t>Ein-/Zuordnen:</w:t>
      </w:r>
      <w:r w:rsidRPr="00F34C83">
        <w:rPr>
          <w:sz w:val="24"/>
          <w:szCs w:val="24"/>
        </w:rPr>
        <w:t xml:space="preserve"> einen bekannten oder erkannten Sachverhalt in einen neuen oder anderen Zusammenhang stellen oder die Position eines Verfassers bezüglich einer bestimmten Religion, Konfession, Denkrichtung etc. unter Verweis auf Textstellen und in Verbindung mit Vorwissen bestimmen</w:t>
      </w:r>
    </w:p>
    <w:p w14:paraId="5ACB88AC" w14:textId="77777777" w:rsidR="006C0A93" w:rsidRPr="00F34C83" w:rsidRDefault="006C0A93" w:rsidP="00F34C83">
      <w:pPr>
        <w:pStyle w:val="Listenabsatz"/>
        <w:numPr>
          <w:ilvl w:val="0"/>
          <w:numId w:val="12"/>
        </w:numPr>
        <w:rPr>
          <w:sz w:val="24"/>
          <w:szCs w:val="24"/>
        </w:rPr>
      </w:pPr>
      <w:r w:rsidRPr="00F34C83">
        <w:rPr>
          <w:b/>
          <w:sz w:val="24"/>
          <w:szCs w:val="24"/>
        </w:rPr>
        <w:t xml:space="preserve">Vergleichen: </w:t>
      </w:r>
      <w:r w:rsidRPr="00F34C83">
        <w:rPr>
          <w:sz w:val="24"/>
          <w:szCs w:val="24"/>
        </w:rPr>
        <w:t xml:space="preserve">nach vorgegebenen oder selbstgewählten Gesichtspunkten Gemeinsamkeiten, Ähnlichkeiten und Unterschiede ermitteln und darstellen </w:t>
      </w:r>
    </w:p>
    <w:p w14:paraId="4D47162F" w14:textId="77777777" w:rsidR="00736F77" w:rsidRPr="00F34C83" w:rsidRDefault="00736F77" w:rsidP="00F34C83">
      <w:pPr>
        <w:pStyle w:val="Listenabsatz"/>
        <w:numPr>
          <w:ilvl w:val="0"/>
          <w:numId w:val="12"/>
        </w:numPr>
        <w:rPr>
          <w:sz w:val="24"/>
          <w:szCs w:val="24"/>
        </w:rPr>
      </w:pPr>
      <w:r w:rsidRPr="00F34C83">
        <w:rPr>
          <w:b/>
          <w:sz w:val="24"/>
          <w:szCs w:val="24"/>
        </w:rPr>
        <w:t xml:space="preserve">In Beziehung setzen: </w:t>
      </w:r>
      <w:r w:rsidRPr="00F34C83">
        <w:rPr>
          <w:sz w:val="24"/>
          <w:szCs w:val="24"/>
        </w:rPr>
        <w:t>Zusammenhänge unter vorge</w:t>
      </w:r>
      <w:r w:rsidR="006C0A93" w:rsidRPr="00F34C83">
        <w:rPr>
          <w:sz w:val="24"/>
          <w:szCs w:val="24"/>
        </w:rPr>
        <w:t>ge</w:t>
      </w:r>
      <w:r w:rsidRPr="00F34C83">
        <w:rPr>
          <w:sz w:val="24"/>
          <w:szCs w:val="24"/>
        </w:rPr>
        <w:t xml:space="preserve">benen oder selbst gewählten </w:t>
      </w:r>
      <w:r w:rsidR="006C0A93" w:rsidRPr="00F34C83">
        <w:rPr>
          <w:sz w:val="24"/>
          <w:szCs w:val="24"/>
        </w:rPr>
        <w:t>Gesichtspunkten begründet herstellen</w:t>
      </w:r>
    </w:p>
    <w:p w14:paraId="3B2AF1E6" w14:textId="77777777" w:rsidR="00F34C83" w:rsidRDefault="00F34C83" w:rsidP="00C5541D">
      <w:pPr>
        <w:rPr>
          <w:b/>
          <w:sz w:val="24"/>
          <w:szCs w:val="24"/>
        </w:rPr>
      </w:pPr>
      <w:r>
        <w:rPr>
          <w:b/>
          <w:sz w:val="24"/>
          <w:szCs w:val="24"/>
        </w:rPr>
        <w:t xml:space="preserve">Afb 3: </w:t>
      </w:r>
    </w:p>
    <w:p w14:paraId="798EE2D0" w14:textId="77777777" w:rsidR="00C5541D" w:rsidRPr="00F34C83" w:rsidRDefault="00C5541D" w:rsidP="00F34C83">
      <w:pPr>
        <w:pStyle w:val="Listenabsatz"/>
        <w:numPr>
          <w:ilvl w:val="0"/>
          <w:numId w:val="13"/>
        </w:numPr>
        <w:rPr>
          <w:sz w:val="24"/>
          <w:szCs w:val="24"/>
        </w:rPr>
      </w:pPr>
      <w:r w:rsidRPr="00F34C83">
        <w:rPr>
          <w:b/>
          <w:sz w:val="24"/>
          <w:szCs w:val="24"/>
        </w:rPr>
        <w:t>Sich Auseinandersetzen:</w:t>
      </w:r>
      <w:r w:rsidRPr="00F34C83">
        <w:rPr>
          <w:sz w:val="24"/>
          <w:szCs w:val="24"/>
        </w:rPr>
        <w:t xml:space="preserve"> ein begründetes eigenes Urteil zu einer Position oder einem dargestellten Sachverhalt entwickeln</w:t>
      </w:r>
    </w:p>
    <w:p w14:paraId="79A032BB" w14:textId="77777777" w:rsidR="006076FB" w:rsidRPr="00F34C83" w:rsidRDefault="00C5541D" w:rsidP="00F34C83">
      <w:pPr>
        <w:pStyle w:val="Listenabsatz"/>
        <w:numPr>
          <w:ilvl w:val="0"/>
          <w:numId w:val="13"/>
        </w:numPr>
        <w:rPr>
          <w:b/>
          <w:sz w:val="24"/>
          <w:szCs w:val="24"/>
        </w:rPr>
      </w:pPr>
      <w:r w:rsidRPr="00F34C83">
        <w:rPr>
          <w:b/>
          <w:sz w:val="24"/>
          <w:szCs w:val="24"/>
        </w:rPr>
        <w:t xml:space="preserve">Beurteilen/Bewerten: </w:t>
      </w:r>
      <w:r w:rsidRPr="00F34C83">
        <w:rPr>
          <w:sz w:val="24"/>
          <w:szCs w:val="24"/>
        </w:rPr>
        <w:t>zu einem Sachverhalt unter Verwendung</w:t>
      </w:r>
      <w:r w:rsidRPr="00F34C83">
        <w:rPr>
          <w:b/>
          <w:sz w:val="24"/>
          <w:szCs w:val="24"/>
        </w:rPr>
        <w:t xml:space="preserve"> </w:t>
      </w:r>
      <w:r w:rsidRPr="00F34C83">
        <w:rPr>
          <w:sz w:val="24"/>
          <w:szCs w:val="24"/>
        </w:rPr>
        <w:t xml:space="preserve">von Fachwissen und Fachmethoden sich begründet positionieren (Sach bzw. </w:t>
      </w:r>
      <w:r w:rsidR="006076FB" w:rsidRPr="00F34C83">
        <w:rPr>
          <w:sz w:val="24"/>
          <w:szCs w:val="24"/>
        </w:rPr>
        <w:t>Werturteil)</w:t>
      </w:r>
    </w:p>
    <w:p w14:paraId="11C722CD" w14:textId="77777777" w:rsidR="006076FB" w:rsidRPr="00F34C83" w:rsidRDefault="006076FB" w:rsidP="00F34C83">
      <w:pPr>
        <w:pStyle w:val="Listenabsatz"/>
        <w:numPr>
          <w:ilvl w:val="0"/>
          <w:numId w:val="13"/>
        </w:numPr>
        <w:rPr>
          <w:b/>
          <w:sz w:val="24"/>
          <w:szCs w:val="24"/>
        </w:rPr>
      </w:pPr>
      <w:r w:rsidRPr="00F34C83">
        <w:rPr>
          <w:b/>
          <w:sz w:val="24"/>
          <w:szCs w:val="24"/>
        </w:rPr>
        <w:t xml:space="preserve">Stellung nehmen/Erwiderung formulieren (aus der Sicht von): </w:t>
      </w:r>
      <w:r w:rsidRPr="00F34C83">
        <w:rPr>
          <w:sz w:val="24"/>
          <w:szCs w:val="24"/>
        </w:rPr>
        <w:t>eine unbekannte Position, Argumentation oder Theorie aus der Perspektive einer bekannten Position beleuchten oder in Frage stellen und ein begründetes Urteil abgeben</w:t>
      </w:r>
    </w:p>
    <w:p w14:paraId="1F8ED77C" w14:textId="77777777" w:rsidR="00C5541D" w:rsidRDefault="00C5541D" w:rsidP="00F34C83">
      <w:pPr>
        <w:pStyle w:val="Listenabsatz"/>
        <w:numPr>
          <w:ilvl w:val="0"/>
          <w:numId w:val="13"/>
        </w:numPr>
        <w:rPr>
          <w:sz w:val="24"/>
          <w:szCs w:val="24"/>
        </w:rPr>
      </w:pPr>
      <w:r w:rsidRPr="00F34C83">
        <w:rPr>
          <w:b/>
          <w:sz w:val="24"/>
          <w:szCs w:val="24"/>
        </w:rPr>
        <w:t>Konsequenzen/Perspektiven aufzeigen</w:t>
      </w:r>
      <w:r w:rsidR="00F34C83" w:rsidRPr="00F34C83">
        <w:rPr>
          <w:b/>
          <w:sz w:val="24"/>
          <w:szCs w:val="24"/>
        </w:rPr>
        <w:t>:</w:t>
      </w:r>
      <w:r w:rsidR="00F34C83" w:rsidRPr="00F34C83">
        <w:rPr>
          <w:sz w:val="24"/>
          <w:szCs w:val="24"/>
        </w:rPr>
        <w:t xml:space="preserve"> Schlussfolgerungen ziehen; Perspektiven, Modelle, Handlungsmöglichkeiten, Konzepte u.a. entfalten</w:t>
      </w:r>
    </w:p>
    <w:p w14:paraId="45ED6EB0" w14:textId="77777777" w:rsidR="00F34C83" w:rsidRDefault="00F34C83" w:rsidP="00F34C83">
      <w:pPr>
        <w:pStyle w:val="Listenabsatz"/>
        <w:numPr>
          <w:ilvl w:val="0"/>
          <w:numId w:val="13"/>
        </w:numPr>
        <w:rPr>
          <w:sz w:val="24"/>
          <w:szCs w:val="24"/>
        </w:rPr>
      </w:pPr>
      <w:r>
        <w:rPr>
          <w:b/>
          <w:sz w:val="24"/>
          <w:szCs w:val="24"/>
        </w:rPr>
        <w:t>Interpretieren:</w:t>
      </w:r>
      <w:r>
        <w:rPr>
          <w:sz w:val="24"/>
          <w:szCs w:val="24"/>
        </w:rPr>
        <w:t xml:space="preserve"> </w:t>
      </w:r>
      <w:r w:rsidR="00EC4181">
        <w:rPr>
          <w:sz w:val="24"/>
          <w:szCs w:val="24"/>
        </w:rPr>
        <w:t>einem Text oder ein anderes Material (Bild, Karikatur, Tondokument, Film etc.) sachgemäß analysieren und auf der Basis methodisch reflektierten Deutens zu einer schlüssigen Gesamtauslegung gelangen</w:t>
      </w:r>
    </w:p>
    <w:p w14:paraId="40BC2A15" w14:textId="77777777" w:rsidR="00EC4181" w:rsidRPr="00F34C83" w:rsidRDefault="00EC4181" w:rsidP="00F34C83">
      <w:pPr>
        <w:pStyle w:val="Listenabsatz"/>
        <w:numPr>
          <w:ilvl w:val="0"/>
          <w:numId w:val="13"/>
        </w:numPr>
        <w:rPr>
          <w:sz w:val="24"/>
          <w:szCs w:val="24"/>
        </w:rPr>
      </w:pPr>
      <w:r>
        <w:rPr>
          <w:b/>
          <w:sz w:val="24"/>
          <w:szCs w:val="24"/>
        </w:rPr>
        <w:t>Gestalten:</w:t>
      </w:r>
      <w:r>
        <w:rPr>
          <w:sz w:val="24"/>
          <w:szCs w:val="24"/>
        </w:rPr>
        <w:t xml:space="preserve"> sich textbezogen kreativ mit einer Fragestellung auseinandersetzen</w:t>
      </w:r>
    </w:p>
    <w:p w14:paraId="0DA740CC" w14:textId="77777777" w:rsidR="00736F77" w:rsidRPr="00736F77" w:rsidRDefault="00736F77" w:rsidP="000F550E">
      <w:pPr>
        <w:rPr>
          <w:b/>
          <w:sz w:val="24"/>
          <w:szCs w:val="24"/>
        </w:rPr>
      </w:pPr>
    </w:p>
    <w:sectPr w:rsidR="00736F77" w:rsidRPr="00736F77" w:rsidSect="008F1D3F">
      <w:pgSz w:w="11906" w:h="16838"/>
      <w:pgMar w:top="28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E9226" w14:textId="77777777" w:rsidR="00AD09A3" w:rsidRDefault="00AD09A3" w:rsidP="0000009A">
      <w:pPr>
        <w:spacing w:after="0" w:line="240" w:lineRule="auto"/>
      </w:pPr>
      <w:r>
        <w:separator/>
      </w:r>
    </w:p>
  </w:endnote>
  <w:endnote w:type="continuationSeparator" w:id="0">
    <w:p w14:paraId="452A8944" w14:textId="77777777" w:rsidR="00AD09A3" w:rsidRDefault="00AD09A3" w:rsidP="00000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95417" w14:textId="77777777" w:rsidR="00AD09A3" w:rsidRDefault="00AD09A3" w:rsidP="0000009A">
      <w:pPr>
        <w:spacing w:after="0" w:line="240" w:lineRule="auto"/>
      </w:pPr>
      <w:r>
        <w:separator/>
      </w:r>
    </w:p>
  </w:footnote>
  <w:footnote w:type="continuationSeparator" w:id="0">
    <w:p w14:paraId="76CF9220" w14:textId="77777777" w:rsidR="00AD09A3" w:rsidRDefault="00AD09A3" w:rsidP="0000009A">
      <w:pPr>
        <w:spacing w:after="0" w:line="240" w:lineRule="auto"/>
      </w:pPr>
      <w:r>
        <w:continuationSeparator/>
      </w:r>
    </w:p>
  </w:footnote>
  <w:footnote w:id="1">
    <w:p w14:paraId="786FDB05" w14:textId="05C13CCF" w:rsidR="0000009A" w:rsidRDefault="0000009A">
      <w:pPr>
        <w:pStyle w:val="Funotentext"/>
      </w:pPr>
      <w:r>
        <w:rPr>
          <w:rStyle w:val="Funotenzeichen"/>
        </w:rPr>
        <w:footnoteRef/>
      </w:r>
      <w:r>
        <w:t xml:space="preserve"> </w:t>
      </w:r>
      <w:r w:rsidR="00285692">
        <w:t>Generiert n</w:t>
      </w:r>
      <w:r>
        <w:t>ach</w:t>
      </w:r>
      <w:r w:rsidR="00285692">
        <w:t xml:space="preserve">: </w:t>
      </w:r>
      <w:r>
        <w:t xml:space="preserve"> Har</w:t>
      </w:r>
      <w:r w:rsidR="00285692">
        <w:t>t</w:t>
      </w:r>
      <w:r>
        <w:t>mut Rupp</w:t>
      </w:r>
      <w:r w:rsidR="00285692">
        <w:t xml:space="preserve">. </w:t>
      </w:r>
      <w:r w:rsidR="008F1D3F">
        <w:t>Kursbuch Religion Sek</w:t>
      </w:r>
      <w:r w:rsidR="00285692">
        <w:t xml:space="preserve">undarstufe </w:t>
      </w:r>
      <w:r w:rsidR="008F1D3F">
        <w:t>II</w:t>
      </w:r>
      <w:r w:rsidR="00285692">
        <w:t>. Schülerband.</w:t>
      </w:r>
      <w:r w:rsidR="008F1D3F">
        <w:t xml:space="preserve"> Stuttgart</w:t>
      </w:r>
      <w:r w:rsidR="008F1D3F">
        <w:t>: Calwer Verlag</w:t>
      </w:r>
      <w:r w:rsidR="008F1D3F">
        <w:t xml:space="preserve"> 2014</w:t>
      </w:r>
      <w:r w:rsidR="00285692">
        <w:t>.</w:t>
      </w:r>
      <w:r w:rsidR="008F1D3F">
        <w:t xml:space="preserve"> S.  333</w:t>
      </w:r>
      <w:r w:rsidR="008F1D3F">
        <w:t>. E</w:t>
      </w:r>
      <w:r>
        <w:t>rweitert von Judith Baßler-Schipperges</w:t>
      </w:r>
      <w:r w:rsidR="00285692">
        <w:t>.</w:t>
      </w:r>
    </w:p>
  </w:footnote>
  <w:footnote w:id="2">
    <w:p w14:paraId="76324D5E" w14:textId="77777777" w:rsidR="00E41B12" w:rsidRDefault="00E41B12">
      <w:pPr>
        <w:pStyle w:val="Funotentext"/>
      </w:pPr>
      <w:r>
        <w:rPr>
          <w:rStyle w:val="Funotenzeichen"/>
        </w:rPr>
        <w:footnoteRef/>
      </w:r>
      <w:r>
        <w:t xml:space="preserve"> </w:t>
      </w:r>
      <w:r w:rsidRPr="00DF3C69">
        <w:rPr>
          <w:b/>
        </w:rPr>
        <w:t>Zur Erklärung:</w:t>
      </w:r>
      <w:r>
        <w:t xml:space="preserve"> Findet man in einer Aufgabe z.B. den Operator „Erläutern“ vor, so muss man in der Aufgabe auf jeden Fall die Schritte 1 und 2 erledigen. Gleiches gilt für die </w:t>
      </w:r>
      <w:r w:rsidR="00DF3C69">
        <w:t xml:space="preserve">weiteren </w:t>
      </w:r>
      <w:r>
        <w:t xml:space="preserve">Schritt-Angaben </w:t>
      </w:r>
      <w:r w:rsidR="00DF3C69">
        <w:t>in der „Operatorenspalte“</w:t>
      </w:r>
      <w:r w:rsidR="0061743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27A2"/>
    <w:multiLevelType w:val="hybridMultilevel"/>
    <w:tmpl w:val="9E3CF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FE5BC6"/>
    <w:multiLevelType w:val="hybridMultilevel"/>
    <w:tmpl w:val="3B384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B5245B"/>
    <w:multiLevelType w:val="hybridMultilevel"/>
    <w:tmpl w:val="A2680F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D3C1434"/>
    <w:multiLevelType w:val="hybridMultilevel"/>
    <w:tmpl w:val="A38E27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237DD6"/>
    <w:multiLevelType w:val="hybridMultilevel"/>
    <w:tmpl w:val="48F085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CAA04D5"/>
    <w:multiLevelType w:val="hybridMultilevel"/>
    <w:tmpl w:val="CB306D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7F13CDA"/>
    <w:multiLevelType w:val="hybridMultilevel"/>
    <w:tmpl w:val="C826F2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0A05428"/>
    <w:multiLevelType w:val="hybridMultilevel"/>
    <w:tmpl w:val="DD8E40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73D76F2"/>
    <w:multiLevelType w:val="hybridMultilevel"/>
    <w:tmpl w:val="7D28EA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76A4A9B"/>
    <w:multiLevelType w:val="hybridMultilevel"/>
    <w:tmpl w:val="072A44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F43667A"/>
    <w:multiLevelType w:val="hybridMultilevel"/>
    <w:tmpl w:val="942C09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E0A3E55"/>
    <w:multiLevelType w:val="hybridMultilevel"/>
    <w:tmpl w:val="1A904B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9C264AD"/>
    <w:multiLevelType w:val="hybridMultilevel"/>
    <w:tmpl w:val="EB8629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5"/>
  </w:num>
  <w:num w:numId="3">
    <w:abstractNumId w:val="2"/>
  </w:num>
  <w:num w:numId="4">
    <w:abstractNumId w:val="8"/>
  </w:num>
  <w:num w:numId="5">
    <w:abstractNumId w:val="6"/>
  </w:num>
  <w:num w:numId="6">
    <w:abstractNumId w:val="12"/>
  </w:num>
  <w:num w:numId="7">
    <w:abstractNumId w:val="11"/>
  </w:num>
  <w:num w:numId="8">
    <w:abstractNumId w:val="7"/>
  </w:num>
  <w:num w:numId="9">
    <w:abstractNumId w:val="4"/>
  </w:num>
  <w:num w:numId="10">
    <w:abstractNumId w:val="10"/>
  </w:num>
  <w:num w:numId="11">
    <w:abstractNumId w:val="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91D"/>
    <w:rsid w:val="0000009A"/>
    <w:rsid w:val="0004722E"/>
    <w:rsid w:val="000B3390"/>
    <w:rsid w:val="000F550E"/>
    <w:rsid w:val="001D0AA4"/>
    <w:rsid w:val="00285692"/>
    <w:rsid w:val="002B279E"/>
    <w:rsid w:val="005270F5"/>
    <w:rsid w:val="006076FB"/>
    <w:rsid w:val="00617437"/>
    <w:rsid w:val="006C0A93"/>
    <w:rsid w:val="006D3C4C"/>
    <w:rsid w:val="006D5095"/>
    <w:rsid w:val="00736F77"/>
    <w:rsid w:val="007D2374"/>
    <w:rsid w:val="0080315C"/>
    <w:rsid w:val="00813F65"/>
    <w:rsid w:val="008F1D3F"/>
    <w:rsid w:val="008F291D"/>
    <w:rsid w:val="00AD09A3"/>
    <w:rsid w:val="00B24109"/>
    <w:rsid w:val="00B64D1D"/>
    <w:rsid w:val="00C046CE"/>
    <w:rsid w:val="00C213F8"/>
    <w:rsid w:val="00C5541D"/>
    <w:rsid w:val="00CE6C90"/>
    <w:rsid w:val="00D26017"/>
    <w:rsid w:val="00DA263F"/>
    <w:rsid w:val="00DF3C69"/>
    <w:rsid w:val="00E11F97"/>
    <w:rsid w:val="00E41B12"/>
    <w:rsid w:val="00EC4181"/>
    <w:rsid w:val="00F34C83"/>
    <w:rsid w:val="00F717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E13FF"/>
  <w15:docId w15:val="{44F9923C-E559-49E2-9E47-2B426656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F2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F291D"/>
    <w:pPr>
      <w:ind w:left="720"/>
      <w:contextualSpacing/>
    </w:pPr>
  </w:style>
  <w:style w:type="paragraph" w:styleId="Funotentext">
    <w:name w:val="footnote text"/>
    <w:basedOn w:val="Standard"/>
    <w:link w:val="FunotentextZchn"/>
    <w:uiPriority w:val="99"/>
    <w:semiHidden/>
    <w:unhideWhenUsed/>
    <w:rsid w:val="0000009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0009A"/>
    <w:rPr>
      <w:sz w:val="20"/>
      <w:szCs w:val="20"/>
    </w:rPr>
  </w:style>
  <w:style w:type="character" w:styleId="Funotenzeichen">
    <w:name w:val="footnote reference"/>
    <w:basedOn w:val="Absatz-Standardschriftart"/>
    <w:uiPriority w:val="99"/>
    <w:semiHidden/>
    <w:unhideWhenUsed/>
    <w:rsid w:val="000000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61781-AEE7-4652-986C-D29CBC73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3268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Baßler</dc:creator>
  <cp:lastModifiedBy>Judith Baßler-Schipperges</cp:lastModifiedBy>
  <cp:revision>16</cp:revision>
  <cp:lastPrinted>2014-12-03T13:39:00Z</cp:lastPrinted>
  <dcterms:created xsi:type="dcterms:W3CDTF">2014-10-25T14:29:00Z</dcterms:created>
  <dcterms:modified xsi:type="dcterms:W3CDTF">2021-04-19T17:39:00Z</dcterms:modified>
</cp:coreProperties>
</file>