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3C" w:rsidRDefault="00160281"/>
    <w:p w:rsidR="00160281" w:rsidRDefault="00160281" w:rsidP="00160281">
      <w:pPr>
        <w:jc w:val="center"/>
        <w:rPr>
          <w:rFonts w:ascii="Calibri" w:eastAsia="Calibri" w:hAnsi="Calibri" w:cs="Times New Roman"/>
          <w:b/>
          <w:sz w:val="28"/>
        </w:rPr>
      </w:pPr>
      <w:proofErr w:type="spellStart"/>
      <w:r>
        <w:rPr>
          <w:rFonts w:ascii="Calibri" w:eastAsia="Calibri" w:hAnsi="Calibri" w:cs="Times New Roman"/>
          <w:b/>
          <w:sz w:val="28"/>
        </w:rPr>
        <w:t>WBS</w:t>
      </w:r>
      <w:proofErr w:type="spellEnd"/>
      <w:r>
        <w:rPr>
          <w:rFonts w:ascii="Calibri" w:eastAsia="Calibri" w:hAnsi="Calibri" w:cs="Times New Roman"/>
          <w:b/>
          <w:sz w:val="28"/>
        </w:rPr>
        <w:t xml:space="preserve"> - Wichtige Materialien und Quellen zur Berufs- und Studienorientierung</w:t>
      </w:r>
    </w:p>
    <w:tbl>
      <w:tblPr>
        <w:tblStyle w:val="Tabellenraster2"/>
        <w:tblW w:w="149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08"/>
        <w:gridCol w:w="3684"/>
        <w:gridCol w:w="8501"/>
        <w:gridCol w:w="992"/>
      </w:tblGrid>
      <w:tr w:rsidR="00160281" w:rsidTr="0016028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81" w:rsidRDefault="00160281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1" w:rsidRDefault="0016028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ibk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1" w:rsidRDefault="00160281">
            <w:pPr>
              <w:jc w:val="center"/>
              <w:rPr>
                <w:b/>
              </w:rPr>
            </w:pPr>
            <w:r>
              <w:rPr>
                <w:b/>
              </w:rPr>
              <w:t>Inhalte/Materialien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81" w:rsidRDefault="00160281">
            <w:pPr>
              <w:jc w:val="center"/>
              <w:rPr>
                <w:b/>
              </w:rPr>
            </w:pPr>
          </w:p>
        </w:tc>
      </w:tr>
      <w:tr w:rsidR="00160281" w:rsidTr="00160281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81" w:rsidRDefault="00160281">
            <w:pPr>
              <w:rPr>
                <w:b/>
              </w:rPr>
            </w:pPr>
          </w:p>
          <w:p w:rsidR="00160281" w:rsidRDefault="00160281">
            <w:pPr>
              <w:rPr>
                <w:b/>
              </w:rPr>
            </w:pPr>
          </w:p>
          <w:p w:rsidR="00160281" w:rsidRDefault="00160281">
            <w:pPr>
              <w:rPr>
                <w:b/>
              </w:rPr>
            </w:pPr>
          </w:p>
          <w:p w:rsidR="00160281" w:rsidRDefault="00160281">
            <w:pPr>
              <w:rPr>
                <w:b/>
              </w:rPr>
            </w:pPr>
          </w:p>
          <w:p w:rsidR="00160281" w:rsidRDefault="00160281">
            <w:pPr>
              <w:rPr>
                <w:b/>
              </w:rPr>
            </w:pPr>
          </w:p>
          <w:p w:rsidR="00160281" w:rsidRDefault="00160281">
            <w:pPr>
              <w:rPr>
                <w:b/>
              </w:rPr>
            </w:pPr>
          </w:p>
          <w:p w:rsidR="00160281" w:rsidRDefault="00160281">
            <w:pPr>
              <w:rPr>
                <w:b/>
              </w:rPr>
            </w:pPr>
          </w:p>
          <w:p w:rsidR="00160281" w:rsidRDefault="00160281">
            <w:pPr>
              <w:rPr>
                <w:b/>
              </w:rPr>
            </w:pPr>
          </w:p>
          <w:p w:rsidR="00160281" w:rsidRDefault="00160281">
            <w:pPr>
              <w:rPr>
                <w:b/>
              </w:rPr>
            </w:pPr>
          </w:p>
          <w:p w:rsidR="00160281" w:rsidRDefault="00160281">
            <w:pPr>
              <w:rPr>
                <w:b/>
              </w:rPr>
            </w:pPr>
          </w:p>
          <w:p w:rsidR="00160281" w:rsidRDefault="00160281">
            <w:pPr>
              <w:rPr>
                <w:b/>
              </w:rPr>
            </w:pPr>
          </w:p>
          <w:p w:rsidR="00160281" w:rsidRDefault="00160281">
            <w:pPr>
              <w:rPr>
                <w:b/>
              </w:rPr>
            </w:pPr>
          </w:p>
          <w:p w:rsidR="00160281" w:rsidRDefault="00160281">
            <w:pPr>
              <w:rPr>
                <w:b/>
              </w:rPr>
            </w:pPr>
          </w:p>
          <w:p w:rsidR="00160281" w:rsidRDefault="00160281">
            <w:pPr>
              <w:rPr>
                <w:b/>
              </w:rPr>
            </w:pPr>
          </w:p>
          <w:p w:rsidR="00160281" w:rsidRDefault="00160281">
            <w:pPr>
              <w:rPr>
                <w:b/>
              </w:rPr>
            </w:pPr>
          </w:p>
          <w:p w:rsidR="00160281" w:rsidRDefault="00160281">
            <w:pPr>
              <w:rPr>
                <w:b/>
              </w:rPr>
            </w:pPr>
            <w:r>
              <w:rPr>
                <w:b/>
              </w:rPr>
              <w:t xml:space="preserve">Die Schülerinnen und Schüler können den Entscheidungsprozess für ihre Berufswahl gestalten (I) und ihre Ziele und Erwartungen mit den Anforderungen der Arbeitswelt mithilfe </w:t>
            </w:r>
            <w:r>
              <w:rPr>
                <w:b/>
              </w:rPr>
              <w:lastRenderedPageBreak/>
              <w:t>verschiedener Informations- und Beratungsangebote vergleichen (II). Sie können den Wandel der Arbeitswelt im Hinblick auf die eigene Berufsorientierung beurteilen (III).</w:t>
            </w:r>
          </w:p>
          <w:p w:rsidR="00160281" w:rsidRDefault="00160281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81" w:rsidRDefault="00160281">
            <w:r>
              <w:lastRenderedPageBreak/>
              <w:t>(1) eigene Wünsche, Interessen, Fähigkeiten und weitere Einflussfaktoren im Hinblick auf ihren Berufswahlprozess analysieren</w:t>
            </w:r>
          </w:p>
          <w:p w:rsidR="00160281" w:rsidRDefault="00160281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81" w:rsidRDefault="00160281">
            <w:r>
              <w:t xml:space="preserve">Kl. 8: </w:t>
            </w:r>
            <w:hyperlink r:id="rId5" w:history="1">
              <w:proofErr w:type="spellStart"/>
              <w:r>
                <w:rPr>
                  <w:rStyle w:val="Hyperlink"/>
                </w:rPr>
                <w:t>BerufeUniversum</w:t>
              </w:r>
              <w:proofErr w:type="spellEnd"/>
            </w:hyperlink>
            <w:r>
              <w:t xml:space="preserve"> (nur Ausbildungsberufe) </w:t>
            </w:r>
          </w:p>
          <w:p w:rsidR="00160281" w:rsidRDefault="00160281"/>
          <w:p w:rsidR="00160281" w:rsidRDefault="00160281">
            <w:r>
              <w:t xml:space="preserve">Kl. 9: </w:t>
            </w:r>
            <w:hyperlink r:id="rId6" w:history="1">
              <w:proofErr w:type="spellStart"/>
              <w:r>
                <w:rPr>
                  <w:rStyle w:val="Hyperlink"/>
                </w:rPr>
                <w:t>BOGY</w:t>
              </w:r>
              <w:proofErr w:type="spellEnd"/>
              <w:r>
                <w:rPr>
                  <w:rStyle w:val="Hyperlink"/>
                </w:rPr>
                <w:t>-Kompass</w:t>
              </w:r>
            </w:hyperlink>
            <w:r>
              <w:t xml:space="preserve"> (</w:t>
            </w:r>
            <w:proofErr w:type="spellStart"/>
            <w:r>
              <w:t>BOGY</w:t>
            </w:r>
            <w:proofErr w:type="spellEnd"/>
            <w:r>
              <w:t>-Kompass schon früher/nicht erst in Klasse 10 anfordern)</w:t>
            </w:r>
          </w:p>
          <w:p w:rsidR="00160281" w:rsidRDefault="00160281"/>
          <w:p w:rsidR="00160281" w:rsidRDefault="00160281">
            <w:r>
              <w:t xml:space="preserve">Kl. 10: </w:t>
            </w:r>
            <w:hyperlink r:id="rId7" w:history="1">
              <w:r>
                <w:rPr>
                  <w:rStyle w:val="Hyperlink"/>
                </w:rPr>
                <w:t>Orientierungstest</w:t>
              </w:r>
            </w:hyperlink>
            <w:r>
              <w:t xml:space="preserve"> (in Klasse 10 nur Interessenstest durchführen)</w:t>
            </w:r>
          </w:p>
          <w:p w:rsidR="00160281" w:rsidRDefault="00160281"/>
          <w:p w:rsidR="00160281" w:rsidRDefault="00160281">
            <w:r>
              <w:t xml:space="preserve">Mögliche Vertiefung: </w:t>
            </w:r>
            <w:r>
              <w:rPr>
                <w:b/>
                <w:bCs/>
              </w:rPr>
              <w:t xml:space="preserve">Das unabhängige Vergleichsportal  für Online </w:t>
            </w:r>
            <w:proofErr w:type="spellStart"/>
            <w:r>
              <w:rPr>
                <w:b/>
                <w:bCs/>
              </w:rPr>
              <w:t>Self</w:t>
            </w:r>
            <w:proofErr w:type="spellEnd"/>
            <w:r>
              <w:rPr>
                <w:b/>
                <w:bCs/>
              </w:rPr>
              <w:t xml:space="preserve"> Assessments zur Studienorientierung</w:t>
            </w:r>
            <w:r>
              <w:t xml:space="preserve"> (</w:t>
            </w:r>
            <w:proofErr w:type="spellStart"/>
            <w:r>
              <w:fldChar w:fldCharType="begin"/>
            </w:r>
            <w:r>
              <w:instrText xml:space="preserve"> HYPERLINK "http://www.osa-portal.de/" </w:instrText>
            </w:r>
            <w:r>
              <w:fldChar w:fldCharType="separate"/>
            </w:r>
            <w:r>
              <w:rPr>
                <w:rStyle w:val="Hyperlink"/>
              </w:rPr>
              <w:t>OSA</w:t>
            </w:r>
            <w:proofErr w:type="spellEnd"/>
            <w:r>
              <w:rPr>
                <w:rStyle w:val="Hyperlink"/>
              </w:rPr>
              <w:t>-Portal</w:t>
            </w:r>
            <w:r>
              <w:fldChar w:fldCharType="end"/>
            </w:r>
            <w:r>
              <w:t>)</w:t>
            </w:r>
          </w:p>
          <w:p w:rsidR="00160281" w:rsidRDefault="00160281">
            <w:r>
              <w:t>„In den vergangenen Jahren haben die deutschsprachigen Hochschulen zahlreiche Online-Studienberatungstests, sogenannte Online-</w:t>
            </w:r>
            <w:proofErr w:type="spellStart"/>
            <w:r>
              <w:t>Self</w:t>
            </w:r>
            <w:proofErr w:type="spellEnd"/>
            <w:r>
              <w:t>-Assessments (</w:t>
            </w:r>
            <w:proofErr w:type="spellStart"/>
            <w:r>
              <w:t>OSA</w:t>
            </w:r>
            <w:proofErr w:type="spellEnd"/>
            <w:r>
              <w:t>) entwickelt. Es gibt inzwischen so viele Tests, dass der Überblick leicht verloren geht. Daher wurde dieses Übersichtsportal für Studieninteressierte und für Fachkundige aus Wissenschaft und Beratungspraxis entwickelt.“</w:t>
            </w:r>
          </w:p>
          <w:p w:rsidR="00160281" w:rsidRDefault="0016028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81" w:rsidRDefault="00160281"/>
        </w:tc>
      </w:tr>
      <w:tr w:rsidR="00160281" w:rsidTr="00160281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81" w:rsidRDefault="00160281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81" w:rsidRDefault="00160281">
            <w:r>
              <w:t>(2) Anforderungen der Berufs- und Arbeitswelt in unterschiedlichen Berufsfeldern an Erwerbstätige erläutern und mit ihren Wünschen, Interessen und Fähigkeiten vergleichen</w:t>
            </w:r>
          </w:p>
          <w:p w:rsidR="00160281" w:rsidRDefault="00160281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81" w:rsidRDefault="00160281">
            <w:hyperlink r:id="rId8" w:history="1">
              <w:proofErr w:type="spellStart"/>
              <w:r>
                <w:rPr>
                  <w:rStyle w:val="Hyperlink"/>
                </w:rPr>
                <w:t>BERUFENET</w:t>
              </w:r>
              <w:proofErr w:type="spellEnd"/>
            </w:hyperlink>
            <w:r>
              <w:t xml:space="preserve"> --&gt; Recherchebogen im </w:t>
            </w:r>
            <w:proofErr w:type="spellStart"/>
            <w:r>
              <w:t>BOGY</w:t>
            </w:r>
            <w:proofErr w:type="spellEnd"/>
            <w:r>
              <w:t>-Kompass</w:t>
            </w:r>
          </w:p>
          <w:p w:rsidR="00160281" w:rsidRDefault="00160281">
            <w:proofErr w:type="spellStart"/>
            <w:r>
              <w:t>BIZ</w:t>
            </w:r>
            <w:proofErr w:type="spellEnd"/>
          </w:p>
          <w:p w:rsidR="00160281" w:rsidRDefault="00160281">
            <w:r>
              <w:t xml:space="preserve">Ausbildungsbotschafter --&gt; über </w:t>
            </w:r>
            <w:hyperlink r:id="rId9" w:history="1">
              <w:proofErr w:type="spellStart"/>
              <w:r>
                <w:rPr>
                  <w:rStyle w:val="Hyperlink"/>
                </w:rPr>
                <w:t>IHK</w:t>
              </w:r>
              <w:proofErr w:type="spellEnd"/>
            </w:hyperlink>
            <w:r>
              <w:rPr>
                <w:color w:val="0000FF" w:themeColor="hyperlink"/>
                <w:u w:val="single"/>
              </w:rPr>
              <w:t xml:space="preserve"> </w:t>
            </w:r>
            <w:r>
              <w:rPr>
                <w:color w:val="000000" w:themeColor="text1"/>
                <w:u w:val="single"/>
              </w:rPr>
              <w:t>anfordern</w:t>
            </w:r>
          </w:p>
          <w:p w:rsidR="00160281" w:rsidRDefault="0016028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1" w:rsidRDefault="00160281">
            <w:r>
              <w:t>M 1</w:t>
            </w:r>
          </w:p>
        </w:tc>
      </w:tr>
      <w:tr w:rsidR="00160281" w:rsidTr="00160281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81" w:rsidRDefault="00160281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81" w:rsidRDefault="00160281">
            <w:r>
              <w:t xml:space="preserve">(3) mithilfe von Medien und Institutionen (auch von außerschulischen Partnern) entscheidungsrelevante Informationen (Berufswege, Bildungswege) für die Studien- und Berufswahl analysieren und eigene </w:t>
            </w:r>
            <w:r>
              <w:lastRenderedPageBreak/>
              <w:t>Zukunftsentwürfe gestalten</w:t>
            </w:r>
          </w:p>
          <w:p w:rsidR="00160281" w:rsidRDefault="00160281"/>
          <w:p w:rsidR="00160281" w:rsidRDefault="00160281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1" w:rsidRDefault="00160281">
            <w:r>
              <w:lastRenderedPageBreak/>
              <w:t>s.o.</w:t>
            </w:r>
          </w:p>
          <w:p w:rsidR="00160281" w:rsidRDefault="00160281">
            <w:r>
              <w:t xml:space="preserve">auch: „Ich will was machen mit…“ auf </w:t>
            </w:r>
            <w:hyperlink r:id="rId10" w:history="1">
              <w:r>
                <w:rPr>
                  <w:rStyle w:val="Hyperlink"/>
                </w:rPr>
                <w:t>abi.de</w:t>
              </w:r>
            </w:hyperlink>
            <w:r>
              <w:t xml:space="preserve"> der Agentur für Arbeit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81" w:rsidRDefault="00160281"/>
        </w:tc>
      </w:tr>
      <w:tr w:rsidR="00160281" w:rsidTr="00160281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81" w:rsidRDefault="00160281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81" w:rsidRDefault="00160281">
            <w:r>
              <w:t>(4) unterschiedliche Bewerbungsverfahren vergleichen und eigene Bewerbungsdokumente erstellen</w:t>
            </w:r>
          </w:p>
          <w:p w:rsidR="00160281" w:rsidRDefault="00160281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1" w:rsidRDefault="00160281">
            <w:hyperlink r:id="rId11" w:history="1">
              <w:r>
                <w:rPr>
                  <w:rStyle w:val="Hyperlink"/>
                </w:rPr>
                <w:t>bewerbungsbox</w:t>
              </w:r>
            </w:hyperlink>
            <w:r>
              <w:t xml:space="preserve"> der Agentur für Arbeit </w:t>
            </w:r>
          </w:p>
          <w:p w:rsidR="00160281" w:rsidRDefault="00160281">
            <w:hyperlink r:id="rId12" w:history="1">
              <w:r>
                <w:rPr>
                  <w:rStyle w:val="Hyperlink"/>
                </w:rPr>
                <w:t>Planet Beruf</w:t>
              </w:r>
            </w:hyperlink>
            <w:r>
              <w:t xml:space="preserve"> der Agentur für Arbeit</w:t>
            </w:r>
          </w:p>
          <w:p w:rsidR="00160281" w:rsidRDefault="00160281">
            <w:hyperlink r:id="rId13" w:history="1">
              <w:r>
                <w:rPr>
                  <w:rStyle w:val="Hyperlink"/>
                </w:rPr>
                <w:t>https://www.staufenbiel.de/magazin/bewerbung.html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81" w:rsidRDefault="00160281"/>
        </w:tc>
      </w:tr>
      <w:tr w:rsidR="00160281" w:rsidTr="00160281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81" w:rsidRDefault="00160281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81" w:rsidRDefault="00160281">
            <w:r>
              <w:t>(5) Erwerbsbiografien nach schulischer Ausbildung, dualer Ausbildung beziehungsweise Studium vergleichen</w:t>
            </w:r>
          </w:p>
          <w:p w:rsidR="00160281" w:rsidRDefault="00160281"/>
          <w:p w:rsidR="00160281" w:rsidRDefault="00160281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81" w:rsidRDefault="00160281">
            <w:r>
              <w:t>Interview mit Eltern, Verwandten, während des Praktikums</w:t>
            </w:r>
          </w:p>
          <w:p w:rsidR="00160281" w:rsidRDefault="0016028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81" w:rsidRDefault="00160281"/>
        </w:tc>
      </w:tr>
      <w:tr w:rsidR="00160281" w:rsidTr="00160281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81" w:rsidRDefault="00160281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81" w:rsidRDefault="00160281">
            <w:r>
              <w:t>(6) Erfahrungen im Rahmen des Berufserkundungsprozesses (unter anderem Praktikum) darstellen und beurteilen</w:t>
            </w:r>
          </w:p>
          <w:p w:rsidR="00160281" w:rsidRDefault="00160281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81" w:rsidRDefault="00160281">
            <w:r>
              <w:t>Formulare</w:t>
            </w:r>
          </w:p>
          <w:p w:rsidR="00160281" w:rsidRDefault="00160281">
            <w:pPr>
              <w:rPr>
                <w:color w:val="0000FF" w:themeColor="hyperlink"/>
                <w:u w:val="single"/>
              </w:rPr>
            </w:pPr>
            <w:r>
              <w:t xml:space="preserve">entsprechende Seiten des </w:t>
            </w:r>
            <w:hyperlink r:id="rId14" w:history="1">
              <w:proofErr w:type="spellStart"/>
              <w:r>
                <w:rPr>
                  <w:rStyle w:val="Hyperlink"/>
                </w:rPr>
                <w:t>BOGY</w:t>
              </w:r>
              <w:proofErr w:type="spellEnd"/>
              <w:r>
                <w:rPr>
                  <w:rStyle w:val="Hyperlink"/>
                </w:rPr>
                <w:t>-Kompass</w:t>
              </w:r>
            </w:hyperlink>
          </w:p>
          <w:p w:rsidR="00160281" w:rsidRDefault="00160281">
            <w:pPr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Anleitung zur Reflexion</w:t>
            </w:r>
          </w:p>
          <w:p w:rsidR="00160281" w:rsidRDefault="00160281">
            <w:proofErr w:type="spellStart"/>
            <w:r>
              <w:t>FAQs</w:t>
            </w:r>
            <w:proofErr w:type="spellEnd"/>
          </w:p>
          <w:p w:rsidR="00160281" w:rsidRDefault="0016028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1" w:rsidRDefault="00160281">
            <w:r>
              <w:t xml:space="preserve">M 2 </w:t>
            </w:r>
            <w:proofErr w:type="spellStart"/>
            <w:r>
              <w:t>a+b</w:t>
            </w:r>
            <w:proofErr w:type="spellEnd"/>
          </w:p>
          <w:p w:rsidR="00160281" w:rsidRDefault="00160281">
            <w:r>
              <w:t>M 3</w:t>
            </w:r>
          </w:p>
          <w:p w:rsidR="00160281" w:rsidRDefault="00160281">
            <w:r>
              <w:t xml:space="preserve">M 4 </w:t>
            </w:r>
            <w:proofErr w:type="spellStart"/>
            <w:r>
              <w:t>a+b</w:t>
            </w:r>
            <w:proofErr w:type="spellEnd"/>
          </w:p>
          <w:p w:rsidR="00160281" w:rsidRDefault="00160281">
            <w:r>
              <w:t>M 5</w:t>
            </w:r>
          </w:p>
        </w:tc>
      </w:tr>
      <w:tr w:rsidR="00160281" w:rsidTr="00160281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81" w:rsidRDefault="00160281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81" w:rsidRDefault="00160281">
            <w:r>
              <w:t>(7) Folgen des Wandels der Arbeit (zum Beispiel technologische, gesellschaftliche Entwicklungen) an einem Beispiel beurteilen</w:t>
            </w:r>
          </w:p>
          <w:p w:rsidR="00160281" w:rsidRDefault="00160281">
            <w:pPr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81" w:rsidRDefault="00160281">
            <w:r>
              <w:t xml:space="preserve">SuS analysieren z.B. das Berufsbild, das sie im Praktikum kennen gelernt haben, bzgl. des Wandels der </w:t>
            </w:r>
            <w:proofErr w:type="spellStart"/>
            <w:r>
              <w:t>arbeit</w:t>
            </w:r>
            <w:proofErr w:type="spellEnd"/>
          </w:p>
          <w:p w:rsidR="00160281" w:rsidRDefault="00160281">
            <w:r>
              <w:t xml:space="preserve">Katharina Dengler und Britta Matthes,  </w:t>
            </w:r>
            <w:hyperlink r:id="rId15" w:history="1">
              <w:proofErr w:type="spellStart"/>
              <w:r>
                <w:rPr>
                  <w:rStyle w:val="Hyperlink"/>
                </w:rPr>
                <w:t>IAB</w:t>
              </w:r>
              <w:proofErr w:type="spellEnd"/>
              <w:r>
                <w:rPr>
                  <w:rStyle w:val="Hyperlink"/>
                </w:rPr>
                <w:t xml:space="preserve"> Kurzbericht 24/2015</w:t>
              </w:r>
            </w:hyperlink>
            <w:r>
              <w:t>, Folgen der Digitalisierung für die Arbeitswelt</w:t>
            </w:r>
          </w:p>
          <w:p w:rsidR="00160281" w:rsidRDefault="00160281">
            <w:hyperlink r:id="rId16" w:history="1">
              <w:r>
                <w:rPr>
                  <w:rStyle w:val="Hyperlink"/>
                </w:rPr>
                <w:t>Arbeitsmarktmonitor</w:t>
              </w:r>
            </w:hyperlink>
            <w:r>
              <w:t xml:space="preserve"> der AA</w:t>
            </w:r>
          </w:p>
          <w:p w:rsidR="00160281" w:rsidRDefault="00160281"/>
          <w:p w:rsidR="00160281" w:rsidRDefault="00160281">
            <w:r>
              <w:t>Berufe im Spiegel der Statistik:</w:t>
            </w:r>
            <w:r>
              <w:tab/>
            </w:r>
            <w:r>
              <w:tab/>
              <w:t xml:space="preserve">bis </w:t>
            </w:r>
            <w:hyperlink r:id="rId17" w:history="1">
              <w:r>
                <w:rPr>
                  <w:rStyle w:val="Hyperlink"/>
                </w:rPr>
                <w:t>2011</w:t>
              </w:r>
            </w:hyperlink>
          </w:p>
          <w:p w:rsidR="00160281" w:rsidRDefault="00160281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hyperlink r:id="rId18" w:history="1">
              <w:r>
                <w:rPr>
                  <w:rStyle w:val="Hyperlink"/>
                </w:rPr>
                <w:t>2013 ff</w:t>
              </w:r>
            </w:hyperlink>
          </w:p>
          <w:p w:rsidR="00160281" w:rsidRDefault="00160281"/>
          <w:p w:rsidR="00160281" w:rsidRDefault="0016028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81" w:rsidRDefault="00160281"/>
          <w:p w:rsidR="00160281" w:rsidRDefault="00160281"/>
          <w:p w:rsidR="00160281" w:rsidRDefault="00160281">
            <w:r>
              <w:t>M 6</w:t>
            </w:r>
          </w:p>
        </w:tc>
      </w:tr>
    </w:tbl>
    <w:p w:rsidR="00160281" w:rsidRDefault="00160281" w:rsidP="00160281">
      <w:pPr>
        <w:rPr>
          <w:rFonts w:ascii="Calibri" w:eastAsia="Calibri" w:hAnsi="Calibri" w:cs="Times New Roman"/>
        </w:rPr>
      </w:pPr>
    </w:p>
    <w:p w:rsidR="00160281" w:rsidRDefault="00160281">
      <w:bookmarkStart w:id="0" w:name="_GoBack"/>
      <w:bookmarkEnd w:id="0"/>
    </w:p>
    <w:sectPr w:rsidR="00160281" w:rsidSect="00160281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81"/>
    <w:rsid w:val="00083DD3"/>
    <w:rsid w:val="00160281"/>
    <w:rsid w:val="001E6D30"/>
    <w:rsid w:val="002A478B"/>
    <w:rsid w:val="002F5A86"/>
    <w:rsid w:val="00396ABC"/>
    <w:rsid w:val="004E399D"/>
    <w:rsid w:val="00500584"/>
    <w:rsid w:val="005131BB"/>
    <w:rsid w:val="00517CF8"/>
    <w:rsid w:val="00537499"/>
    <w:rsid w:val="005B5481"/>
    <w:rsid w:val="005D4232"/>
    <w:rsid w:val="005E4A17"/>
    <w:rsid w:val="007177F5"/>
    <w:rsid w:val="0090169C"/>
    <w:rsid w:val="009702F7"/>
    <w:rsid w:val="009B148D"/>
    <w:rsid w:val="009C38D3"/>
    <w:rsid w:val="00A2639B"/>
    <w:rsid w:val="00AB19ED"/>
    <w:rsid w:val="00AC2348"/>
    <w:rsid w:val="00B2627F"/>
    <w:rsid w:val="00B2691D"/>
    <w:rsid w:val="00B672A1"/>
    <w:rsid w:val="00BE65F2"/>
    <w:rsid w:val="00C66560"/>
    <w:rsid w:val="00D27E85"/>
    <w:rsid w:val="00DF32ED"/>
    <w:rsid w:val="00DF672D"/>
    <w:rsid w:val="00E109BB"/>
    <w:rsid w:val="00E121D2"/>
    <w:rsid w:val="00E67B1D"/>
    <w:rsid w:val="00E8562E"/>
    <w:rsid w:val="00EE1733"/>
    <w:rsid w:val="00F1017A"/>
    <w:rsid w:val="00F20DF6"/>
    <w:rsid w:val="00FB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602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E109BB"/>
    <w:rPr>
      <w:rFonts w:asciiTheme="minorHAnsi" w:hAnsiTheme="minorHAnsi"/>
      <w:sz w:val="16"/>
    </w:rPr>
  </w:style>
  <w:style w:type="table" w:customStyle="1" w:styleId="Tabellenraster2">
    <w:name w:val="Tabellenraster2"/>
    <w:basedOn w:val="NormaleTabelle"/>
    <w:uiPriority w:val="59"/>
    <w:rsid w:val="0016028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1602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602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E109BB"/>
    <w:rPr>
      <w:rFonts w:asciiTheme="minorHAnsi" w:hAnsiTheme="minorHAnsi"/>
      <w:sz w:val="16"/>
    </w:rPr>
  </w:style>
  <w:style w:type="table" w:customStyle="1" w:styleId="Tabellenraster2">
    <w:name w:val="Tabellenraster2"/>
    <w:basedOn w:val="NormaleTabelle"/>
    <w:uiPriority w:val="59"/>
    <w:rsid w:val="0016028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1602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ufenet.arbeitsagentur.de/berufenet/faces/index;BERUFENETJSESSIONID=sGLbGccjr_OafWLV6kFT_XkmI8E9ThFp8OChDiVa6Nr1pHLAhQjc!-1516067989?path=null" TargetMode="External"/><Relationship Id="rId13" Type="http://schemas.openxmlformats.org/officeDocument/2006/relationships/hyperlink" Target="https://www.staufenbiel.de/magazin/bewerbung.html" TargetMode="External"/><Relationship Id="rId18" Type="http://schemas.openxmlformats.org/officeDocument/2006/relationships/hyperlink" Target="http://bisds.iab.de/Default.aspx?beruf=ABO&amp;region=1&amp;qualifikation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as-studiere-ich.de/" TargetMode="External"/><Relationship Id="rId12" Type="http://schemas.openxmlformats.org/officeDocument/2006/relationships/hyperlink" Target="http://planet-beruf.de/schuelerinnen/meine-bewerbung/" TargetMode="External"/><Relationship Id="rId17" Type="http://schemas.openxmlformats.org/officeDocument/2006/relationships/hyperlink" Target="http://bisds.infosys.iab.de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arbeitsmarktmonitor.arbeitsagentur.de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3.arbeitsagentur.de/web/content/DE/service/Ueberuns/Regionaldirektionen/BadenWuerttemberg/Regionalinformationen/AusbildungsBerufsundStudienwahl/Detail/index.htm?dfContentId=L6019022DSTBAI486530" TargetMode="External"/><Relationship Id="rId11" Type="http://schemas.openxmlformats.org/officeDocument/2006/relationships/hyperlink" Target="http://www.abi.de/bewerbung.htm" TargetMode="External"/><Relationship Id="rId5" Type="http://schemas.openxmlformats.org/officeDocument/2006/relationships/hyperlink" Target="https://portal.berufe-universum.de/" TargetMode="External"/><Relationship Id="rId15" Type="http://schemas.openxmlformats.org/officeDocument/2006/relationships/hyperlink" Target="http://doku.iab.de/kurzber/2015/kb2415.pdf" TargetMode="External"/><Relationship Id="rId10" Type="http://schemas.openxmlformats.org/officeDocument/2006/relationships/hyperlink" Target="http://www.abi.de/orientieren/berufsarbeitsfelder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tuttgart.ihk24.de/Fuer-Unternehmen/Fachkraefte-und-Ausbildung/Wirtschaft_und_Schule/Ausbildungsbotschafter2/Ausbildungsbotschafter/662658" TargetMode="External"/><Relationship Id="rId14" Type="http://schemas.openxmlformats.org/officeDocument/2006/relationships/hyperlink" Target="https://www3.arbeitsagentur.de/web/wcm/idc/groups/public/documents/webdatei/mdaw/mtg0/~edisp/egov-content463078.pdf?_ba.sid=EGOV-CONTENT46308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</dc:creator>
  <cp:lastModifiedBy>Ralf</cp:lastModifiedBy>
  <cp:revision>1</cp:revision>
  <dcterms:created xsi:type="dcterms:W3CDTF">2018-09-16T15:22:00Z</dcterms:created>
  <dcterms:modified xsi:type="dcterms:W3CDTF">2018-09-16T15:22:00Z</dcterms:modified>
</cp:coreProperties>
</file>