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B93D2" w14:textId="4C1FE398" w:rsidR="003E090B" w:rsidRPr="006633FC" w:rsidRDefault="003E090B" w:rsidP="00456C1A">
      <w:pPr>
        <w:jc w:val="center"/>
        <w:rPr>
          <w:b/>
          <w:bCs/>
        </w:rPr>
      </w:pPr>
      <w:r w:rsidRPr="006633FC">
        <w:rPr>
          <w:b/>
          <w:bCs/>
        </w:rPr>
        <w:t xml:space="preserve">Doppelstunde: </w:t>
      </w:r>
      <w:r w:rsidR="006633FC" w:rsidRPr="006633FC">
        <w:rPr>
          <w:b/>
          <w:bCs/>
        </w:rPr>
        <w:t>Eingriffe in den Arbeitsmarkt – bloß nicht?</w:t>
      </w:r>
      <w:r w:rsidR="00364F67">
        <w:rPr>
          <w:b/>
          <w:bCs/>
        </w:rPr>
        <w:t xml:space="preserve"> (AM 5)</w:t>
      </w:r>
    </w:p>
    <w:p w14:paraId="07C08970" w14:textId="23065F8F" w:rsidR="00E93B8E" w:rsidRDefault="00E93B8E" w:rsidP="00E93B8E">
      <w:pPr>
        <w:spacing w:after="0" w:line="240" w:lineRule="auto"/>
        <w:rPr>
          <w:rFonts w:cstheme="minorHAnsi"/>
          <w:b/>
          <w:bCs/>
        </w:rPr>
      </w:pPr>
      <w:r>
        <w:rPr>
          <w:rFonts w:cstheme="minorHAnsi"/>
          <w:b/>
          <w:bCs/>
        </w:rPr>
        <w:t>Ziele der Doppelstunde: SuS können</w:t>
      </w:r>
    </w:p>
    <w:p w14:paraId="5FE3D2D2" w14:textId="421BBE85" w:rsidR="00C22A06" w:rsidRDefault="00C22A06" w:rsidP="00E93B8E">
      <w:pPr>
        <w:spacing w:after="0" w:line="240" w:lineRule="auto"/>
        <w:rPr>
          <w:rFonts w:cstheme="minorHAnsi"/>
          <w:b/>
          <w:bCs/>
        </w:rPr>
      </w:pPr>
    </w:p>
    <w:p w14:paraId="2314F876" w14:textId="28DB3E92" w:rsidR="00E93B8E" w:rsidRDefault="006153E5" w:rsidP="00E93B8E">
      <w:pPr>
        <w:spacing w:after="0" w:line="240" w:lineRule="auto"/>
        <w:rPr>
          <w:rFonts w:cstheme="minorHAnsi"/>
        </w:rPr>
      </w:pPr>
      <w:r w:rsidRPr="006153E5">
        <w:rPr>
          <w:rFonts w:cstheme="minorHAnsi"/>
        </w:rPr>
        <w:t xml:space="preserve">- auf der Basis </w:t>
      </w:r>
      <w:r>
        <w:rPr>
          <w:rFonts w:cstheme="minorHAnsi"/>
        </w:rPr>
        <w:t>der Erkenntnis der vorigen Stunde</w:t>
      </w:r>
      <w:r w:rsidR="003B7BD9">
        <w:rPr>
          <w:rFonts w:cstheme="minorHAnsi"/>
        </w:rPr>
        <w:t>n</w:t>
      </w:r>
      <w:r>
        <w:rPr>
          <w:rFonts w:cstheme="minorHAnsi"/>
        </w:rPr>
        <w:t xml:space="preserve"> </w:t>
      </w:r>
      <w:r w:rsidR="0095323A">
        <w:rPr>
          <w:rFonts w:cstheme="minorHAnsi"/>
        </w:rPr>
        <w:t xml:space="preserve">Herausforderungen auf dem Arbeitsmarkt </w:t>
      </w:r>
      <w:r w:rsidR="00665817">
        <w:rPr>
          <w:rFonts w:cstheme="minorHAnsi"/>
        </w:rPr>
        <w:t xml:space="preserve">(Niedriglohnsektor, Zeitarbeit, </w:t>
      </w:r>
      <w:r w:rsidR="00022176">
        <w:rPr>
          <w:rFonts w:cstheme="minorHAnsi"/>
        </w:rPr>
        <w:t>F</w:t>
      </w:r>
      <w:r w:rsidR="00665817">
        <w:rPr>
          <w:rFonts w:cstheme="minorHAnsi"/>
        </w:rPr>
        <w:t>achkräft</w:t>
      </w:r>
      <w:r w:rsidR="0046524F">
        <w:rPr>
          <w:rFonts w:cstheme="minorHAnsi"/>
        </w:rPr>
        <w:t>e</w:t>
      </w:r>
      <w:r w:rsidR="00665817">
        <w:rPr>
          <w:rFonts w:cstheme="minorHAnsi"/>
        </w:rPr>
        <w:t>mangel</w:t>
      </w:r>
      <w:r w:rsidR="00022176">
        <w:rPr>
          <w:rFonts w:cstheme="minorHAnsi"/>
        </w:rPr>
        <w:t xml:space="preserve">) </w:t>
      </w:r>
      <w:r w:rsidR="0095323A">
        <w:rPr>
          <w:rFonts w:cstheme="minorHAnsi"/>
        </w:rPr>
        <w:t xml:space="preserve">erklären </w:t>
      </w:r>
    </w:p>
    <w:p w14:paraId="5A0D4D7B" w14:textId="70B67443" w:rsidR="006E1177" w:rsidRDefault="00022176" w:rsidP="00E93B8E">
      <w:pPr>
        <w:spacing w:after="0" w:line="240" w:lineRule="auto"/>
        <w:rPr>
          <w:rFonts w:cstheme="minorHAnsi"/>
        </w:rPr>
      </w:pPr>
      <w:r>
        <w:rPr>
          <w:rFonts w:cstheme="minorHAnsi"/>
        </w:rPr>
        <w:t xml:space="preserve">- </w:t>
      </w:r>
      <w:r w:rsidR="00AE670D">
        <w:rPr>
          <w:rFonts w:cstheme="minorHAnsi"/>
        </w:rPr>
        <w:t>eigene</w:t>
      </w:r>
      <w:r>
        <w:rPr>
          <w:rFonts w:cstheme="minorHAnsi"/>
        </w:rPr>
        <w:t xml:space="preserve"> </w:t>
      </w:r>
      <w:r w:rsidR="006E1177">
        <w:rPr>
          <w:rFonts w:cstheme="minorHAnsi"/>
        </w:rPr>
        <w:t>Lösungsvorschläge</w:t>
      </w:r>
      <w:r>
        <w:rPr>
          <w:rFonts w:cstheme="minorHAnsi"/>
        </w:rPr>
        <w:t xml:space="preserve"> </w:t>
      </w:r>
      <w:r w:rsidR="006E1177">
        <w:rPr>
          <w:rFonts w:cstheme="minorHAnsi"/>
        </w:rPr>
        <w:t>entwickeln und</w:t>
      </w:r>
    </w:p>
    <w:p w14:paraId="22971944" w14:textId="47ECD278" w:rsidR="006E1177" w:rsidRPr="006153E5" w:rsidRDefault="006E1177" w:rsidP="00E93B8E">
      <w:pPr>
        <w:spacing w:after="0" w:line="240" w:lineRule="auto"/>
        <w:rPr>
          <w:rFonts w:cstheme="minorHAnsi"/>
        </w:rPr>
      </w:pPr>
      <w:r>
        <w:rPr>
          <w:rFonts w:cstheme="minorHAnsi"/>
        </w:rPr>
        <w:t xml:space="preserve">- diese mit den tatsächlichen </w:t>
      </w:r>
      <w:r w:rsidR="008676E7">
        <w:rPr>
          <w:rFonts w:cstheme="minorHAnsi"/>
        </w:rPr>
        <w:t>wirtschaftspolitischen Maßnahmen vergleichen</w:t>
      </w:r>
    </w:p>
    <w:p w14:paraId="1CF19C6A" w14:textId="1F9542C4" w:rsidR="003E090B" w:rsidRDefault="003E090B" w:rsidP="00092528"/>
    <w:p w14:paraId="7EEC4B04" w14:textId="77777777" w:rsidR="00172319" w:rsidRDefault="00172319" w:rsidP="00092528">
      <w:r>
        <w:t>Inhaltsbezogene Kompetenzen</w:t>
      </w:r>
    </w:p>
    <w:p w14:paraId="76C9781A" w14:textId="740F1387" w:rsidR="00092528" w:rsidRDefault="00172319" w:rsidP="00092528">
      <w:r>
        <w:t xml:space="preserve"> </w:t>
      </w:r>
      <w:r w:rsidR="00092528">
        <w:t>(7)</w:t>
      </w:r>
      <w:r w:rsidR="0003571D">
        <w:t xml:space="preserve"> </w:t>
      </w:r>
      <w:r w:rsidR="00092528">
        <w:t xml:space="preserve">staatliche Rahmenbedingungen (Tarifautonomie, </w:t>
      </w:r>
      <w:r w:rsidR="00092528" w:rsidRPr="003A7388">
        <w:rPr>
          <w:b/>
          <w:bCs/>
          <w:color w:val="0D0D0D" w:themeColor="text1" w:themeTint="F2"/>
        </w:rPr>
        <w:t>Arbeitsrecht</w:t>
      </w:r>
      <w:r w:rsidR="00D755C6">
        <w:rPr>
          <w:rStyle w:val="Funotenzeichen"/>
        </w:rPr>
        <w:footnoteReference w:id="1"/>
      </w:r>
      <w:r w:rsidR="00092528">
        <w:t xml:space="preserve"> und </w:t>
      </w:r>
      <w:r w:rsidR="00092528" w:rsidRPr="00912EB3">
        <w:rPr>
          <w:color w:val="0D0D0D" w:themeColor="text1" w:themeTint="F2"/>
        </w:rPr>
        <w:t>Transferleistungen</w:t>
      </w:r>
      <w:r w:rsidR="00092528">
        <w:t xml:space="preserve">) und Ausgestaltungen auf dem deutschen Arbeitsmarkt darstellen (zum Beispiel </w:t>
      </w:r>
      <w:r w:rsidR="00092528" w:rsidRPr="003A7388">
        <w:rPr>
          <w:b/>
          <w:bCs/>
        </w:rPr>
        <w:t>Zeitarbeit</w:t>
      </w:r>
      <w:r w:rsidR="00092528">
        <w:t xml:space="preserve">, </w:t>
      </w:r>
      <w:r w:rsidR="00092528" w:rsidRPr="003A7388">
        <w:rPr>
          <w:b/>
          <w:bCs/>
        </w:rPr>
        <w:t>Niedriglohnsektor</w:t>
      </w:r>
      <w:r w:rsidR="00092528">
        <w:t xml:space="preserve">, </w:t>
      </w:r>
      <w:r w:rsidR="00092528" w:rsidRPr="003A7388">
        <w:rPr>
          <w:b/>
          <w:bCs/>
        </w:rPr>
        <w:t>Mindestlöhne</w:t>
      </w:r>
      <w:r w:rsidR="003E0086">
        <w:rPr>
          <w:rStyle w:val="Funotenzeichen"/>
        </w:rPr>
        <w:footnoteReference w:id="2"/>
      </w:r>
      <w:r w:rsidR="00092528">
        <w:t>)</w:t>
      </w:r>
    </w:p>
    <w:p w14:paraId="016D1583" w14:textId="174A732F" w:rsidR="00172319" w:rsidRDefault="00172319" w:rsidP="00092528"/>
    <w:p w14:paraId="1E319536" w14:textId="5F295B5A" w:rsidR="00172319" w:rsidRDefault="00172319" w:rsidP="00092528">
      <w:pPr>
        <w:rPr>
          <w:b/>
          <w:bCs/>
        </w:rPr>
      </w:pPr>
      <w:r w:rsidRPr="004828C5">
        <w:rPr>
          <w:b/>
          <w:bCs/>
        </w:rPr>
        <w:t>Prozessbezogene Kompetenzen</w:t>
      </w:r>
    </w:p>
    <w:p w14:paraId="50A28168" w14:textId="29723AC4" w:rsidR="00C22A06" w:rsidRDefault="00C22A06" w:rsidP="00092528">
      <w:pPr>
        <w:rPr>
          <w:b/>
          <w:bCs/>
        </w:rPr>
      </w:pPr>
      <w:r>
        <w:rPr>
          <w:b/>
          <w:bCs/>
        </w:rPr>
        <w:t>Analysekompetenz</w:t>
      </w:r>
    </w:p>
    <w:p w14:paraId="1E454CB1" w14:textId="4BE801DF" w:rsidR="00C22A06" w:rsidRPr="00C22A06" w:rsidRDefault="00C22A06" w:rsidP="00092528">
      <w:r w:rsidRPr="00C22A06">
        <w:t>2. ökonomische Phänomene und Probleme erkennen und selbstständig Fragen zu Ursachen, Verlauf und Ergebnissen ökonomischer Prozesse entwickeln (I)</w:t>
      </w:r>
    </w:p>
    <w:p w14:paraId="69908A71" w14:textId="32B9F0DC" w:rsidR="008855CD" w:rsidRPr="004828C5" w:rsidRDefault="00D73560" w:rsidP="008855CD">
      <w:pPr>
        <w:rPr>
          <w:b/>
          <w:bCs/>
        </w:rPr>
      </w:pPr>
      <w:r w:rsidRPr="004828C5">
        <w:rPr>
          <w:b/>
          <w:bCs/>
        </w:rPr>
        <w:t>Methodenkompetenz</w:t>
      </w:r>
    </w:p>
    <w:p w14:paraId="1DD719BB" w14:textId="7020D8C6" w:rsidR="00D73560" w:rsidRDefault="00D73560" w:rsidP="008855CD">
      <w:r w:rsidRPr="00D73560">
        <w:t>4. Problemlösungsmethoden anwenden und dabei Folgeschritte beachten:  Probleme erkennen, Lösungen suchen, Lösungen bewerten sowie Lösungen umsetzen</w:t>
      </w:r>
      <w:r w:rsidR="004828C5">
        <w:t xml:space="preserve"> </w:t>
      </w:r>
      <w:r w:rsidRPr="00D73560">
        <w:t>(zum Beispiel Stärken-Schwächen-Analyse, Szenariotechnik, Vernetzungsdiagramm</w:t>
      </w:r>
    </w:p>
    <w:p w14:paraId="608B01F7" w14:textId="77777777" w:rsidR="003D1191" w:rsidRDefault="003D1191" w:rsidP="008855CD"/>
    <w:p w14:paraId="3FB617F4" w14:textId="468C48F9" w:rsidR="000C5502" w:rsidRPr="000C5502" w:rsidRDefault="000C5502" w:rsidP="008855CD">
      <w:pPr>
        <w:rPr>
          <w:b/>
          <w:bCs/>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5386"/>
        <w:gridCol w:w="1559"/>
        <w:gridCol w:w="1370"/>
      </w:tblGrid>
      <w:tr w:rsidR="002A2031" w:rsidRPr="00697A7A" w14:paraId="4805EBE5" w14:textId="77777777" w:rsidTr="00697A7A">
        <w:tc>
          <w:tcPr>
            <w:tcW w:w="1555" w:type="dxa"/>
            <w:tcBorders>
              <w:top w:val="single" w:sz="4" w:space="0" w:color="auto"/>
              <w:left w:val="single" w:sz="4" w:space="0" w:color="auto"/>
              <w:bottom w:val="single" w:sz="4" w:space="0" w:color="auto"/>
              <w:right w:val="single" w:sz="4" w:space="0" w:color="auto"/>
            </w:tcBorders>
            <w:vAlign w:val="center"/>
            <w:hideMark/>
          </w:tcPr>
          <w:p w14:paraId="4794C380" w14:textId="77777777" w:rsidR="002A2031" w:rsidRPr="00697A7A" w:rsidRDefault="002A2031">
            <w:pPr>
              <w:spacing w:after="0" w:line="240" w:lineRule="auto"/>
              <w:jc w:val="center"/>
              <w:rPr>
                <w:rFonts w:cstheme="minorHAnsi"/>
                <w:b/>
              </w:rPr>
            </w:pPr>
            <w:r w:rsidRPr="00697A7A">
              <w:rPr>
                <w:rFonts w:cstheme="minorHAnsi"/>
                <w:b/>
              </w:rPr>
              <w:t>Unterrichts-phase</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11CEF73" w14:textId="77777777" w:rsidR="002A2031" w:rsidRPr="00697A7A" w:rsidRDefault="002A2031">
            <w:pPr>
              <w:spacing w:after="0" w:line="240" w:lineRule="auto"/>
              <w:jc w:val="center"/>
              <w:rPr>
                <w:rFonts w:cstheme="minorHAnsi"/>
                <w:b/>
              </w:rPr>
            </w:pPr>
            <w:r w:rsidRPr="00697A7A">
              <w:rPr>
                <w:rFonts w:cstheme="minorHAnsi"/>
                <w:b/>
              </w:rPr>
              <w:t>Inhalte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1AE279" w14:textId="77777777" w:rsidR="002A2031" w:rsidRPr="00697A7A" w:rsidRDefault="002A2031">
            <w:pPr>
              <w:spacing w:after="0" w:line="240" w:lineRule="auto"/>
              <w:jc w:val="center"/>
              <w:rPr>
                <w:rFonts w:cstheme="minorHAnsi"/>
                <w:b/>
              </w:rPr>
            </w:pPr>
            <w:r w:rsidRPr="00697A7A">
              <w:rPr>
                <w:rFonts w:cstheme="minorHAnsi"/>
                <w:b/>
              </w:rPr>
              <w:t>Sozialform</w:t>
            </w:r>
          </w:p>
        </w:tc>
        <w:tc>
          <w:tcPr>
            <w:tcW w:w="1370" w:type="dxa"/>
            <w:tcBorders>
              <w:top w:val="single" w:sz="4" w:space="0" w:color="auto"/>
              <w:left w:val="single" w:sz="4" w:space="0" w:color="auto"/>
              <w:bottom w:val="single" w:sz="4" w:space="0" w:color="auto"/>
              <w:right w:val="single" w:sz="4" w:space="0" w:color="auto"/>
            </w:tcBorders>
            <w:vAlign w:val="center"/>
            <w:hideMark/>
          </w:tcPr>
          <w:p w14:paraId="286F11AD" w14:textId="77777777" w:rsidR="002A2031" w:rsidRPr="00697A7A" w:rsidRDefault="002A2031">
            <w:pPr>
              <w:spacing w:after="0" w:line="240" w:lineRule="auto"/>
              <w:jc w:val="center"/>
              <w:rPr>
                <w:rFonts w:cstheme="minorHAnsi"/>
                <w:b/>
              </w:rPr>
            </w:pPr>
            <w:r w:rsidRPr="00697A7A">
              <w:rPr>
                <w:rFonts w:cstheme="minorHAnsi"/>
                <w:b/>
              </w:rPr>
              <w:t>Material</w:t>
            </w:r>
          </w:p>
        </w:tc>
      </w:tr>
      <w:tr w:rsidR="004824DC" w:rsidRPr="00697A7A" w14:paraId="3E64FEEB" w14:textId="77777777" w:rsidTr="00697A7A">
        <w:trPr>
          <w:trHeight w:val="759"/>
        </w:trPr>
        <w:tc>
          <w:tcPr>
            <w:tcW w:w="1555" w:type="dxa"/>
            <w:tcBorders>
              <w:top w:val="single" w:sz="4" w:space="0" w:color="auto"/>
              <w:left w:val="single" w:sz="4" w:space="0" w:color="auto"/>
              <w:right w:val="single" w:sz="4" w:space="0" w:color="auto"/>
            </w:tcBorders>
            <w:hideMark/>
          </w:tcPr>
          <w:p w14:paraId="26378610" w14:textId="77777777" w:rsidR="004824DC" w:rsidRPr="00697A7A" w:rsidRDefault="004824DC">
            <w:pPr>
              <w:spacing w:after="0" w:line="240" w:lineRule="auto"/>
              <w:rPr>
                <w:rFonts w:cstheme="minorHAnsi"/>
              </w:rPr>
            </w:pPr>
            <w:r w:rsidRPr="00697A7A">
              <w:rPr>
                <w:rFonts w:cstheme="minorHAnsi"/>
              </w:rPr>
              <w:t>Einstieg</w:t>
            </w:r>
          </w:p>
        </w:tc>
        <w:tc>
          <w:tcPr>
            <w:tcW w:w="5386" w:type="dxa"/>
            <w:tcBorders>
              <w:top w:val="single" w:sz="4" w:space="0" w:color="auto"/>
              <w:left w:val="single" w:sz="4" w:space="0" w:color="auto"/>
              <w:bottom w:val="single" w:sz="4" w:space="0" w:color="auto"/>
              <w:right w:val="single" w:sz="4" w:space="0" w:color="auto"/>
            </w:tcBorders>
            <w:hideMark/>
          </w:tcPr>
          <w:p w14:paraId="3BB4A3F6" w14:textId="3871B0CE" w:rsidR="00FA28E4" w:rsidRDefault="00FA28E4">
            <w:pPr>
              <w:spacing w:after="0" w:line="240" w:lineRule="auto"/>
              <w:rPr>
                <w:rFonts w:cstheme="minorHAnsi"/>
              </w:rPr>
            </w:pPr>
            <w:r>
              <w:rPr>
                <w:rFonts w:cstheme="minorHAnsi"/>
              </w:rPr>
              <w:t xml:space="preserve">Karikatur </w:t>
            </w:r>
          </w:p>
          <w:p w14:paraId="51E8A0AC" w14:textId="6DD912D7" w:rsidR="004824DC" w:rsidRPr="00697A7A" w:rsidRDefault="004824DC">
            <w:pPr>
              <w:spacing w:after="0" w:line="240" w:lineRule="auto"/>
              <w:rPr>
                <w:rFonts w:cstheme="minorHAnsi"/>
              </w:rPr>
            </w:pPr>
            <w:r w:rsidRPr="00697A7A">
              <w:rPr>
                <w:rFonts w:cstheme="minorHAnsi"/>
              </w:rPr>
              <w:t>Wiederholung: Kennzeichen und Herausforderungen des dt. Arbeitsmarktes</w:t>
            </w:r>
          </w:p>
        </w:tc>
        <w:tc>
          <w:tcPr>
            <w:tcW w:w="1559" w:type="dxa"/>
            <w:tcBorders>
              <w:top w:val="single" w:sz="4" w:space="0" w:color="auto"/>
              <w:left w:val="single" w:sz="4" w:space="0" w:color="auto"/>
              <w:right w:val="single" w:sz="4" w:space="0" w:color="auto"/>
            </w:tcBorders>
            <w:hideMark/>
          </w:tcPr>
          <w:p w14:paraId="6468C484" w14:textId="08C9C125" w:rsidR="004824DC" w:rsidRPr="00697A7A" w:rsidRDefault="004824DC" w:rsidP="00012942">
            <w:pPr>
              <w:spacing w:after="0" w:line="240" w:lineRule="auto"/>
              <w:jc w:val="center"/>
              <w:rPr>
                <w:rFonts w:cstheme="minorHAnsi"/>
              </w:rPr>
            </w:pPr>
            <w:r w:rsidRPr="00697A7A">
              <w:rPr>
                <w:rFonts w:cstheme="minorHAnsi"/>
              </w:rPr>
              <w:t>L-S-G</w:t>
            </w:r>
          </w:p>
        </w:tc>
        <w:tc>
          <w:tcPr>
            <w:tcW w:w="1370" w:type="dxa"/>
            <w:tcBorders>
              <w:top w:val="single" w:sz="4" w:space="0" w:color="auto"/>
              <w:left w:val="single" w:sz="4" w:space="0" w:color="auto"/>
              <w:bottom w:val="single" w:sz="4" w:space="0" w:color="auto"/>
              <w:right w:val="single" w:sz="4" w:space="0" w:color="auto"/>
            </w:tcBorders>
            <w:hideMark/>
          </w:tcPr>
          <w:p w14:paraId="0691B1C6" w14:textId="32D7B418" w:rsidR="00FA28E4" w:rsidRDefault="00FA28E4">
            <w:pPr>
              <w:spacing w:after="0" w:line="240" w:lineRule="auto"/>
              <w:rPr>
                <w:rFonts w:cstheme="minorHAnsi"/>
              </w:rPr>
            </w:pPr>
            <w:r>
              <w:rPr>
                <w:rFonts w:cstheme="minorHAnsi"/>
              </w:rPr>
              <w:t xml:space="preserve">M </w:t>
            </w:r>
            <w:r w:rsidR="00FE2CE8">
              <w:rPr>
                <w:rFonts w:cstheme="minorHAnsi"/>
              </w:rPr>
              <w:t>1</w:t>
            </w:r>
          </w:p>
          <w:p w14:paraId="2247FA96" w14:textId="7C98A227" w:rsidR="004824DC" w:rsidRPr="00697A7A" w:rsidRDefault="004824DC">
            <w:pPr>
              <w:spacing w:after="0" w:line="240" w:lineRule="auto"/>
              <w:rPr>
                <w:rFonts w:cstheme="minorHAnsi"/>
              </w:rPr>
            </w:pPr>
            <w:r w:rsidRPr="00697A7A">
              <w:rPr>
                <w:rFonts w:cstheme="minorHAnsi"/>
              </w:rPr>
              <w:t>1. Stunde</w:t>
            </w:r>
          </w:p>
        </w:tc>
      </w:tr>
      <w:tr w:rsidR="002A2031" w:rsidRPr="00697A7A" w14:paraId="7179D177" w14:textId="77777777" w:rsidTr="00697A7A">
        <w:trPr>
          <w:trHeight w:val="150"/>
        </w:trPr>
        <w:tc>
          <w:tcPr>
            <w:tcW w:w="1555" w:type="dxa"/>
            <w:tcBorders>
              <w:top w:val="single" w:sz="4" w:space="0" w:color="auto"/>
              <w:left w:val="single" w:sz="4" w:space="0" w:color="auto"/>
              <w:bottom w:val="single" w:sz="4" w:space="0" w:color="auto"/>
              <w:right w:val="single" w:sz="4" w:space="0" w:color="auto"/>
            </w:tcBorders>
            <w:hideMark/>
          </w:tcPr>
          <w:p w14:paraId="345F054E" w14:textId="77777777" w:rsidR="002A2031" w:rsidRPr="00697A7A" w:rsidRDefault="002A2031">
            <w:pPr>
              <w:spacing w:after="0" w:line="240" w:lineRule="auto"/>
              <w:rPr>
                <w:rFonts w:cstheme="minorHAnsi"/>
              </w:rPr>
            </w:pPr>
            <w:r w:rsidRPr="00697A7A">
              <w:rPr>
                <w:rFonts w:cstheme="minorHAnsi"/>
              </w:rPr>
              <w:t>Erarbeitung 1</w:t>
            </w:r>
          </w:p>
        </w:tc>
        <w:tc>
          <w:tcPr>
            <w:tcW w:w="5386" w:type="dxa"/>
            <w:vMerge w:val="restart"/>
            <w:tcBorders>
              <w:top w:val="single" w:sz="4" w:space="0" w:color="auto"/>
              <w:left w:val="single" w:sz="4" w:space="0" w:color="auto"/>
              <w:bottom w:val="single" w:sz="4" w:space="0" w:color="auto"/>
              <w:right w:val="single" w:sz="4" w:space="0" w:color="auto"/>
            </w:tcBorders>
            <w:hideMark/>
          </w:tcPr>
          <w:p w14:paraId="35CA5FFF" w14:textId="77777777" w:rsidR="002A2031" w:rsidRPr="00697A7A" w:rsidRDefault="00A151B3">
            <w:pPr>
              <w:spacing w:after="0" w:line="240" w:lineRule="auto"/>
              <w:rPr>
                <w:rFonts w:cstheme="minorHAnsi"/>
                <w:bCs/>
              </w:rPr>
            </w:pPr>
            <w:r w:rsidRPr="00697A7A">
              <w:rPr>
                <w:rFonts w:cstheme="minorHAnsi"/>
                <w:bCs/>
              </w:rPr>
              <w:t>Fokus: Niedriglohnse</w:t>
            </w:r>
            <w:r w:rsidR="00743D4D" w:rsidRPr="00697A7A">
              <w:rPr>
                <w:rFonts w:cstheme="minorHAnsi"/>
                <w:bCs/>
              </w:rPr>
              <w:t>k</w:t>
            </w:r>
            <w:r w:rsidRPr="00697A7A">
              <w:rPr>
                <w:rFonts w:cstheme="minorHAnsi"/>
                <w:bCs/>
              </w:rPr>
              <w:t>t</w:t>
            </w:r>
            <w:r w:rsidR="00743D4D" w:rsidRPr="00697A7A">
              <w:rPr>
                <w:rFonts w:cstheme="minorHAnsi"/>
                <w:bCs/>
              </w:rPr>
              <w:t>o</w:t>
            </w:r>
            <w:r w:rsidRPr="00697A7A">
              <w:rPr>
                <w:rFonts w:cstheme="minorHAnsi"/>
                <w:bCs/>
              </w:rPr>
              <w:t>r</w:t>
            </w:r>
            <w:r w:rsidR="00743D4D" w:rsidRPr="00697A7A">
              <w:rPr>
                <w:rFonts w:cstheme="minorHAnsi"/>
                <w:bCs/>
              </w:rPr>
              <w:t>, Zeitarbeit, Fachkräftebedarf</w:t>
            </w:r>
          </w:p>
          <w:p w14:paraId="3C5B3FD4" w14:textId="026881B8" w:rsidR="00743D4D" w:rsidRPr="00697A7A" w:rsidRDefault="00743D4D">
            <w:pPr>
              <w:spacing w:after="0" w:line="240" w:lineRule="auto"/>
              <w:rPr>
                <w:rFonts w:cstheme="minorHAnsi"/>
              </w:rPr>
            </w:pPr>
            <w:r w:rsidRPr="00697A7A">
              <w:rPr>
                <w:rFonts w:cstheme="minorHAnsi"/>
                <w:bCs/>
              </w:rPr>
              <w:t xml:space="preserve">Soll der Staat angesichts </w:t>
            </w:r>
            <w:r w:rsidR="000C5502" w:rsidRPr="00697A7A">
              <w:rPr>
                <w:rFonts w:cstheme="minorHAnsi"/>
                <w:bCs/>
              </w:rPr>
              <w:t>d</w:t>
            </w:r>
            <w:r w:rsidRPr="00697A7A">
              <w:rPr>
                <w:rFonts w:cstheme="minorHAnsi"/>
                <w:bCs/>
              </w:rPr>
              <w:t>er Herausforderungen eingreifen?</w:t>
            </w:r>
          </w:p>
        </w:tc>
        <w:tc>
          <w:tcPr>
            <w:tcW w:w="1559" w:type="dxa"/>
            <w:tcBorders>
              <w:top w:val="single" w:sz="4" w:space="0" w:color="auto"/>
              <w:left w:val="single" w:sz="4" w:space="0" w:color="auto"/>
              <w:bottom w:val="single" w:sz="4" w:space="0" w:color="auto"/>
              <w:right w:val="single" w:sz="4" w:space="0" w:color="auto"/>
            </w:tcBorders>
            <w:hideMark/>
          </w:tcPr>
          <w:p w14:paraId="13AC6E3A" w14:textId="3FC4D568" w:rsidR="002A2031" w:rsidRPr="00697A7A" w:rsidRDefault="00697A7A">
            <w:pPr>
              <w:spacing w:after="0" w:line="240" w:lineRule="auto"/>
              <w:jc w:val="center"/>
              <w:rPr>
                <w:rFonts w:cstheme="minorHAnsi"/>
              </w:rPr>
            </w:pPr>
            <w:r>
              <w:rPr>
                <w:rFonts w:cstheme="minorHAnsi"/>
              </w:rPr>
              <w:t>GA</w:t>
            </w:r>
          </w:p>
        </w:tc>
        <w:tc>
          <w:tcPr>
            <w:tcW w:w="1370" w:type="dxa"/>
            <w:vMerge w:val="restart"/>
            <w:tcBorders>
              <w:top w:val="single" w:sz="4" w:space="0" w:color="auto"/>
              <w:left w:val="single" w:sz="4" w:space="0" w:color="auto"/>
              <w:bottom w:val="single" w:sz="4" w:space="0" w:color="auto"/>
              <w:right w:val="single" w:sz="4" w:space="0" w:color="auto"/>
            </w:tcBorders>
            <w:hideMark/>
          </w:tcPr>
          <w:p w14:paraId="590D621D" w14:textId="34974180" w:rsidR="002A2031" w:rsidRPr="00697A7A" w:rsidRDefault="00E7359F">
            <w:pPr>
              <w:spacing w:after="0" w:line="240" w:lineRule="auto"/>
              <w:rPr>
                <w:rFonts w:cstheme="minorHAnsi"/>
              </w:rPr>
            </w:pPr>
            <w:r>
              <w:rPr>
                <w:rFonts w:cstheme="minorHAnsi"/>
              </w:rPr>
              <w:t xml:space="preserve">M </w:t>
            </w:r>
            <w:r w:rsidR="00FE2CE8">
              <w:rPr>
                <w:rFonts w:cstheme="minorHAnsi"/>
              </w:rPr>
              <w:t>2-4</w:t>
            </w:r>
          </w:p>
        </w:tc>
      </w:tr>
      <w:tr w:rsidR="002A2031" w:rsidRPr="00697A7A" w14:paraId="68371B6C" w14:textId="77777777" w:rsidTr="00697A7A">
        <w:trPr>
          <w:trHeight w:val="150"/>
        </w:trPr>
        <w:tc>
          <w:tcPr>
            <w:tcW w:w="1555" w:type="dxa"/>
            <w:tcBorders>
              <w:top w:val="single" w:sz="4" w:space="0" w:color="auto"/>
              <w:left w:val="single" w:sz="4" w:space="0" w:color="auto"/>
              <w:bottom w:val="single" w:sz="4" w:space="0" w:color="auto"/>
              <w:right w:val="single" w:sz="4" w:space="0" w:color="auto"/>
            </w:tcBorders>
          </w:tcPr>
          <w:p w14:paraId="6965C7C0" w14:textId="2725CA0A" w:rsidR="002A2031" w:rsidRPr="00697A7A" w:rsidRDefault="00697A7A">
            <w:pPr>
              <w:spacing w:after="0" w:line="240" w:lineRule="auto"/>
              <w:rPr>
                <w:rFonts w:cstheme="minorHAnsi"/>
              </w:rPr>
            </w:pPr>
            <w:r>
              <w:rPr>
                <w:rFonts w:cstheme="minorHAnsi"/>
              </w:rPr>
              <w:t>Ergebnis-sicherung</w:t>
            </w:r>
          </w:p>
        </w:tc>
        <w:tc>
          <w:tcPr>
            <w:tcW w:w="5386" w:type="dxa"/>
            <w:vMerge/>
            <w:tcBorders>
              <w:top w:val="single" w:sz="4" w:space="0" w:color="auto"/>
              <w:left w:val="single" w:sz="4" w:space="0" w:color="auto"/>
              <w:bottom w:val="single" w:sz="4" w:space="0" w:color="auto"/>
              <w:right w:val="single" w:sz="4" w:space="0" w:color="auto"/>
            </w:tcBorders>
            <w:vAlign w:val="center"/>
            <w:hideMark/>
          </w:tcPr>
          <w:p w14:paraId="00AD04F8" w14:textId="77777777" w:rsidR="002A2031" w:rsidRPr="00697A7A" w:rsidRDefault="002A2031">
            <w:pPr>
              <w:spacing w:after="0" w:line="256" w:lineRule="auto"/>
              <w:rPr>
                <w:rFonts w:cstheme="minorHAnsi"/>
              </w:rPr>
            </w:pPr>
          </w:p>
        </w:tc>
        <w:tc>
          <w:tcPr>
            <w:tcW w:w="1559" w:type="dxa"/>
            <w:tcBorders>
              <w:top w:val="single" w:sz="4" w:space="0" w:color="auto"/>
              <w:left w:val="single" w:sz="4" w:space="0" w:color="auto"/>
              <w:bottom w:val="single" w:sz="4" w:space="0" w:color="auto"/>
              <w:right w:val="single" w:sz="4" w:space="0" w:color="auto"/>
            </w:tcBorders>
            <w:hideMark/>
          </w:tcPr>
          <w:p w14:paraId="08A44702" w14:textId="77777777" w:rsidR="002A2031" w:rsidRPr="00697A7A" w:rsidRDefault="002A2031">
            <w:pPr>
              <w:spacing w:after="0" w:line="240" w:lineRule="auto"/>
              <w:jc w:val="center"/>
              <w:rPr>
                <w:rFonts w:cstheme="minorHAnsi"/>
              </w:rPr>
            </w:pPr>
            <w:r w:rsidRPr="00697A7A">
              <w:rPr>
                <w:rFonts w:cstheme="minorHAnsi"/>
              </w:rPr>
              <w:t>L-S-G</w:t>
            </w: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2144D1F3" w14:textId="77777777" w:rsidR="002A2031" w:rsidRPr="00697A7A" w:rsidRDefault="002A2031">
            <w:pPr>
              <w:spacing w:after="0" w:line="256" w:lineRule="auto"/>
              <w:rPr>
                <w:rFonts w:cstheme="minorHAnsi"/>
              </w:rPr>
            </w:pPr>
          </w:p>
        </w:tc>
      </w:tr>
      <w:tr w:rsidR="002A2031" w:rsidRPr="00697A7A" w14:paraId="42EED456" w14:textId="77777777" w:rsidTr="00697A7A">
        <w:trPr>
          <w:trHeight w:val="150"/>
        </w:trPr>
        <w:tc>
          <w:tcPr>
            <w:tcW w:w="1555" w:type="dxa"/>
            <w:tcBorders>
              <w:top w:val="single" w:sz="4" w:space="0" w:color="auto"/>
              <w:left w:val="single" w:sz="4" w:space="0" w:color="auto"/>
              <w:bottom w:val="single" w:sz="4" w:space="0" w:color="auto"/>
              <w:right w:val="single" w:sz="4" w:space="0" w:color="auto"/>
            </w:tcBorders>
            <w:hideMark/>
          </w:tcPr>
          <w:p w14:paraId="2523F303" w14:textId="77777777" w:rsidR="002A2031" w:rsidRPr="00697A7A" w:rsidRDefault="002A2031">
            <w:pPr>
              <w:spacing w:after="0" w:line="240" w:lineRule="auto"/>
              <w:rPr>
                <w:rFonts w:cstheme="minorHAnsi"/>
              </w:rPr>
            </w:pPr>
            <w:r w:rsidRPr="00697A7A">
              <w:rPr>
                <w:rFonts w:cstheme="minorHAnsi"/>
              </w:rPr>
              <w:t>Erarbeitung 2</w:t>
            </w:r>
          </w:p>
        </w:tc>
        <w:tc>
          <w:tcPr>
            <w:tcW w:w="5386" w:type="dxa"/>
            <w:vMerge w:val="restart"/>
            <w:tcBorders>
              <w:top w:val="single" w:sz="4" w:space="0" w:color="auto"/>
              <w:left w:val="single" w:sz="4" w:space="0" w:color="auto"/>
              <w:bottom w:val="single" w:sz="4" w:space="0" w:color="auto"/>
              <w:right w:val="single" w:sz="4" w:space="0" w:color="auto"/>
            </w:tcBorders>
            <w:hideMark/>
          </w:tcPr>
          <w:p w14:paraId="6F2E841E" w14:textId="5A7E461F" w:rsidR="002A2031" w:rsidRPr="00697A7A" w:rsidRDefault="00743D4D">
            <w:pPr>
              <w:spacing w:after="0" w:line="240" w:lineRule="auto"/>
              <w:rPr>
                <w:rFonts w:cstheme="minorHAnsi"/>
              </w:rPr>
            </w:pPr>
            <w:r w:rsidRPr="00697A7A">
              <w:rPr>
                <w:rFonts w:cstheme="minorHAnsi"/>
              </w:rPr>
              <w:t>Vergleich mit tatsächlichen Regelungen</w:t>
            </w:r>
            <w:r w:rsidR="002A2031" w:rsidRPr="00697A7A">
              <w:rPr>
                <w:rFonts w:cstheme="minorHAnsi"/>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668F5E6B" w14:textId="77777777" w:rsidR="002A2031" w:rsidRPr="00697A7A" w:rsidRDefault="002A2031">
            <w:pPr>
              <w:spacing w:after="0" w:line="240" w:lineRule="auto"/>
              <w:jc w:val="center"/>
              <w:rPr>
                <w:rFonts w:cstheme="minorHAnsi"/>
              </w:rPr>
            </w:pPr>
            <w:r w:rsidRPr="00697A7A">
              <w:rPr>
                <w:rFonts w:cstheme="minorHAnsi"/>
              </w:rPr>
              <w:t>PA</w:t>
            </w:r>
          </w:p>
        </w:tc>
        <w:tc>
          <w:tcPr>
            <w:tcW w:w="1370" w:type="dxa"/>
            <w:vMerge w:val="restart"/>
            <w:tcBorders>
              <w:top w:val="single" w:sz="4" w:space="0" w:color="auto"/>
              <w:left w:val="single" w:sz="4" w:space="0" w:color="auto"/>
              <w:bottom w:val="single" w:sz="4" w:space="0" w:color="auto"/>
              <w:right w:val="single" w:sz="4" w:space="0" w:color="auto"/>
            </w:tcBorders>
            <w:hideMark/>
          </w:tcPr>
          <w:p w14:paraId="252621E3" w14:textId="74845FAC" w:rsidR="002A2031" w:rsidRPr="00697A7A" w:rsidRDefault="00E7359F">
            <w:pPr>
              <w:spacing w:after="0" w:line="240" w:lineRule="auto"/>
              <w:rPr>
                <w:rFonts w:cstheme="minorHAnsi"/>
              </w:rPr>
            </w:pPr>
            <w:r>
              <w:rPr>
                <w:rFonts w:cstheme="minorHAnsi"/>
              </w:rPr>
              <w:t xml:space="preserve">M </w:t>
            </w:r>
            <w:r w:rsidR="00FE2CE8">
              <w:rPr>
                <w:rFonts w:cstheme="minorHAnsi"/>
              </w:rPr>
              <w:t>5</w:t>
            </w:r>
            <w:r>
              <w:rPr>
                <w:rFonts w:cstheme="minorHAnsi"/>
              </w:rPr>
              <w:t>-</w:t>
            </w:r>
            <w:r w:rsidR="00FE2CE8">
              <w:rPr>
                <w:rFonts w:cstheme="minorHAnsi"/>
              </w:rPr>
              <w:t>7</w:t>
            </w:r>
          </w:p>
        </w:tc>
      </w:tr>
      <w:tr w:rsidR="002A2031" w:rsidRPr="00697A7A" w14:paraId="4D67F611" w14:textId="77777777" w:rsidTr="00697A7A">
        <w:trPr>
          <w:trHeight w:val="150"/>
        </w:trPr>
        <w:tc>
          <w:tcPr>
            <w:tcW w:w="1555" w:type="dxa"/>
            <w:tcBorders>
              <w:top w:val="single" w:sz="4" w:space="0" w:color="auto"/>
              <w:left w:val="single" w:sz="4" w:space="0" w:color="auto"/>
              <w:bottom w:val="single" w:sz="4" w:space="0" w:color="auto"/>
              <w:right w:val="single" w:sz="4" w:space="0" w:color="auto"/>
            </w:tcBorders>
            <w:hideMark/>
          </w:tcPr>
          <w:p w14:paraId="5F54BD09" w14:textId="7619DACB" w:rsidR="002A2031" w:rsidRPr="00697A7A" w:rsidRDefault="000D5527">
            <w:pPr>
              <w:spacing w:after="0" w:line="240" w:lineRule="auto"/>
              <w:rPr>
                <w:rFonts w:cstheme="minorHAnsi"/>
              </w:rPr>
            </w:pPr>
            <w:r>
              <w:rPr>
                <w:rFonts w:cstheme="minorHAnsi"/>
              </w:rPr>
              <w:t>Ergebnis-sicherung</w:t>
            </w:r>
          </w:p>
        </w:tc>
        <w:tc>
          <w:tcPr>
            <w:tcW w:w="5386" w:type="dxa"/>
            <w:vMerge/>
            <w:tcBorders>
              <w:top w:val="single" w:sz="4" w:space="0" w:color="auto"/>
              <w:left w:val="single" w:sz="4" w:space="0" w:color="auto"/>
              <w:bottom w:val="single" w:sz="4" w:space="0" w:color="auto"/>
              <w:right w:val="single" w:sz="4" w:space="0" w:color="auto"/>
            </w:tcBorders>
            <w:vAlign w:val="center"/>
            <w:hideMark/>
          </w:tcPr>
          <w:p w14:paraId="50E4DB49" w14:textId="77777777" w:rsidR="002A2031" w:rsidRPr="00697A7A" w:rsidRDefault="002A2031">
            <w:pPr>
              <w:spacing w:after="0" w:line="256" w:lineRule="auto"/>
              <w:rPr>
                <w:rFonts w:cstheme="minorHAnsi"/>
              </w:rPr>
            </w:pPr>
          </w:p>
        </w:tc>
        <w:tc>
          <w:tcPr>
            <w:tcW w:w="1559" w:type="dxa"/>
            <w:tcBorders>
              <w:top w:val="single" w:sz="4" w:space="0" w:color="auto"/>
              <w:left w:val="single" w:sz="4" w:space="0" w:color="auto"/>
              <w:bottom w:val="single" w:sz="4" w:space="0" w:color="auto"/>
              <w:right w:val="single" w:sz="4" w:space="0" w:color="auto"/>
            </w:tcBorders>
            <w:hideMark/>
          </w:tcPr>
          <w:p w14:paraId="76BD5143" w14:textId="77777777" w:rsidR="002A2031" w:rsidRPr="00697A7A" w:rsidRDefault="002A2031">
            <w:pPr>
              <w:spacing w:after="0" w:line="240" w:lineRule="auto"/>
              <w:jc w:val="center"/>
              <w:rPr>
                <w:rFonts w:cstheme="minorHAnsi"/>
              </w:rPr>
            </w:pPr>
            <w:r w:rsidRPr="00697A7A">
              <w:rPr>
                <w:rFonts w:cstheme="minorHAnsi"/>
              </w:rPr>
              <w:t>L-S-G</w:t>
            </w: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57E37E0F" w14:textId="77777777" w:rsidR="002A2031" w:rsidRPr="00697A7A" w:rsidRDefault="002A2031">
            <w:pPr>
              <w:spacing w:after="0" w:line="256" w:lineRule="auto"/>
              <w:rPr>
                <w:rFonts w:cstheme="minorHAnsi"/>
              </w:rPr>
            </w:pPr>
          </w:p>
        </w:tc>
      </w:tr>
      <w:tr w:rsidR="002A2031" w:rsidRPr="00697A7A" w14:paraId="5C5B042D" w14:textId="77777777" w:rsidTr="00697A7A">
        <w:trPr>
          <w:trHeight w:val="150"/>
        </w:trPr>
        <w:tc>
          <w:tcPr>
            <w:tcW w:w="1555" w:type="dxa"/>
            <w:tcBorders>
              <w:top w:val="single" w:sz="4" w:space="0" w:color="auto"/>
              <w:left w:val="single" w:sz="4" w:space="0" w:color="auto"/>
              <w:bottom w:val="single" w:sz="4" w:space="0" w:color="auto"/>
              <w:right w:val="single" w:sz="4" w:space="0" w:color="auto"/>
            </w:tcBorders>
            <w:hideMark/>
          </w:tcPr>
          <w:p w14:paraId="37623E99" w14:textId="77777777" w:rsidR="002A2031" w:rsidRPr="00697A7A" w:rsidRDefault="002A2031">
            <w:pPr>
              <w:spacing w:after="0" w:line="240" w:lineRule="auto"/>
              <w:jc w:val="center"/>
              <w:rPr>
                <w:rFonts w:cstheme="minorHAnsi"/>
              </w:rPr>
            </w:pPr>
            <w:r w:rsidRPr="00697A7A">
              <w:rPr>
                <w:rFonts w:cstheme="minorHAnsi"/>
              </w:rPr>
              <w:t>Urteilsbildung</w:t>
            </w:r>
          </w:p>
        </w:tc>
        <w:tc>
          <w:tcPr>
            <w:tcW w:w="5386" w:type="dxa"/>
            <w:tcBorders>
              <w:top w:val="single" w:sz="4" w:space="0" w:color="auto"/>
              <w:left w:val="single" w:sz="4" w:space="0" w:color="auto"/>
              <w:bottom w:val="single" w:sz="4" w:space="0" w:color="auto"/>
              <w:right w:val="single" w:sz="4" w:space="0" w:color="auto"/>
            </w:tcBorders>
            <w:vAlign w:val="center"/>
          </w:tcPr>
          <w:p w14:paraId="1AFB54F6" w14:textId="4793F4BD" w:rsidR="002B2FA1" w:rsidRPr="00697A7A" w:rsidRDefault="00B00A1D" w:rsidP="004C76ED">
            <w:pPr>
              <w:spacing w:after="0" w:line="254" w:lineRule="auto"/>
              <w:rPr>
                <w:rFonts w:cstheme="minorHAnsi"/>
              </w:rPr>
            </w:pPr>
            <w:r w:rsidRPr="00697A7A">
              <w:rPr>
                <w:rFonts w:cstheme="minorHAnsi"/>
              </w:rPr>
              <w:t xml:space="preserve"> 1 zentrales Argument </w:t>
            </w:r>
            <w:r w:rsidR="008A36A8" w:rsidRPr="00697A7A">
              <w:rPr>
                <w:rFonts w:cstheme="minorHAnsi"/>
              </w:rPr>
              <w:t>zu den entsprechenden Regelungen</w:t>
            </w:r>
            <w:r w:rsidR="00502770" w:rsidRPr="00697A7A">
              <w:rPr>
                <w:rFonts w:cstheme="minorHAnsi"/>
              </w:rPr>
              <w:t xml:space="preserve"> aus unterschiedlichen Perspektiven </w:t>
            </w:r>
            <w:r w:rsidR="00A22EA7">
              <w:rPr>
                <w:rFonts w:cstheme="minorHAnsi"/>
              </w:rPr>
              <w:t>bewerten</w:t>
            </w:r>
            <w:r w:rsidR="002B2FA1" w:rsidRPr="00697A7A">
              <w:rPr>
                <w:rFonts w:cstheme="minorHAnsi"/>
              </w:rPr>
              <w:t xml:space="preserve"> </w:t>
            </w:r>
          </w:p>
        </w:tc>
        <w:tc>
          <w:tcPr>
            <w:tcW w:w="1559" w:type="dxa"/>
            <w:tcBorders>
              <w:top w:val="single" w:sz="4" w:space="0" w:color="auto"/>
              <w:left w:val="single" w:sz="4" w:space="0" w:color="auto"/>
              <w:bottom w:val="single" w:sz="4" w:space="0" w:color="auto"/>
              <w:right w:val="single" w:sz="4" w:space="0" w:color="auto"/>
            </w:tcBorders>
          </w:tcPr>
          <w:p w14:paraId="107B49B5" w14:textId="77777777" w:rsidR="002A2031" w:rsidRDefault="00E7359F">
            <w:pPr>
              <w:spacing w:after="0" w:line="240" w:lineRule="auto"/>
              <w:jc w:val="center"/>
              <w:rPr>
                <w:rFonts w:cstheme="minorHAnsi"/>
              </w:rPr>
            </w:pPr>
            <w:r>
              <w:rPr>
                <w:rFonts w:cstheme="minorHAnsi"/>
              </w:rPr>
              <w:t>EA</w:t>
            </w:r>
          </w:p>
          <w:p w14:paraId="36F72002" w14:textId="76FCEC77" w:rsidR="00A22EA7" w:rsidRPr="00697A7A" w:rsidRDefault="00A22EA7">
            <w:pPr>
              <w:spacing w:after="0" w:line="240" w:lineRule="auto"/>
              <w:jc w:val="center"/>
              <w:rPr>
                <w:rFonts w:cstheme="minorHAnsi"/>
              </w:rPr>
            </w:pPr>
            <w:r>
              <w:rPr>
                <w:rFonts w:cstheme="minorHAnsi"/>
              </w:rPr>
              <w:t>L-S-G</w:t>
            </w:r>
          </w:p>
        </w:tc>
        <w:tc>
          <w:tcPr>
            <w:tcW w:w="1370" w:type="dxa"/>
            <w:tcBorders>
              <w:top w:val="single" w:sz="4" w:space="0" w:color="auto"/>
              <w:left w:val="single" w:sz="4" w:space="0" w:color="auto"/>
              <w:bottom w:val="single" w:sz="4" w:space="0" w:color="auto"/>
              <w:right w:val="single" w:sz="4" w:space="0" w:color="auto"/>
            </w:tcBorders>
            <w:vAlign w:val="center"/>
          </w:tcPr>
          <w:p w14:paraId="4193C0DF" w14:textId="77777777" w:rsidR="002A2031" w:rsidRPr="00697A7A" w:rsidRDefault="002A2031">
            <w:pPr>
              <w:spacing w:after="0" w:line="254" w:lineRule="auto"/>
              <w:rPr>
                <w:rFonts w:cstheme="minorHAnsi"/>
              </w:rPr>
            </w:pPr>
          </w:p>
        </w:tc>
      </w:tr>
    </w:tbl>
    <w:p w14:paraId="71F62AFB" w14:textId="77777777" w:rsidR="003161F0" w:rsidRDefault="003161F0" w:rsidP="00FB4C7F">
      <w:pPr>
        <w:spacing w:after="0"/>
        <w:rPr>
          <w:rFonts w:cstheme="minorHAnsi"/>
          <w:b/>
          <w:bCs/>
        </w:rPr>
        <w:sectPr w:rsidR="003161F0">
          <w:pgSz w:w="11906" w:h="16838"/>
          <w:pgMar w:top="1417" w:right="1417" w:bottom="1134" w:left="1417" w:header="708" w:footer="708" w:gutter="0"/>
          <w:cols w:space="708"/>
          <w:docGrid w:linePitch="360"/>
        </w:sectPr>
      </w:pPr>
    </w:p>
    <w:p w14:paraId="62F76931" w14:textId="77777777" w:rsidR="000F78BF" w:rsidRPr="00F02AAA" w:rsidRDefault="000F78BF" w:rsidP="00AD4B1E">
      <w:pPr>
        <w:spacing w:after="0"/>
        <w:rPr>
          <w:rFonts w:cstheme="minorHAnsi"/>
          <w:b/>
          <w:bCs/>
        </w:rPr>
        <w:sectPr w:rsidR="000F78BF" w:rsidRPr="00F02AAA">
          <w:pgSz w:w="11906" w:h="16838"/>
          <w:pgMar w:top="1417" w:right="1417" w:bottom="1134" w:left="1417" w:header="708" w:footer="708" w:gutter="0"/>
          <w:cols w:space="708"/>
          <w:docGrid w:linePitch="360"/>
        </w:sectPr>
      </w:pPr>
    </w:p>
    <w:p w14:paraId="6C809FFA" w14:textId="11CF9214" w:rsidR="00FA28E4" w:rsidRPr="00F02AAA" w:rsidRDefault="00FA28E4" w:rsidP="00F02AAA">
      <w:pPr>
        <w:spacing w:after="0"/>
        <w:rPr>
          <w:rFonts w:cstheme="minorHAnsi"/>
          <w:b/>
          <w:bCs/>
        </w:rPr>
      </w:pPr>
      <w:r w:rsidRPr="00F02AAA">
        <w:rPr>
          <w:rFonts w:cstheme="minorHAnsi"/>
          <w:b/>
          <w:bCs/>
        </w:rPr>
        <w:t xml:space="preserve">M </w:t>
      </w:r>
      <w:r w:rsidR="006E1BBE" w:rsidRPr="00F02AAA">
        <w:rPr>
          <w:rFonts w:cstheme="minorHAnsi"/>
          <w:b/>
          <w:bCs/>
        </w:rPr>
        <w:t>1</w:t>
      </w:r>
      <w:r w:rsidR="00F02AAA" w:rsidRPr="00F02AAA">
        <w:rPr>
          <w:rFonts w:cstheme="minorHAnsi"/>
          <w:b/>
          <w:bCs/>
        </w:rPr>
        <w:t xml:space="preserve"> </w:t>
      </w:r>
      <w:r w:rsidR="00F02AAA" w:rsidRPr="00F02AAA">
        <w:rPr>
          <w:b/>
          <w:bCs/>
          <w:noProof/>
        </w:rPr>
        <w:t>Karikatur</w:t>
      </w:r>
    </w:p>
    <w:p w14:paraId="742F2AAA" w14:textId="0D6B324B" w:rsidR="00FA28E4" w:rsidRDefault="00FA28E4" w:rsidP="001D18F0">
      <w:pPr>
        <w:suppressLineNumbers/>
        <w:spacing w:after="0"/>
        <w:rPr>
          <w:rFonts w:cstheme="minorHAnsi"/>
          <w:b/>
          <w:bCs/>
        </w:rPr>
      </w:pPr>
    </w:p>
    <w:p w14:paraId="647517F3" w14:textId="00FE71B8" w:rsidR="00FA28E4" w:rsidRDefault="003D30DD" w:rsidP="001D18F0">
      <w:pPr>
        <w:suppressLineNumbers/>
        <w:spacing w:after="0"/>
        <w:rPr>
          <w:rFonts w:cstheme="minorHAnsi"/>
          <w:b/>
          <w:bCs/>
        </w:rPr>
      </w:pPr>
      <w:hyperlink r:id="rId8" w:history="1">
        <w:r w:rsidR="006E1BBE" w:rsidRPr="00F02AAA">
          <w:rPr>
            <w:rStyle w:val="Hyperlink"/>
            <w:rFonts w:cstheme="minorHAnsi"/>
            <w:b/>
            <w:bCs/>
          </w:rPr>
          <w:t>http://archiv.thomasplassmann.de/albums/Politik-und-Gesellschaft/wunderbar.jpg</w:t>
        </w:r>
      </w:hyperlink>
      <w:r w:rsidR="006E1BBE">
        <w:rPr>
          <w:rFonts w:cstheme="minorHAnsi"/>
          <w:b/>
          <w:bCs/>
        </w:rPr>
        <w:t xml:space="preserve"> </w:t>
      </w:r>
      <w:r w:rsidR="006E1BBE">
        <w:rPr>
          <w:lang w:eastAsia="de-DE"/>
        </w:rPr>
        <w:t>(Abruf: 20.12.2019)</w:t>
      </w:r>
    </w:p>
    <w:p w14:paraId="59375267" w14:textId="07C48868" w:rsidR="006E1BBE" w:rsidRDefault="006E1BBE" w:rsidP="001D18F0">
      <w:pPr>
        <w:suppressLineNumbers/>
        <w:spacing w:after="0"/>
        <w:rPr>
          <w:rFonts w:cstheme="minorHAnsi"/>
          <w:b/>
          <w:bCs/>
        </w:rPr>
      </w:pPr>
    </w:p>
    <w:p w14:paraId="58106E14" w14:textId="77777777" w:rsidR="00FA28E4" w:rsidRDefault="00FA28E4" w:rsidP="001D18F0">
      <w:pPr>
        <w:suppressLineNumbers/>
        <w:spacing w:after="0"/>
        <w:rPr>
          <w:rFonts w:cstheme="minorHAnsi"/>
          <w:b/>
          <w:bCs/>
        </w:rPr>
      </w:pPr>
    </w:p>
    <w:p w14:paraId="45E680C9" w14:textId="1B1AFF9D" w:rsidR="00FA28E4" w:rsidRDefault="00FA28E4" w:rsidP="001D18F0">
      <w:pPr>
        <w:suppressLineNumbers/>
        <w:spacing w:after="0"/>
        <w:rPr>
          <w:rFonts w:cstheme="minorHAnsi"/>
          <w:b/>
          <w:bCs/>
        </w:rPr>
        <w:sectPr w:rsidR="00FA28E4" w:rsidSect="000F78BF">
          <w:type w:val="continuous"/>
          <w:pgSz w:w="11906" w:h="16838"/>
          <w:pgMar w:top="1418" w:right="1418" w:bottom="1134" w:left="1418" w:header="709" w:footer="709" w:gutter="0"/>
          <w:lnNumType w:countBy="5" w:distance="113" w:restart="newSection"/>
          <w:cols w:space="708"/>
          <w:docGrid w:linePitch="360"/>
        </w:sectPr>
      </w:pPr>
    </w:p>
    <w:p w14:paraId="74DA5C36" w14:textId="0B4C6EE2" w:rsidR="00AD4B1E" w:rsidRPr="00AD4B1E" w:rsidRDefault="00297D66" w:rsidP="001D18F0">
      <w:pPr>
        <w:suppressLineNumbers/>
        <w:spacing w:after="0"/>
        <w:rPr>
          <w:rFonts w:cstheme="minorHAnsi"/>
          <w:b/>
          <w:bCs/>
        </w:rPr>
      </w:pPr>
      <w:r w:rsidRPr="00B23564">
        <w:rPr>
          <w:rFonts w:cstheme="minorHAnsi"/>
          <w:b/>
          <w:bCs/>
        </w:rPr>
        <w:t xml:space="preserve">M </w:t>
      </w:r>
      <w:r w:rsidR="006E1BBE">
        <w:rPr>
          <w:rFonts w:cstheme="minorHAnsi"/>
          <w:b/>
          <w:bCs/>
        </w:rPr>
        <w:t>2</w:t>
      </w:r>
      <w:r w:rsidR="00AD4B1E">
        <w:rPr>
          <w:rFonts w:cstheme="minorHAnsi"/>
          <w:b/>
          <w:bCs/>
        </w:rPr>
        <w:t xml:space="preserve">a) </w:t>
      </w:r>
      <w:r w:rsidR="00AD4B1E">
        <w:rPr>
          <w:b/>
          <w:bCs/>
        </w:rPr>
        <w:t xml:space="preserve">Anne Kunze, </w:t>
      </w:r>
      <w:r w:rsidR="00AD4B1E">
        <w:rPr>
          <w:rStyle w:val="article-headingtitle"/>
          <w:b/>
          <w:bCs/>
        </w:rPr>
        <w:t>Fünf Tonnen am Tag, aus:</w:t>
      </w:r>
      <w:r w:rsidR="00AD4B1E">
        <w:rPr>
          <w:b/>
          <w:bCs/>
        </w:rPr>
        <w:t xml:space="preserve"> </w:t>
      </w:r>
      <w:r w:rsidR="00AD4B1E">
        <w:rPr>
          <w:rStyle w:val="metadatasource"/>
          <w:b/>
          <w:bCs/>
        </w:rPr>
        <w:t>DIE ZEIT Nr. 50/2013</w:t>
      </w:r>
      <w:r w:rsidR="00AD4B1E">
        <w:rPr>
          <w:b/>
          <w:bCs/>
        </w:rPr>
        <w:t xml:space="preserve">5. Dezember 2013 </w:t>
      </w:r>
    </w:p>
    <w:p w14:paraId="3B6C21BB" w14:textId="77777777" w:rsidR="006E1BBE" w:rsidRDefault="003D30DD" w:rsidP="000F78BF">
      <w:pPr>
        <w:suppressLineNumbers/>
        <w:spacing w:after="0"/>
      </w:pPr>
      <w:hyperlink r:id="rId9" w:history="1">
        <w:r w:rsidR="006E1BBE" w:rsidRPr="00F02AAA">
          <w:rPr>
            <w:rStyle w:val="Hyperlink"/>
          </w:rPr>
          <w:t>https://www.zeit.de/2013/50/dhl-paketboten</w:t>
        </w:r>
      </w:hyperlink>
      <w:r w:rsidR="006E1BBE">
        <w:t xml:space="preserve"> </w:t>
      </w:r>
      <w:r w:rsidR="006E1BBE">
        <w:rPr>
          <w:lang w:eastAsia="de-DE"/>
        </w:rPr>
        <w:t>(Abruf: 20.12.2019)</w:t>
      </w:r>
    </w:p>
    <w:p w14:paraId="22D6C6D5" w14:textId="77777777" w:rsidR="006E1BBE" w:rsidRDefault="006E1BBE" w:rsidP="000F78BF">
      <w:pPr>
        <w:suppressLineNumbers/>
        <w:spacing w:after="0"/>
      </w:pPr>
    </w:p>
    <w:p w14:paraId="30952DEA" w14:textId="77777777" w:rsidR="006E1BBE" w:rsidRDefault="006E1BBE" w:rsidP="000F78BF">
      <w:pPr>
        <w:suppressLineNumbers/>
        <w:spacing w:after="0"/>
      </w:pPr>
    </w:p>
    <w:p w14:paraId="13AC536A" w14:textId="25C5CEA4" w:rsidR="006E1BBE" w:rsidRPr="006E1BBE" w:rsidRDefault="006E1BBE" w:rsidP="000F78BF">
      <w:pPr>
        <w:suppressLineNumbers/>
        <w:spacing w:after="0"/>
        <w:sectPr w:rsidR="006E1BBE" w:rsidRPr="006E1BBE" w:rsidSect="000F78BF">
          <w:type w:val="continuous"/>
          <w:pgSz w:w="11906" w:h="16838"/>
          <w:pgMar w:top="1418" w:right="1418" w:bottom="1134" w:left="1418" w:header="709" w:footer="709" w:gutter="0"/>
          <w:lnNumType w:countBy="5" w:distance="113" w:restart="newSection"/>
          <w:cols w:space="708"/>
          <w:docGrid w:linePitch="360"/>
        </w:sectPr>
      </w:pPr>
    </w:p>
    <w:p w14:paraId="7227CE1A" w14:textId="59B9A783" w:rsidR="00AD4B1E" w:rsidRPr="000F78BF" w:rsidRDefault="00AD4B1E" w:rsidP="000F78BF">
      <w:pPr>
        <w:suppressLineNumbers/>
        <w:spacing w:after="0"/>
        <w:jc w:val="both"/>
        <w:rPr>
          <w:rFonts w:cstheme="minorHAnsi"/>
          <w:b/>
          <w:bCs/>
        </w:rPr>
      </w:pPr>
      <w:r w:rsidRPr="000F78BF">
        <w:rPr>
          <w:rFonts w:cstheme="minorHAnsi"/>
          <w:b/>
          <w:bCs/>
        </w:rPr>
        <w:t xml:space="preserve">M </w:t>
      </w:r>
      <w:r w:rsidR="006E1BBE">
        <w:rPr>
          <w:rFonts w:cstheme="minorHAnsi"/>
          <w:b/>
          <w:bCs/>
        </w:rPr>
        <w:t>2</w:t>
      </w:r>
      <w:r w:rsidRPr="000F78BF">
        <w:rPr>
          <w:rFonts w:cstheme="minorHAnsi"/>
          <w:b/>
          <w:bCs/>
        </w:rPr>
        <w:t xml:space="preserve">b) </w:t>
      </w:r>
      <w:r w:rsidR="000F78BF" w:rsidRPr="000F78BF">
        <w:rPr>
          <w:rFonts w:cstheme="minorHAnsi"/>
          <w:b/>
          <w:bCs/>
        </w:rPr>
        <w:t>Niedriglohnbeschäftigung 1995 -2016</w:t>
      </w:r>
    </w:p>
    <w:p w14:paraId="61A8AE30" w14:textId="2BB42803" w:rsidR="0082007F" w:rsidRDefault="004A34F7" w:rsidP="000C549D">
      <w:pPr>
        <w:spacing w:after="0"/>
        <w:jc w:val="both"/>
        <w:rPr>
          <w:rFonts w:cstheme="minorHAnsi"/>
        </w:rPr>
      </w:pPr>
      <w:r w:rsidRPr="00B23564">
        <w:rPr>
          <w:rFonts w:cstheme="minorHAnsi"/>
        </w:rPr>
        <w:t>Nahezu ein Viertel aller Beschäftigten</w:t>
      </w:r>
      <w:r w:rsidR="00D14C42" w:rsidRPr="00B23564">
        <w:rPr>
          <w:rFonts w:cstheme="minorHAnsi"/>
        </w:rPr>
        <w:t xml:space="preserve"> </w:t>
      </w:r>
      <w:r w:rsidRPr="00B23564">
        <w:rPr>
          <w:rFonts w:cstheme="minorHAnsi"/>
        </w:rPr>
        <w:t>in Deutschland</w:t>
      </w:r>
      <w:r w:rsidR="00D14C42" w:rsidRPr="00B23564">
        <w:rPr>
          <w:rFonts w:cstheme="minorHAnsi"/>
        </w:rPr>
        <w:t xml:space="preserve"> </w:t>
      </w:r>
      <w:r w:rsidRPr="00B23564">
        <w:rPr>
          <w:rFonts w:cstheme="minorHAnsi"/>
        </w:rPr>
        <w:t>(22,7Prozent) arbeitet</w:t>
      </w:r>
      <w:r w:rsidR="00D14C42" w:rsidRPr="00B23564">
        <w:rPr>
          <w:rFonts w:cstheme="minorHAnsi"/>
        </w:rPr>
        <w:t xml:space="preserve"> </w:t>
      </w:r>
      <w:r w:rsidRPr="00B23564">
        <w:rPr>
          <w:rFonts w:cstheme="minorHAnsi"/>
        </w:rPr>
        <w:t>2016</w:t>
      </w:r>
      <w:r w:rsidR="00D14C42" w:rsidRPr="00B23564">
        <w:rPr>
          <w:rFonts w:cstheme="minorHAnsi"/>
        </w:rPr>
        <w:t xml:space="preserve"> </w:t>
      </w:r>
      <w:r w:rsidRPr="00B23564">
        <w:rPr>
          <w:rFonts w:cstheme="minorHAnsi"/>
        </w:rPr>
        <w:t>im Niedriglohnsektor. Als Niedriglöhne gelten Bruttoarbeitsentgelte in der Stunde, die niedriger liegen als zwei Drittel des durchschnittlichen Stundenlohnes (Median). Seit 1995, dem Beginn der Analyse, zeigt sich ein starker Anstieg; seit 2006 verharrt die auch im internationalen Vergleich sehr hohe Quote</w:t>
      </w:r>
      <w:r w:rsidR="00D0707D" w:rsidRPr="00B23564">
        <w:rPr>
          <w:rFonts w:cstheme="minorHAnsi"/>
        </w:rPr>
        <w:t xml:space="preserve"> </w:t>
      </w:r>
      <w:r w:rsidRPr="00B23564">
        <w:rPr>
          <w:rFonts w:cstheme="minorHAnsi"/>
        </w:rPr>
        <w:t>auf einem konstanten</w:t>
      </w:r>
      <w:r w:rsidR="00D0707D" w:rsidRPr="00B23564">
        <w:rPr>
          <w:rFonts w:cstheme="minorHAnsi"/>
        </w:rPr>
        <w:t xml:space="preserve"> </w:t>
      </w:r>
      <w:r w:rsidRPr="00B23564">
        <w:rPr>
          <w:rFonts w:cstheme="minorHAnsi"/>
        </w:rPr>
        <w:t>Niveau. Diese</w:t>
      </w:r>
      <w:r w:rsidR="00D0707D" w:rsidRPr="00B23564">
        <w:rPr>
          <w:rFonts w:cstheme="minorHAnsi"/>
        </w:rPr>
        <w:t xml:space="preserve"> </w:t>
      </w:r>
      <w:r w:rsidRPr="00B23564">
        <w:rPr>
          <w:rFonts w:cstheme="minorHAnsi"/>
        </w:rPr>
        <w:t>Konstanz des Anteilswertes verdeckt</w:t>
      </w:r>
      <w:r w:rsidR="00D0707D" w:rsidRPr="00B23564">
        <w:rPr>
          <w:rFonts w:cstheme="minorHAnsi"/>
        </w:rPr>
        <w:t xml:space="preserve"> </w:t>
      </w:r>
      <w:r w:rsidRPr="00B23564">
        <w:rPr>
          <w:rFonts w:cstheme="minorHAnsi"/>
        </w:rPr>
        <w:t>jedoch, dass die absoluten Beschäftigtenzahlen mit Niedriglöhnen weiter zugenommen haben. 2016</w:t>
      </w:r>
      <w:r w:rsidR="00D0707D" w:rsidRPr="00B23564">
        <w:rPr>
          <w:rFonts w:cstheme="minorHAnsi"/>
        </w:rPr>
        <w:t xml:space="preserve"> </w:t>
      </w:r>
      <w:r w:rsidRPr="00B23564">
        <w:rPr>
          <w:rFonts w:cstheme="minorHAnsi"/>
        </w:rPr>
        <w:t>arbeiteten fast 8</w:t>
      </w:r>
      <w:r w:rsidR="00D0707D" w:rsidRPr="00B23564">
        <w:rPr>
          <w:rFonts w:cstheme="minorHAnsi"/>
        </w:rPr>
        <w:t xml:space="preserve"> </w:t>
      </w:r>
      <w:r w:rsidRPr="00B23564">
        <w:rPr>
          <w:rFonts w:cstheme="minorHAnsi"/>
        </w:rPr>
        <w:t>Mio. Personen zu einem Stundenlohn von weniger als 10,44</w:t>
      </w:r>
      <w:r w:rsidR="00D0707D" w:rsidRPr="00B23564">
        <w:rPr>
          <w:rFonts w:cstheme="minorHAnsi"/>
        </w:rPr>
        <w:t xml:space="preserve"> </w:t>
      </w:r>
      <w:r w:rsidRPr="00B23564">
        <w:rPr>
          <w:rFonts w:cstheme="minorHAnsi"/>
        </w:rPr>
        <w:t>Euro (Niedriglohnschwelle</w:t>
      </w:r>
      <w:r w:rsidR="00D0707D" w:rsidRPr="00B23564">
        <w:rPr>
          <w:rFonts w:cstheme="minorHAnsi"/>
        </w:rPr>
        <w:t xml:space="preserve"> </w:t>
      </w:r>
      <w:r w:rsidRPr="00B23564">
        <w:rPr>
          <w:rFonts w:cstheme="minorHAnsi"/>
        </w:rPr>
        <w:t>für Gesamtdeutschlan</w:t>
      </w:r>
      <w:r w:rsidR="00D0707D" w:rsidRPr="00B23564">
        <w:rPr>
          <w:rFonts w:cstheme="minorHAnsi"/>
        </w:rPr>
        <w:t>d ...</w:t>
      </w:r>
      <w:r w:rsidRPr="00B23564">
        <w:rPr>
          <w:rFonts w:cstheme="minorHAnsi"/>
        </w:rPr>
        <w:t>).Bei den Betroffenen handelt es sich nicht um eine homogene Gruppe: Ein besonders hohes Risiko, so wenig zu verdienen, haben Arbeitnehmer in prekären Beschäftigungsverhältnissen (</w:t>
      </w:r>
      <w:r w:rsidR="00AD4B1E">
        <w:rPr>
          <w:rFonts w:cstheme="minorHAnsi"/>
        </w:rPr>
        <w:t xml:space="preserve">...). </w:t>
      </w:r>
      <w:r w:rsidRPr="00B23564">
        <w:rPr>
          <w:rFonts w:cstheme="minorHAnsi"/>
        </w:rPr>
        <w:t>Für diese Entwicklung sind mehrere Faktoren verantwortlich, so vor allem die Deregulierung von</w:t>
      </w:r>
      <w:r w:rsidR="006750CF" w:rsidRPr="00B23564">
        <w:rPr>
          <w:rFonts w:cstheme="minorHAnsi"/>
        </w:rPr>
        <w:t xml:space="preserve"> </w:t>
      </w:r>
      <w:r w:rsidRPr="00B23564">
        <w:rPr>
          <w:rFonts w:cstheme="minorHAnsi"/>
        </w:rPr>
        <w:t>Produktmärkten, die Ausweitung des durch Klein-betriebe dominierten Dienstleistungssektors, die rückläufige Durchsetzungsmacht von Gewerkschaften und Betriebsräten und die Erosion der Tarifbindung, in den alten Bundesländern</w:t>
      </w:r>
      <w:r w:rsidR="00AD4B1E">
        <w:rPr>
          <w:rFonts w:cstheme="minorHAnsi"/>
        </w:rPr>
        <w:t xml:space="preserve"> </w:t>
      </w:r>
      <w:r w:rsidRPr="00B23564">
        <w:rPr>
          <w:rFonts w:cstheme="minorHAnsi"/>
        </w:rPr>
        <w:t>(</w:t>
      </w:r>
      <w:r w:rsidR="00AD4B1E">
        <w:rPr>
          <w:rFonts w:cstheme="minorHAnsi"/>
        </w:rPr>
        <w:t>...</w:t>
      </w:r>
      <w:r w:rsidRPr="00B23564">
        <w:rPr>
          <w:rFonts w:cstheme="minorHAnsi"/>
        </w:rPr>
        <w:t>)</w:t>
      </w:r>
      <w:r w:rsidR="006750CF" w:rsidRPr="00B23564">
        <w:rPr>
          <w:rFonts w:cstheme="minorHAnsi"/>
        </w:rPr>
        <w:t xml:space="preserve"> </w:t>
      </w:r>
      <w:r w:rsidRPr="00B23564">
        <w:rPr>
          <w:rFonts w:cstheme="minorHAnsi"/>
        </w:rPr>
        <w:t>und vor allem in den neuen Bundesländern (</w:t>
      </w:r>
      <w:r w:rsidR="00AD4B1E">
        <w:rPr>
          <w:rFonts w:cstheme="minorHAnsi"/>
        </w:rPr>
        <w:t>...</w:t>
      </w:r>
      <w:r w:rsidRPr="00B23564">
        <w:rPr>
          <w:rFonts w:cstheme="minorHAnsi"/>
        </w:rPr>
        <w:t>).Zudem ist die Ausweitung</w:t>
      </w:r>
      <w:r w:rsidR="006750CF" w:rsidRPr="00B23564">
        <w:rPr>
          <w:rFonts w:cstheme="minorHAnsi"/>
        </w:rPr>
        <w:t xml:space="preserve"> </w:t>
      </w:r>
      <w:r w:rsidRPr="00B23564">
        <w:rPr>
          <w:rFonts w:cstheme="minorHAnsi"/>
        </w:rPr>
        <w:t>von Niedriglöhnen durch die sog. Hartz-Reformen</w:t>
      </w:r>
      <w:r w:rsidR="006750CF" w:rsidRPr="00B23564">
        <w:rPr>
          <w:rFonts w:cstheme="minorHAnsi"/>
        </w:rPr>
        <w:t xml:space="preserve"> </w:t>
      </w:r>
      <w:r w:rsidRPr="00B23564">
        <w:rPr>
          <w:rFonts w:cstheme="minorHAnsi"/>
        </w:rPr>
        <w:t>verstärkt und beschleunigt worden. Vor allem zwischen 2002 und 2007</w:t>
      </w:r>
      <w:r w:rsidR="006750CF" w:rsidRPr="00B23564">
        <w:rPr>
          <w:rFonts w:cstheme="minorHAnsi"/>
        </w:rPr>
        <w:t xml:space="preserve"> </w:t>
      </w:r>
      <w:r w:rsidRPr="00B23564">
        <w:rPr>
          <w:rFonts w:cstheme="minorHAnsi"/>
        </w:rPr>
        <w:t>lässt sich ein besonders deutlicher Anstieg des Niedriglohnanteils feststellen.</w:t>
      </w:r>
      <w:r w:rsidR="006750CF" w:rsidRPr="00B23564">
        <w:rPr>
          <w:rFonts w:cstheme="minorHAnsi"/>
        </w:rPr>
        <w:t xml:space="preserve"> </w:t>
      </w:r>
      <w:r w:rsidRPr="00B23564">
        <w:rPr>
          <w:rFonts w:cstheme="minorHAnsi"/>
        </w:rPr>
        <w:t>Der Druck ist gestiegen, eine Arbeit zu den auch schlechtesten Konditionen anzunehmen –</w:t>
      </w:r>
      <w:r w:rsidR="006750CF" w:rsidRPr="00B23564">
        <w:rPr>
          <w:rFonts w:cstheme="minorHAnsi"/>
        </w:rPr>
        <w:t xml:space="preserve"> </w:t>
      </w:r>
      <w:r w:rsidRPr="00B23564">
        <w:rPr>
          <w:rFonts w:cstheme="minorHAnsi"/>
        </w:rPr>
        <w:t>vor allem im Bereich atypischer und prekärer Beschäftigungsverhältnisse (Leiharbeit, befristete</w:t>
      </w:r>
      <w:r w:rsidR="006750CF" w:rsidRPr="00B23564">
        <w:rPr>
          <w:rFonts w:cstheme="minorHAnsi"/>
        </w:rPr>
        <w:t xml:space="preserve"> </w:t>
      </w:r>
      <w:r w:rsidRPr="00B23564">
        <w:rPr>
          <w:rFonts w:cstheme="minorHAnsi"/>
        </w:rPr>
        <w:t>Beschäftigung, Teilzeitarbeit,</w:t>
      </w:r>
      <w:r w:rsidR="006750CF" w:rsidRPr="00B23564">
        <w:rPr>
          <w:rFonts w:cstheme="minorHAnsi"/>
        </w:rPr>
        <w:t xml:space="preserve"> </w:t>
      </w:r>
      <w:r w:rsidRPr="00B23564">
        <w:rPr>
          <w:rFonts w:cstheme="minorHAnsi"/>
        </w:rPr>
        <w:t>Minijobs), in denen Niedriglöhne stark verbreitet sind.</w:t>
      </w:r>
    </w:p>
    <w:p w14:paraId="396FD408" w14:textId="4D690785" w:rsidR="006E1BBE" w:rsidRDefault="003D30DD" w:rsidP="006E1BBE">
      <w:pPr>
        <w:suppressLineNumbers/>
        <w:spacing w:after="0"/>
        <w:jc w:val="both"/>
        <w:rPr>
          <w:rFonts w:cstheme="minorHAnsi"/>
        </w:rPr>
      </w:pPr>
      <w:hyperlink r:id="rId10" w:history="1">
        <w:r w:rsidR="006E1BBE" w:rsidRPr="00F25D6C">
          <w:rPr>
            <w:rStyle w:val="Hyperlink"/>
            <w:rFonts w:cstheme="minorHAnsi"/>
          </w:rPr>
          <w:t>http://www.sozialpolitik-aktuell.de/tl_files/sozialpolitik-aktuell/_Politikfelder/Einkommen-Armut/Datensammlung/PDF-Dateien/abbIII32.pdf</w:t>
        </w:r>
      </w:hyperlink>
      <w:r w:rsidR="006E1BBE">
        <w:rPr>
          <w:rFonts w:cstheme="minorHAnsi"/>
        </w:rPr>
        <w:t xml:space="preserve"> </w:t>
      </w:r>
      <w:r w:rsidR="006E1BBE">
        <w:rPr>
          <w:lang w:eastAsia="de-DE"/>
        </w:rPr>
        <w:t>(Abruf: 20.12.2019)</w:t>
      </w:r>
    </w:p>
    <w:p w14:paraId="3A5A5625" w14:textId="77777777" w:rsidR="00C95C38" w:rsidRDefault="00C95C38" w:rsidP="001D18F0">
      <w:pPr>
        <w:suppressLineNumbers/>
        <w:spacing w:after="0"/>
        <w:rPr>
          <w:rFonts w:cstheme="minorHAnsi"/>
        </w:rPr>
      </w:pPr>
    </w:p>
    <w:p w14:paraId="1696112B" w14:textId="77777777" w:rsidR="001D18F0" w:rsidRDefault="001D18F0" w:rsidP="001D18F0">
      <w:pPr>
        <w:suppressLineNumbers/>
        <w:spacing w:after="0"/>
        <w:rPr>
          <w:rFonts w:cstheme="minorHAnsi"/>
        </w:rPr>
      </w:pPr>
    </w:p>
    <w:p w14:paraId="4431DECE" w14:textId="77777777" w:rsidR="00F02AAA" w:rsidRDefault="00F02AAA" w:rsidP="001D18F0">
      <w:pPr>
        <w:suppressLineNumbers/>
        <w:spacing w:after="0"/>
        <w:rPr>
          <w:rFonts w:cstheme="minorHAnsi"/>
          <w:b/>
          <w:bCs/>
        </w:rPr>
        <w:sectPr w:rsidR="00F02AAA" w:rsidSect="000F78BF">
          <w:type w:val="continuous"/>
          <w:pgSz w:w="11906" w:h="16838"/>
          <w:pgMar w:top="1418" w:right="1418" w:bottom="1134" w:left="1418" w:header="709" w:footer="709" w:gutter="0"/>
          <w:lnNumType w:countBy="5" w:restart="newSection"/>
          <w:cols w:space="708"/>
          <w:docGrid w:linePitch="360"/>
        </w:sectPr>
      </w:pPr>
    </w:p>
    <w:p w14:paraId="2779B64B" w14:textId="6D96907C" w:rsidR="001D18F0" w:rsidRPr="001D18F0" w:rsidRDefault="001D18F0" w:rsidP="001D18F0">
      <w:pPr>
        <w:suppressLineNumbers/>
        <w:spacing w:after="0"/>
        <w:rPr>
          <w:rFonts w:cstheme="minorHAnsi"/>
          <w:b/>
          <w:bCs/>
        </w:rPr>
      </w:pPr>
      <w:r w:rsidRPr="001D18F0">
        <w:rPr>
          <w:rFonts w:cstheme="minorHAnsi"/>
          <w:b/>
          <w:bCs/>
        </w:rPr>
        <w:lastRenderedPageBreak/>
        <w:t xml:space="preserve">M </w:t>
      </w:r>
      <w:r w:rsidR="006E1BBE">
        <w:rPr>
          <w:rFonts w:cstheme="minorHAnsi"/>
          <w:b/>
          <w:bCs/>
        </w:rPr>
        <w:t>2</w:t>
      </w:r>
      <w:r w:rsidRPr="001D18F0">
        <w:rPr>
          <w:rFonts w:cstheme="minorHAnsi"/>
          <w:b/>
          <w:bCs/>
        </w:rPr>
        <w:t>c</w:t>
      </w:r>
    </w:p>
    <w:p w14:paraId="43B7C10C" w14:textId="77777777" w:rsidR="001D18F0" w:rsidRDefault="001D18F0" w:rsidP="001D18F0">
      <w:pPr>
        <w:suppressLineNumbers/>
        <w:spacing w:after="0"/>
        <w:rPr>
          <w:noProof/>
        </w:rPr>
      </w:pPr>
      <w:r>
        <w:rPr>
          <w:noProof/>
        </w:rPr>
        <w:drawing>
          <wp:inline distT="0" distB="0" distL="0" distR="0" wp14:anchorId="17A32C1E" wp14:editId="7BCFF18E">
            <wp:extent cx="5697137" cy="36576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03234" cy="3661514"/>
                    </a:xfrm>
                    <a:prstGeom prst="rect">
                      <a:avLst/>
                    </a:prstGeom>
                  </pic:spPr>
                </pic:pic>
              </a:graphicData>
            </a:graphic>
          </wp:inline>
        </w:drawing>
      </w:r>
    </w:p>
    <w:p w14:paraId="0241AD59" w14:textId="51B5056E" w:rsidR="001D18F0" w:rsidRDefault="003D30DD" w:rsidP="001D18F0">
      <w:pPr>
        <w:suppressLineNumbers/>
        <w:spacing w:after="0"/>
        <w:rPr>
          <w:lang w:eastAsia="de-DE"/>
        </w:rPr>
      </w:pPr>
      <w:hyperlink r:id="rId12" w:history="1">
        <w:r w:rsidR="006E1BBE" w:rsidRPr="00F25D6C">
          <w:rPr>
            <w:rStyle w:val="Hyperlink"/>
            <w:rFonts w:cstheme="minorHAnsi"/>
          </w:rPr>
          <w:t>http://www.sozialpolitik-aktuell.de/tl_files/sozialpolitik-aktuell/_Politikfelder/Einkommen-Armut/Datensammlung/PDF-Dateien/abbIII32.pdf</w:t>
        </w:r>
      </w:hyperlink>
      <w:r w:rsidR="006E1BBE">
        <w:rPr>
          <w:rStyle w:val="Hyperlink"/>
          <w:rFonts w:cstheme="minorHAnsi"/>
        </w:rPr>
        <w:t xml:space="preserve"> </w:t>
      </w:r>
      <w:r w:rsidR="006E1BBE">
        <w:rPr>
          <w:lang w:eastAsia="de-DE"/>
        </w:rPr>
        <w:t>(Abruf: 20.12.2019)</w:t>
      </w:r>
    </w:p>
    <w:p w14:paraId="0FCF2A38" w14:textId="77777777" w:rsidR="001D18F0" w:rsidRDefault="001D18F0" w:rsidP="001D18F0">
      <w:pPr>
        <w:suppressLineNumbers/>
        <w:rPr>
          <w:noProof/>
        </w:rPr>
      </w:pPr>
    </w:p>
    <w:p w14:paraId="730084C6" w14:textId="77777777" w:rsidR="001D18F0" w:rsidRDefault="00F02AAA" w:rsidP="001D18F0">
      <w:pPr>
        <w:suppressLineNumbers/>
        <w:rPr>
          <w:rFonts w:cstheme="minorHAnsi"/>
          <w:b/>
          <w:bCs/>
        </w:rPr>
      </w:pPr>
      <w:r w:rsidRPr="00B23564">
        <w:rPr>
          <w:rFonts w:cstheme="minorHAnsi"/>
          <w:b/>
          <w:bCs/>
        </w:rPr>
        <w:t xml:space="preserve">M </w:t>
      </w:r>
      <w:r>
        <w:rPr>
          <w:rFonts w:cstheme="minorHAnsi"/>
          <w:b/>
          <w:bCs/>
        </w:rPr>
        <w:t xml:space="preserve">3a </w:t>
      </w:r>
      <w:r w:rsidRPr="00B23564">
        <w:rPr>
          <w:rFonts w:cstheme="minorHAnsi"/>
          <w:b/>
          <w:bCs/>
        </w:rPr>
        <w:t>Überlassene Leiharbeitnehmer 1994 – 2018</w:t>
      </w:r>
    </w:p>
    <w:p w14:paraId="54383924" w14:textId="09849EE2" w:rsidR="007802C7" w:rsidRPr="00B23564" w:rsidRDefault="007802C7" w:rsidP="00C95C38">
      <w:pPr>
        <w:suppressLineNumbers/>
        <w:spacing w:after="0"/>
        <w:rPr>
          <w:rFonts w:cstheme="minorHAnsi"/>
        </w:rPr>
      </w:pPr>
    </w:p>
    <w:p w14:paraId="21A9B4A5" w14:textId="165611A1" w:rsidR="000405C3" w:rsidRPr="00B23564" w:rsidRDefault="000405C3" w:rsidP="00C95C38">
      <w:pPr>
        <w:suppressLineNumbers/>
        <w:spacing w:after="0"/>
        <w:rPr>
          <w:rFonts w:cstheme="minorHAnsi"/>
        </w:rPr>
      </w:pPr>
      <w:r w:rsidRPr="00B23564">
        <w:rPr>
          <w:rFonts w:cstheme="minorHAnsi"/>
          <w:noProof/>
        </w:rPr>
        <w:drawing>
          <wp:inline distT="0" distB="0" distL="0" distR="0" wp14:anchorId="079EC9D5" wp14:editId="0F6D0B2B">
            <wp:extent cx="5486400" cy="3519714"/>
            <wp:effectExtent l="0" t="0" r="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05931" cy="3532244"/>
                    </a:xfrm>
                    <a:prstGeom prst="rect">
                      <a:avLst/>
                    </a:prstGeom>
                  </pic:spPr>
                </pic:pic>
              </a:graphicData>
            </a:graphic>
          </wp:inline>
        </w:drawing>
      </w:r>
    </w:p>
    <w:p w14:paraId="7EEF13B1" w14:textId="46F01A6F" w:rsidR="009734B4" w:rsidRDefault="003D30DD" w:rsidP="006E1BBE">
      <w:pPr>
        <w:suppressLineNumbers/>
        <w:spacing w:after="0"/>
        <w:jc w:val="center"/>
        <w:rPr>
          <w:lang w:eastAsia="de-DE"/>
        </w:rPr>
      </w:pPr>
      <w:hyperlink r:id="rId14" w:history="1">
        <w:r w:rsidR="006533F5" w:rsidRPr="00B23564">
          <w:rPr>
            <w:rStyle w:val="Hyperlink"/>
            <w:rFonts w:cstheme="minorHAnsi"/>
          </w:rPr>
          <w:t>http://www.sozialpolitik-aktuell.de/tl_files/sozialpolitik-aktuell/_Politikfelder/Arbeitsmarkt/Datensammlung/PDF-Dateien/abbIV27.pdf</w:t>
        </w:r>
      </w:hyperlink>
      <w:r w:rsidR="006E1BBE">
        <w:rPr>
          <w:rStyle w:val="Hyperlink"/>
          <w:rFonts w:cstheme="minorHAnsi"/>
        </w:rPr>
        <w:t xml:space="preserve"> </w:t>
      </w:r>
      <w:r w:rsidR="006E1BBE">
        <w:rPr>
          <w:lang w:eastAsia="de-DE"/>
        </w:rPr>
        <w:t>(Abruf: 20.12.2019)</w:t>
      </w:r>
    </w:p>
    <w:p w14:paraId="59681A65" w14:textId="57777D1B" w:rsidR="006E1BBE" w:rsidRDefault="006E1BBE" w:rsidP="006E1BBE">
      <w:pPr>
        <w:suppressLineNumbers/>
        <w:spacing w:after="0"/>
        <w:rPr>
          <w:lang w:eastAsia="de-DE"/>
        </w:rPr>
      </w:pPr>
    </w:p>
    <w:p w14:paraId="366400AF" w14:textId="3EBB5819" w:rsidR="006E1BBE" w:rsidRPr="006E1BBE" w:rsidRDefault="006E1BBE" w:rsidP="006E1BBE">
      <w:pPr>
        <w:suppressLineNumbers/>
        <w:spacing w:after="0"/>
        <w:rPr>
          <w:b/>
          <w:bCs/>
          <w:lang w:eastAsia="de-DE"/>
        </w:rPr>
      </w:pPr>
      <w:r w:rsidRPr="006E1BBE">
        <w:rPr>
          <w:b/>
          <w:bCs/>
          <w:lang w:eastAsia="de-DE"/>
        </w:rPr>
        <w:lastRenderedPageBreak/>
        <w:t>M 3b</w:t>
      </w:r>
    </w:p>
    <w:p w14:paraId="497D0B08" w14:textId="77777777" w:rsidR="006E1BBE" w:rsidRPr="00B23564" w:rsidRDefault="006E1BBE" w:rsidP="006E1BBE">
      <w:pPr>
        <w:suppressLineNumbers/>
        <w:spacing w:after="0"/>
        <w:jc w:val="center"/>
        <w:rPr>
          <w:rFonts w:cstheme="minorHAnsi"/>
        </w:rPr>
      </w:pPr>
    </w:p>
    <w:p w14:paraId="313DF116" w14:textId="55F2D36E" w:rsidR="006533F5" w:rsidRPr="00B23564" w:rsidRDefault="006829D4" w:rsidP="006E1BBE">
      <w:pPr>
        <w:suppressLineNumbers/>
        <w:spacing w:after="0"/>
        <w:jc w:val="center"/>
        <w:rPr>
          <w:rFonts w:cstheme="minorHAnsi"/>
        </w:rPr>
      </w:pPr>
      <w:r w:rsidRPr="00B23564">
        <w:rPr>
          <w:rFonts w:cstheme="minorHAnsi"/>
          <w:noProof/>
        </w:rPr>
        <w:drawing>
          <wp:inline distT="0" distB="0" distL="0" distR="0" wp14:anchorId="6896DBF8" wp14:editId="077F7735">
            <wp:extent cx="3070151" cy="1920240"/>
            <wp:effectExtent l="0" t="0" r="0" b="381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0554" cy="1939255"/>
                    </a:xfrm>
                    <a:prstGeom prst="rect">
                      <a:avLst/>
                    </a:prstGeom>
                    <a:noFill/>
                    <a:ln>
                      <a:noFill/>
                    </a:ln>
                  </pic:spPr>
                </pic:pic>
              </a:graphicData>
            </a:graphic>
          </wp:inline>
        </w:drawing>
      </w:r>
    </w:p>
    <w:p w14:paraId="5FA600D8" w14:textId="45AAE26A" w:rsidR="006829D4" w:rsidRPr="006E1BBE" w:rsidRDefault="006829D4" w:rsidP="006E1BBE">
      <w:pPr>
        <w:suppressLineNumbers/>
        <w:spacing w:after="0"/>
        <w:jc w:val="center"/>
        <w:rPr>
          <w:rFonts w:cstheme="minorHAnsi"/>
        </w:rPr>
      </w:pPr>
      <w:r w:rsidRPr="006E1BBE">
        <w:rPr>
          <w:rFonts w:cstheme="minorHAnsi"/>
        </w:rPr>
        <w:t xml:space="preserve">Von Dreiecksverhältnis.jpg: Personaldisponentrecreation: Master Uegly - Eigenes Werk, recreation of Dreiecksverhältnis.jpg, CC BY-SA 4.0, </w:t>
      </w:r>
      <w:hyperlink r:id="rId16" w:history="1">
        <w:r w:rsidRPr="006E1BBE">
          <w:rPr>
            <w:rStyle w:val="Hyperlink"/>
            <w:rFonts w:cstheme="minorHAnsi"/>
          </w:rPr>
          <w:t>https://commons.wikimedia.org/w/index.php?curid=62477715</w:t>
        </w:r>
      </w:hyperlink>
      <w:r w:rsidR="006E1BBE">
        <w:rPr>
          <w:rStyle w:val="Hyperlink"/>
          <w:rFonts w:cstheme="minorHAnsi"/>
        </w:rPr>
        <w:t xml:space="preserve"> </w:t>
      </w:r>
      <w:r w:rsidR="006E1BBE" w:rsidRPr="006E1BBE">
        <w:rPr>
          <w:rStyle w:val="Hyperlink"/>
          <w:rFonts w:cstheme="minorHAnsi"/>
        </w:rPr>
        <w:t>(Abruf: 20.12.2019)</w:t>
      </w:r>
    </w:p>
    <w:p w14:paraId="63DC11A0" w14:textId="77777777" w:rsidR="006829D4" w:rsidRPr="00C95C38" w:rsidRDefault="006829D4" w:rsidP="00C95C38">
      <w:pPr>
        <w:suppressLineNumbers/>
        <w:spacing w:after="0"/>
        <w:rPr>
          <w:rFonts w:cstheme="minorHAnsi"/>
          <w:sz w:val="16"/>
          <w:szCs w:val="16"/>
        </w:rPr>
      </w:pPr>
    </w:p>
    <w:p w14:paraId="5405483E" w14:textId="77777777" w:rsidR="006E1BBE" w:rsidRPr="006E1BBE" w:rsidRDefault="006E1BBE" w:rsidP="00C95C38">
      <w:pPr>
        <w:spacing w:after="0"/>
        <w:jc w:val="both"/>
        <w:rPr>
          <w:rFonts w:cstheme="minorHAnsi"/>
          <w:b/>
          <w:bCs/>
        </w:rPr>
      </w:pPr>
      <w:r w:rsidRPr="006E1BBE">
        <w:rPr>
          <w:rFonts w:cstheme="minorHAnsi"/>
          <w:b/>
          <w:bCs/>
        </w:rPr>
        <w:t>M 3c</w:t>
      </w:r>
    </w:p>
    <w:p w14:paraId="72223059" w14:textId="4442DC2B" w:rsidR="007802C7" w:rsidRPr="00B23564" w:rsidRDefault="007802C7" w:rsidP="00C95C38">
      <w:pPr>
        <w:spacing w:after="0"/>
        <w:jc w:val="both"/>
        <w:rPr>
          <w:rFonts w:cstheme="minorHAnsi"/>
        </w:rPr>
      </w:pPr>
      <w:r w:rsidRPr="00B23564">
        <w:rPr>
          <w:rFonts w:cstheme="minorHAnsi"/>
        </w:rPr>
        <w:t>Die Zahl der Leiharbeitnehmer/innen hat sich seit Mitte der 1990er Jahre mehr als verfünffacht und betrug im Juni 2018 rund 1 Mio. Auffällig sind</w:t>
      </w:r>
      <w:r w:rsidR="00A25AD9" w:rsidRPr="00B23564">
        <w:rPr>
          <w:rFonts w:cstheme="minorHAnsi"/>
        </w:rPr>
        <w:t xml:space="preserve"> </w:t>
      </w:r>
      <w:r w:rsidRPr="00B23564">
        <w:rPr>
          <w:rFonts w:cstheme="minorHAnsi"/>
        </w:rPr>
        <w:t>der steile Anstieg in den Jahren seit 2003 sowie der Einbruch im Jahr 2009. Die Expansion lässt sich auf die mit den Hartz-Gesetzen eingeleitete</w:t>
      </w:r>
      <w:r w:rsidR="00885CA5" w:rsidRPr="00B23564">
        <w:rPr>
          <w:rFonts w:cstheme="minorHAnsi"/>
        </w:rPr>
        <w:t xml:space="preserve"> </w:t>
      </w:r>
      <w:r w:rsidRPr="00B23564">
        <w:rPr>
          <w:rFonts w:cstheme="minorHAnsi"/>
        </w:rPr>
        <w:t>Deregulierung der Leiharbeit im Jahr 2004 (Novelle des Arbeitnehmerüberlassungsgesetzes) zurückführen. Der abrupte Rückgang im Jahr 2009</w:t>
      </w:r>
      <w:r w:rsidR="00213FEB" w:rsidRPr="00B23564">
        <w:rPr>
          <w:rFonts w:cstheme="minorHAnsi"/>
        </w:rPr>
        <w:t xml:space="preserve"> </w:t>
      </w:r>
      <w:r w:rsidRPr="00B23564">
        <w:rPr>
          <w:rFonts w:cstheme="minorHAnsi"/>
        </w:rPr>
        <w:t>steht im Zusammenhang mit der Finanz- und Wirtschaftskrise, in deren Folge die Unternehmen ihre Produktions- und Auftragsrückgänge durch</w:t>
      </w:r>
      <w:r w:rsidR="00213FEB" w:rsidRPr="00B23564">
        <w:rPr>
          <w:rFonts w:cstheme="minorHAnsi"/>
        </w:rPr>
        <w:t xml:space="preserve"> </w:t>
      </w:r>
      <w:r w:rsidRPr="00B23564">
        <w:rPr>
          <w:rFonts w:cstheme="minorHAnsi"/>
        </w:rPr>
        <w:t>den Abbau der Leiharbeit überbrückt haben.</w:t>
      </w:r>
      <w:r w:rsidR="00697629" w:rsidRPr="00B23564">
        <w:rPr>
          <w:rFonts w:cstheme="minorHAnsi"/>
        </w:rPr>
        <w:t xml:space="preserve"> </w:t>
      </w:r>
      <w:r w:rsidRPr="00B23564">
        <w:rPr>
          <w:rFonts w:cstheme="minorHAnsi"/>
        </w:rPr>
        <w:t>Trotz der Versuche der Gewerkschaften, die Leiharbeit tarifvertraglich zu regulieren und einzudämmen,</w:t>
      </w:r>
      <w:r w:rsidR="00213FEB" w:rsidRPr="00B23564">
        <w:rPr>
          <w:rFonts w:cstheme="minorHAnsi"/>
        </w:rPr>
        <w:t xml:space="preserve"> </w:t>
      </w:r>
      <w:r w:rsidRPr="00B23564">
        <w:rPr>
          <w:rFonts w:cstheme="minorHAnsi"/>
        </w:rPr>
        <w:t>hat sich seit die Leiharbeit seit der Finanz- und Wirtschaftskrise fast kontinuierlich, mit Ausnahme von 2013, erhöht und erreicht im Jahr</w:t>
      </w:r>
      <w:r w:rsidR="00213FEB" w:rsidRPr="00B23564">
        <w:rPr>
          <w:rFonts w:cstheme="minorHAnsi"/>
        </w:rPr>
        <w:t xml:space="preserve"> </w:t>
      </w:r>
      <w:r w:rsidRPr="00B23564">
        <w:rPr>
          <w:rFonts w:cstheme="minorHAnsi"/>
        </w:rPr>
        <w:t>2017 einen neuen Höchststand von etwas mehr als 1 Mio.</w:t>
      </w:r>
    </w:p>
    <w:p w14:paraId="792E498C" w14:textId="7A993104" w:rsidR="007802C7" w:rsidRPr="00B23564" w:rsidRDefault="007802C7" w:rsidP="00C95C38">
      <w:pPr>
        <w:spacing w:after="0"/>
        <w:jc w:val="both"/>
        <w:rPr>
          <w:rFonts w:cstheme="minorHAnsi"/>
        </w:rPr>
      </w:pPr>
      <w:r w:rsidRPr="00B23564">
        <w:rPr>
          <w:rFonts w:cstheme="minorHAnsi"/>
        </w:rPr>
        <w:t>Trotz der deutlichen Zunahme der letzten Jahre ist der Beschäftigungsanteil der Leiharbeiter in Relation zu allen sozialversicherungspflichtig</w:t>
      </w:r>
      <w:r w:rsidR="00697629" w:rsidRPr="00B23564">
        <w:rPr>
          <w:rFonts w:cstheme="minorHAnsi"/>
        </w:rPr>
        <w:t xml:space="preserve"> </w:t>
      </w:r>
      <w:r w:rsidRPr="00B23564">
        <w:rPr>
          <w:rFonts w:cstheme="minorHAnsi"/>
        </w:rPr>
        <w:t>Beschäftigten immer noch relativ gering: Er liegt (2018) bei nur 2,9 %. Dieser Durchschnittswert verdeckt allerdings die großen Unterschiede</w:t>
      </w:r>
      <w:r w:rsidR="00697629" w:rsidRPr="00B23564">
        <w:rPr>
          <w:rFonts w:cstheme="minorHAnsi"/>
        </w:rPr>
        <w:t xml:space="preserve"> </w:t>
      </w:r>
      <w:r w:rsidRPr="00B23564">
        <w:rPr>
          <w:rFonts w:cstheme="minorHAnsi"/>
        </w:rPr>
        <w:t>zwischen den Branchen. Vor allem im Bereich des verarbeitenden Gewerbes (z.B. Automobilindustrie) ist die Leiharbeit ausgeprägt.</w:t>
      </w:r>
    </w:p>
    <w:p w14:paraId="6AD90AC9" w14:textId="77777777" w:rsidR="001472C8" w:rsidRPr="00B23564" w:rsidRDefault="007802C7" w:rsidP="00C95C38">
      <w:pPr>
        <w:spacing w:after="0"/>
        <w:jc w:val="both"/>
        <w:rPr>
          <w:rFonts w:cstheme="minorHAnsi"/>
        </w:rPr>
      </w:pPr>
      <w:r w:rsidRPr="00B23564">
        <w:rPr>
          <w:rFonts w:cstheme="minorHAnsi"/>
        </w:rPr>
        <w:t>Für die Unternehmen ist Leiharbeit aus verschiedenen Gründen von Interesse: Leiharbeit ermöglicht die schnelle Überbrückung von kurzfristigen</w:t>
      </w:r>
      <w:r w:rsidR="00494536" w:rsidRPr="00B23564">
        <w:rPr>
          <w:rFonts w:cstheme="minorHAnsi"/>
        </w:rPr>
        <w:t xml:space="preserve"> </w:t>
      </w:r>
      <w:r w:rsidRPr="00B23564">
        <w:rPr>
          <w:rFonts w:cstheme="minorHAnsi"/>
        </w:rPr>
        <w:t>Personalengpässen, z.B. bei unvorhergesehenen Auftragseingängen, krankheits- und urlaubsbedingten Ausfällen oder im Falle saisonaler Spitzen.</w:t>
      </w:r>
      <w:r w:rsidR="00170F96" w:rsidRPr="00B23564">
        <w:rPr>
          <w:rFonts w:cstheme="minorHAnsi"/>
        </w:rPr>
        <w:t xml:space="preserve"> </w:t>
      </w:r>
      <w:r w:rsidRPr="00B23564">
        <w:rPr>
          <w:rFonts w:cstheme="minorHAnsi"/>
        </w:rPr>
        <w:t>Die eigene Personaldecke kann reduziert werden, ohne dass die betriebliche Reaktionsfähigkeit auf marktbedingte Schwankungen eingeschränkt</w:t>
      </w:r>
      <w:r w:rsidR="00170F96" w:rsidRPr="00B23564">
        <w:rPr>
          <w:rFonts w:cstheme="minorHAnsi"/>
        </w:rPr>
        <w:t xml:space="preserve"> </w:t>
      </w:r>
      <w:r w:rsidRPr="00B23564">
        <w:rPr>
          <w:rFonts w:cstheme="minorHAnsi"/>
        </w:rPr>
        <w:t>wird. Leiharbeit vermeidet die für Arbeitgeber nachteiligen Aspekte von dauerhaften regulären Beschäftigungsverhältnissen, denn die</w:t>
      </w:r>
      <w:r w:rsidR="00170F96" w:rsidRPr="00B23564">
        <w:rPr>
          <w:rFonts w:cstheme="minorHAnsi"/>
        </w:rPr>
        <w:t xml:space="preserve"> </w:t>
      </w:r>
      <w:r w:rsidRPr="00B23564">
        <w:rPr>
          <w:rFonts w:cstheme="minorHAnsi"/>
        </w:rPr>
        <w:t>Leiharbeitnehmer scheiden nach Ablauf des Vertrages automatisch aus dem Betrieb aus und haben keinerlei Weiterbeschäftigungsansprüche.</w:t>
      </w:r>
      <w:r w:rsidR="006D0F4E" w:rsidRPr="00B23564">
        <w:rPr>
          <w:rFonts w:cstheme="minorHAnsi"/>
        </w:rPr>
        <w:t xml:space="preserve"> </w:t>
      </w:r>
      <w:r w:rsidRPr="00B23564">
        <w:rPr>
          <w:rFonts w:cstheme="minorHAnsi"/>
        </w:rPr>
        <w:t>Leiharbeit macht es schließlich möglich, gezielt bestimmte Aufgaben auszugliedern und nicht von der Stammbelegschaft erledigen zu lassen.</w:t>
      </w:r>
      <w:r w:rsidR="006D0F4E" w:rsidRPr="00B23564">
        <w:rPr>
          <w:rFonts w:cstheme="minorHAnsi"/>
        </w:rPr>
        <w:t xml:space="preserve"> </w:t>
      </w:r>
      <w:r w:rsidRPr="00B23564">
        <w:rPr>
          <w:rFonts w:cstheme="minorHAnsi"/>
        </w:rPr>
        <w:t>Der Rekrutierungs- und Verwaltungsaufwand wird hierbei auf die Verleihbetriebe verlagert.</w:t>
      </w:r>
    </w:p>
    <w:p w14:paraId="71BBD42E" w14:textId="7643E049" w:rsidR="004A34F7" w:rsidRPr="00B23564" w:rsidRDefault="007802C7" w:rsidP="00C95C38">
      <w:pPr>
        <w:spacing w:after="0"/>
        <w:jc w:val="both"/>
        <w:rPr>
          <w:rFonts w:cstheme="minorHAnsi"/>
        </w:rPr>
      </w:pPr>
      <w:r w:rsidRPr="00B23564">
        <w:rPr>
          <w:rFonts w:cstheme="minorHAnsi"/>
        </w:rPr>
        <w:t>Diese Vorteile gewinnen dann an Gewicht, wenn der Einsatz von Leiharbeit kostengünstig ist. Dies ist dann der Fall, wenn die Entlohnung der</w:t>
      </w:r>
      <w:r w:rsidR="006D0F4E" w:rsidRPr="00B23564">
        <w:rPr>
          <w:rFonts w:cstheme="minorHAnsi"/>
        </w:rPr>
        <w:t xml:space="preserve"> </w:t>
      </w:r>
      <w:r w:rsidRPr="00B23564">
        <w:rPr>
          <w:rFonts w:cstheme="minorHAnsi"/>
        </w:rPr>
        <w:t>Betroffenen niedriger ausfällt als die der regulär Beschäftigten. Leiharbeit kann damit zum Unterlaufen von tariflichen Standards genutzt werden.</w:t>
      </w:r>
      <w:r w:rsidR="006D0F4E" w:rsidRPr="00B23564">
        <w:rPr>
          <w:rFonts w:cstheme="minorHAnsi"/>
        </w:rPr>
        <w:t xml:space="preserve"> </w:t>
      </w:r>
      <w:r w:rsidRPr="00B23564">
        <w:rPr>
          <w:rFonts w:cstheme="minorHAnsi"/>
        </w:rPr>
        <w:t>Auch wird Leiharbeit inzwischen zunehmend strategisch (und oft dauerhaft) eingesetzt. Einige Betriebe sind dazu übergegangen, betriebsinterne</w:t>
      </w:r>
      <w:r w:rsidR="001472C8" w:rsidRPr="00B23564">
        <w:rPr>
          <w:rFonts w:cstheme="minorHAnsi"/>
        </w:rPr>
        <w:t xml:space="preserve"> </w:t>
      </w:r>
      <w:r w:rsidRPr="00B23564">
        <w:rPr>
          <w:rFonts w:cstheme="minorHAnsi"/>
        </w:rPr>
        <w:t>Verleiheinheiten zu gründen, um Personalkosten zu senken.</w:t>
      </w:r>
    </w:p>
    <w:p w14:paraId="2F1D5459" w14:textId="77726B7B" w:rsidR="007802C7" w:rsidRPr="00B23564" w:rsidRDefault="007802C7" w:rsidP="00C95C38">
      <w:pPr>
        <w:spacing w:after="0"/>
        <w:jc w:val="both"/>
        <w:rPr>
          <w:rFonts w:cstheme="minorHAnsi"/>
        </w:rPr>
      </w:pPr>
      <w:r w:rsidRPr="00B23564">
        <w:rPr>
          <w:rFonts w:cstheme="minorHAnsi"/>
        </w:rPr>
        <w:t>In der Folge ist Leiharbeit für die Beschäftigten mit sozialen Problemen und Risiken verbunden: Sie sind jeweils kurzfristig in Betrieben tätig, zu</w:t>
      </w:r>
      <w:r w:rsidR="001472C8" w:rsidRPr="00B23564">
        <w:rPr>
          <w:rFonts w:cstheme="minorHAnsi"/>
        </w:rPr>
        <w:t xml:space="preserve"> </w:t>
      </w:r>
      <w:r w:rsidRPr="00B23564">
        <w:rPr>
          <w:rFonts w:cstheme="minorHAnsi"/>
        </w:rPr>
        <w:t xml:space="preserve">denen sie nicht „gehören“. Sie werden nach anderen und </w:t>
      </w:r>
      <w:r w:rsidRPr="00B23564">
        <w:rPr>
          <w:rFonts w:cstheme="minorHAnsi"/>
        </w:rPr>
        <w:lastRenderedPageBreak/>
        <w:t>niedrigeren Tarifen bezahlt, und der Betriebsrat ist für sie nicht oder nur sehr begrenzt</w:t>
      </w:r>
      <w:r w:rsidR="001472C8" w:rsidRPr="00B23564">
        <w:rPr>
          <w:rFonts w:cstheme="minorHAnsi"/>
        </w:rPr>
        <w:t xml:space="preserve"> </w:t>
      </w:r>
      <w:r w:rsidRPr="00B23564">
        <w:rPr>
          <w:rFonts w:cstheme="minorHAnsi"/>
        </w:rPr>
        <w:t>zuständig. Der Einsatz von LeiharbeitnehmerInnen wirkt zugleich negativ zurück auf die Stammbeschäftigten des Betriebes: Da der Personalumschlag</w:t>
      </w:r>
      <w:r w:rsidR="001472C8" w:rsidRPr="00B23564">
        <w:rPr>
          <w:rFonts w:cstheme="minorHAnsi"/>
        </w:rPr>
        <w:t xml:space="preserve"> </w:t>
      </w:r>
      <w:r w:rsidRPr="00B23564">
        <w:rPr>
          <w:rFonts w:cstheme="minorHAnsi"/>
        </w:rPr>
        <w:t>in den Entleiherbetrieben selbst sehr hoch ist, kommt zu den Risiken, denen die Verleihkräfte in den Einsatzbetrieben ausgesetzt sind,</w:t>
      </w:r>
      <w:r w:rsidR="009C4D55" w:rsidRPr="00B23564">
        <w:rPr>
          <w:rFonts w:cstheme="minorHAnsi"/>
        </w:rPr>
        <w:t xml:space="preserve"> </w:t>
      </w:r>
      <w:r w:rsidRPr="00B23564">
        <w:rPr>
          <w:rFonts w:cstheme="minorHAnsi"/>
        </w:rPr>
        <w:t>noch die erhebliche Instabilität des Leiharbeitsverhältnisses selbst hinzu. Mehr als zwei Drittel (67,2 %) der Leiharbeitskräfte bundesweit sind von</w:t>
      </w:r>
      <w:r w:rsidR="009C4D55" w:rsidRPr="00B23564">
        <w:rPr>
          <w:rFonts w:cstheme="minorHAnsi"/>
        </w:rPr>
        <w:t xml:space="preserve"> </w:t>
      </w:r>
      <w:r w:rsidRPr="00B23564">
        <w:rPr>
          <w:rFonts w:cstheme="minorHAnsi"/>
        </w:rPr>
        <w:t>Niedriglöhnen betroffen. Das geringe Lohnniveau in der Leiharbeit führt nicht selten auch dazu, dass ergänzende Leistungen der Grundsicherung</w:t>
      </w:r>
      <w:r w:rsidR="009C4D55" w:rsidRPr="00B23564">
        <w:rPr>
          <w:rFonts w:cstheme="minorHAnsi"/>
        </w:rPr>
        <w:t xml:space="preserve"> </w:t>
      </w:r>
      <w:r w:rsidRPr="00B23564">
        <w:rPr>
          <w:rFonts w:cstheme="minorHAnsi"/>
        </w:rPr>
        <w:t>(Hartz IV) in Anspruch genommen werden müssen. Durch die geringere Entlohnung, hohe Fluktuation und häufige Befristung besteht für viele</w:t>
      </w:r>
      <w:r w:rsidR="009C4D55" w:rsidRPr="00B23564">
        <w:rPr>
          <w:rFonts w:cstheme="minorHAnsi"/>
        </w:rPr>
        <w:t xml:space="preserve"> </w:t>
      </w:r>
      <w:r w:rsidRPr="00B23564">
        <w:rPr>
          <w:rFonts w:cstheme="minorHAnsi"/>
        </w:rPr>
        <w:t>Leiharbeitnehmer schließlich die Gefahr einer prekären sozialen Absicherung, da beim Bezug von Leistungen der Sozialversicherung die Höhe</w:t>
      </w:r>
      <w:r w:rsidR="009C4D55" w:rsidRPr="00B23564">
        <w:rPr>
          <w:rFonts w:cstheme="minorHAnsi"/>
        </w:rPr>
        <w:t xml:space="preserve"> </w:t>
      </w:r>
      <w:r w:rsidRPr="00B23564">
        <w:rPr>
          <w:rFonts w:cstheme="minorHAnsi"/>
        </w:rPr>
        <w:t>und die Bezugsdauer des Erwerbseinkommens zentral sind.</w:t>
      </w:r>
    </w:p>
    <w:p w14:paraId="7D45EBB8" w14:textId="54EF3D6E" w:rsidR="007802C7" w:rsidRPr="00B23564" w:rsidRDefault="007802C7" w:rsidP="00C95C38">
      <w:pPr>
        <w:spacing w:after="0"/>
        <w:jc w:val="both"/>
        <w:rPr>
          <w:rFonts w:cstheme="minorHAnsi"/>
        </w:rPr>
      </w:pPr>
      <w:r w:rsidRPr="00B23564">
        <w:rPr>
          <w:rFonts w:cstheme="minorHAnsi"/>
        </w:rPr>
        <w:t>Für Leiharbeitnehmer ergeben sich aber auch positive Aspekte, da die Zutrittsbarrieren bei Zeitarbeitsfirmen nicht so hoch wie bei regulären</w:t>
      </w:r>
      <w:r w:rsidR="009C4D55" w:rsidRPr="00B23564">
        <w:rPr>
          <w:rFonts w:cstheme="minorHAnsi"/>
        </w:rPr>
        <w:t xml:space="preserve"> </w:t>
      </w:r>
      <w:r w:rsidRPr="00B23564">
        <w:rPr>
          <w:rFonts w:cstheme="minorHAnsi"/>
        </w:rPr>
        <w:t>Betrieben sind und somit der (Wieder-) Einstieg von Arbeitslosen in das Erwerbsleben (als Leiharbeitnehmer) erleichtert wird. Auch besteht die</w:t>
      </w:r>
      <w:r w:rsidR="009C4D55" w:rsidRPr="00B23564">
        <w:rPr>
          <w:rFonts w:cstheme="minorHAnsi"/>
        </w:rPr>
        <w:t xml:space="preserve"> </w:t>
      </w:r>
      <w:r w:rsidRPr="00B23564">
        <w:rPr>
          <w:rFonts w:cstheme="minorHAnsi"/>
        </w:rPr>
        <w:t>Möglichkeit, von der Leiharbeit in ein dauerhaftes Beschäftigungsverhältnis bei einem Entleihbetrieb wechseln zu können. Man spricht hierbei</w:t>
      </w:r>
      <w:r w:rsidR="009C4D55" w:rsidRPr="00B23564">
        <w:rPr>
          <w:rFonts w:cstheme="minorHAnsi"/>
        </w:rPr>
        <w:t xml:space="preserve"> </w:t>
      </w:r>
      <w:r w:rsidRPr="00B23564">
        <w:rPr>
          <w:rFonts w:cstheme="minorHAnsi"/>
        </w:rPr>
        <w:t>vom sog. „Klebeeffekt“. Bislang jedoch erweist sich die Brückenfunktion der Leiharbeit in reguläre Beschäftigung als ungünstig.</w:t>
      </w:r>
    </w:p>
    <w:p w14:paraId="57E85086" w14:textId="6C140212" w:rsidR="007802C7" w:rsidRPr="00B23564" w:rsidRDefault="007802C7" w:rsidP="00C95C38">
      <w:pPr>
        <w:spacing w:after="0"/>
        <w:jc w:val="both"/>
        <w:rPr>
          <w:rFonts w:cstheme="minorHAnsi"/>
        </w:rPr>
      </w:pPr>
      <w:r w:rsidRPr="00B23564">
        <w:rPr>
          <w:rFonts w:cstheme="minorHAnsi"/>
        </w:rPr>
        <w:t>Arbeitnehmer sind in Leiharbeit (auch als Zeitarbeit bezeichnet) beschäftigt, wenn sie von einem Arbeitgeber oder einer Agentur, mit dem sie den</w:t>
      </w:r>
      <w:r w:rsidR="000237EE" w:rsidRPr="00B23564">
        <w:rPr>
          <w:rFonts w:cstheme="minorHAnsi"/>
        </w:rPr>
        <w:t xml:space="preserve"> </w:t>
      </w:r>
      <w:r w:rsidRPr="00B23564">
        <w:rPr>
          <w:rFonts w:cstheme="minorHAnsi"/>
        </w:rPr>
        <w:t xml:space="preserve">Arbeitsvertrag geschlossen haben, an ein fremdes Unternehmen ausgeliehen werden. Die Arbeitnehmerüberlassung ist im Arbeitnehmerüberlassungsgesetz (AÜG) geregelt </w:t>
      </w:r>
      <w:r w:rsidR="00060A57" w:rsidRPr="00B23564">
        <w:rPr>
          <w:rFonts w:cstheme="minorHAnsi"/>
        </w:rPr>
        <w:t xml:space="preserve">(...) </w:t>
      </w:r>
      <w:r w:rsidRPr="00B23564">
        <w:rPr>
          <w:rFonts w:cstheme="minorHAnsi"/>
        </w:rPr>
        <w:t>und bedarf der</w:t>
      </w:r>
      <w:r w:rsidR="000237EE" w:rsidRPr="00B23564">
        <w:rPr>
          <w:rFonts w:cstheme="minorHAnsi"/>
        </w:rPr>
        <w:t xml:space="preserve"> </w:t>
      </w:r>
      <w:r w:rsidRPr="00B23564">
        <w:rPr>
          <w:rFonts w:cstheme="minorHAnsi"/>
        </w:rPr>
        <w:t>Erlaubnis durch die Bundesagentur für Arbeit.</w:t>
      </w:r>
      <w:r w:rsidR="00060A57" w:rsidRPr="00B23564">
        <w:rPr>
          <w:rFonts w:cstheme="minorHAnsi"/>
        </w:rPr>
        <w:t xml:space="preserve"> (...)</w:t>
      </w:r>
    </w:p>
    <w:p w14:paraId="6598CABD" w14:textId="042CA8CB" w:rsidR="006E1BBE" w:rsidRDefault="003D30DD" w:rsidP="006E1BBE">
      <w:pPr>
        <w:suppressLineNumbers/>
        <w:spacing w:after="0"/>
        <w:jc w:val="center"/>
        <w:rPr>
          <w:lang w:eastAsia="de-DE"/>
        </w:rPr>
      </w:pPr>
      <w:hyperlink r:id="rId17" w:history="1">
        <w:r w:rsidR="006E1BBE">
          <w:rPr>
            <w:rStyle w:val="Hyperlink"/>
            <w:rFonts w:cstheme="minorHAnsi"/>
          </w:rPr>
          <w:t>http://www.sozialpolitik-aktuell.de/tl_files/sozialpolitik-aktuell/_Politikfelder/Arbeitsmarkt/Datensammlung/PDF-Dateien/abbIV27.pdf</w:t>
        </w:r>
      </w:hyperlink>
      <w:r w:rsidR="006E1BBE">
        <w:rPr>
          <w:rStyle w:val="Hyperlink"/>
          <w:rFonts w:cstheme="minorHAnsi"/>
        </w:rPr>
        <w:t xml:space="preserve"> </w:t>
      </w:r>
      <w:r w:rsidR="006E1BBE">
        <w:rPr>
          <w:lang w:eastAsia="de-DE"/>
        </w:rPr>
        <w:t>(Abruf: 20.12.2019)</w:t>
      </w:r>
    </w:p>
    <w:p w14:paraId="4054201B" w14:textId="77777777" w:rsidR="00F02AAA" w:rsidRDefault="00F02AAA" w:rsidP="006E1BBE">
      <w:pPr>
        <w:suppressLineNumbers/>
        <w:spacing w:after="0"/>
        <w:jc w:val="center"/>
        <w:rPr>
          <w:lang w:eastAsia="de-DE"/>
        </w:rPr>
      </w:pPr>
    </w:p>
    <w:p w14:paraId="56A04F12" w14:textId="3E4E6D7A" w:rsidR="00D03624" w:rsidRPr="00FB4C7F" w:rsidRDefault="00D03624" w:rsidP="000F78BF">
      <w:pPr>
        <w:suppressLineNumbers/>
        <w:spacing w:after="0"/>
        <w:rPr>
          <w:rFonts w:cstheme="minorHAnsi"/>
          <w:b/>
          <w:bCs/>
        </w:rPr>
      </w:pPr>
      <w:r w:rsidRPr="00FB4C7F">
        <w:rPr>
          <w:rFonts w:cstheme="minorHAnsi"/>
          <w:b/>
          <w:bCs/>
        </w:rPr>
        <w:t xml:space="preserve">M </w:t>
      </w:r>
      <w:r w:rsidR="006E1BBE">
        <w:rPr>
          <w:rFonts w:cstheme="minorHAnsi"/>
          <w:b/>
          <w:bCs/>
        </w:rPr>
        <w:t>4</w:t>
      </w:r>
      <w:r w:rsidR="005A737A">
        <w:rPr>
          <w:rFonts w:cstheme="minorHAnsi"/>
          <w:b/>
          <w:bCs/>
        </w:rPr>
        <w:t xml:space="preserve"> a</w:t>
      </w:r>
      <w:r w:rsidR="006E1BBE">
        <w:rPr>
          <w:rFonts w:cstheme="minorHAnsi"/>
          <w:b/>
          <w:bCs/>
        </w:rPr>
        <w:t xml:space="preserve"> Fachkräfteengpassanalyse</w:t>
      </w:r>
    </w:p>
    <w:p w14:paraId="38CB8D75" w14:textId="27707D35" w:rsidR="006E1BBE" w:rsidRDefault="00F02AAA" w:rsidP="00F02AAA">
      <w:pPr>
        <w:suppressLineNumbers/>
        <w:spacing w:after="0"/>
        <w:rPr>
          <w:lang w:eastAsia="de-DE"/>
        </w:rPr>
      </w:pPr>
      <w:hyperlink r:id="rId18" w:history="1">
        <w:r w:rsidRPr="006D45AF">
          <w:rPr>
            <w:rStyle w:val="Hyperlink"/>
            <w:rFonts w:cstheme="minorHAnsi"/>
          </w:rPr>
          <w:t>https://statistik.arbeitsagentur.de/nn_780840/SiteGlobals/Forms/Rubrikensuche/Rubrikensuche_Form.html?view=processForm&amp;resourceId=210368&amp;input_=&amp;pageLocale=de&amp;topicId=1540132&amp;year_month=201906&amp;year_month.GROUP=1&amp;search=Suchen</w:t>
        </w:r>
      </w:hyperlink>
      <w:r>
        <w:rPr>
          <w:rStyle w:val="Hyperlink"/>
          <w:rFonts w:cstheme="minorHAnsi"/>
        </w:rPr>
        <w:t xml:space="preserve"> </w:t>
      </w:r>
      <w:r w:rsidR="00FF3ED4">
        <w:rPr>
          <w:lang w:eastAsia="de-DE"/>
        </w:rPr>
        <w:t xml:space="preserve">(Abruf: </w:t>
      </w:r>
      <w:r>
        <w:rPr>
          <w:lang w:eastAsia="de-DE"/>
        </w:rPr>
        <w:t>05</w:t>
      </w:r>
      <w:r w:rsidR="00FF3ED4">
        <w:rPr>
          <w:lang w:eastAsia="de-DE"/>
        </w:rPr>
        <w:t>.</w:t>
      </w:r>
      <w:r>
        <w:rPr>
          <w:lang w:eastAsia="de-DE"/>
        </w:rPr>
        <w:t>06</w:t>
      </w:r>
      <w:r w:rsidR="00FF3ED4">
        <w:rPr>
          <w:lang w:eastAsia="de-DE"/>
        </w:rPr>
        <w:t>.20</w:t>
      </w:r>
      <w:r>
        <w:rPr>
          <w:lang w:eastAsia="de-DE"/>
        </w:rPr>
        <w:t>20</w:t>
      </w:r>
      <w:r w:rsidR="00FF3ED4">
        <w:rPr>
          <w:lang w:eastAsia="de-DE"/>
        </w:rPr>
        <w:t>)</w:t>
      </w:r>
    </w:p>
    <w:p w14:paraId="21803119" w14:textId="77777777" w:rsidR="00F02AAA" w:rsidRPr="00F02AAA" w:rsidRDefault="00F02AAA" w:rsidP="00F02AAA">
      <w:pPr>
        <w:suppressLineNumbers/>
        <w:spacing w:after="0"/>
        <w:rPr>
          <w:rFonts w:cstheme="minorHAnsi"/>
          <w:color w:val="0563C1" w:themeColor="hyperlink"/>
          <w:u w:val="single"/>
        </w:rPr>
      </w:pPr>
    </w:p>
    <w:p w14:paraId="17C083E4" w14:textId="548E20B4" w:rsidR="005A737A" w:rsidRDefault="006E1BBE" w:rsidP="000F78BF">
      <w:pPr>
        <w:suppressLineNumbers/>
        <w:rPr>
          <w:rStyle w:val="Hyperlink"/>
          <w:rFonts w:cstheme="minorHAnsi"/>
        </w:rPr>
      </w:pPr>
      <w:r>
        <w:rPr>
          <w:rFonts w:cstheme="minorHAnsi"/>
        </w:rPr>
        <w:t xml:space="preserve">bzw. </w:t>
      </w:r>
      <w:r w:rsidR="005A737A">
        <w:rPr>
          <w:rFonts w:cstheme="minorHAnsi"/>
        </w:rPr>
        <w:t xml:space="preserve">Excel-Datei </w:t>
      </w:r>
      <w:hyperlink r:id="rId19" w:history="1">
        <w:r w:rsidR="005A737A">
          <w:rPr>
            <w:rStyle w:val="Hyperlink"/>
            <w:rFonts w:cstheme="minorHAnsi"/>
          </w:rPr>
          <w:t>Fachkräftemangel</w:t>
        </w:r>
      </w:hyperlink>
      <w:r w:rsidR="00FF3ED4">
        <w:rPr>
          <w:rStyle w:val="Hyperlink"/>
          <w:rFonts w:cstheme="minorHAnsi"/>
        </w:rPr>
        <w:t xml:space="preserve"> </w:t>
      </w:r>
      <w:r w:rsidR="00FF3ED4">
        <w:rPr>
          <w:lang w:eastAsia="de-DE"/>
        </w:rPr>
        <w:t>(Abruf: 20.12.2019)</w:t>
      </w:r>
      <w:r w:rsidR="00112475">
        <w:rPr>
          <w:lang w:eastAsia="de-DE"/>
        </w:rPr>
        <w:t xml:space="preserve"> bzw. </w:t>
      </w:r>
      <w:hyperlink r:id="rId20" w:history="1">
        <w:r w:rsidR="00112475" w:rsidRPr="00112475">
          <w:rPr>
            <w:rStyle w:val="Hyperlink"/>
            <w:lang w:eastAsia="de-DE"/>
          </w:rPr>
          <w:t>hier</w:t>
        </w:r>
      </w:hyperlink>
      <w:r w:rsidR="00112475">
        <w:rPr>
          <w:lang w:eastAsia="de-DE"/>
        </w:rPr>
        <w:t xml:space="preserve"> (Abruf 24.01.20) </w:t>
      </w:r>
    </w:p>
    <w:p w14:paraId="29E1E2E2" w14:textId="1D3F054D" w:rsidR="005A737A" w:rsidRPr="005A737A" w:rsidRDefault="005A737A" w:rsidP="000F78BF">
      <w:pPr>
        <w:suppressLineNumbers/>
        <w:spacing w:after="0"/>
        <w:rPr>
          <w:rFonts w:cstheme="minorHAnsi"/>
          <w:b/>
          <w:bCs/>
        </w:rPr>
      </w:pPr>
      <w:r w:rsidRPr="005A737A">
        <w:rPr>
          <w:rFonts w:cstheme="minorHAnsi"/>
          <w:b/>
          <w:bCs/>
        </w:rPr>
        <w:t xml:space="preserve">M </w:t>
      </w:r>
      <w:r w:rsidR="00FF3ED4">
        <w:rPr>
          <w:rFonts w:cstheme="minorHAnsi"/>
          <w:b/>
          <w:bCs/>
        </w:rPr>
        <w:t>4</w:t>
      </w:r>
      <w:r w:rsidRPr="005A737A">
        <w:rPr>
          <w:rFonts w:cstheme="minorHAnsi"/>
          <w:b/>
          <w:bCs/>
        </w:rPr>
        <w:t xml:space="preserve"> b</w:t>
      </w:r>
    </w:p>
    <w:p w14:paraId="61F978B3" w14:textId="77777777" w:rsidR="000F78BF" w:rsidRDefault="000F78BF" w:rsidP="00FB4C7F">
      <w:pPr>
        <w:spacing w:after="0"/>
        <w:rPr>
          <w:rFonts w:cstheme="minorHAnsi"/>
        </w:rPr>
        <w:sectPr w:rsidR="000F78BF" w:rsidSect="005A737A">
          <w:pgSz w:w="11906" w:h="16838"/>
          <w:pgMar w:top="1418" w:right="1418" w:bottom="1134" w:left="1418" w:header="709" w:footer="709" w:gutter="0"/>
          <w:lnNumType w:countBy="5" w:restart="newSection"/>
          <w:cols w:space="708"/>
          <w:docGrid w:linePitch="360"/>
        </w:sectPr>
      </w:pPr>
    </w:p>
    <w:p w14:paraId="02A1E2CC" w14:textId="4B359748" w:rsidR="00D826A6" w:rsidRPr="00B06FDD" w:rsidRDefault="00D826A6" w:rsidP="00FB4C7F">
      <w:pPr>
        <w:spacing w:after="0"/>
        <w:rPr>
          <w:rFonts w:cstheme="minorHAnsi"/>
        </w:rPr>
      </w:pPr>
      <w:r w:rsidRPr="00B06FDD">
        <w:rPr>
          <w:rFonts w:cstheme="minorHAnsi"/>
        </w:rPr>
        <w:t xml:space="preserve">Fachkräftemangel liegt vor, wenn </w:t>
      </w:r>
    </w:p>
    <w:p w14:paraId="29814F92" w14:textId="77777777" w:rsidR="00D826A6" w:rsidRPr="00B06FDD" w:rsidRDefault="00D826A6" w:rsidP="00936CF0">
      <w:pPr>
        <w:pStyle w:val="Listenabsatz"/>
        <w:numPr>
          <w:ilvl w:val="0"/>
          <w:numId w:val="22"/>
        </w:numPr>
        <w:spacing w:after="0"/>
        <w:rPr>
          <w:rFonts w:cstheme="minorHAnsi"/>
        </w:rPr>
      </w:pPr>
      <w:r w:rsidRPr="00B06FDD">
        <w:rPr>
          <w:rFonts w:cstheme="minorHAnsi"/>
        </w:rPr>
        <w:t>die regionale Vakanzzeit ab 30 Prozent über dem Bundes-bzw. Landesdurchschnitt aller Berufe liegt und</w:t>
      </w:r>
    </w:p>
    <w:p w14:paraId="3880EEB1" w14:textId="77777777" w:rsidR="00FD5E63" w:rsidRPr="00B06FDD" w:rsidRDefault="00D826A6" w:rsidP="00936CF0">
      <w:pPr>
        <w:pStyle w:val="Listenabsatz"/>
        <w:numPr>
          <w:ilvl w:val="0"/>
          <w:numId w:val="22"/>
        </w:numPr>
        <w:spacing w:after="0"/>
        <w:rPr>
          <w:rFonts w:cstheme="minorHAnsi"/>
        </w:rPr>
      </w:pPr>
      <w:r w:rsidRPr="00B06FDD">
        <w:rPr>
          <w:rFonts w:cstheme="minorHAnsi"/>
        </w:rPr>
        <w:t>es weniger als 200 Arbeitslose je 100 gemeldete Stellen gibt</w:t>
      </w:r>
    </w:p>
    <w:p w14:paraId="55319004" w14:textId="622596A8" w:rsidR="00936CF0" w:rsidRPr="00F02AAA" w:rsidRDefault="00D826A6" w:rsidP="00F02AAA">
      <w:pPr>
        <w:pStyle w:val="Listenabsatz"/>
        <w:numPr>
          <w:ilvl w:val="0"/>
          <w:numId w:val="22"/>
        </w:numPr>
        <w:spacing w:after="0"/>
        <w:rPr>
          <w:rFonts w:cstheme="minorHAnsi"/>
        </w:rPr>
      </w:pPr>
      <w:r w:rsidRPr="00B06FDD">
        <w:rPr>
          <w:rFonts w:cstheme="minorHAnsi"/>
        </w:rPr>
        <w:t>und</w:t>
      </w:r>
      <w:r w:rsidR="00FD5E63" w:rsidRPr="00B06FDD">
        <w:rPr>
          <w:rFonts w:cstheme="minorHAnsi"/>
        </w:rPr>
        <w:t xml:space="preserve"> </w:t>
      </w:r>
      <w:r w:rsidRPr="00B06FDD">
        <w:rPr>
          <w:rFonts w:cstheme="minorHAnsi"/>
        </w:rPr>
        <w:t>die berufsspezifische Arbeitslosenquote (soweit vorhanden) nicht höher als 3Prozent liegt</w:t>
      </w:r>
    </w:p>
    <w:p w14:paraId="05809939" w14:textId="2E67268D" w:rsidR="00FD5E63" w:rsidRDefault="009D4BE3" w:rsidP="00FB4C7F">
      <w:pPr>
        <w:spacing w:after="0"/>
        <w:rPr>
          <w:rFonts w:cstheme="minorHAnsi"/>
        </w:rPr>
      </w:pPr>
      <w:r w:rsidRPr="00B06FDD">
        <w:rPr>
          <w:rFonts w:cstheme="minorHAnsi"/>
        </w:rPr>
        <w:t>Die abgeschlossene Vakanzzeit</w:t>
      </w:r>
      <w:r w:rsidR="00B06FDD">
        <w:rPr>
          <w:rFonts w:cstheme="minorHAnsi"/>
        </w:rPr>
        <w:t xml:space="preserve"> </w:t>
      </w:r>
      <w:r w:rsidRPr="00B06FDD">
        <w:rPr>
          <w:rFonts w:cstheme="minorHAnsi"/>
        </w:rPr>
        <w:t>misst die Zeit vom g</w:t>
      </w:r>
      <w:r w:rsidR="00B06FDD">
        <w:rPr>
          <w:rFonts w:cstheme="minorHAnsi"/>
        </w:rPr>
        <w:t>e</w:t>
      </w:r>
      <w:r w:rsidRPr="00B06FDD">
        <w:rPr>
          <w:rFonts w:cstheme="minorHAnsi"/>
        </w:rPr>
        <w:t>wünschten Besetzungstermin bis zur Abmeldung einer Stellebei der BA/Jobcenter. Von Engpass oder Problemen bei der Besetzung von Arbeitsstellen wird gesprochen, wenn die Besetzung freier Stellen deutlich länger dauert als „üblich“ bzw. als von den Betrieben für vertretbar gehalten wird oder wenn die Suche mangels Erfolgsaussichten ganz aufgegeben wird. Die Vakanzzeit unterscheidet sich nach Bundesländern deutlich. Dies geht auf unterschiedliche Wirtschafts-</w:t>
      </w:r>
      <w:r w:rsidR="00B06FDD">
        <w:rPr>
          <w:rFonts w:cstheme="minorHAnsi"/>
        </w:rPr>
        <w:t xml:space="preserve"> </w:t>
      </w:r>
      <w:r w:rsidRPr="00B06FDD">
        <w:rPr>
          <w:rFonts w:cstheme="minorHAnsi"/>
        </w:rPr>
        <w:t>und Arbeitsmarktstrukturen in den Bu</w:t>
      </w:r>
      <w:r w:rsidR="00B06FDD">
        <w:rPr>
          <w:rFonts w:cstheme="minorHAnsi"/>
        </w:rPr>
        <w:t>n</w:t>
      </w:r>
      <w:r w:rsidRPr="00B06FDD">
        <w:rPr>
          <w:rFonts w:cstheme="minorHAnsi"/>
        </w:rPr>
        <w:t>desländern zurück.</w:t>
      </w:r>
    </w:p>
    <w:p w14:paraId="463EC22B" w14:textId="77777777" w:rsidR="00F02AAA" w:rsidRDefault="00F02AAA" w:rsidP="00FB4C7F">
      <w:pPr>
        <w:spacing w:after="0"/>
        <w:rPr>
          <w:rFonts w:cstheme="minorHAnsi"/>
        </w:rPr>
      </w:pPr>
    </w:p>
    <w:p w14:paraId="564223DA" w14:textId="028B1F26" w:rsidR="00F02AAA" w:rsidRPr="00F02AAA" w:rsidRDefault="00F02AAA" w:rsidP="00F02AAA">
      <w:pPr>
        <w:spacing w:after="0"/>
        <w:rPr>
          <w:rFonts w:cstheme="minorHAnsi"/>
          <w:sz w:val="18"/>
          <w:szCs w:val="18"/>
        </w:rPr>
      </w:pPr>
      <w:r w:rsidRPr="00F02AAA">
        <w:rPr>
          <w:rFonts w:cstheme="minorHAnsi"/>
          <w:sz w:val="18"/>
          <w:szCs w:val="18"/>
        </w:rPr>
        <w:t>Bundesagentur für Arbeit, Statistik/Arbeitsmarktberichterstattung,</w:t>
      </w:r>
      <w:r w:rsidRPr="00F02AAA">
        <w:rPr>
          <w:rFonts w:cstheme="minorHAnsi"/>
          <w:sz w:val="18"/>
          <w:szCs w:val="18"/>
        </w:rPr>
        <w:t xml:space="preserve"> </w:t>
      </w:r>
      <w:r w:rsidRPr="00F02AAA">
        <w:rPr>
          <w:rFonts w:cstheme="minorHAnsi"/>
          <w:sz w:val="18"/>
          <w:szCs w:val="18"/>
        </w:rPr>
        <w:t>Berichte: Blickpunkt Arbeitsmarkt – Fachkräfteengpassanalyse – Methode und Be-griffe, Nürnberg, Dezember 2018</w:t>
      </w:r>
    </w:p>
    <w:p w14:paraId="0ECDCE48" w14:textId="0655EAF2" w:rsidR="001D18F0" w:rsidRPr="00F02AAA" w:rsidRDefault="003D30DD" w:rsidP="00D20298">
      <w:pPr>
        <w:suppressLineNumbers/>
        <w:spacing w:after="0"/>
        <w:rPr>
          <w:sz w:val="18"/>
          <w:szCs w:val="18"/>
          <w:lang w:eastAsia="de-DE"/>
        </w:rPr>
      </w:pPr>
      <w:hyperlink r:id="rId21" w:history="1">
        <w:r w:rsidR="00FF3ED4" w:rsidRPr="00F02AAA">
          <w:rPr>
            <w:rStyle w:val="Hyperlink"/>
            <w:rFonts w:cstheme="minorHAnsi"/>
            <w:sz w:val="16"/>
            <w:szCs w:val="16"/>
          </w:rPr>
          <w:t>https://statistik.arbeitsagentur.de/Statischer-Cont</w:t>
        </w:r>
        <w:r w:rsidR="00FF3ED4" w:rsidRPr="00F02AAA">
          <w:rPr>
            <w:rStyle w:val="Hyperlink"/>
            <w:rFonts w:cstheme="minorHAnsi"/>
            <w:sz w:val="16"/>
            <w:szCs w:val="16"/>
          </w:rPr>
          <w:t>e</w:t>
        </w:r>
        <w:r w:rsidR="00FF3ED4" w:rsidRPr="00F02AAA">
          <w:rPr>
            <w:rStyle w:val="Hyperlink"/>
            <w:rFonts w:cstheme="minorHAnsi"/>
            <w:sz w:val="16"/>
            <w:szCs w:val="16"/>
          </w:rPr>
          <w:t>nt/Arbeitsmarktberichte/Fachkraeftebedarf-Stellen/Fachkraefte/Fachkraefteengpassanalyse-Methode-und-Begriffe.pdf</w:t>
        </w:r>
      </w:hyperlink>
      <w:r w:rsidR="00FF3ED4" w:rsidRPr="00F02AAA">
        <w:rPr>
          <w:rFonts w:cstheme="minorHAnsi"/>
          <w:sz w:val="16"/>
          <w:szCs w:val="16"/>
        </w:rPr>
        <w:t xml:space="preserve"> </w:t>
      </w:r>
      <w:r w:rsidR="00FF3ED4" w:rsidRPr="00F02AAA">
        <w:rPr>
          <w:sz w:val="18"/>
          <w:szCs w:val="18"/>
          <w:lang w:eastAsia="de-DE"/>
        </w:rPr>
        <w:t>(Abruf: 20.12.2019)</w:t>
      </w:r>
    </w:p>
    <w:p w14:paraId="2922F6B2" w14:textId="3D5EC7A8" w:rsidR="00FF3ED4" w:rsidRDefault="00FF3ED4" w:rsidP="00D20298">
      <w:pPr>
        <w:suppressLineNumbers/>
        <w:spacing w:after="0"/>
        <w:rPr>
          <w:lang w:eastAsia="de-DE"/>
        </w:rPr>
      </w:pPr>
    </w:p>
    <w:p w14:paraId="781E4C53" w14:textId="3D62F341" w:rsidR="00FF3ED4" w:rsidRDefault="00FF3ED4" w:rsidP="00D20298">
      <w:pPr>
        <w:suppressLineNumbers/>
        <w:spacing w:after="0"/>
        <w:rPr>
          <w:lang w:eastAsia="de-DE"/>
        </w:rPr>
      </w:pPr>
    </w:p>
    <w:p w14:paraId="181ADC0F" w14:textId="5978DDF3" w:rsidR="00FF3ED4" w:rsidRDefault="00FF3ED4" w:rsidP="00D20298">
      <w:pPr>
        <w:suppressLineNumbers/>
        <w:spacing w:after="0"/>
        <w:rPr>
          <w:lang w:eastAsia="de-DE"/>
        </w:rPr>
      </w:pPr>
    </w:p>
    <w:p w14:paraId="0CE79D74" w14:textId="77777777" w:rsidR="00FF3ED4" w:rsidRDefault="00FF3ED4" w:rsidP="00D20298">
      <w:pPr>
        <w:suppressLineNumbers/>
        <w:spacing w:after="0"/>
        <w:rPr>
          <w:lang w:eastAsia="de-DE"/>
        </w:rPr>
      </w:pPr>
    </w:p>
    <w:p w14:paraId="32751930" w14:textId="77777777" w:rsidR="00FF3ED4" w:rsidRDefault="00FF3ED4" w:rsidP="00D20298">
      <w:pPr>
        <w:suppressLineNumbers/>
        <w:spacing w:after="0"/>
        <w:rPr>
          <w:lang w:eastAsia="de-DE"/>
        </w:rPr>
      </w:pPr>
    </w:p>
    <w:p w14:paraId="64BFBCDD" w14:textId="6F14EF90" w:rsidR="00FF3ED4" w:rsidRPr="00FF3ED4" w:rsidRDefault="00FF3ED4" w:rsidP="00D20298">
      <w:pPr>
        <w:suppressLineNumbers/>
        <w:spacing w:after="0"/>
        <w:rPr>
          <w:rFonts w:cstheme="minorHAnsi"/>
          <w:sz w:val="20"/>
          <w:szCs w:val="20"/>
        </w:rPr>
        <w:sectPr w:rsidR="00FF3ED4" w:rsidRPr="00FF3ED4" w:rsidSect="000F78BF">
          <w:type w:val="continuous"/>
          <w:pgSz w:w="11906" w:h="16838"/>
          <w:pgMar w:top="1418" w:right="1418" w:bottom="1134" w:left="1418" w:header="709" w:footer="709" w:gutter="0"/>
          <w:lnNumType w:countBy="5" w:restart="newSection"/>
          <w:cols w:space="708"/>
          <w:docGrid w:linePitch="360"/>
        </w:sectPr>
      </w:pPr>
    </w:p>
    <w:p w14:paraId="6070CE43" w14:textId="0B1233C0" w:rsidR="00D03624" w:rsidRPr="00FB4C7F" w:rsidRDefault="00FF3ED4" w:rsidP="00D20298">
      <w:pPr>
        <w:suppressLineNumbers/>
        <w:spacing w:after="0"/>
        <w:rPr>
          <w:rFonts w:cstheme="minorHAnsi"/>
          <w:b/>
          <w:bCs/>
        </w:rPr>
      </w:pPr>
      <w:r>
        <w:rPr>
          <w:rFonts w:cstheme="minorHAnsi"/>
          <w:b/>
          <w:bCs/>
        </w:rPr>
        <w:lastRenderedPageBreak/>
        <w:t>M</w:t>
      </w:r>
      <w:r w:rsidR="00D03624" w:rsidRPr="00FB4C7F">
        <w:rPr>
          <w:rFonts w:cstheme="minorHAnsi"/>
          <w:b/>
          <w:bCs/>
        </w:rPr>
        <w:t xml:space="preserve"> </w:t>
      </w:r>
      <w:r>
        <w:rPr>
          <w:rFonts w:cstheme="minorHAnsi"/>
          <w:b/>
          <w:bCs/>
        </w:rPr>
        <w:t>5</w:t>
      </w:r>
      <w:r w:rsidR="00D20298">
        <w:rPr>
          <w:rFonts w:cstheme="minorHAnsi"/>
          <w:b/>
          <w:bCs/>
        </w:rPr>
        <w:t>a</w:t>
      </w:r>
      <w:r w:rsidR="00D03624" w:rsidRPr="00FB4C7F">
        <w:rPr>
          <w:rFonts w:cstheme="minorHAnsi"/>
          <w:b/>
          <w:bCs/>
        </w:rPr>
        <w:t xml:space="preserve"> Mindestlohn</w:t>
      </w:r>
    </w:p>
    <w:p w14:paraId="334EAB45" w14:textId="77777777" w:rsidR="00D20298" w:rsidRDefault="00D20298" w:rsidP="00FB4C7F">
      <w:pPr>
        <w:pStyle w:val="StandardWeb"/>
        <w:spacing w:before="0" w:beforeAutospacing="0" w:after="0" w:afterAutospacing="0"/>
        <w:rPr>
          <w:rFonts w:asciiTheme="minorHAnsi" w:hAnsiTheme="minorHAnsi" w:cstheme="minorHAnsi"/>
          <w:sz w:val="22"/>
          <w:szCs w:val="22"/>
        </w:rPr>
        <w:sectPr w:rsidR="00D20298" w:rsidSect="001D18F0">
          <w:pgSz w:w="11906" w:h="16838"/>
          <w:pgMar w:top="1418" w:right="1418" w:bottom="1134" w:left="1418" w:header="709" w:footer="709" w:gutter="0"/>
          <w:lnNumType w:countBy="5" w:restart="newSection"/>
          <w:cols w:space="708"/>
          <w:docGrid w:linePitch="360"/>
        </w:sectPr>
      </w:pPr>
    </w:p>
    <w:p w14:paraId="65663FE3" w14:textId="45F884D1" w:rsidR="00F02AAA" w:rsidRPr="00F02AAA" w:rsidRDefault="00F02AAA" w:rsidP="00F02AAA">
      <w:pPr>
        <w:spacing w:after="0"/>
        <w:rPr>
          <w:rFonts w:eastAsia="Times New Roman" w:cstheme="minorHAnsi"/>
          <w:lang w:eastAsia="de-DE"/>
        </w:rPr>
      </w:pPr>
      <w:r w:rsidRPr="00F02AAA">
        <w:rPr>
          <w:rFonts w:eastAsia="Times New Roman" w:cstheme="minorHAnsi"/>
          <w:lang w:eastAsia="de-DE"/>
        </w:rPr>
        <w:t>In Deutschland ist es in den zurückliegenden Jahren zu einer raschen Zunahme von Niedriglöhnen gekommen (</w:t>
      </w:r>
      <w:r>
        <w:rPr>
          <w:rFonts w:eastAsia="Times New Roman" w:cstheme="minorHAnsi"/>
          <w:lang w:eastAsia="de-DE"/>
        </w:rPr>
        <w:t>...</w:t>
      </w:r>
      <w:r w:rsidRPr="00F02AAA">
        <w:rPr>
          <w:rFonts w:eastAsia="Times New Roman" w:cstheme="minorHAnsi"/>
          <w:lang w:eastAsia="de-DE"/>
        </w:rPr>
        <w:t>). Dennoch</w:t>
      </w:r>
      <w:r>
        <w:rPr>
          <w:rFonts w:eastAsia="Times New Roman" w:cstheme="minorHAnsi"/>
          <w:lang w:eastAsia="de-DE"/>
        </w:rPr>
        <w:t xml:space="preserve"> </w:t>
      </w:r>
      <w:r w:rsidRPr="00F02AAA">
        <w:rPr>
          <w:rFonts w:eastAsia="Times New Roman" w:cstheme="minorHAnsi"/>
          <w:lang w:eastAsia="de-DE"/>
        </w:rPr>
        <w:t>gab es im Unterschied zu den meisten europäischen Ländern in</w:t>
      </w:r>
      <w:r>
        <w:rPr>
          <w:rFonts w:eastAsia="Times New Roman" w:cstheme="minorHAnsi"/>
          <w:lang w:eastAsia="de-DE"/>
        </w:rPr>
        <w:t xml:space="preserve"> </w:t>
      </w:r>
      <w:r w:rsidRPr="00F02AAA">
        <w:rPr>
          <w:rFonts w:eastAsia="Times New Roman" w:cstheme="minorHAnsi"/>
          <w:lang w:eastAsia="de-DE"/>
        </w:rPr>
        <w:t>Deutschland bis Ende 2014 keinen gesetzlichen Mindestlohn. Das hat sich durch</w:t>
      </w:r>
      <w:r>
        <w:rPr>
          <w:rFonts w:eastAsia="Times New Roman" w:cstheme="minorHAnsi"/>
          <w:lang w:eastAsia="de-DE"/>
        </w:rPr>
        <w:t xml:space="preserve"> </w:t>
      </w:r>
      <w:r w:rsidRPr="00F02AAA">
        <w:rPr>
          <w:rFonts w:eastAsia="Times New Roman" w:cstheme="minorHAnsi"/>
          <w:lang w:eastAsia="de-DE"/>
        </w:rPr>
        <w:t>die Einführung des allgemeinen gesetzlichen Mindestlohns mit Wirkung ab dem 01.01.2015 geändert. Seitdem muss</w:t>
      </w:r>
      <w:r>
        <w:rPr>
          <w:rFonts w:eastAsia="Times New Roman" w:cstheme="minorHAnsi"/>
          <w:lang w:eastAsia="de-DE"/>
        </w:rPr>
        <w:t xml:space="preserve"> </w:t>
      </w:r>
      <w:r w:rsidRPr="00F02AAA">
        <w:rPr>
          <w:rFonts w:eastAsia="Times New Roman" w:cstheme="minorHAnsi"/>
          <w:lang w:eastAsia="de-DE"/>
        </w:rPr>
        <w:t>allen Beschäftigten ein</w:t>
      </w:r>
      <w:r>
        <w:rPr>
          <w:rFonts w:eastAsia="Times New Roman" w:cstheme="minorHAnsi"/>
          <w:lang w:eastAsia="de-DE"/>
        </w:rPr>
        <w:t xml:space="preserve"> </w:t>
      </w:r>
      <w:r w:rsidRPr="00F02AAA">
        <w:rPr>
          <w:rFonts w:eastAsia="Times New Roman" w:cstheme="minorHAnsi"/>
          <w:lang w:eastAsia="de-DE"/>
        </w:rPr>
        <w:t>Mindeststundenlohn gezahlt werden. Im Jahr 2019 liegt der Mindestlohn bei 9,19 Euro.</w:t>
      </w:r>
    </w:p>
    <w:p w14:paraId="1E23BEB3" w14:textId="40783750" w:rsidR="00F02AAA" w:rsidRPr="00F02AAA" w:rsidRDefault="00F02AAA" w:rsidP="00F02AAA">
      <w:pPr>
        <w:spacing w:after="0"/>
        <w:rPr>
          <w:rFonts w:eastAsia="Times New Roman" w:cstheme="minorHAnsi"/>
          <w:lang w:eastAsia="de-DE"/>
        </w:rPr>
      </w:pPr>
      <w:r w:rsidRPr="00F02AAA">
        <w:rPr>
          <w:rFonts w:eastAsia="Times New Roman" w:cstheme="minorHAnsi"/>
          <w:lang w:eastAsia="de-DE"/>
        </w:rPr>
        <w:t>Die Höhe des gesetzlichen Mindestlohns wird auf Vorschlag der ständigen Kommission der</w:t>
      </w:r>
      <w:r>
        <w:rPr>
          <w:rFonts w:eastAsia="Times New Roman" w:cstheme="minorHAnsi"/>
          <w:lang w:eastAsia="de-DE"/>
        </w:rPr>
        <w:t xml:space="preserve"> </w:t>
      </w:r>
      <w:r w:rsidRPr="00F02AAA">
        <w:rPr>
          <w:rFonts w:eastAsia="Times New Roman" w:cstheme="minorHAnsi"/>
          <w:lang w:eastAsia="de-DE"/>
        </w:rPr>
        <w:t>Tarifpartner (Mindestlohnkommission) durch Rechtsverordnung</w:t>
      </w:r>
      <w:r>
        <w:rPr>
          <w:rFonts w:eastAsia="Times New Roman" w:cstheme="minorHAnsi"/>
          <w:lang w:eastAsia="de-DE"/>
        </w:rPr>
        <w:t xml:space="preserve"> </w:t>
      </w:r>
      <w:r w:rsidRPr="00F02AAA">
        <w:rPr>
          <w:rFonts w:eastAsia="Times New Roman" w:cstheme="minorHAnsi"/>
          <w:lang w:eastAsia="de-DE"/>
        </w:rPr>
        <w:t>der Bundesregierung festgelegt. Die</w:t>
      </w:r>
      <w:r>
        <w:rPr>
          <w:rFonts w:eastAsia="Times New Roman" w:cstheme="minorHAnsi"/>
          <w:lang w:eastAsia="de-DE"/>
        </w:rPr>
        <w:t xml:space="preserve"> </w:t>
      </w:r>
      <w:r w:rsidRPr="00F02AAA">
        <w:rPr>
          <w:rFonts w:eastAsia="Times New Roman" w:cstheme="minorHAnsi"/>
          <w:lang w:eastAsia="de-DE"/>
        </w:rPr>
        <w:t>Kommission wird alle fünf Jahre durch die Bundesregierung neu berufen. Sie besteht aus einem</w:t>
      </w:r>
      <w:r>
        <w:rPr>
          <w:rFonts w:eastAsia="Times New Roman" w:cstheme="minorHAnsi"/>
          <w:lang w:eastAsia="de-DE"/>
        </w:rPr>
        <w:t xml:space="preserve"> </w:t>
      </w:r>
      <w:r w:rsidRPr="00F02AAA">
        <w:rPr>
          <w:rFonts w:eastAsia="Times New Roman" w:cstheme="minorHAnsi"/>
          <w:lang w:eastAsia="de-DE"/>
        </w:rPr>
        <w:t>Vorsitzenden, je drei stimmberechtigten ständigen Mitgliedern der Arbeitnehmer- und der</w:t>
      </w:r>
      <w:r>
        <w:rPr>
          <w:rFonts w:eastAsia="Times New Roman" w:cstheme="minorHAnsi"/>
          <w:lang w:eastAsia="de-DE"/>
        </w:rPr>
        <w:t xml:space="preserve"> </w:t>
      </w:r>
      <w:r w:rsidRPr="00F02AAA">
        <w:rPr>
          <w:rFonts w:eastAsia="Times New Roman" w:cstheme="minorHAnsi"/>
          <w:lang w:eastAsia="de-DE"/>
        </w:rPr>
        <w:t>Arbeitgeberseite, sowie zwei Mitgliedern aus Kreisen</w:t>
      </w:r>
      <w:r>
        <w:rPr>
          <w:rFonts w:eastAsia="Times New Roman" w:cstheme="minorHAnsi"/>
          <w:lang w:eastAsia="de-DE"/>
        </w:rPr>
        <w:t xml:space="preserve"> </w:t>
      </w:r>
      <w:r w:rsidRPr="00F02AAA">
        <w:rPr>
          <w:rFonts w:eastAsia="Times New Roman" w:cstheme="minorHAnsi"/>
          <w:lang w:eastAsia="de-DE"/>
        </w:rPr>
        <w:t>der Wissenschaft ohne Stimmrecht (beratende Mitglieder). 2018 hat die Kommission empfohlen, den Mindestlohn ab dem 01.01.2019 auf 9,19 €</w:t>
      </w:r>
      <w:r>
        <w:rPr>
          <w:rFonts w:eastAsia="Times New Roman" w:cstheme="minorHAnsi"/>
          <w:lang w:eastAsia="de-DE"/>
        </w:rPr>
        <w:t xml:space="preserve"> </w:t>
      </w:r>
      <w:r w:rsidRPr="00F02AAA">
        <w:rPr>
          <w:rFonts w:eastAsia="Times New Roman" w:cstheme="minorHAnsi"/>
          <w:lang w:eastAsia="de-DE"/>
        </w:rPr>
        <w:t>und ab dem 01.01.2020 auf 9,35 € zu erhöhen. Die Bundesregierung ist dieser Empfehlung gefolgt.</w:t>
      </w:r>
    </w:p>
    <w:p w14:paraId="5C579784" w14:textId="77777777" w:rsidR="00F02AAA" w:rsidRPr="00F02AAA" w:rsidRDefault="00F02AAA" w:rsidP="00F02AAA">
      <w:pPr>
        <w:spacing w:after="0"/>
        <w:rPr>
          <w:rFonts w:eastAsia="Times New Roman" w:cstheme="minorHAnsi"/>
          <w:lang w:eastAsia="de-DE"/>
        </w:rPr>
      </w:pPr>
      <w:r w:rsidRPr="00F02AAA">
        <w:rPr>
          <w:rFonts w:eastAsia="Times New Roman" w:cstheme="minorHAnsi"/>
          <w:lang w:eastAsia="de-DE"/>
        </w:rPr>
        <w:t>Allerdings gibt es einige Ausnahmen, die sich auf folgende Bereiche und Personengruppen beziehen</w:t>
      </w:r>
    </w:p>
    <w:p w14:paraId="275C8F87" w14:textId="490D8781" w:rsidR="00F02AAA" w:rsidRPr="00F02AAA" w:rsidRDefault="00F02AAA" w:rsidP="00F02AAA">
      <w:pPr>
        <w:pStyle w:val="Listenabsatz"/>
        <w:numPr>
          <w:ilvl w:val="0"/>
          <w:numId w:val="30"/>
        </w:numPr>
        <w:spacing w:after="0"/>
        <w:rPr>
          <w:rFonts w:eastAsia="Times New Roman" w:cstheme="minorHAnsi"/>
          <w:lang w:eastAsia="de-DE"/>
        </w:rPr>
      </w:pPr>
      <w:r w:rsidRPr="00F02AAA">
        <w:rPr>
          <w:rFonts w:eastAsia="Times New Roman" w:cstheme="minorHAnsi"/>
          <w:lang w:eastAsia="de-DE"/>
        </w:rPr>
        <w:t>verpflichtende Praktika im Rahmen einer schulischen oder hochschulischen Ausbildung sowie</w:t>
      </w:r>
      <w:r w:rsidRPr="00F02AAA">
        <w:rPr>
          <w:rFonts w:eastAsia="Times New Roman" w:cstheme="minorHAnsi"/>
          <w:lang w:eastAsia="de-DE"/>
        </w:rPr>
        <w:t xml:space="preserve"> </w:t>
      </w:r>
      <w:r w:rsidRPr="00F02AAA">
        <w:rPr>
          <w:rFonts w:eastAsia="Times New Roman" w:cstheme="minorHAnsi"/>
          <w:lang w:eastAsia="de-DE"/>
        </w:rPr>
        <w:t>freiwillige Praktika von bis zu 6 Wochen,</w:t>
      </w:r>
    </w:p>
    <w:p w14:paraId="24FAE917" w14:textId="46E1A95F" w:rsidR="00F02AAA" w:rsidRPr="00F02AAA" w:rsidRDefault="00F02AAA" w:rsidP="00F02AAA">
      <w:pPr>
        <w:pStyle w:val="Listenabsatz"/>
        <w:numPr>
          <w:ilvl w:val="0"/>
          <w:numId w:val="30"/>
        </w:numPr>
        <w:spacing w:after="0"/>
        <w:rPr>
          <w:rFonts w:eastAsia="Times New Roman" w:cstheme="minorHAnsi"/>
          <w:lang w:eastAsia="de-DE"/>
        </w:rPr>
      </w:pPr>
      <w:r w:rsidRPr="00F02AAA">
        <w:rPr>
          <w:rFonts w:eastAsia="Times New Roman" w:cstheme="minorHAnsi"/>
          <w:lang w:eastAsia="de-DE"/>
        </w:rPr>
        <w:t>Auszubildende, unabhängig vom Alter, im Rahmen einer Berufsausbildung;</w:t>
      </w:r>
    </w:p>
    <w:p w14:paraId="48CCCFED" w14:textId="342D2813" w:rsidR="00F02AAA" w:rsidRPr="00F02AAA" w:rsidRDefault="00F02AAA" w:rsidP="00F02AAA">
      <w:pPr>
        <w:pStyle w:val="Listenabsatz"/>
        <w:numPr>
          <w:ilvl w:val="0"/>
          <w:numId w:val="30"/>
        </w:numPr>
        <w:spacing w:after="0"/>
        <w:rPr>
          <w:rFonts w:eastAsia="Times New Roman" w:cstheme="minorHAnsi"/>
          <w:lang w:eastAsia="de-DE"/>
        </w:rPr>
      </w:pPr>
      <w:r w:rsidRPr="00F02AAA">
        <w:rPr>
          <w:rFonts w:eastAsia="Times New Roman" w:cstheme="minorHAnsi"/>
          <w:lang w:eastAsia="de-DE"/>
        </w:rPr>
        <w:t>Jugendliche bis 18 Jahren ohne Berufsabschluss (hier gibt es überhaupt keinen Mindestlohn, auch keinen abgesenkten);</w:t>
      </w:r>
    </w:p>
    <w:p w14:paraId="74519641" w14:textId="43DD2AD2" w:rsidR="00F02AAA" w:rsidRPr="00F02AAA" w:rsidRDefault="00F02AAA" w:rsidP="00F02AAA">
      <w:pPr>
        <w:pStyle w:val="Listenabsatz"/>
        <w:numPr>
          <w:ilvl w:val="0"/>
          <w:numId w:val="30"/>
        </w:numPr>
        <w:spacing w:after="0"/>
        <w:rPr>
          <w:rFonts w:eastAsia="Times New Roman" w:cstheme="minorHAnsi"/>
          <w:lang w:eastAsia="de-DE"/>
        </w:rPr>
      </w:pPr>
      <w:r w:rsidRPr="00F02AAA">
        <w:rPr>
          <w:rFonts w:eastAsia="Times New Roman" w:cstheme="minorHAnsi"/>
          <w:lang w:eastAsia="de-DE"/>
        </w:rPr>
        <w:t>Langzeitarbeitslose für einen Zeitraum von 6 Monaten;</w:t>
      </w:r>
    </w:p>
    <w:p w14:paraId="78FE2FAD" w14:textId="79BAC912" w:rsidR="00F02AAA" w:rsidRPr="00F02AAA" w:rsidRDefault="00F02AAA" w:rsidP="00F02AAA">
      <w:pPr>
        <w:pStyle w:val="Listenabsatz"/>
        <w:numPr>
          <w:ilvl w:val="0"/>
          <w:numId w:val="30"/>
        </w:numPr>
        <w:spacing w:after="0"/>
        <w:rPr>
          <w:rFonts w:eastAsia="Times New Roman" w:cstheme="minorHAnsi"/>
          <w:lang w:eastAsia="de-DE"/>
        </w:rPr>
      </w:pPr>
      <w:r w:rsidRPr="00F02AAA">
        <w:rPr>
          <w:rFonts w:eastAsia="Times New Roman" w:cstheme="minorHAnsi"/>
          <w:lang w:eastAsia="de-DE"/>
        </w:rPr>
        <w:t>ehrenamtlich Tätige.</w:t>
      </w:r>
    </w:p>
    <w:p w14:paraId="4B67E24D" w14:textId="646BBDE7" w:rsidR="00F02AAA" w:rsidRDefault="00F02AAA" w:rsidP="00F02AAA">
      <w:pPr>
        <w:spacing w:after="0"/>
        <w:rPr>
          <w:rFonts w:eastAsia="Times New Roman" w:cstheme="minorHAnsi"/>
          <w:lang w:eastAsia="de-DE"/>
        </w:rPr>
      </w:pPr>
      <w:r w:rsidRPr="00F02AAA">
        <w:rPr>
          <w:rFonts w:eastAsia="Times New Roman" w:cstheme="minorHAnsi"/>
          <w:lang w:eastAsia="de-DE"/>
        </w:rPr>
        <w:t>Der gesetzliche Mindestlohn sichert die Entgelte nach unten hin ab. Über dem gesetzlichen</w:t>
      </w:r>
      <w:r>
        <w:rPr>
          <w:rFonts w:eastAsia="Times New Roman" w:cstheme="minorHAnsi"/>
          <w:lang w:eastAsia="de-DE"/>
        </w:rPr>
        <w:t xml:space="preserve"> </w:t>
      </w:r>
      <w:r w:rsidRPr="00F02AAA">
        <w:rPr>
          <w:rFonts w:eastAsia="Times New Roman" w:cstheme="minorHAnsi"/>
          <w:lang w:eastAsia="de-DE"/>
        </w:rPr>
        <w:t>Mindestlohn liegen allgemeinverbindliche tarifliche</w:t>
      </w:r>
      <w:r>
        <w:rPr>
          <w:rFonts w:eastAsia="Times New Roman" w:cstheme="minorHAnsi"/>
          <w:lang w:eastAsia="de-DE"/>
        </w:rPr>
        <w:t xml:space="preserve"> </w:t>
      </w:r>
      <w:r w:rsidRPr="00F02AAA">
        <w:rPr>
          <w:rFonts w:eastAsia="Times New Roman" w:cstheme="minorHAnsi"/>
          <w:lang w:eastAsia="de-DE"/>
        </w:rPr>
        <w:t>Mindestlöhne, die nach dem Entsendegesetz, Arbeitnehmerüberlassungsgesetz oder Tarifvertragsgesetz abgeschlossen worden sind (</w:t>
      </w:r>
      <w:r>
        <w:rPr>
          <w:rFonts w:eastAsia="Times New Roman" w:cstheme="minorHAnsi"/>
          <w:lang w:eastAsia="de-DE"/>
        </w:rPr>
        <w:t>...</w:t>
      </w:r>
      <w:r w:rsidRPr="00F02AAA">
        <w:rPr>
          <w:rFonts w:eastAsia="Times New Roman" w:cstheme="minorHAnsi"/>
          <w:lang w:eastAsia="de-DE"/>
        </w:rPr>
        <w:t>). Im Gegensatz zum gesetzlichen Mindestlohn gibt es bei den Branchenmindestlöhnen praktisch keine Ausnahmeregelungen. Lediglich</w:t>
      </w:r>
      <w:r>
        <w:rPr>
          <w:rFonts w:eastAsia="Times New Roman" w:cstheme="minorHAnsi"/>
          <w:lang w:eastAsia="de-DE"/>
        </w:rPr>
        <w:t xml:space="preserve"> </w:t>
      </w:r>
      <w:r w:rsidRPr="00F02AAA">
        <w:rPr>
          <w:rFonts w:eastAsia="Times New Roman" w:cstheme="minorHAnsi"/>
          <w:lang w:eastAsia="de-DE"/>
        </w:rPr>
        <w:t>für Auszubildende wird in der Regel eine niedrigere Vergütung gezahlt.</w:t>
      </w:r>
    </w:p>
    <w:p w14:paraId="1461255E" w14:textId="6A1D51FE" w:rsidR="00F02AAA" w:rsidRPr="00F02AAA" w:rsidRDefault="009267F2" w:rsidP="00F02AAA">
      <w:pPr>
        <w:spacing w:after="0"/>
        <w:rPr>
          <w:rFonts w:eastAsia="Times New Roman" w:cstheme="minorHAnsi"/>
          <w:lang w:eastAsia="de-DE"/>
        </w:rPr>
      </w:pPr>
      <w:hyperlink r:id="rId22" w:history="1">
        <w:r w:rsidRPr="006D45AF">
          <w:rPr>
            <w:rStyle w:val="Hyperlink"/>
            <w:rFonts w:eastAsia="Times New Roman" w:cstheme="minorHAnsi"/>
            <w:lang w:eastAsia="de-DE"/>
          </w:rPr>
          <w:t>www.sozialpolitik-aktuell.de/tl_files/sozialpolitik-aktuell/_Politikfelder/Einkommen-Armut/Datensammlung/PDF-Dateien/abbIII4b.pdf</w:t>
        </w:r>
      </w:hyperlink>
      <w:r>
        <w:rPr>
          <w:rFonts w:eastAsia="Times New Roman" w:cstheme="minorHAnsi"/>
          <w:lang w:eastAsia="de-DE"/>
        </w:rPr>
        <w:t xml:space="preserve"> (Abruf 05.06.2020)</w:t>
      </w:r>
    </w:p>
    <w:p w14:paraId="13A2B238" w14:textId="77777777" w:rsidR="00F02AAA" w:rsidRPr="00B23564" w:rsidRDefault="00F02AAA" w:rsidP="00FB4C7F">
      <w:pPr>
        <w:spacing w:after="0"/>
        <w:rPr>
          <w:rFonts w:cstheme="minorHAnsi"/>
        </w:rPr>
      </w:pPr>
    </w:p>
    <w:p w14:paraId="4B723787" w14:textId="77777777" w:rsidR="009267F2" w:rsidRPr="009267F2" w:rsidRDefault="00D03624" w:rsidP="00FB4C7F">
      <w:pPr>
        <w:spacing w:after="0"/>
        <w:rPr>
          <w:rFonts w:cstheme="minorHAnsi"/>
          <w:b/>
          <w:bCs/>
          <w:lang w:eastAsia="de-DE"/>
        </w:rPr>
      </w:pPr>
      <w:r w:rsidRPr="009267F2">
        <w:rPr>
          <w:rFonts w:cstheme="minorHAnsi"/>
          <w:b/>
          <w:bCs/>
        </w:rPr>
        <w:t>Niedriglöhne und Mindestlohn</w:t>
      </w:r>
      <w:r w:rsidRPr="009267F2">
        <w:rPr>
          <w:rFonts w:cstheme="minorHAnsi"/>
          <w:b/>
          <w:bCs/>
          <w:lang w:eastAsia="de-DE"/>
        </w:rPr>
        <w:t xml:space="preserve"> </w:t>
      </w:r>
    </w:p>
    <w:p w14:paraId="2F9537AF" w14:textId="2DEBD5B4" w:rsidR="00D03624" w:rsidRPr="00B23564" w:rsidRDefault="00D03624" w:rsidP="00FB4C7F">
      <w:pPr>
        <w:spacing w:after="0"/>
        <w:rPr>
          <w:rFonts w:cstheme="minorHAnsi"/>
        </w:rPr>
      </w:pPr>
      <w:r w:rsidRPr="00B23564">
        <w:rPr>
          <w:rFonts w:cstheme="minorHAnsi"/>
          <w:lang w:eastAsia="de-DE"/>
        </w:rPr>
        <w:t>Durch die Einführung des gesetzlichen Mindestlohns ab 2015</w:t>
      </w:r>
      <w:r w:rsidR="00734ED2">
        <w:rPr>
          <w:rFonts w:cstheme="minorHAnsi"/>
          <w:lang w:eastAsia="de-DE"/>
        </w:rPr>
        <w:t xml:space="preserve"> </w:t>
      </w:r>
      <w:r w:rsidRPr="00B23564">
        <w:rPr>
          <w:rFonts w:cstheme="minorHAnsi"/>
          <w:lang w:eastAsia="de-DE"/>
        </w:rPr>
        <w:t xml:space="preserve">(vgl. </w:t>
      </w:r>
      <w:hyperlink r:id="rId23" w:history="1">
        <w:r w:rsidRPr="00B23564">
          <w:rPr>
            <w:rStyle w:val="Hyperlink"/>
            <w:rFonts w:cstheme="minorHAnsi"/>
          </w:rPr>
          <w:t>Abbildung II</w:t>
        </w:r>
        <w:r w:rsidRPr="00B23564">
          <w:rPr>
            <w:rStyle w:val="Hyperlink"/>
            <w:rFonts w:cstheme="minorHAnsi"/>
          </w:rPr>
          <w:t>I</w:t>
        </w:r>
        <w:r w:rsidRPr="00B23564">
          <w:rPr>
            <w:rStyle w:val="Hyperlink"/>
            <w:rFonts w:cstheme="minorHAnsi"/>
          </w:rPr>
          <w:t>.4b</w:t>
        </w:r>
      </w:hyperlink>
      <w:r w:rsidRPr="00B23564">
        <w:rPr>
          <w:rFonts w:cstheme="minorHAnsi"/>
          <w:lang w:eastAsia="de-DE"/>
        </w:rPr>
        <w:t>) hat sich das Ausmaß von Niedriglöhnen nicht verringert. Schaut man genauer hin, wird jedoch sichtbar, dass sich die durchschnittlichen Stundenlöhne im Niedriglohnsektor gegenüber 2015 deutlich erhöht haben, und dass die Niedriglohnbeschäftigten mit ihren Stundenlöhnen näher an die Niedriglohnschwelle herangerückt sind. Der Anteil der Beschäftigten, die weniger als 8,50 € pro Stunde verdienen, ist infolge des Mindestlohns deutlich zurückgegangen. Die Lohnspreizung im unteren Bereich hat sich komprimiert</w:t>
      </w:r>
    </w:p>
    <w:p w14:paraId="0A85EF9F" w14:textId="14B2A36B" w:rsidR="00D03624" w:rsidRDefault="009267F2" w:rsidP="00FF3ED4">
      <w:pPr>
        <w:spacing w:after="0"/>
        <w:jc w:val="center"/>
        <w:rPr>
          <w:rStyle w:val="Hyperlink"/>
          <w:rFonts w:cstheme="minorHAnsi"/>
        </w:rPr>
      </w:pPr>
      <w:r w:rsidRPr="009267F2">
        <w:t>http://www.sozialpolitik-aktuell.de/tl_files/sozialpolitik-aktuell/_Politikfelder/Einkommen-Armut/Datensammlung/PDF-Dateien/abbIII33.pdf</w:t>
      </w:r>
      <w:r w:rsidRPr="009267F2">
        <w:t xml:space="preserve"> </w:t>
      </w:r>
      <w:r w:rsidR="00FF3ED4">
        <w:rPr>
          <w:lang w:eastAsia="de-DE"/>
        </w:rPr>
        <w:t>(Abruf: 20.12.2019)</w:t>
      </w:r>
    </w:p>
    <w:p w14:paraId="2E45036C" w14:textId="77777777" w:rsidR="000F78BF" w:rsidRDefault="000F78BF" w:rsidP="00D20298">
      <w:pPr>
        <w:suppressLineNumbers/>
        <w:spacing w:after="0"/>
        <w:rPr>
          <w:rStyle w:val="Hyperlink"/>
          <w:rFonts w:cstheme="minorHAnsi"/>
          <w:b/>
          <w:bCs/>
          <w:color w:val="000000" w:themeColor="text1"/>
          <w:u w:val="none"/>
        </w:rPr>
      </w:pPr>
    </w:p>
    <w:p w14:paraId="0D233996" w14:textId="6AA97F65" w:rsidR="00734ED2" w:rsidRPr="00D20298" w:rsidRDefault="00D20298" w:rsidP="00D20298">
      <w:pPr>
        <w:suppressLineNumbers/>
        <w:spacing w:after="0"/>
        <w:rPr>
          <w:rStyle w:val="Hyperlink"/>
          <w:rFonts w:cstheme="minorHAnsi"/>
          <w:b/>
          <w:bCs/>
          <w:color w:val="000000" w:themeColor="text1"/>
          <w:u w:val="none"/>
        </w:rPr>
      </w:pPr>
      <w:r w:rsidRPr="00D20298">
        <w:rPr>
          <w:rStyle w:val="Hyperlink"/>
          <w:rFonts w:cstheme="minorHAnsi"/>
          <w:b/>
          <w:bCs/>
          <w:color w:val="000000" w:themeColor="text1"/>
          <w:u w:val="none"/>
        </w:rPr>
        <w:t xml:space="preserve">M </w:t>
      </w:r>
      <w:r w:rsidR="00FF3ED4">
        <w:rPr>
          <w:rStyle w:val="Hyperlink"/>
          <w:rFonts w:cstheme="minorHAnsi"/>
          <w:b/>
          <w:bCs/>
          <w:color w:val="000000" w:themeColor="text1"/>
          <w:u w:val="none"/>
        </w:rPr>
        <w:t>5</w:t>
      </w:r>
      <w:r w:rsidRPr="00D20298">
        <w:rPr>
          <w:rStyle w:val="Hyperlink"/>
          <w:rFonts w:cstheme="minorHAnsi"/>
          <w:b/>
          <w:bCs/>
          <w:color w:val="000000" w:themeColor="text1"/>
          <w:u w:val="none"/>
        </w:rPr>
        <w:t>b</w:t>
      </w:r>
      <w:r>
        <w:rPr>
          <w:rStyle w:val="Hyperlink"/>
          <w:rFonts w:cstheme="minorHAnsi"/>
          <w:b/>
          <w:bCs/>
          <w:color w:val="000000" w:themeColor="text1"/>
          <w:u w:val="none"/>
        </w:rPr>
        <w:t xml:space="preserve"> Pflegemindestlohn</w:t>
      </w:r>
    </w:p>
    <w:p w14:paraId="761F7AB9" w14:textId="1E317CB9" w:rsidR="00734ED2" w:rsidRDefault="00734ED2" w:rsidP="00D20298">
      <w:pPr>
        <w:suppressLineNumbers/>
        <w:spacing w:after="0"/>
        <w:rPr>
          <w:rStyle w:val="Fett"/>
          <w:b w:val="0"/>
          <w:bCs w:val="0"/>
        </w:rPr>
      </w:pPr>
      <w:r w:rsidRPr="00734ED2">
        <w:rPr>
          <w:rStyle w:val="Fett"/>
          <w:b w:val="0"/>
          <w:bCs w:val="0"/>
        </w:rPr>
        <w:t xml:space="preserve">Der Pflegemindestlohn </w:t>
      </w:r>
      <w:r w:rsidR="00870037">
        <w:rPr>
          <w:rStyle w:val="Fett"/>
          <w:b w:val="0"/>
          <w:bCs w:val="0"/>
        </w:rPr>
        <w:t xml:space="preserve">stieg zum </w:t>
      </w:r>
      <w:r w:rsidRPr="00734ED2">
        <w:rPr>
          <w:rStyle w:val="Fett"/>
          <w:b w:val="0"/>
          <w:bCs w:val="0"/>
        </w:rPr>
        <w:t>1. Januar 2019 auf 11,05 Euro</w:t>
      </w:r>
      <w:r w:rsidR="00870037">
        <w:rPr>
          <w:rStyle w:val="Fett"/>
          <w:b w:val="0"/>
          <w:bCs w:val="0"/>
        </w:rPr>
        <w:t xml:space="preserve">, was vor allem den Hilfskräften in der Altenpflege zugutekommt. </w:t>
      </w:r>
      <w:r w:rsidRPr="00734ED2">
        <w:rPr>
          <w:rStyle w:val="Fett"/>
          <w:b w:val="0"/>
          <w:bCs w:val="0"/>
        </w:rPr>
        <w:t xml:space="preserve"> </w:t>
      </w:r>
      <w:r w:rsidR="00870037">
        <w:rPr>
          <w:rStyle w:val="Fett"/>
          <w:b w:val="0"/>
          <w:bCs w:val="0"/>
        </w:rPr>
        <w:t xml:space="preserve">Er liegt somit </w:t>
      </w:r>
      <w:r w:rsidRPr="00734ED2">
        <w:rPr>
          <w:rStyle w:val="Fett"/>
          <w:b w:val="0"/>
          <w:bCs w:val="0"/>
        </w:rPr>
        <w:t>über dem gesetzlichen Mindestlohn</w:t>
      </w:r>
      <w:r w:rsidR="00870037">
        <w:rPr>
          <w:rStyle w:val="Fett"/>
          <w:b w:val="0"/>
          <w:bCs w:val="0"/>
        </w:rPr>
        <w:t>.</w:t>
      </w:r>
    </w:p>
    <w:p w14:paraId="4F465F55" w14:textId="220C0896" w:rsidR="00D03624" w:rsidRDefault="00870037" w:rsidP="00D20298">
      <w:pPr>
        <w:suppressLineNumbers/>
        <w:spacing w:after="0"/>
      </w:pPr>
      <w:r>
        <w:t>(Autorentext)</w:t>
      </w:r>
    </w:p>
    <w:p w14:paraId="42B2287A" w14:textId="77777777" w:rsidR="00870037" w:rsidRPr="00B23564" w:rsidRDefault="00870037" w:rsidP="00D20298">
      <w:pPr>
        <w:suppressLineNumbers/>
        <w:spacing w:after="0"/>
        <w:rPr>
          <w:rFonts w:cstheme="minorHAnsi"/>
        </w:rPr>
      </w:pPr>
    </w:p>
    <w:p w14:paraId="75D9BE7D" w14:textId="77777777" w:rsidR="009267F2" w:rsidRDefault="009267F2" w:rsidP="00D20298">
      <w:pPr>
        <w:suppressLineNumbers/>
        <w:spacing w:after="0"/>
        <w:rPr>
          <w:rFonts w:cstheme="minorHAnsi"/>
          <w:b/>
          <w:bCs/>
        </w:rPr>
      </w:pPr>
    </w:p>
    <w:p w14:paraId="35B9B4E7" w14:textId="77777777" w:rsidR="009267F2" w:rsidRDefault="009267F2" w:rsidP="00D20298">
      <w:pPr>
        <w:suppressLineNumbers/>
        <w:spacing w:after="0"/>
        <w:rPr>
          <w:rFonts w:cstheme="minorHAnsi"/>
          <w:b/>
          <w:bCs/>
        </w:rPr>
      </w:pPr>
    </w:p>
    <w:p w14:paraId="59C41F09" w14:textId="50A71ABD" w:rsidR="00D03624" w:rsidRPr="00057CE6" w:rsidRDefault="00D03624" w:rsidP="00D20298">
      <w:pPr>
        <w:suppressLineNumbers/>
        <w:spacing w:after="0"/>
        <w:rPr>
          <w:rFonts w:cstheme="minorHAnsi"/>
          <w:b/>
          <w:bCs/>
        </w:rPr>
      </w:pPr>
      <w:r w:rsidRPr="00057CE6">
        <w:rPr>
          <w:rFonts w:cstheme="minorHAnsi"/>
          <w:b/>
          <w:bCs/>
        </w:rPr>
        <w:lastRenderedPageBreak/>
        <w:t xml:space="preserve">M </w:t>
      </w:r>
      <w:r w:rsidR="00FE2CE8">
        <w:rPr>
          <w:rFonts w:cstheme="minorHAnsi"/>
          <w:b/>
          <w:bCs/>
        </w:rPr>
        <w:t>6</w:t>
      </w:r>
      <w:r w:rsidRPr="00057CE6">
        <w:rPr>
          <w:rFonts w:cstheme="minorHAnsi"/>
          <w:b/>
          <w:bCs/>
        </w:rPr>
        <w:t xml:space="preserve"> Zeitarbeit:</w:t>
      </w:r>
    </w:p>
    <w:p w14:paraId="53E79055" w14:textId="77777777" w:rsidR="00D03624" w:rsidRPr="00B23564" w:rsidRDefault="00D03624" w:rsidP="00D20298">
      <w:pPr>
        <w:pStyle w:val="berschrift2"/>
        <w:suppressLineNumbers/>
        <w:spacing w:before="0" w:beforeAutospacing="0" w:after="0" w:afterAutospacing="0"/>
        <w:rPr>
          <w:rFonts w:asciiTheme="minorHAnsi" w:hAnsiTheme="minorHAnsi" w:cstheme="minorHAnsi"/>
          <w:sz w:val="22"/>
          <w:szCs w:val="22"/>
        </w:rPr>
      </w:pPr>
      <w:r w:rsidRPr="00B23564">
        <w:rPr>
          <w:rFonts w:asciiTheme="minorHAnsi" w:hAnsiTheme="minorHAnsi" w:cstheme="minorHAnsi"/>
          <w:sz w:val="22"/>
          <w:szCs w:val="22"/>
        </w:rPr>
        <w:t>Gesetz zur Änderung des Arbeitnehmerüberlassungsgesetzes und anderer Gesetze, Inkraftreten: 01.04.2017</w:t>
      </w:r>
    </w:p>
    <w:p w14:paraId="746BBBE9" w14:textId="77777777" w:rsidR="00D20298" w:rsidRDefault="00D20298" w:rsidP="00FB4C7F">
      <w:pPr>
        <w:pStyle w:val="StandardWeb"/>
        <w:spacing w:before="0" w:beforeAutospacing="0" w:after="0" w:afterAutospacing="0"/>
        <w:rPr>
          <w:rFonts w:asciiTheme="minorHAnsi" w:hAnsiTheme="minorHAnsi" w:cstheme="minorHAnsi"/>
          <w:sz w:val="22"/>
          <w:szCs w:val="22"/>
        </w:rPr>
        <w:sectPr w:rsidR="00D20298" w:rsidSect="00D20298">
          <w:type w:val="continuous"/>
          <w:pgSz w:w="11906" w:h="16838"/>
          <w:pgMar w:top="1418" w:right="1418" w:bottom="1134" w:left="1418" w:header="709" w:footer="709" w:gutter="0"/>
          <w:lnNumType w:countBy="5" w:restart="newSection"/>
          <w:cols w:space="708"/>
          <w:docGrid w:linePitch="360"/>
        </w:sectPr>
      </w:pPr>
    </w:p>
    <w:p w14:paraId="7598F494" w14:textId="635CA67C" w:rsidR="00D03624" w:rsidRPr="00B23564" w:rsidRDefault="00D03624" w:rsidP="00FB4C7F">
      <w:pPr>
        <w:pStyle w:val="StandardWeb"/>
        <w:spacing w:before="0" w:beforeAutospacing="0" w:after="0" w:afterAutospacing="0"/>
        <w:rPr>
          <w:rFonts w:asciiTheme="minorHAnsi" w:hAnsiTheme="minorHAnsi" w:cstheme="minorHAnsi"/>
          <w:sz w:val="22"/>
          <w:szCs w:val="22"/>
        </w:rPr>
      </w:pPr>
      <w:r w:rsidRPr="00B23564">
        <w:rPr>
          <w:rFonts w:asciiTheme="minorHAnsi" w:hAnsiTheme="minorHAnsi" w:cstheme="minorHAnsi"/>
          <w:sz w:val="22"/>
          <w:szCs w:val="22"/>
        </w:rPr>
        <w:t> Wesentliche Inhalte:</w:t>
      </w:r>
    </w:p>
    <w:p w14:paraId="07EBBA98" w14:textId="77777777" w:rsidR="00D03624" w:rsidRPr="00B23564" w:rsidRDefault="00D03624" w:rsidP="00FB4C7F">
      <w:pPr>
        <w:pStyle w:val="StandardWeb"/>
        <w:spacing w:before="0" w:beforeAutospacing="0" w:after="0" w:afterAutospacing="0"/>
        <w:rPr>
          <w:rFonts w:asciiTheme="minorHAnsi" w:hAnsiTheme="minorHAnsi" w:cstheme="minorHAnsi"/>
          <w:sz w:val="22"/>
          <w:szCs w:val="22"/>
        </w:rPr>
      </w:pPr>
      <w:r w:rsidRPr="00B23564">
        <w:rPr>
          <w:rStyle w:val="Fett"/>
          <w:rFonts w:asciiTheme="minorHAnsi" w:hAnsiTheme="minorHAnsi" w:cstheme="minorHAnsi"/>
          <w:sz w:val="22"/>
          <w:szCs w:val="22"/>
        </w:rPr>
        <w:t>Arbeitnehmerbezogene Überlassungshöchstdauer</w:t>
      </w:r>
    </w:p>
    <w:p w14:paraId="79621130" w14:textId="77777777" w:rsidR="00D03624" w:rsidRPr="00B23564" w:rsidRDefault="00D03624" w:rsidP="00FB4C7F">
      <w:pPr>
        <w:numPr>
          <w:ilvl w:val="0"/>
          <w:numId w:val="15"/>
        </w:numPr>
        <w:spacing w:after="0" w:line="240" w:lineRule="auto"/>
        <w:rPr>
          <w:rFonts w:cstheme="minorHAnsi"/>
        </w:rPr>
      </w:pPr>
      <w:r w:rsidRPr="00B23564">
        <w:rPr>
          <w:rFonts w:cstheme="minorHAnsi"/>
        </w:rPr>
        <w:t>Einführung einer Höchstdauer für die Überlassung an andere Betriebe von 18 Monaten Danach müssen Leiharbeitnehmer übernommen werden, wenn sie weiterhin dort arbeiten sollen.</w:t>
      </w:r>
    </w:p>
    <w:p w14:paraId="423A5294" w14:textId="77777777" w:rsidR="00D03624" w:rsidRPr="00B23564" w:rsidRDefault="00D03624" w:rsidP="00FB4C7F">
      <w:pPr>
        <w:numPr>
          <w:ilvl w:val="0"/>
          <w:numId w:val="15"/>
        </w:numPr>
        <w:spacing w:after="0" w:line="240" w:lineRule="auto"/>
        <w:rPr>
          <w:rFonts w:cstheme="minorHAnsi"/>
        </w:rPr>
      </w:pPr>
      <w:r w:rsidRPr="00B23564">
        <w:rPr>
          <w:rFonts w:cstheme="minorHAnsi"/>
        </w:rPr>
        <w:t>(...)  Als Einsatzzeiten gel</w:t>
      </w:r>
      <w:r w:rsidRPr="00B23564">
        <w:rPr>
          <w:rFonts w:cstheme="minorHAnsi"/>
        </w:rPr>
        <w:softHyphen/>
        <w:t>ten auch solche Zeiten, während der der Leiharbeitnehmer (pro forma) bei einer anderen Zeitarbeitsfirma angestellt ist, aber weiter in demselben Entleiherbetrieb arbeitet. (...)</w:t>
      </w:r>
    </w:p>
    <w:p w14:paraId="527EC038" w14:textId="77777777" w:rsidR="00D03624" w:rsidRPr="00B23564" w:rsidRDefault="00D03624" w:rsidP="00FB4C7F">
      <w:pPr>
        <w:pStyle w:val="StandardWeb"/>
        <w:spacing w:before="0" w:beforeAutospacing="0" w:after="0" w:afterAutospacing="0"/>
        <w:rPr>
          <w:rFonts w:asciiTheme="minorHAnsi" w:hAnsiTheme="minorHAnsi" w:cstheme="minorHAnsi"/>
          <w:sz w:val="22"/>
          <w:szCs w:val="22"/>
        </w:rPr>
      </w:pPr>
      <w:r w:rsidRPr="00B23564">
        <w:rPr>
          <w:rFonts w:asciiTheme="minorHAnsi" w:hAnsiTheme="minorHAnsi" w:cstheme="minorHAnsi"/>
          <w:sz w:val="22"/>
          <w:szCs w:val="22"/>
        </w:rPr>
        <w:t> </w:t>
      </w:r>
      <w:r w:rsidRPr="00B23564">
        <w:rPr>
          <w:rStyle w:val="Fett"/>
          <w:rFonts w:asciiTheme="minorHAnsi" w:hAnsiTheme="minorHAnsi" w:cstheme="minorHAnsi"/>
          <w:sz w:val="22"/>
          <w:szCs w:val="22"/>
        </w:rPr>
        <w:t>Equal pay</w:t>
      </w:r>
    </w:p>
    <w:p w14:paraId="63A116FB" w14:textId="77777777" w:rsidR="00D03624" w:rsidRPr="00B23564" w:rsidRDefault="00D03624" w:rsidP="00FB4C7F">
      <w:pPr>
        <w:numPr>
          <w:ilvl w:val="0"/>
          <w:numId w:val="16"/>
        </w:numPr>
        <w:spacing w:after="0" w:line="240" w:lineRule="auto"/>
        <w:rPr>
          <w:rFonts w:cstheme="minorHAnsi"/>
        </w:rPr>
      </w:pPr>
      <w:r w:rsidRPr="00B23564">
        <w:rPr>
          <w:rFonts w:cstheme="minorHAnsi"/>
        </w:rPr>
        <w:t>Grundsätzlich kann nur in den ersten neun Monaten der Überlassung vom Grundsatz der gleichen Bezahlung für gleiche Arbeit abgewichen werden. Auch hier ist die Regelung arbeitnehmerbezogen und nicht arbeitsplatzbezogen. (...)</w:t>
      </w:r>
    </w:p>
    <w:p w14:paraId="35FB97F1" w14:textId="77777777" w:rsidR="00D03624" w:rsidRPr="00B23564" w:rsidRDefault="00D03624" w:rsidP="00FB4C7F">
      <w:pPr>
        <w:pStyle w:val="StandardWeb"/>
        <w:spacing w:before="0" w:beforeAutospacing="0" w:after="0" w:afterAutospacing="0"/>
        <w:rPr>
          <w:rFonts w:asciiTheme="minorHAnsi" w:hAnsiTheme="minorHAnsi" w:cstheme="minorHAnsi"/>
          <w:sz w:val="22"/>
          <w:szCs w:val="22"/>
        </w:rPr>
      </w:pPr>
      <w:r w:rsidRPr="00B23564">
        <w:rPr>
          <w:rFonts w:asciiTheme="minorHAnsi" w:hAnsiTheme="minorHAnsi" w:cstheme="minorHAnsi"/>
          <w:sz w:val="22"/>
          <w:szCs w:val="22"/>
        </w:rPr>
        <w:t> </w:t>
      </w:r>
      <w:r w:rsidRPr="00B23564">
        <w:rPr>
          <w:rStyle w:val="Fett"/>
          <w:rFonts w:asciiTheme="minorHAnsi" w:hAnsiTheme="minorHAnsi" w:cstheme="minorHAnsi"/>
          <w:sz w:val="22"/>
          <w:szCs w:val="22"/>
        </w:rPr>
        <w:t>Verbot des Streikeinsatzes</w:t>
      </w:r>
    </w:p>
    <w:p w14:paraId="1000BC97" w14:textId="77777777" w:rsidR="00D03624" w:rsidRPr="00B23564" w:rsidRDefault="00D03624" w:rsidP="00FB4C7F">
      <w:pPr>
        <w:numPr>
          <w:ilvl w:val="0"/>
          <w:numId w:val="17"/>
        </w:numPr>
        <w:spacing w:after="0" w:line="240" w:lineRule="auto"/>
        <w:rPr>
          <w:rFonts w:cstheme="minorHAnsi"/>
        </w:rPr>
      </w:pPr>
      <w:r w:rsidRPr="00B23564">
        <w:rPr>
          <w:rFonts w:cstheme="minorHAnsi"/>
        </w:rPr>
        <w:t>Leiharbeitnehmer dürfen nicht während eines Streiks eingesetzt werden, wenn sie die Arbeit der streikenden Stammbelegschaft übernehmen. Dies gilt unabhängig davon, ob die Leiharbeitnehmer dem zustimmen. Sie dürfen aber in einem bestreikten Betrieb arbeiten, wenn sie keine Tätigkeiten von streikenden Beschäftigten ausführen. (...)</w:t>
      </w:r>
    </w:p>
    <w:p w14:paraId="074F9DA3" w14:textId="77777777" w:rsidR="00D03624" w:rsidRPr="00B23564" w:rsidRDefault="00D03624" w:rsidP="00FB4C7F">
      <w:pPr>
        <w:pStyle w:val="StandardWeb"/>
        <w:spacing w:before="0" w:beforeAutospacing="0" w:after="0" w:afterAutospacing="0"/>
        <w:rPr>
          <w:rFonts w:asciiTheme="minorHAnsi" w:hAnsiTheme="minorHAnsi" w:cstheme="minorHAnsi"/>
          <w:sz w:val="22"/>
          <w:szCs w:val="22"/>
        </w:rPr>
      </w:pPr>
      <w:r w:rsidRPr="00B23564">
        <w:rPr>
          <w:rFonts w:asciiTheme="minorHAnsi" w:hAnsiTheme="minorHAnsi" w:cstheme="minorHAnsi"/>
          <w:sz w:val="22"/>
          <w:szCs w:val="22"/>
        </w:rPr>
        <w:t> </w:t>
      </w:r>
      <w:r w:rsidRPr="00B23564">
        <w:rPr>
          <w:rStyle w:val="Fett"/>
          <w:rFonts w:asciiTheme="minorHAnsi" w:hAnsiTheme="minorHAnsi" w:cstheme="minorHAnsi"/>
          <w:sz w:val="22"/>
          <w:szCs w:val="22"/>
        </w:rPr>
        <w:t>Information des Betriebsrates</w:t>
      </w:r>
    </w:p>
    <w:p w14:paraId="145F3336" w14:textId="77777777" w:rsidR="00D03624" w:rsidRPr="00B23564" w:rsidRDefault="00D03624" w:rsidP="00FB4C7F">
      <w:pPr>
        <w:numPr>
          <w:ilvl w:val="0"/>
          <w:numId w:val="18"/>
        </w:numPr>
        <w:spacing w:after="0" w:line="240" w:lineRule="auto"/>
        <w:rPr>
          <w:rFonts w:cstheme="minorHAnsi"/>
        </w:rPr>
      </w:pPr>
      <w:r w:rsidRPr="00B23564">
        <w:rPr>
          <w:rFonts w:cstheme="minorHAnsi"/>
        </w:rPr>
        <w:t>Der Betriebsrat soll vor dem Einsatz von Leiharbeitnehmern und Werkauftragsnehmern umfassend informiert werden (Einsatzdauer, Aufgaben, Einsatzort etc.).</w:t>
      </w:r>
    </w:p>
    <w:p w14:paraId="5B517DF6" w14:textId="39827539" w:rsidR="00D03624" w:rsidRPr="00B23564" w:rsidRDefault="003D30DD" w:rsidP="009267F2">
      <w:pPr>
        <w:suppressLineNumbers/>
        <w:spacing w:after="0"/>
        <w:jc w:val="center"/>
        <w:rPr>
          <w:rFonts w:cstheme="minorHAnsi"/>
        </w:rPr>
      </w:pPr>
      <w:hyperlink r:id="rId24" w:anchor="aueg" w:history="1">
        <w:r w:rsidR="00D03624" w:rsidRPr="00B23564">
          <w:rPr>
            <w:rStyle w:val="Hyperlink"/>
            <w:rFonts w:cstheme="minorHAnsi"/>
          </w:rPr>
          <w:t>http://www.sozialpolitik-aktuell.de/id-2016-790.html#aueg</w:t>
        </w:r>
      </w:hyperlink>
      <w:r w:rsidR="00FE2CE8">
        <w:rPr>
          <w:rStyle w:val="Hyperlink"/>
          <w:rFonts w:cstheme="minorHAnsi"/>
        </w:rPr>
        <w:t xml:space="preserve"> </w:t>
      </w:r>
      <w:r w:rsidR="00FE2CE8">
        <w:rPr>
          <w:lang w:eastAsia="de-DE"/>
        </w:rPr>
        <w:t>(Abruf: 20.12.2019)</w:t>
      </w:r>
    </w:p>
    <w:p w14:paraId="496CE336" w14:textId="77777777" w:rsidR="009267F2" w:rsidRDefault="009267F2" w:rsidP="001E0012">
      <w:pPr>
        <w:suppressLineNumbers/>
        <w:spacing w:after="0"/>
        <w:rPr>
          <w:rFonts w:cstheme="minorHAnsi"/>
          <w:b/>
          <w:bCs/>
        </w:rPr>
      </w:pPr>
    </w:p>
    <w:p w14:paraId="3A922ECB" w14:textId="5CA7C2B6" w:rsidR="001E0012" w:rsidRPr="009267F2" w:rsidRDefault="00D03624" w:rsidP="009267F2">
      <w:pPr>
        <w:suppressLineNumbers/>
        <w:spacing w:after="0" w:line="240" w:lineRule="auto"/>
        <w:rPr>
          <w:rStyle w:val="Fett"/>
          <w:rFonts w:cstheme="minorHAnsi"/>
        </w:rPr>
        <w:sectPr w:rsidR="001E0012" w:rsidRPr="009267F2" w:rsidSect="00D20298">
          <w:type w:val="continuous"/>
          <w:pgSz w:w="11906" w:h="16838"/>
          <w:pgMar w:top="1418" w:right="1418" w:bottom="1134" w:left="1418" w:header="709" w:footer="709" w:gutter="0"/>
          <w:lnNumType w:countBy="5" w:restart="newSection"/>
          <w:cols w:space="708"/>
          <w:docGrid w:linePitch="360"/>
        </w:sectPr>
      </w:pPr>
      <w:r w:rsidRPr="00057CE6">
        <w:rPr>
          <w:rFonts w:cstheme="minorHAnsi"/>
          <w:b/>
          <w:bCs/>
        </w:rPr>
        <w:t xml:space="preserve">M </w:t>
      </w:r>
      <w:r w:rsidR="00FE2CE8">
        <w:rPr>
          <w:rFonts w:cstheme="minorHAnsi"/>
          <w:b/>
          <w:bCs/>
        </w:rPr>
        <w:t>7</w:t>
      </w:r>
      <w:r w:rsidRPr="00057CE6">
        <w:rPr>
          <w:rFonts w:cstheme="minorHAnsi"/>
          <w:b/>
          <w:bCs/>
        </w:rPr>
        <w:t xml:space="preserve"> Fachkräftemangel</w:t>
      </w:r>
      <w:r w:rsidR="001E0012">
        <w:rPr>
          <w:rFonts w:cstheme="minorHAnsi"/>
          <w:b/>
          <w:bCs/>
        </w:rPr>
        <w:t xml:space="preserve">: </w:t>
      </w:r>
      <w:r w:rsidRPr="00B23564">
        <w:rPr>
          <w:rFonts w:cstheme="minorHAnsi"/>
          <w:b/>
          <w:bCs/>
        </w:rPr>
        <w:t>Kristina Gnirke, Das steckt hinter der "Pflegeoffensive", SPON 04.06.201</w:t>
      </w:r>
      <w:r w:rsidR="00CD4212">
        <w:rPr>
          <w:rFonts w:cstheme="minorHAnsi"/>
          <w:b/>
          <w:bCs/>
        </w:rPr>
        <w:t>9</w:t>
      </w:r>
    </w:p>
    <w:p w14:paraId="44FB8B66" w14:textId="5138E084" w:rsidR="009267F2" w:rsidRDefault="009267F2" w:rsidP="009267F2">
      <w:pPr>
        <w:tabs>
          <w:tab w:val="left" w:pos="3840"/>
        </w:tabs>
        <w:spacing w:after="0" w:line="240" w:lineRule="auto"/>
      </w:pPr>
    </w:p>
    <w:p w14:paraId="52A32C50" w14:textId="2875F868" w:rsidR="00D03624" w:rsidRDefault="003D30DD" w:rsidP="009267F2">
      <w:pPr>
        <w:spacing w:after="0" w:line="240" w:lineRule="auto"/>
        <w:jc w:val="center"/>
        <w:rPr>
          <w:rStyle w:val="Hyperlink"/>
          <w:rFonts w:cstheme="minorHAnsi"/>
        </w:rPr>
      </w:pPr>
      <w:hyperlink r:id="rId25" w:history="1">
        <w:r w:rsidR="001E0012" w:rsidRPr="009267F2">
          <w:rPr>
            <w:rStyle w:val="Hyperlink"/>
            <w:rFonts w:cstheme="minorHAnsi"/>
          </w:rPr>
          <w:t>https://www.spiegel.de/wirtschaft/soziales/jens-spahn-franziska-giffey-hubertus-heil-so-wollen-sie-den-pflegenotstand-bezwingen-a-1270712.html</w:t>
        </w:r>
      </w:hyperlink>
      <w:r w:rsidR="00FE2CE8">
        <w:rPr>
          <w:rStyle w:val="Hyperlink"/>
          <w:rFonts w:cstheme="minorHAnsi"/>
        </w:rPr>
        <w:t xml:space="preserve"> </w:t>
      </w:r>
      <w:r w:rsidR="00FE2CE8">
        <w:rPr>
          <w:lang w:eastAsia="de-DE"/>
        </w:rPr>
        <w:t>(Abruf: 20.12.2019)</w:t>
      </w:r>
    </w:p>
    <w:p w14:paraId="227FDD78" w14:textId="56ED8577" w:rsidR="00D03624" w:rsidRDefault="00D03624" w:rsidP="007802C7">
      <w:pPr>
        <w:rPr>
          <w:rFonts w:cstheme="minorHAnsi"/>
        </w:rPr>
      </w:pPr>
    </w:p>
    <w:p w14:paraId="7125FDF8" w14:textId="271677A5" w:rsidR="001E0012" w:rsidRDefault="001E0012" w:rsidP="00161F3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cstheme="minorHAnsi"/>
        </w:rPr>
      </w:pPr>
      <w:r w:rsidRPr="00161F39">
        <w:rPr>
          <w:rFonts w:cstheme="minorHAnsi"/>
          <w:b/>
          <w:bCs/>
        </w:rPr>
        <w:t>Aufgaben</w:t>
      </w:r>
      <w:r>
        <w:rPr>
          <w:rFonts w:cstheme="minorHAnsi"/>
        </w:rPr>
        <w:t>:</w:t>
      </w:r>
    </w:p>
    <w:p w14:paraId="10F9D826" w14:textId="77777777" w:rsidR="000D5527" w:rsidRDefault="000D5527" w:rsidP="00161F3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b/>
          <w:bCs/>
        </w:rPr>
      </w:pPr>
      <w:r>
        <w:rPr>
          <w:b/>
          <w:bCs/>
        </w:rPr>
        <w:t>Was ist? – Herausforderungen</w:t>
      </w:r>
    </w:p>
    <w:p w14:paraId="7B8B4C30" w14:textId="019BC17F" w:rsidR="001D18F0" w:rsidRDefault="00FE2CE8" w:rsidP="00161F3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pPr>
      <w:r>
        <w:t>1</w:t>
      </w:r>
      <w:r w:rsidR="001D18F0">
        <w:t>. Ergänz</w:t>
      </w:r>
      <w:r>
        <w:t>en Sie</w:t>
      </w:r>
      <w:r w:rsidR="001D18F0">
        <w:t xml:space="preserve"> die Sprechblase in der Karikatur M</w:t>
      </w:r>
      <w:r>
        <w:t>1</w:t>
      </w:r>
    </w:p>
    <w:p w14:paraId="5BE5E8AB" w14:textId="0171BF83" w:rsidR="000D5527" w:rsidRDefault="00FE2CE8" w:rsidP="00161F3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pPr>
      <w:r>
        <w:t>2</w:t>
      </w:r>
      <w:r w:rsidR="000D5527">
        <w:t>. Wiederholung: Erläuter</w:t>
      </w:r>
      <w:r>
        <w:t xml:space="preserve">n Sie </w:t>
      </w:r>
      <w:r w:rsidR="000D5527">
        <w:t>Kennzeichen und Herausforderungen des d</w:t>
      </w:r>
      <w:r w:rsidR="004E2A45">
        <w:t>eutschen</w:t>
      </w:r>
      <w:r w:rsidR="000D5527">
        <w:t xml:space="preserve"> Arbeitsmarktes.</w:t>
      </w:r>
    </w:p>
    <w:p w14:paraId="38400DA9" w14:textId="77777777" w:rsidR="00161F39" w:rsidRDefault="00161F39" w:rsidP="00161F3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pPr>
    </w:p>
    <w:p w14:paraId="1E1BD12C" w14:textId="77777777" w:rsidR="000D5527" w:rsidRDefault="000D5527" w:rsidP="00161F3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b/>
          <w:bCs/>
        </w:rPr>
      </w:pPr>
      <w:r>
        <w:rPr>
          <w:b/>
          <w:bCs/>
        </w:rPr>
        <w:t>Was ist möglich?</w:t>
      </w:r>
    </w:p>
    <w:p w14:paraId="73BAAADF" w14:textId="31F1DA72" w:rsidR="000F78BF" w:rsidRDefault="00FE2CE8" w:rsidP="00161F3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pPr>
      <w:r>
        <w:t>3</w:t>
      </w:r>
      <w:r w:rsidR="000A0E2A">
        <w:t xml:space="preserve">a) </w:t>
      </w:r>
      <w:r w:rsidR="000F78BF">
        <w:t>Erkläre</w:t>
      </w:r>
      <w:r>
        <w:t xml:space="preserve">n Sie </w:t>
      </w:r>
      <w:r w:rsidR="000F78BF">
        <w:t>Ursachen und Folgen der dargestellten Herausforderungen auf dem Arbeitsmarkt und vergleiche</w:t>
      </w:r>
      <w:r>
        <w:t>n Sie</w:t>
      </w:r>
      <w:r w:rsidR="000F78BF">
        <w:t xml:space="preserve"> diese mit den Thesen der Auftaktstunde.</w:t>
      </w:r>
    </w:p>
    <w:p w14:paraId="5F05F617" w14:textId="6FD40793" w:rsidR="000A0E2A" w:rsidRDefault="00FE2CE8" w:rsidP="00161F3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pPr>
      <w:r>
        <w:t>3</w:t>
      </w:r>
      <w:r w:rsidR="000A0E2A">
        <w:t>b) Stelle</w:t>
      </w:r>
      <w:r>
        <w:t>n Sie</w:t>
      </w:r>
      <w:r w:rsidR="000A0E2A">
        <w:t xml:space="preserve"> </w:t>
      </w:r>
      <w:r w:rsidR="000A0E2A" w:rsidRPr="000A0E2A">
        <w:t xml:space="preserve">den Fachkräftebedarf im Pflegebereich sowie einer Branche </w:t>
      </w:r>
      <w:r>
        <w:t>Ihrer</w:t>
      </w:r>
      <w:r w:rsidR="000A0E2A" w:rsidRPr="000A0E2A">
        <w:t xml:space="preserve"> Wahl mittels M</w:t>
      </w:r>
      <w:r>
        <w:t>4a</w:t>
      </w:r>
      <w:r w:rsidR="000A0E2A">
        <w:t xml:space="preserve"> dar.</w:t>
      </w:r>
    </w:p>
    <w:p w14:paraId="2C3451CA" w14:textId="18545EED" w:rsidR="000D5527" w:rsidRDefault="00FE2CE8" w:rsidP="00161F3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pPr>
      <w:r>
        <w:t>4</w:t>
      </w:r>
      <w:r w:rsidR="000F78BF">
        <w:t xml:space="preserve">. </w:t>
      </w:r>
      <w:r w:rsidR="000D5527">
        <w:t>Begründe</w:t>
      </w:r>
      <w:r>
        <w:t>n Sie</w:t>
      </w:r>
      <w:r w:rsidR="000D5527">
        <w:t>, ob der Staat angesichts der Merkmale des Arbeitsmarktes</w:t>
      </w:r>
    </w:p>
    <w:p w14:paraId="6E326CD3" w14:textId="0BC565FC" w:rsidR="000D5527" w:rsidRDefault="00161F39" w:rsidP="00161F3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56" w:lineRule="auto"/>
      </w:pPr>
      <w:r>
        <w:t xml:space="preserve">- </w:t>
      </w:r>
      <w:r w:rsidR="000D5527">
        <w:t>im Niedriglohnsektor M</w:t>
      </w:r>
      <w:r w:rsidR="00FE2CE8">
        <w:t>2</w:t>
      </w:r>
      <w:r w:rsidR="000D5527">
        <w:t xml:space="preserve"> </w:t>
      </w:r>
    </w:p>
    <w:p w14:paraId="1F85CE92" w14:textId="4DCE2908" w:rsidR="000D5527" w:rsidRDefault="00161F39" w:rsidP="00161F3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56" w:lineRule="auto"/>
      </w:pPr>
      <w:r>
        <w:t xml:space="preserve">- </w:t>
      </w:r>
      <w:r w:rsidR="000D5527">
        <w:t>bei der Zeitarbeit M</w:t>
      </w:r>
      <w:r w:rsidR="00FE2CE8">
        <w:t>3</w:t>
      </w:r>
    </w:p>
    <w:p w14:paraId="540190C1" w14:textId="4179AA79" w:rsidR="00161F39" w:rsidRDefault="00161F39" w:rsidP="00161F3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56" w:lineRule="auto"/>
      </w:pPr>
      <w:r>
        <w:t xml:space="preserve">- </w:t>
      </w:r>
      <w:r w:rsidR="000D5527">
        <w:t xml:space="preserve">bei einem möglichen Fachkräftebedarf </w:t>
      </w:r>
      <w:r w:rsidR="000F78BF">
        <w:t>M</w:t>
      </w:r>
      <w:r w:rsidR="00FE2CE8">
        <w:t>4</w:t>
      </w:r>
      <w:r w:rsidR="000F78BF">
        <w:t xml:space="preserve"> </w:t>
      </w:r>
      <w:r w:rsidR="000D5527">
        <w:t>eingreifen soll?</w:t>
      </w:r>
    </w:p>
    <w:p w14:paraId="7EA9A2A9" w14:textId="284D6B24" w:rsidR="000D5527" w:rsidRDefault="000D5527" w:rsidP="00161F3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pPr>
    </w:p>
    <w:p w14:paraId="087DA5BC" w14:textId="77777777" w:rsidR="000A0E2A" w:rsidRDefault="000A0E2A" w:rsidP="000A0E2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b/>
          <w:bCs/>
        </w:rPr>
      </w:pPr>
      <w:r>
        <w:rPr>
          <w:b/>
          <w:bCs/>
        </w:rPr>
        <w:t>Was soll sein?</w:t>
      </w:r>
    </w:p>
    <w:p w14:paraId="33EFEBCC" w14:textId="2FA1F188" w:rsidR="000A0E2A" w:rsidRDefault="00FE2CE8" w:rsidP="00161F3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pPr>
      <w:r>
        <w:t>5</w:t>
      </w:r>
      <w:r w:rsidR="009C1B73">
        <w:t>.</w:t>
      </w:r>
      <w:r w:rsidR="000D5527">
        <w:t xml:space="preserve"> </w:t>
      </w:r>
      <w:r w:rsidR="000A0E2A">
        <w:t>Gestalte</w:t>
      </w:r>
      <w:r>
        <w:t>n Sie</w:t>
      </w:r>
      <w:r w:rsidR="000D5527">
        <w:t xml:space="preserve"> in der Folge entweder einen eigenen Lösungsvorschlag bzw. begründe</w:t>
      </w:r>
      <w:r>
        <w:t>n Sie Ihre</w:t>
      </w:r>
      <w:r w:rsidR="000D5527">
        <w:t xml:space="preserve"> ablehnende Haltung gegenüber einem staatlichen Eingriff.</w:t>
      </w:r>
    </w:p>
    <w:p w14:paraId="2F37E15B" w14:textId="2A87C035" w:rsidR="000D5527" w:rsidRDefault="00FE2CE8" w:rsidP="00161F3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pPr>
      <w:r>
        <w:t>6</w:t>
      </w:r>
      <w:r w:rsidR="000D5527">
        <w:t>. Vergleich</w:t>
      </w:r>
      <w:r>
        <w:t xml:space="preserve">en Sie Ihre </w:t>
      </w:r>
      <w:r w:rsidR="000D5527">
        <w:t>Vorschläge (bzw. Begründungen) mit den tatsächlichen Maßnahmen</w:t>
      </w:r>
      <w:r>
        <w:t xml:space="preserve"> in </w:t>
      </w:r>
      <w:r w:rsidR="000D5527">
        <w:t>M</w:t>
      </w:r>
      <w:r>
        <w:t>5 –</w:t>
      </w:r>
      <w:r w:rsidR="000D5527">
        <w:t xml:space="preserve"> M</w:t>
      </w:r>
      <w:r>
        <w:t>7</w:t>
      </w:r>
    </w:p>
    <w:p w14:paraId="57A56062" w14:textId="45773653" w:rsidR="000A0E2A" w:rsidRDefault="00FE2CE8" w:rsidP="00161F3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pPr>
      <w:r>
        <w:lastRenderedPageBreak/>
        <w:t>7</w:t>
      </w:r>
      <w:r w:rsidR="000A0E2A">
        <w:t>. Bewerte</w:t>
      </w:r>
      <w:r>
        <w:t>n Sie</w:t>
      </w:r>
      <w:r w:rsidR="000A0E2A">
        <w:t xml:space="preserve"> </w:t>
      </w:r>
      <w:r w:rsidR="00A22EA7">
        <w:t xml:space="preserve">ein zentrales Argument für </w:t>
      </w:r>
      <w:r>
        <w:t>Ihre</w:t>
      </w:r>
      <w:r w:rsidR="00A22EA7">
        <w:t xml:space="preserve"> Position</w:t>
      </w:r>
      <w:r w:rsidR="003C7B72">
        <w:t>/Maßnahme</w:t>
      </w:r>
      <w:r w:rsidR="00A22EA7">
        <w:t xml:space="preserve"> aus unterschiedlichen Perspektiven.</w:t>
      </w:r>
    </w:p>
    <w:sectPr w:rsidR="000A0E2A" w:rsidSect="00FE2CE8">
      <w:type w:val="continuous"/>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33595" w14:textId="77777777" w:rsidR="003D30DD" w:rsidRDefault="003D30DD" w:rsidP="002A2031">
      <w:pPr>
        <w:spacing w:after="0" w:line="240" w:lineRule="auto"/>
      </w:pPr>
      <w:r>
        <w:separator/>
      </w:r>
    </w:p>
  </w:endnote>
  <w:endnote w:type="continuationSeparator" w:id="0">
    <w:p w14:paraId="3A5CA0E6" w14:textId="77777777" w:rsidR="003D30DD" w:rsidRDefault="003D30DD" w:rsidP="002A2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9595B" w14:textId="77777777" w:rsidR="003D30DD" w:rsidRDefault="003D30DD" w:rsidP="002A2031">
      <w:pPr>
        <w:spacing w:after="0" w:line="240" w:lineRule="auto"/>
      </w:pPr>
      <w:r>
        <w:separator/>
      </w:r>
    </w:p>
  </w:footnote>
  <w:footnote w:type="continuationSeparator" w:id="0">
    <w:p w14:paraId="777EF4EE" w14:textId="77777777" w:rsidR="003D30DD" w:rsidRDefault="003D30DD" w:rsidP="002A2031">
      <w:pPr>
        <w:spacing w:after="0" w:line="240" w:lineRule="auto"/>
      </w:pPr>
      <w:r>
        <w:continuationSeparator/>
      </w:r>
    </w:p>
  </w:footnote>
  <w:footnote w:id="1">
    <w:p w14:paraId="610968D7" w14:textId="27DBC2E5" w:rsidR="00012942" w:rsidRDefault="00012942">
      <w:pPr>
        <w:pStyle w:val="Funotentext"/>
      </w:pPr>
      <w:r>
        <w:rPr>
          <w:rStyle w:val="Funotenzeichen"/>
        </w:rPr>
        <w:footnoteRef/>
      </w:r>
      <w:r>
        <w:t xml:space="preserve"> </w:t>
      </w:r>
      <w:r w:rsidRPr="00D755C6">
        <w:t>https://www.bmas.de/DE/Themen/Arbeitsrecht/erklaerung-arbeitsrecht.html</w:t>
      </w:r>
    </w:p>
  </w:footnote>
  <w:footnote w:id="2">
    <w:p w14:paraId="585F5222" w14:textId="57F58E7F" w:rsidR="00012942" w:rsidRDefault="00012942">
      <w:pPr>
        <w:pStyle w:val="Funotentext"/>
      </w:pPr>
      <w:r>
        <w:rPr>
          <w:rStyle w:val="Funotenzeichen"/>
        </w:rPr>
        <w:footnoteRef/>
      </w:r>
      <w:r>
        <w:t xml:space="preserve"> Dies als Aspekte des Arbeitsrechtes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62AA"/>
    <w:multiLevelType w:val="hybridMultilevel"/>
    <w:tmpl w:val="9B04867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C356ED6"/>
    <w:multiLevelType w:val="multilevel"/>
    <w:tmpl w:val="CF20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B02F4"/>
    <w:multiLevelType w:val="hybridMultilevel"/>
    <w:tmpl w:val="0ED8D002"/>
    <w:lvl w:ilvl="0" w:tplc="39D88A96">
      <w:start w:val="1"/>
      <w:numFmt w:val="bullet"/>
      <w:lvlText w:val=""/>
      <w:lvlJc w:val="left"/>
      <w:pPr>
        <w:ind w:left="862" w:hanging="360"/>
      </w:pPr>
      <w:rPr>
        <w:rFonts w:ascii="Symbol" w:hAnsi="Symbol" w:hint="default"/>
      </w:rPr>
    </w:lvl>
    <w:lvl w:ilvl="1" w:tplc="04070003">
      <w:start w:val="1"/>
      <w:numFmt w:val="bullet"/>
      <w:lvlText w:val="o"/>
      <w:lvlJc w:val="left"/>
      <w:pPr>
        <w:ind w:left="1582" w:hanging="360"/>
      </w:pPr>
      <w:rPr>
        <w:rFonts w:ascii="Courier New" w:hAnsi="Courier New" w:cs="Courier New" w:hint="default"/>
      </w:rPr>
    </w:lvl>
    <w:lvl w:ilvl="2" w:tplc="04070005">
      <w:start w:val="1"/>
      <w:numFmt w:val="bullet"/>
      <w:lvlText w:val=""/>
      <w:lvlJc w:val="left"/>
      <w:pPr>
        <w:ind w:left="2302" w:hanging="360"/>
      </w:pPr>
      <w:rPr>
        <w:rFonts w:ascii="Wingdings" w:hAnsi="Wingdings" w:hint="default"/>
      </w:rPr>
    </w:lvl>
    <w:lvl w:ilvl="3" w:tplc="04070001">
      <w:start w:val="1"/>
      <w:numFmt w:val="bullet"/>
      <w:lvlText w:val=""/>
      <w:lvlJc w:val="left"/>
      <w:pPr>
        <w:ind w:left="3022" w:hanging="360"/>
      </w:pPr>
      <w:rPr>
        <w:rFonts w:ascii="Symbol" w:hAnsi="Symbol" w:hint="default"/>
      </w:rPr>
    </w:lvl>
    <w:lvl w:ilvl="4" w:tplc="04070003">
      <w:start w:val="1"/>
      <w:numFmt w:val="bullet"/>
      <w:lvlText w:val="o"/>
      <w:lvlJc w:val="left"/>
      <w:pPr>
        <w:ind w:left="3742" w:hanging="360"/>
      </w:pPr>
      <w:rPr>
        <w:rFonts w:ascii="Courier New" w:hAnsi="Courier New" w:cs="Courier New" w:hint="default"/>
      </w:rPr>
    </w:lvl>
    <w:lvl w:ilvl="5" w:tplc="04070005">
      <w:start w:val="1"/>
      <w:numFmt w:val="bullet"/>
      <w:lvlText w:val=""/>
      <w:lvlJc w:val="left"/>
      <w:pPr>
        <w:ind w:left="4462" w:hanging="360"/>
      </w:pPr>
      <w:rPr>
        <w:rFonts w:ascii="Wingdings" w:hAnsi="Wingdings" w:hint="default"/>
      </w:rPr>
    </w:lvl>
    <w:lvl w:ilvl="6" w:tplc="04070001">
      <w:start w:val="1"/>
      <w:numFmt w:val="bullet"/>
      <w:lvlText w:val=""/>
      <w:lvlJc w:val="left"/>
      <w:pPr>
        <w:ind w:left="5182" w:hanging="360"/>
      </w:pPr>
      <w:rPr>
        <w:rFonts w:ascii="Symbol" w:hAnsi="Symbol" w:hint="default"/>
      </w:rPr>
    </w:lvl>
    <w:lvl w:ilvl="7" w:tplc="04070003">
      <w:start w:val="1"/>
      <w:numFmt w:val="bullet"/>
      <w:lvlText w:val="o"/>
      <w:lvlJc w:val="left"/>
      <w:pPr>
        <w:ind w:left="5902" w:hanging="360"/>
      </w:pPr>
      <w:rPr>
        <w:rFonts w:ascii="Courier New" w:hAnsi="Courier New" w:cs="Courier New" w:hint="default"/>
      </w:rPr>
    </w:lvl>
    <w:lvl w:ilvl="8" w:tplc="04070005">
      <w:start w:val="1"/>
      <w:numFmt w:val="bullet"/>
      <w:lvlText w:val=""/>
      <w:lvlJc w:val="left"/>
      <w:pPr>
        <w:ind w:left="6622" w:hanging="360"/>
      </w:pPr>
      <w:rPr>
        <w:rFonts w:ascii="Wingdings" w:hAnsi="Wingdings" w:hint="default"/>
      </w:rPr>
    </w:lvl>
  </w:abstractNum>
  <w:abstractNum w:abstractNumId="3" w15:restartNumberingAfterBreak="0">
    <w:nsid w:val="10732F08"/>
    <w:multiLevelType w:val="hybridMultilevel"/>
    <w:tmpl w:val="0838C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1F4F16"/>
    <w:multiLevelType w:val="multilevel"/>
    <w:tmpl w:val="7310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85610"/>
    <w:multiLevelType w:val="hybridMultilevel"/>
    <w:tmpl w:val="6CEE50CA"/>
    <w:lvl w:ilvl="0" w:tplc="39D88A9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7134C5A"/>
    <w:multiLevelType w:val="hybridMultilevel"/>
    <w:tmpl w:val="07C21FE4"/>
    <w:lvl w:ilvl="0" w:tplc="CF6AC16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4A03CA"/>
    <w:multiLevelType w:val="multilevel"/>
    <w:tmpl w:val="2866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B243C"/>
    <w:multiLevelType w:val="hybridMultilevel"/>
    <w:tmpl w:val="79FE62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7413E9"/>
    <w:multiLevelType w:val="multilevel"/>
    <w:tmpl w:val="0056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79076F"/>
    <w:multiLevelType w:val="multilevel"/>
    <w:tmpl w:val="A8D8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C4EA1"/>
    <w:multiLevelType w:val="multilevel"/>
    <w:tmpl w:val="56E2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D245F"/>
    <w:multiLevelType w:val="multilevel"/>
    <w:tmpl w:val="0A14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F3575"/>
    <w:multiLevelType w:val="multilevel"/>
    <w:tmpl w:val="262E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E94654"/>
    <w:multiLevelType w:val="hybridMultilevel"/>
    <w:tmpl w:val="41721734"/>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4DA610B7"/>
    <w:multiLevelType w:val="hybridMultilevel"/>
    <w:tmpl w:val="C3DA1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9A150A3"/>
    <w:multiLevelType w:val="multilevel"/>
    <w:tmpl w:val="9758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8367D9"/>
    <w:multiLevelType w:val="multilevel"/>
    <w:tmpl w:val="9526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0169FE"/>
    <w:multiLevelType w:val="multilevel"/>
    <w:tmpl w:val="05E4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3521B9"/>
    <w:multiLevelType w:val="hybridMultilevel"/>
    <w:tmpl w:val="DAE03C64"/>
    <w:lvl w:ilvl="0" w:tplc="39D88A96">
      <w:start w:val="1"/>
      <w:numFmt w:val="bullet"/>
      <w:lvlText w:val=""/>
      <w:lvlJc w:val="left"/>
      <w:pPr>
        <w:ind w:left="862" w:hanging="360"/>
      </w:pPr>
      <w:rPr>
        <w:rFonts w:ascii="Symbol" w:hAnsi="Symbol" w:hint="default"/>
      </w:rPr>
    </w:lvl>
    <w:lvl w:ilvl="1" w:tplc="04070003">
      <w:start w:val="1"/>
      <w:numFmt w:val="bullet"/>
      <w:lvlText w:val="o"/>
      <w:lvlJc w:val="left"/>
      <w:pPr>
        <w:ind w:left="1582" w:hanging="360"/>
      </w:pPr>
      <w:rPr>
        <w:rFonts w:ascii="Courier New" w:hAnsi="Courier New" w:cs="Courier New" w:hint="default"/>
      </w:rPr>
    </w:lvl>
    <w:lvl w:ilvl="2" w:tplc="04070005">
      <w:start w:val="1"/>
      <w:numFmt w:val="bullet"/>
      <w:lvlText w:val=""/>
      <w:lvlJc w:val="left"/>
      <w:pPr>
        <w:ind w:left="2302" w:hanging="360"/>
      </w:pPr>
      <w:rPr>
        <w:rFonts w:ascii="Wingdings" w:hAnsi="Wingdings" w:hint="default"/>
      </w:rPr>
    </w:lvl>
    <w:lvl w:ilvl="3" w:tplc="04070001">
      <w:start w:val="1"/>
      <w:numFmt w:val="bullet"/>
      <w:lvlText w:val=""/>
      <w:lvlJc w:val="left"/>
      <w:pPr>
        <w:ind w:left="3022" w:hanging="360"/>
      </w:pPr>
      <w:rPr>
        <w:rFonts w:ascii="Symbol" w:hAnsi="Symbol" w:hint="default"/>
      </w:rPr>
    </w:lvl>
    <w:lvl w:ilvl="4" w:tplc="04070003">
      <w:start w:val="1"/>
      <w:numFmt w:val="bullet"/>
      <w:lvlText w:val="o"/>
      <w:lvlJc w:val="left"/>
      <w:pPr>
        <w:ind w:left="3742" w:hanging="360"/>
      </w:pPr>
      <w:rPr>
        <w:rFonts w:ascii="Courier New" w:hAnsi="Courier New" w:cs="Courier New" w:hint="default"/>
      </w:rPr>
    </w:lvl>
    <w:lvl w:ilvl="5" w:tplc="04070005">
      <w:start w:val="1"/>
      <w:numFmt w:val="bullet"/>
      <w:lvlText w:val=""/>
      <w:lvlJc w:val="left"/>
      <w:pPr>
        <w:ind w:left="4462" w:hanging="360"/>
      </w:pPr>
      <w:rPr>
        <w:rFonts w:ascii="Wingdings" w:hAnsi="Wingdings" w:hint="default"/>
      </w:rPr>
    </w:lvl>
    <w:lvl w:ilvl="6" w:tplc="04070001">
      <w:start w:val="1"/>
      <w:numFmt w:val="bullet"/>
      <w:lvlText w:val=""/>
      <w:lvlJc w:val="left"/>
      <w:pPr>
        <w:ind w:left="5182" w:hanging="360"/>
      </w:pPr>
      <w:rPr>
        <w:rFonts w:ascii="Symbol" w:hAnsi="Symbol" w:hint="default"/>
      </w:rPr>
    </w:lvl>
    <w:lvl w:ilvl="7" w:tplc="04070003">
      <w:start w:val="1"/>
      <w:numFmt w:val="bullet"/>
      <w:lvlText w:val="o"/>
      <w:lvlJc w:val="left"/>
      <w:pPr>
        <w:ind w:left="5902" w:hanging="360"/>
      </w:pPr>
      <w:rPr>
        <w:rFonts w:ascii="Courier New" w:hAnsi="Courier New" w:cs="Courier New" w:hint="default"/>
      </w:rPr>
    </w:lvl>
    <w:lvl w:ilvl="8" w:tplc="04070005">
      <w:start w:val="1"/>
      <w:numFmt w:val="bullet"/>
      <w:lvlText w:val=""/>
      <w:lvlJc w:val="left"/>
      <w:pPr>
        <w:ind w:left="6622" w:hanging="360"/>
      </w:pPr>
      <w:rPr>
        <w:rFonts w:ascii="Wingdings" w:hAnsi="Wingdings" w:hint="default"/>
      </w:rPr>
    </w:lvl>
  </w:abstractNum>
  <w:abstractNum w:abstractNumId="20" w15:restartNumberingAfterBreak="0">
    <w:nsid w:val="76A857F4"/>
    <w:multiLevelType w:val="multilevel"/>
    <w:tmpl w:val="C824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D26304"/>
    <w:multiLevelType w:val="multilevel"/>
    <w:tmpl w:val="AEA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11"/>
  </w:num>
  <w:num w:numId="4">
    <w:abstractNumId w:val="7"/>
  </w:num>
  <w:num w:numId="5">
    <w:abstractNumId w:val="20"/>
  </w:num>
  <w:num w:numId="6">
    <w:abstractNumId w:val="17"/>
  </w:num>
  <w:num w:numId="7">
    <w:abstractNumId w:val="21"/>
  </w:num>
  <w:num w:numId="8">
    <w:abstractNumId w:val="9"/>
  </w:num>
  <w:num w:numId="9">
    <w:abstractNumId w:val="18"/>
  </w:num>
  <w:num w:numId="10">
    <w:abstractNumId w:val="1"/>
  </w:num>
  <w:num w:numId="11">
    <w:abstractNumId w:val="13"/>
  </w:num>
  <w:num w:numId="12">
    <w:abstractNumId w:val="10"/>
  </w:num>
  <w:num w:numId="13">
    <w:abstractNumId w:val="12"/>
  </w:num>
  <w:num w:numId="14">
    <w:abstractNumId w:val="4"/>
  </w:num>
  <w:num w:numId="15">
    <w:abstractNumId w:val="16"/>
  </w:num>
  <w:num w:numId="16">
    <w:abstractNumId w:val="11"/>
  </w:num>
  <w:num w:numId="17">
    <w:abstractNumId w:val="7"/>
  </w:num>
  <w:num w:numId="18">
    <w:abstractNumId w:val="21"/>
  </w:num>
  <w:num w:numId="19">
    <w:abstractNumId w:val="9"/>
  </w:num>
  <w:num w:numId="20">
    <w:abstractNumId w:val="1"/>
  </w:num>
  <w:num w:numId="21">
    <w:abstractNumId w:val="4"/>
  </w:num>
  <w:num w:numId="22">
    <w:abstractNumId w:val="3"/>
  </w:num>
  <w:num w:numId="23">
    <w:abstractNumId w:val="15"/>
  </w:num>
  <w:num w:numId="24">
    <w:abstractNumId w:val="14"/>
  </w:num>
  <w:num w:numId="25">
    <w:abstractNumId w:val="5"/>
  </w:num>
  <w:num w:numId="26">
    <w:abstractNumId w:val="2"/>
  </w:num>
  <w:num w:numId="27">
    <w:abstractNumId w:val="19"/>
  </w:num>
  <w:num w:numId="28">
    <w:abstractNumId w:val="0"/>
  </w:num>
  <w:num w:numId="29">
    <w:abstractNumId w:val="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5E"/>
    <w:rsid w:val="00012942"/>
    <w:rsid w:val="00022176"/>
    <w:rsid w:val="000237EE"/>
    <w:rsid w:val="00025A7E"/>
    <w:rsid w:val="00025E89"/>
    <w:rsid w:val="00025F46"/>
    <w:rsid w:val="0003013C"/>
    <w:rsid w:val="00032FC3"/>
    <w:rsid w:val="00034580"/>
    <w:rsid w:val="0003571D"/>
    <w:rsid w:val="00036238"/>
    <w:rsid w:val="000405C3"/>
    <w:rsid w:val="00040E27"/>
    <w:rsid w:val="00057CE6"/>
    <w:rsid w:val="00060A57"/>
    <w:rsid w:val="00060D42"/>
    <w:rsid w:val="0007035C"/>
    <w:rsid w:val="000715AA"/>
    <w:rsid w:val="00077060"/>
    <w:rsid w:val="00082FF6"/>
    <w:rsid w:val="00092528"/>
    <w:rsid w:val="000A0E2A"/>
    <w:rsid w:val="000A3405"/>
    <w:rsid w:val="000A68A3"/>
    <w:rsid w:val="000B0F14"/>
    <w:rsid w:val="000C0661"/>
    <w:rsid w:val="000C495F"/>
    <w:rsid w:val="000C549D"/>
    <w:rsid w:val="000C5502"/>
    <w:rsid w:val="000D5527"/>
    <w:rsid w:val="000D757A"/>
    <w:rsid w:val="000E11FC"/>
    <w:rsid w:val="000E303A"/>
    <w:rsid w:val="000F2F95"/>
    <w:rsid w:val="000F3368"/>
    <w:rsid w:val="000F75AB"/>
    <w:rsid w:val="000F78BF"/>
    <w:rsid w:val="00102B2E"/>
    <w:rsid w:val="0010372E"/>
    <w:rsid w:val="00106ECF"/>
    <w:rsid w:val="001108C2"/>
    <w:rsid w:val="00111673"/>
    <w:rsid w:val="00112475"/>
    <w:rsid w:val="00117BDD"/>
    <w:rsid w:val="00123885"/>
    <w:rsid w:val="001350AD"/>
    <w:rsid w:val="00143BB4"/>
    <w:rsid w:val="001472C8"/>
    <w:rsid w:val="00156BBB"/>
    <w:rsid w:val="00161F39"/>
    <w:rsid w:val="00170CB4"/>
    <w:rsid w:val="00170F96"/>
    <w:rsid w:val="00172319"/>
    <w:rsid w:val="001801C8"/>
    <w:rsid w:val="00184FBE"/>
    <w:rsid w:val="001867AF"/>
    <w:rsid w:val="00191D4D"/>
    <w:rsid w:val="001A523F"/>
    <w:rsid w:val="001C3371"/>
    <w:rsid w:val="001D18F0"/>
    <w:rsid w:val="001E0012"/>
    <w:rsid w:val="001E3FE2"/>
    <w:rsid w:val="001E587A"/>
    <w:rsid w:val="001F04C4"/>
    <w:rsid w:val="0020443A"/>
    <w:rsid w:val="00212022"/>
    <w:rsid w:val="00213132"/>
    <w:rsid w:val="00213FEB"/>
    <w:rsid w:val="002165D7"/>
    <w:rsid w:val="00224781"/>
    <w:rsid w:val="00230AEC"/>
    <w:rsid w:val="0023271D"/>
    <w:rsid w:val="002352BD"/>
    <w:rsid w:val="00237E49"/>
    <w:rsid w:val="00241C62"/>
    <w:rsid w:val="0025155B"/>
    <w:rsid w:val="00251A90"/>
    <w:rsid w:val="00256EDF"/>
    <w:rsid w:val="002610FC"/>
    <w:rsid w:val="0026147A"/>
    <w:rsid w:val="00264BD7"/>
    <w:rsid w:val="002674A8"/>
    <w:rsid w:val="002820C4"/>
    <w:rsid w:val="00282C84"/>
    <w:rsid w:val="002833DC"/>
    <w:rsid w:val="002906D9"/>
    <w:rsid w:val="00294007"/>
    <w:rsid w:val="00297D66"/>
    <w:rsid w:val="002A2031"/>
    <w:rsid w:val="002B0067"/>
    <w:rsid w:val="002B2FA1"/>
    <w:rsid w:val="002C4F9A"/>
    <w:rsid w:val="002D1FEA"/>
    <w:rsid w:val="002D54C2"/>
    <w:rsid w:val="002D5B6A"/>
    <w:rsid w:val="002D6466"/>
    <w:rsid w:val="002E1D54"/>
    <w:rsid w:val="002E2361"/>
    <w:rsid w:val="002F1612"/>
    <w:rsid w:val="002F2C92"/>
    <w:rsid w:val="00302B32"/>
    <w:rsid w:val="00304892"/>
    <w:rsid w:val="0030685F"/>
    <w:rsid w:val="003129E6"/>
    <w:rsid w:val="003161F0"/>
    <w:rsid w:val="00321200"/>
    <w:rsid w:val="00331973"/>
    <w:rsid w:val="00333AAD"/>
    <w:rsid w:val="00334D91"/>
    <w:rsid w:val="00335849"/>
    <w:rsid w:val="003472F1"/>
    <w:rsid w:val="00350B13"/>
    <w:rsid w:val="00352317"/>
    <w:rsid w:val="003577B1"/>
    <w:rsid w:val="00364F67"/>
    <w:rsid w:val="00365B70"/>
    <w:rsid w:val="00366E63"/>
    <w:rsid w:val="0037050D"/>
    <w:rsid w:val="003851F1"/>
    <w:rsid w:val="00394455"/>
    <w:rsid w:val="003A1E99"/>
    <w:rsid w:val="003A5668"/>
    <w:rsid w:val="003A7388"/>
    <w:rsid w:val="003B3FAD"/>
    <w:rsid w:val="003B7BD9"/>
    <w:rsid w:val="003C1045"/>
    <w:rsid w:val="003C77B2"/>
    <w:rsid w:val="003C7B72"/>
    <w:rsid w:val="003D1191"/>
    <w:rsid w:val="003D30DD"/>
    <w:rsid w:val="003D7A93"/>
    <w:rsid w:val="003E0086"/>
    <w:rsid w:val="003E090B"/>
    <w:rsid w:val="003E1087"/>
    <w:rsid w:val="003E13AB"/>
    <w:rsid w:val="003E6823"/>
    <w:rsid w:val="003F4B79"/>
    <w:rsid w:val="003F5685"/>
    <w:rsid w:val="003F7C09"/>
    <w:rsid w:val="00401E06"/>
    <w:rsid w:val="00414762"/>
    <w:rsid w:val="004304CE"/>
    <w:rsid w:val="004314EE"/>
    <w:rsid w:val="00442D34"/>
    <w:rsid w:val="00456C1A"/>
    <w:rsid w:val="0045771D"/>
    <w:rsid w:val="004610D9"/>
    <w:rsid w:val="004647ED"/>
    <w:rsid w:val="0046524F"/>
    <w:rsid w:val="00465B39"/>
    <w:rsid w:val="00472546"/>
    <w:rsid w:val="00477CF5"/>
    <w:rsid w:val="00480D26"/>
    <w:rsid w:val="004824DC"/>
    <w:rsid w:val="004828C5"/>
    <w:rsid w:val="004835A4"/>
    <w:rsid w:val="0048471E"/>
    <w:rsid w:val="004936A9"/>
    <w:rsid w:val="00494536"/>
    <w:rsid w:val="0049585B"/>
    <w:rsid w:val="00495EF0"/>
    <w:rsid w:val="00496CB8"/>
    <w:rsid w:val="004A2295"/>
    <w:rsid w:val="004A2592"/>
    <w:rsid w:val="004A34F7"/>
    <w:rsid w:val="004B1225"/>
    <w:rsid w:val="004C76ED"/>
    <w:rsid w:val="004D4C95"/>
    <w:rsid w:val="004E2A45"/>
    <w:rsid w:val="004F4B3F"/>
    <w:rsid w:val="00500340"/>
    <w:rsid w:val="00501931"/>
    <w:rsid w:val="00502770"/>
    <w:rsid w:val="00511C38"/>
    <w:rsid w:val="005265E4"/>
    <w:rsid w:val="00530BF3"/>
    <w:rsid w:val="00542591"/>
    <w:rsid w:val="00542B7C"/>
    <w:rsid w:val="00544300"/>
    <w:rsid w:val="0055579B"/>
    <w:rsid w:val="005634DD"/>
    <w:rsid w:val="00563850"/>
    <w:rsid w:val="00565AD0"/>
    <w:rsid w:val="005705EC"/>
    <w:rsid w:val="005913B0"/>
    <w:rsid w:val="00595658"/>
    <w:rsid w:val="005A737A"/>
    <w:rsid w:val="005C02B4"/>
    <w:rsid w:val="005C0C12"/>
    <w:rsid w:val="005C59BD"/>
    <w:rsid w:val="005E1195"/>
    <w:rsid w:val="005E5330"/>
    <w:rsid w:val="005F725E"/>
    <w:rsid w:val="0060281A"/>
    <w:rsid w:val="00606C34"/>
    <w:rsid w:val="0061431C"/>
    <w:rsid w:val="006153E5"/>
    <w:rsid w:val="00644EE8"/>
    <w:rsid w:val="00651360"/>
    <w:rsid w:val="006533F5"/>
    <w:rsid w:val="006633FC"/>
    <w:rsid w:val="00663F90"/>
    <w:rsid w:val="00665817"/>
    <w:rsid w:val="0067432D"/>
    <w:rsid w:val="006750CF"/>
    <w:rsid w:val="006829D4"/>
    <w:rsid w:val="00683878"/>
    <w:rsid w:val="00697629"/>
    <w:rsid w:val="00697A7A"/>
    <w:rsid w:val="006A1050"/>
    <w:rsid w:val="006A608E"/>
    <w:rsid w:val="006B14AF"/>
    <w:rsid w:val="006B6FA6"/>
    <w:rsid w:val="006C1D8A"/>
    <w:rsid w:val="006D0F4E"/>
    <w:rsid w:val="006E1177"/>
    <w:rsid w:val="006E1BBE"/>
    <w:rsid w:val="006E689D"/>
    <w:rsid w:val="00702568"/>
    <w:rsid w:val="00702FCE"/>
    <w:rsid w:val="00716DF7"/>
    <w:rsid w:val="00724896"/>
    <w:rsid w:val="00734ED2"/>
    <w:rsid w:val="00743D4D"/>
    <w:rsid w:val="007645EF"/>
    <w:rsid w:val="0077747E"/>
    <w:rsid w:val="007802C7"/>
    <w:rsid w:val="00792AB7"/>
    <w:rsid w:val="00793D06"/>
    <w:rsid w:val="00796683"/>
    <w:rsid w:val="007A041F"/>
    <w:rsid w:val="007A4F64"/>
    <w:rsid w:val="007B0106"/>
    <w:rsid w:val="007B0183"/>
    <w:rsid w:val="007B6155"/>
    <w:rsid w:val="007C338C"/>
    <w:rsid w:val="007C4AA8"/>
    <w:rsid w:val="007C5340"/>
    <w:rsid w:val="007E7B67"/>
    <w:rsid w:val="007E7E91"/>
    <w:rsid w:val="007F7AC6"/>
    <w:rsid w:val="0082007F"/>
    <w:rsid w:val="0082455E"/>
    <w:rsid w:val="00827CCA"/>
    <w:rsid w:val="00831DD4"/>
    <w:rsid w:val="0083789C"/>
    <w:rsid w:val="00845704"/>
    <w:rsid w:val="00845E8D"/>
    <w:rsid w:val="0085239B"/>
    <w:rsid w:val="00860199"/>
    <w:rsid w:val="00860B21"/>
    <w:rsid w:val="008657E8"/>
    <w:rsid w:val="008676E7"/>
    <w:rsid w:val="00870037"/>
    <w:rsid w:val="00875B89"/>
    <w:rsid w:val="008855CD"/>
    <w:rsid w:val="00885CA5"/>
    <w:rsid w:val="00896BD1"/>
    <w:rsid w:val="008A0C24"/>
    <w:rsid w:val="008A1614"/>
    <w:rsid w:val="008A36A8"/>
    <w:rsid w:val="008B3330"/>
    <w:rsid w:val="008C0FAE"/>
    <w:rsid w:val="008C1CD3"/>
    <w:rsid w:val="008C6D0E"/>
    <w:rsid w:val="008D29B5"/>
    <w:rsid w:val="008D3B07"/>
    <w:rsid w:val="008D54A4"/>
    <w:rsid w:val="008D7763"/>
    <w:rsid w:val="008E3DE6"/>
    <w:rsid w:val="008E7786"/>
    <w:rsid w:val="008F23B8"/>
    <w:rsid w:val="00912EB3"/>
    <w:rsid w:val="00914F60"/>
    <w:rsid w:val="00921F8C"/>
    <w:rsid w:val="009267F2"/>
    <w:rsid w:val="00932169"/>
    <w:rsid w:val="00936CF0"/>
    <w:rsid w:val="009377F8"/>
    <w:rsid w:val="0095323A"/>
    <w:rsid w:val="00953EB7"/>
    <w:rsid w:val="00957D23"/>
    <w:rsid w:val="00970EA4"/>
    <w:rsid w:val="009734B4"/>
    <w:rsid w:val="00975309"/>
    <w:rsid w:val="00976A9D"/>
    <w:rsid w:val="009960DA"/>
    <w:rsid w:val="009A09D3"/>
    <w:rsid w:val="009A6921"/>
    <w:rsid w:val="009C0337"/>
    <w:rsid w:val="009C1B73"/>
    <w:rsid w:val="009C4D55"/>
    <w:rsid w:val="009D37B1"/>
    <w:rsid w:val="009D4BE3"/>
    <w:rsid w:val="009D6858"/>
    <w:rsid w:val="009E46B0"/>
    <w:rsid w:val="00A07280"/>
    <w:rsid w:val="00A151B3"/>
    <w:rsid w:val="00A21DDF"/>
    <w:rsid w:val="00A22EA7"/>
    <w:rsid w:val="00A25AD9"/>
    <w:rsid w:val="00A31E04"/>
    <w:rsid w:val="00A53E58"/>
    <w:rsid w:val="00A5725B"/>
    <w:rsid w:val="00A6621A"/>
    <w:rsid w:val="00A81766"/>
    <w:rsid w:val="00A82E03"/>
    <w:rsid w:val="00A849AB"/>
    <w:rsid w:val="00A8764A"/>
    <w:rsid w:val="00A913B6"/>
    <w:rsid w:val="00A97D5E"/>
    <w:rsid w:val="00AA5A14"/>
    <w:rsid w:val="00AB054F"/>
    <w:rsid w:val="00AB222C"/>
    <w:rsid w:val="00AC0DBB"/>
    <w:rsid w:val="00AC2ACB"/>
    <w:rsid w:val="00AD1B77"/>
    <w:rsid w:val="00AD27D1"/>
    <w:rsid w:val="00AD3A28"/>
    <w:rsid w:val="00AD4B1E"/>
    <w:rsid w:val="00AD7CD1"/>
    <w:rsid w:val="00AE670D"/>
    <w:rsid w:val="00AF123A"/>
    <w:rsid w:val="00B00A1D"/>
    <w:rsid w:val="00B0267B"/>
    <w:rsid w:val="00B06FDD"/>
    <w:rsid w:val="00B20A5A"/>
    <w:rsid w:val="00B23564"/>
    <w:rsid w:val="00B24708"/>
    <w:rsid w:val="00B25206"/>
    <w:rsid w:val="00B32008"/>
    <w:rsid w:val="00B55289"/>
    <w:rsid w:val="00B574B1"/>
    <w:rsid w:val="00B7432A"/>
    <w:rsid w:val="00B92805"/>
    <w:rsid w:val="00BA6BC4"/>
    <w:rsid w:val="00BB7523"/>
    <w:rsid w:val="00BC5F9B"/>
    <w:rsid w:val="00BD1456"/>
    <w:rsid w:val="00BD2596"/>
    <w:rsid w:val="00C02382"/>
    <w:rsid w:val="00C03FC5"/>
    <w:rsid w:val="00C0706C"/>
    <w:rsid w:val="00C22A06"/>
    <w:rsid w:val="00C4177D"/>
    <w:rsid w:val="00C43EBE"/>
    <w:rsid w:val="00C464FF"/>
    <w:rsid w:val="00C51D64"/>
    <w:rsid w:val="00C53232"/>
    <w:rsid w:val="00C57D2A"/>
    <w:rsid w:val="00C63511"/>
    <w:rsid w:val="00C82B83"/>
    <w:rsid w:val="00C915BB"/>
    <w:rsid w:val="00C93FB8"/>
    <w:rsid w:val="00C95C38"/>
    <w:rsid w:val="00C9780B"/>
    <w:rsid w:val="00C97D92"/>
    <w:rsid w:val="00CA1BCA"/>
    <w:rsid w:val="00CA4112"/>
    <w:rsid w:val="00CB2ABF"/>
    <w:rsid w:val="00CB6A97"/>
    <w:rsid w:val="00CC0C17"/>
    <w:rsid w:val="00CD079F"/>
    <w:rsid w:val="00CD1674"/>
    <w:rsid w:val="00CD4212"/>
    <w:rsid w:val="00CE38A5"/>
    <w:rsid w:val="00CE3D09"/>
    <w:rsid w:val="00CE4E41"/>
    <w:rsid w:val="00CF330A"/>
    <w:rsid w:val="00CF6A79"/>
    <w:rsid w:val="00CF7A63"/>
    <w:rsid w:val="00D012B7"/>
    <w:rsid w:val="00D03624"/>
    <w:rsid w:val="00D06401"/>
    <w:rsid w:val="00D0707D"/>
    <w:rsid w:val="00D1194F"/>
    <w:rsid w:val="00D14C42"/>
    <w:rsid w:val="00D20298"/>
    <w:rsid w:val="00D210C6"/>
    <w:rsid w:val="00D2198F"/>
    <w:rsid w:val="00D25317"/>
    <w:rsid w:val="00D27603"/>
    <w:rsid w:val="00D31F24"/>
    <w:rsid w:val="00D3607B"/>
    <w:rsid w:val="00D44EF4"/>
    <w:rsid w:val="00D45024"/>
    <w:rsid w:val="00D54718"/>
    <w:rsid w:val="00D73560"/>
    <w:rsid w:val="00D755C6"/>
    <w:rsid w:val="00D75935"/>
    <w:rsid w:val="00D81DF0"/>
    <w:rsid w:val="00D826A6"/>
    <w:rsid w:val="00D83456"/>
    <w:rsid w:val="00D857E0"/>
    <w:rsid w:val="00D9512A"/>
    <w:rsid w:val="00D95192"/>
    <w:rsid w:val="00DA351F"/>
    <w:rsid w:val="00DA409D"/>
    <w:rsid w:val="00DB1FDB"/>
    <w:rsid w:val="00DC678E"/>
    <w:rsid w:val="00DD0093"/>
    <w:rsid w:val="00DE1BFD"/>
    <w:rsid w:val="00DE5F61"/>
    <w:rsid w:val="00DF4F05"/>
    <w:rsid w:val="00DF5E9B"/>
    <w:rsid w:val="00E00E88"/>
    <w:rsid w:val="00E06C04"/>
    <w:rsid w:val="00E14150"/>
    <w:rsid w:val="00E20E79"/>
    <w:rsid w:val="00E439CB"/>
    <w:rsid w:val="00E47AAF"/>
    <w:rsid w:val="00E628C6"/>
    <w:rsid w:val="00E72156"/>
    <w:rsid w:val="00E7359F"/>
    <w:rsid w:val="00E73DA2"/>
    <w:rsid w:val="00E74829"/>
    <w:rsid w:val="00E75AFC"/>
    <w:rsid w:val="00E903CF"/>
    <w:rsid w:val="00E93B65"/>
    <w:rsid w:val="00E93B8E"/>
    <w:rsid w:val="00EA1C03"/>
    <w:rsid w:val="00EA2E33"/>
    <w:rsid w:val="00EA6830"/>
    <w:rsid w:val="00EB669C"/>
    <w:rsid w:val="00EE1AFC"/>
    <w:rsid w:val="00EF0709"/>
    <w:rsid w:val="00F02AAA"/>
    <w:rsid w:val="00F065CC"/>
    <w:rsid w:val="00F151D5"/>
    <w:rsid w:val="00F1559D"/>
    <w:rsid w:val="00F1601F"/>
    <w:rsid w:val="00F1689B"/>
    <w:rsid w:val="00F17F89"/>
    <w:rsid w:val="00F2164A"/>
    <w:rsid w:val="00F42062"/>
    <w:rsid w:val="00F4299D"/>
    <w:rsid w:val="00F52A12"/>
    <w:rsid w:val="00F53352"/>
    <w:rsid w:val="00F64244"/>
    <w:rsid w:val="00F67A78"/>
    <w:rsid w:val="00F74B4E"/>
    <w:rsid w:val="00F763C7"/>
    <w:rsid w:val="00F840C2"/>
    <w:rsid w:val="00F92698"/>
    <w:rsid w:val="00F94FD2"/>
    <w:rsid w:val="00F95453"/>
    <w:rsid w:val="00F95962"/>
    <w:rsid w:val="00F97A04"/>
    <w:rsid w:val="00FA28E4"/>
    <w:rsid w:val="00FA45CE"/>
    <w:rsid w:val="00FB4C7F"/>
    <w:rsid w:val="00FB575C"/>
    <w:rsid w:val="00FC53AD"/>
    <w:rsid w:val="00FD2CF7"/>
    <w:rsid w:val="00FD5E63"/>
    <w:rsid w:val="00FE2CE8"/>
    <w:rsid w:val="00FE4372"/>
    <w:rsid w:val="00FF381C"/>
    <w:rsid w:val="00FF3ED4"/>
    <w:rsid w:val="00FF42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D884"/>
  <w15:chartTrackingRefBased/>
  <w15:docId w15:val="{76E54150-F676-4105-80E5-347DDDF4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7D2A"/>
  </w:style>
  <w:style w:type="paragraph" w:styleId="berschrift1">
    <w:name w:val="heading 1"/>
    <w:basedOn w:val="Standard"/>
    <w:next w:val="Standard"/>
    <w:link w:val="berschrift1Zchn"/>
    <w:uiPriority w:val="9"/>
    <w:qFormat/>
    <w:rsid w:val="004936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FB575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E439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link w:val="berschrift4Zchn"/>
    <w:uiPriority w:val="9"/>
    <w:qFormat/>
    <w:rsid w:val="00FB575C"/>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715AA"/>
    <w:rPr>
      <w:color w:val="0563C1" w:themeColor="hyperlink"/>
      <w:u w:val="single"/>
    </w:rPr>
  </w:style>
  <w:style w:type="character" w:styleId="NichtaufgelsteErwhnung">
    <w:name w:val="Unresolved Mention"/>
    <w:basedOn w:val="Absatz-Standardschriftart"/>
    <w:uiPriority w:val="99"/>
    <w:semiHidden/>
    <w:unhideWhenUsed/>
    <w:rsid w:val="000715AA"/>
    <w:rPr>
      <w:color w:val="605E5C"/>
      <w:shd w:val="clear" w:color="auto" w:fill="E1DFDD"/>
    </w:rPr>
  </w:style>
  <w:style w:type="character" w:styleId="BesuchterLink">
    <w:name w:val="FollowedHyperlink"/>
    <w:basedOn w:val="Absatz-Standardschriftart"/>
    <w:uiPriority w:val="99"/>
    <w:semiHidden/>
    <w:unhideWhenUsed/>
    <w:rsid w:val="00BD1456"/>
    <w:rPr>
      <w:color w:val="954F72" w:themeColor="followedHyperlink"/>
      <w:u w:val="single"/>
    </w:rPr>
  </w:style>
  <w:style w:type="paragraph" w:styleId="Listenabsatz">
    <w:name w:val="List Paragraph"/>
    <w:basedOn w:val="Standard"/>
    <w:uiPriority w:val="34"/>
    <w:qFormat/>
    <w:rsid w:val="00D3607B"/>
    <w:pPr>
      <w:ind w:left="720"/>
      <w:contextualSpacing/>
    </w:pPr>
  </w:style>
  <w:style w:type="character" w:customStyle="1" w:styleId="berschrift2Zchn">
    <w:name w:val="Überschrift 2 Zchn"/>
    <w:basedOn w:val="Absatz-Standardschriftart"/>
    <w:link w:val="berschrift2"/>
    <w:uiPriority w:val="9"/>
    <w:rsid w:val="00FB575C"/>
    <w:rPr>
      <w:rFonts w:ascii="Times New Roman" w:eastAsia="Times New Roman" w:hAnsi="Times New Roman" w:cs="Times New Roman"/>
      <w:b/>
      <w:bCs/>
      <w:sz w:val="36"/>
      <w:szCs w:val="36"/>
      <w:lang w:eastAsia="de-DE"/>
    </w:rPr>
  </w:style>
  <w:style w:type="character" w:customStyle="1" w:styleId="berschrift4Zchn">
    <w:name w:val="Überschrift 4 Zchn"/>
    <w:basedOn w:val="Absatz-Standardschriftart"/>
    <w:link w:val="berschrift4"/>
    <w:uiPriority w:val="9"/>
    <w:rsid w:val="00FB575C"/>
    <w:rPr>
      <w:rFonts w:ascii="Times New Roman" w:eastAsia="Times New Roman" w:hAnsi="Times New Roman" w:cs="Times New Roman"/>
      <w:b/>
      <w:bCs/>
      <w:sz w:val="24"/>
      <w:szCs w:val="24"/>
      <w:lang w:eastAsia="de-DE"/>
    </w:rPr>
  </w:style>
  <w:style w:type="paragraph" w:styleId="StandardWeb">
    <w:name w:val="Normal (Web)"/>
    <w:basedOn w:val="Standard"/>
    <w:uiPriority w:val="99"/>
    <w:unhideWhenUsed/>
    <w:rsid w:val="00FB575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B575C"/>
    <w:rPr>
      <w:b/>
      <w:bCs/>
    </w:rPr>
  </w:style>
  <w:style w:type="character" w:customStyle="1" w:styleId="berschrift1Zchn">
    <w:name w:val="Überschrift 1 Zchn"/>
    <w:basedOn w:val="Absatz-Standardschriftart"/>
    <w:link w:val="berschrift1"/>
    <w:uiPriority w:val="9"/>
    <w:rsid w:val="004936A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439CB"/>
    <w:rPr>
      <w:rFonts w:asciiTheme="majorHAnsi" w:eastAsiaTheme="majorEastAsia" w:hAnsiTheme="majorHAnsi" w:cstheme="majorBidi"/>
      <w:color w:val="1F3763" w:themeColor="accent1" w:themeShade="7F"/>
      <w:sz w:val="24"/>
      <w:szCs w:val="24"/>
    </w:rPr>
  </w:style>
  <w:style w:type="paragraph" w:customStyle="1" w:styleId="author">
    <w:name w:val="author"/>
    <w:basedOn w:val="Standard"/>
    <w:rsid w:val="00E439C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A82E03"/>
    <w:rPr>
      <w:i/>
      <w:iCs/>
    </w:rPr>
  </w:style>
  <w:style w:type="paragraph" w:styleId="Funotentext">
    <w:name w:val="footnote text"/>
    <w:basedOn w:val="Standard"/>
    <w:link w:val="FunotentextZchn"/>
    <w:uiPriority w:val="99"/>
    <w:semiHidden/>
    <w:unhideWhenUsed/>
    <w:rsid w:val="002A203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A2031"/>
    <w:rPr>
      <w:sz w:val="20"/>
      <w:szCs w:val="20"/>
    </w:rPr>
  </w:style>
  <w:style w:type="character" w:styleId="Funotenzeichen">
    <w:name w:val="footnote reference"/>
    <w:basedOn w:val="Absatz-Standardschriftart"/>
    <w:uiPriority w:val="99"/>
    <w:semiHidden/>
    <w:unhideWhenUsed/>
    <w:rsid w:val="002A2031"/>
    <w:rPr>
      <w:vertAlign w:val="superscript"/>
    </w:rPr>
  </w:style>
  <w:style w:type="table" w:customStyle="1" w:styleId="Tabellenraster6">
    <w:name w:val="Tabellenraster6"/>
    <w:basedOn w:val="NormaleTabelle"/>
    <w:uiPriority w:val="59"/>
    <w:rsid w:val="007C53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0728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07280"/>
    <w:rPr>
      <w:rFonts w:ascii="Segoe UI" w:hAnsi="Segoe UI" w:cs="Segoe UI"/>
      <w:sz w:val="18"/>
      <w:szCs w:val="18"/>
    </w:rPr>
  </w:style>
  <w:style w:type="character" w:styleId="Zeilennummer">
    <w:name w:val="line number"/>
    <w:basedOn w:val="Absatz-Standardschriftart"/>
    <w:uiPriority w:val="99"/>
    <w:semiHidden/>
    <w:unhideWhenUsed/>
    <w:rsid w:val="000D5527"/>
  </w:style>
  <w:style w:type="paragraph" w:customStyle="1" w:styleId="Formatvorlage">
    <w:name w:val="Formatvorlage"/>
    <w:rsid w:val="00831DD4"/>
    <w:pPr>
      <w:widowControl w:val="0"/>
      <w:autoSpaceDE w:val="0"/>
      <w:autoSpaceDN w:val="0"/>
      <w:adjustRightInd w:val="0"/>
      <w:spacing w:after="0" w:line="240" w:lineRule="auto"/>
    </w:pPr>
    <w:rPr>
      <w:rFonts w:ascii="Times New Roman" w:eastAsiaTheme="minorEastAsia" w:hAnsi="Times New Roman" w:cs="Times New Roman"/>
      <w:sz w:val="24"/>
      <w:szCs w:val="24"/>
      <w:lang w:eastAsia="de-DE"/>
    </w:rPr>
  </w:style>
  <w:style w:type="table" w:styleId="Tabellenraster">
    <w:name w:val="Table Grid"/>
    <w:basedOn w:val="NormaleTabelle"/>
    <w:uiPriority w:val="39"/>
    <w:rsid w:val="00334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49585B"/>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paragraph">
    <w:name w:val="paragraph"/>
    <w:basedOn w:val="Standard"/>
    <w:rsid w:val="00DA409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3161F0"/>
    <w:rPr>
      <w:sz w:val="16"/>
      <w:szCs w:val="16"/>
    </w:rPr>
  </w:style>
  <w:style w:type="paragraph" w:styleId="Kommentartext">
    <w:name w:val="annotation text"/>
    <w:basedOn w:val="Standard"/>
    <w:link w:val="KommentartextZchn"/>
    <w:uiPriority w:val="99"/>
    <w:semiHidden/>
    <w:unhideWhenUsed/>
    <w:rsid w:val="003161F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161F0"/>
    <w:rPr>
      <w:sz w:val="20"/>
      <w:szCs w:val="20"/>
    </w:rPr>
  </w:style>
  <w:style w:type="paragraph" w:styleId="Kommentarthema">
    <w:name w:val="annotation subject"/>
    <w:basedOn w:val="Kommentartext"/>
    <w:next w:val="Kommentartext"/>
    <w:link w:val="KommentarthemaZchn"/>
    <w:uiPriority w:val="99"/>
    <w:semiHidden/>
    <w:unhideWhenUsed/>
    <w:rsid w:val="003161F0"/>
    <w:rPr>
      <w:b/>
      <w:bCs/>
    </w:rPr>
  </w:style>
  <w:style w:type="character" w:customStyle="1" w:styleId="KommentarthemaZchn">
    <w:name w:val="Kommentarthema Zchn"/>
    <w:basedOn w:val="KommentartextZchn"/>
    <w:link w:val="Kommentarthema"/>
    <w:uiPriority w:val="99"/>
    <w:semiHidden/>
    <w:rsid w:val="003161F0"/>
    <w:rPr>
      <w:b/>
      <w:bCs/>
      <w:sz w:val="20"/>
      <w:szCs w:val="20"/>
    </w:rPr>
  </w:style>
  <w:style w:type="character" w:customStyle="1" w:styleId="article-headingtitle">
    <w:name w:val="article-heading__title"/>
    <w:basedOn w:val="Absatz-Standardschriftart"/>
    <w:rsid w:val="000B0F14"/>
  </w:style>
  <w:style w:type="character" w:customStyle="1" w:styleId="metadatasource">
    <w:name w:val="metadata__source"/>
    <w:basedOn w:val="Absatz-Standardschriftart"/>
    <w:rsid w:val="000B0F14"/>
  </w:style>
  <w:style w:type="character" w:customStyle="1" w:styleId="rtr-schema-org">
    <w:name w:val="rtr-schema-org"/>
    <w:basedOn w:val="Absatz-Standardschriftart"/>
    <w:rsid w:val="000B0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85094">
      <w:bodyDiv w:val="1"/>
      <w:marLeft w:val="0"/>
      <w:marRight w:val="0"/>
      <w:marTop w:val="0"/>
      <w:marBottom w:val="0"/>
      <w:divBdr>
        <w:top w:val="none" w:sz="0" w:space="0" w:color="auto"/>
        <w:left w:val="none" w:sz="0" w:space="0" w:color="auto"/>
        <w:bottom w:val="none" w:sz="0" w:space="0" w:color="auto"/>
        <w:right w:val="none" w:sz="0" w:space="0" w:color="auto"/>
      </w:divBdr>
      <w:divsChild>
        <w:div w:id="1971474508">
          <w:marLeft w:val="0"/>
          <w:marRight w:val="0"/>
          <w:marTop w:val="0"/>
          <w:marBottom w:val="0"/>
          <w:divBdr>
            <w:top w:val="none" w:sz="0" w:space="0" w:color="auto"/>
            <w:left w:val="none" w:sz="0" w:space="0" w:color="auto"/>
            <w:bottom w:val="none" w:sz="0" w:space="0" w:color="auto"/>
            <w:right w:val="none" w:sz="0" w:space="0" w:color="auto"/>
          </w:divBdr>
          <w:divsChild>
            <w:div w:id="325060612">
              <w:marLeft w:val="0"/>
              <w:marRight w:val="0"/>
              <w:marTop w:val="0"/>
              <w:marBottom w:val="0"/>
              <w:divBdr>
                <w:top w:val="none" w:sz="0" w:space="0" w:color="auto"/>
                <w:left w:val="none" w:sz="0" w:space="0" w:color="auto"/>
                <w:bottom w:val="none" w:sz="0" w:space="0" w:color="auto"/>
                <w:right w:val="none" w:sz="0" w:space="0" w:color="auto"/>
              </w:divBdr>
            </w:div>
            <w:div w:id="20615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22484">
      <w:bodyDiv w:val="1"/>
      <w:marLeft w:val="0"/>
      <w:marRight w:val="0"/>
      <w:marTop w:val="0"/>
      <w:marBottom w:val="0"/>
      <w:divBdr>
        <w:top w:val="none" w:sz="0" w:space="0" w:color="auto"/>
        <w:left w:val="none" w:sz="0" w:space="0" w:color="auto"/>
        <w:bottom w:val="none" w:sz="0" w:space="0" w:color="auto"/>
        <w:right w:val="none" w:sz="0" w:space="0" w:color="auto"/>
      </w:divBdr>
    </w:div>
    <w:div w:id="99222568">
      <w:bodyDiv w:val="1"/>
      <w:marLeft w:val="0"/>
      <w:marRight w:val="0"/>
      <w:marTop w:val="0"/>
      <w:marBottom w:val="0"/>
      <w:divBdr>
        <w:top w:val="none" w:sz="0" w:space="0" w:color="auto"/>
        <w:left w:val="none" w:sz="0" w:space="0" w:color="auto"/>
        <w:bottom w:val="none" w:sz="0" w:space="0" w:color="auto"/>
        <w:right w:val="none" w:sz="0" w:space="0" w:color="auto"/>
      </w:divBdr>
    </w:div>
    <w:div w:id="160243359">
      <w:bodyDiv w:val="1"/>
      <w:marLeft w:val="0"/>
      <w:marRight w:val="0"/>
      <w:marTop w:val="0"/>
      <w:marBottom w:val="0"/>
      <w:divBdr>
        <w:top w:val="none" w:sz="0" w:space="0" w:color="auto"/>
        <w:left w:val="none" w:sz="0" w:space="0" w:color="auto"/>
        <w:bottom w:val="none" w:sz="0" w:space="0" w:color="auto"/>
        <w:right w:val="none" w:sz="0" w:space="0" w:color="auto"/>
      </w:divBdr>
    </w:div>
    <w:div w:id="168299541">
      <w:bodyDiv w:val="1"/>
      <w:marLeft w:val="0"/>
      <w:marRight w:val="0"/>
      <w:marTop w:val="0"/>
      <w:marBottom w:val="0"/>
      <w:divBdr>
        <w:top w:val="none" w:sz="0" w:space="0" w:color="auto"/>
        <w:left w:val="none" w:sz="0" w:space="0" w:color="auto"/>
        <w:bottom w:val="none" w:sz="0" w:space="0" w:color="auto"/>
        <w:right w:val="none" w:sz="0" w:space="0" w:color="auto"/>
      </w:divBdr>
    </w:div>
    <w:div w:id="171796305">
      <w:bodyDiv w:val="1"/>
      <w:marLeft w:val="0"/>
      <w:marRight w:val="0"/>
      <w:marTop w:val="0"/>
      <w:marBottom w:val="0"/>
      <w:divBdr>
        <w:top w:val="none" w:sz="0" w:space="0" w:color="auto"/>
        <w:left w:val="none" w:sz="0" w:space="0" w:color="auto"/>
        <w:bottom w:val="none" w:sz="0" w:space="0" w:color="auto"/>
        <w:right w:val="none" w:sz="0" w:space="0" w:color="auto"/>
      </w:divBdr>
    </w:div>
    <w:div w:id="180631676">
      <w:bodyDiv w:val="1"/>
      <w:marLeft w:val="0"/>
      <w:marRight w:val="0"/>
      <w:marTop w:val="0"/>
      <w:marBottom w:val="0"/>
      <w:divBdr>
        <w:top w:val="none" w:sz="0" w:space="0" w:color="auto"/>
        <w:left w:val="none" w:sz="0" w:space="0" w:color="auto"/>
        <w:bottom w:val="none" w:sz="0" w:space="0" w:color="auto"/>
        <w:right w:val="none" w:sz="0" w:space="0" w:color="auto"/>
      </w:divBdr>
    </w:div>
    <w:div w:id="261034928">
      <w:bodyDiv w:val="1"/>
      <w:marLeft w:val="0"/>
      <w:marRight w:val="0"/>
      <w:marTop w:val="0"/>
      <w:marBottom w:val="0"/>
      <w:divBdr>
        <w:top w:val="none" w:sz="0" w:space="0" w:color="auto"/>
        <w:left w:val="none" w:sz="0" w:space="0" w:color="auto"/>
        <w:bottom w:val="none" w:sz="0" w:space="0" w:color="auto"/>
        <w:right w:val="none" w:sz="0" w:space="0" w:color="auto"/>
      </w:divBdr>
    </w:div>
    <w:div w:id="321785265">
      <w:bodyDiv w:val="1"/>
      <w:marLeft w:val="0"/>
      <w:marRight w:val="0"/>
      <w:marTop w:val="0"/>
      <w:marBottom w:val="0"/>
      <w:divBdr>
        <w:top w:val="none" w:sz="0" w:space="0" w:color="auto"/>
        <w:left w:val="none" w:sz="0" w:space="0" w:color="auto"/>
        <w:bottom w:val="none" w:sz="0" w:space="0" w:color="auto"/>
        <w:right w:val="none" w:sz="0" w:space="0" w:color="auto"/>
      </w:divBdr>
    </w:div>
    <w:div w:id="391461719">
      <w:bodyDiv w:val="1"/>
      <w:marLeft w:val="0"/>
      <w:marRight w:val="0"/>
      <w:marTop w:val="0"/>
      <w:marBottom w:val="0"/>
      <w:divBdr>
        <w:top w:val="none" w:sz="0" w:space="0" w:color="auto"/>
        <w:left w:val="none" w:sz="0" w:space="0" w:color="auto"/>
        <w:bottom w:val="none" w:sz="0" w:space="0" w:color="auto"/>
        <w:right w:val="none" w:sz="0" w:space="0" w:color="auto"/>
      </w:divBdr>
    </w:div>
    <w:div w:id="437724263">
      <w:bodyDiv w:val="1"/>
      <w:marLeft w:val="0"/>
      <w:marRight w:val="0"/>
      <w:marTop w:val="0"/>
      <w:marBottom w:val="0"/>
      <w:divBdr>
        <w:top w:val="none" w:sz="0" w:space="0" w:color="auto"/>
        <w:left w:val="none" w:sz="0" w:space="0" w:color="auto"/>
        <w:bottom w:val="none" w:sz="0" w:space="0" w:color="auto"/>
        <w:right w:val="none" w:sz="0" w:space="0" w:color="auto"/>
      </w:divBdr>
    </w:div>
    <w:div w:id="444082748">
      <w:bodyDiv w:val="1"/>
      <w:marLeft w:val="0"/>
      <w:marRight w:val="0"/>
      <w:marTop w:val="0"/>
      <w:marBottom w:val="0"/>
      <w:divBdr>
        <w:top w:val="none" w:sz="0" w:space="0" w:color="auto"/>
        <w:left w:val="none" w:sz="0" w:space="0" w:color="auto"/>
        <w:bottom w:val="none" w:sz="0" w:space="0" w:color="auto"/>
        <w:right w:val="none" w:sz="0" w:space="0" w:color="auto"/>
      </w:divBdr>
    </w:div>
    <w:div w:id="482234558">
      <w:bodyDiv w:val="1"/>
      <w:marLeft w:val="0"/>
      <w:marRight w:val="0"/>
      <w:marTop w:val="0"/>
      <w:marBottom w:val="0"/>
      <w:divBdr>
        <w:top w:val="none" w:sz="0" w:space="0" w:color="auto"/>
        <w:left w:val="none" w:sz="0" w:space="0" w:color="auto"/>
        <w:bottom w:val="none" w:sz="0" w:space="0" w:color="auto"/>
        <w:right w:val="none" w:sz="0" w:space="0" w:color="auto"/>
      </w:divBdr>
    </w:div>
    <w:div w:id="514392274">
      <w:bodyDiv w:val="1"/>
      <w:marLeft w:val="0"/>
      <w:marRight w:val="0"/>
      <w:marTop w:val="0"/>
      <w:marBottom w:val="0"/>
      <w:divBdr>
        <w:top w:val="none" w:sz="0" w:space="0" w:color="auto"/>
        <w:left w:val="none" w:sz="0" w:space="0" w:color="auto"/>
        <w:bottom w:val="none" w:sz="0" w:space="0" w:color="auto"/>
        <w:right w:val="none" w:sz="0" w:space="0" w:color="auto"/>
      </w:divBdr>
    </w:div>
    <w:div w:id="609044415">
      <w:bodyDiv w:val="1"/>
      <w:marLeft w:val="0"/>
      <w:marRight w:val="0"/>
      <w:marTop w:val="0"/>
      <w:marBottom w:val="0"/>
      <w:divBdr>
        <w:top w:val="none" w:sz="0" w:space="0" w:color="auto"/>
        <w:left w:val="none" w:sz="0" w:space="0" w:color="auto"/>
        <w:bottom w:val="none" w:sz="0" w:space="0" w:color="auto"/>
        <w:right w:val="none" w:sz="0" w:space="0" w:color="auto"/>
      </w:divBdr>
    </w:div>
    <w:div w:id="754280137">
      <w:bodyDiv w:val="1"/>
      <w:marLeft w:val="0"/>
      <w:marRight w:val="0"/>
      <w:marTop w:val="0"/>
      <w:marBottom w:val="0"/>
      <w:divBdr>
        <w:top w:val="none" w:sz="0" w:space="0" w:color="auto"/>
        <w:left w:val="none" w:sz="0" w:space="0" w:color="auto"/>
        <w:bottom w:val="none" w:sz="0" w:space="0" w:color="auto"/>
        <w:right w:val="none" w:sz="0" w:space="0" w:color="auto"/>
      </w:divBdr>
    </w:div>
    <w:div w:id="781998954">
      <w:bodyDiv w:val="1"/>
      <w:marLeft w:val="0"/>
      <w:marRight w:val="0"/>
      <w:marTop w:val="0"/>
      <w:marBottom w:val="0"/>
      <w:divBdr>
        <w:top w:val="none" w:sz="0" w:space="0" w:color="auto"/>
        <w:left w:val="none" w:sz="0" w:space="0" w:color="auto"/>
        <w:bottom w:val="none" w:sz="0" w:space="0" w:color="auto"/>
        <w:right w:val="none" w:sz="0" w:space="0" w:color="auto"/>
      </w:divBdr>
    </w:div>
    <w:div w:id="788935166">
      <w:bodyDiv w:val="1"/>
      <w:marLeft w:val="0"/>
      <w:marRight w:val="0"/>
      <w:marTop w:val="0"/>
      <w:marBottom w:val="0"/>
      <w:divBdr>
        <w:top w:val="none" w:sz="0" w:space="0" w:color="auto"/>
        <w:left w:val="none" w:sz="0" w:space="0" w:color="auto"/>
        <w:bottom w:val="none" w:sz="0" w:space="0" w:color="auto"/>
        <w:right w:val="none" w:sz="0" w:space="0" w:color="auto"/>
      </w:divBdr>
    </w:div>
    <w:div w:id="819031500">
      <w:bodyDiv w:val="1"/>
      <w:marLeft w:val="0"/>
      <w:marRight w:val="0"/>
      <w:marTop w:val="0"/>
      <w:marBottom w:val="0"/>
      <w:divBdr>
        <w:top w:val="none" w:sz="0" w:space="0" w:color="auto"/>
        <w:left w:val="none" w:sz="0" w:space="0" w:color="auto"/>
        <w:bottom w:val="none" w:sz="0" w:space="0" w:color="auto"/>
        <w:right w:val="none" w:sz="0" w:space="0" w:color="auto"/>
      </w:divBdr>
    </w:div>
    <w:div w:id="835222941">
      <w:bodyDiv w:val="1"/>
      <w:marLeft w:val="0"/>
      <w:marRight w:val="0"/>
      <w:marTop w:val="0"/>
      <w:marBottom w:val="0"/>
      <w:divBdr>
        <w:top w:val="none" w:sz="0" w:space="0" w:color="auto"/>
        <w:left w:val="none" w:sz="0" w:space="0" w:color="auto"/>
        <w:bottom w:val="none" w:sz="0" w:space="0" w:color="auto"/>
        <w:right w:val="none" w:sz="0" w:space="0" w:color="auto"/>
      </w:divBdr>
    </w:div>
    <w:div w:id="883753635">
      <w:bodyDiv w:val="1"/>
      <w:marLeft w:val="0"/>
      <w:marRight w:val="0"/>
      <w:marTop w:val="0"/>
      <w:marBottom w:val="0"/>
      <w:divBdr>
        <w:top w:val="none" w:sz="0" w:space="0" w:color="auto"/>
        <w:left w:val="none" w:sz="0" w:space="0" w:color="auto"/>
        <w:bottom w:val="none" w:sz="0" w:space="0" w:color="auto"/>
        <w:right w:val="none" w:sz="0" w:space="0" w:color="auto"/>
      </w:divBdr>
    </w:div>
    <w:div w:id="968510406">
      <w:bodyDiv w:val="1"/>
      <w:marLeft w:val="0"/>
      <w:marRight w:val="0"/>
      <w:marTop w:val="0"/>
      <w:marBottom w:val="0"/>
      <w:divBdr>
        <w:top w:val="none" w:sz="0" w:space="0" w:color="auto"/>
        <w:left w:val="none" w:sz="0" w:space="0" w:color="auto"/>
        <w:bottom w:val="none" w:sz="0" w:space="0" w:color="auto"/>
        <w:right w:val="none" w:sz="0" w:space="0" w:color="auto"/>
      </w:divBdr>
    </w:div>
    <w:div w:id="972976805">
      <w:bodyDiv w:val="1"/>
      <w:marLeft w:val="0"/>
      <w:marRight w:val="0"/>
      <w:marTop w:val="0"/>
      <w:marBottom w:val="0"/>
      <w:divBdr>
        <w:top w:val="none" w:sz="0" w:space="0" w:color="auto"/>
        <w:left w:val="none" w:sz="0" w:space="0" w:color="auto"/>
        <w:bottom w:val="none" w:sz="0" w:space="0" w:color="auto"/>
        <w:right w:val="none" w:sz="0" w:space="0" w:color="auto"/>
      </w:divBdr>
    </w:div>
    <w:div w:id="975841695">
      <w:bodyDiv w:val="1"/>
      <w:marLeft w:val="0"/>
      <w:marRight w:val="0"/>
      <w:marTop w:val="0"/>
      <w:marBottom w:val="0"/>
      <w:divBdr>
        <w:top w:val="none" w:sz="0" w:space="0" w:color="auto"/>
        <w:left w:val="none" w:sz="0" w:space="0" w:color="auto"/>
        <w:bottom w:val="none" w:sz="0" w:space="0" w:color="auto"/>
        <w:right w:val="none" w:sz="0" w:space="0" w:color="auto"/>
      </w:divBdr>
      <w:divsChild>
        <w:div w:id="141897202">
          <w:marLeft w:val="0"/>
          <w:marRight w:val="0"/>
          <w:marTop w:val="0"/>
          <w:marBottom w:val="0"/>
          <w:divBdr>
            <w:top w:val="none" w:sz="0" w:space="0" w:color="auto"/>
            <w:left w:val="none" w:sz="0" w:space="0" w:color="auto"/>
            <w:bottom w:val="none" w:sz="0" w:space="0" w:color="auto"/>
            <w:right w:val="none" w:sz="0" w:space="0" w:color="auto"/>
          </w:divBdr>
        </w:div>
        <w:div w:id="689337000">
          <w:marLeft w:val="0"/>
          <w:marRight w:val="0"/>
          <w:marTop w:val="0"/>
          <w:marBottom w:val="0"/>
          <w:divBdr>
            <w:top w:val="none" w:sz="0" w:space="0" w:color="auto"/>
            <w:left w:val="none" w:sz="0" w:space="0" w:color="auto"/>
            <w:bottom w:val="none" w:sz="0" w:space="0" w:color="auto"/>
            <w:right w:val="none" w:sz="0" w:space="0" w:color="auto"/>
          </w:divBdr>
          <w:divsChild>
            <w:div w:id="1085108957">
              <w:marLeft w:val="0"/>
              <w:marRight w:val="0"/>
              <w:marTop w:val="0"/>
              <w:marBottom w:val="0"/>
              <w:divBdr>
                <w:top w:val="none" w:sz="0" w:space="0" w:color="auto"/>
                <w:left w:val="none" w:sz="0" w:space="0" w:color="auto"/>
                <w:bottom w:val="none" w:sz="0" w:space="0" w:color="auto"/>
                <w:right w:val="none" w:sz="0" w:space="0" w:color="auto"/>
              </w:divBdr>
              <w:divsChild>
                <w:div w:id="38361162">
                  <w:marLeft w:val="0"/>
                  <w:marRight w:val="0"/>
                  <w:marTop w:val="0"/>
                  <w:marBottom w:val="0"/>
                  <w:divBdr>
                    <w:top w:val="none" w:sz="0" w:space="0" w:color="auto"/>
                    <w:left w:val="none" w:sz="0" w:space="0" w:color="auto"/>
                    <w:bottom w:val="none" w:sz="0" w:space="0" w:color="auto"/>
                    <w:right w:val="none" w:sz="0" w:space="0" w:color="auto"/>
                  </w:divBdr>
                  <w:divsChild>
                    <w:div w:id="557859177">
                      <w:marLeft w:val="0"/>
                      <w:marRight w:val="0"/>
                      <w:marTop w:val="0"/>
                      <w:marBottom w:val="0"/>
                      <w:divBdr>
                        <w:top w:val="none" w:sz="0" w:space="0" w:color="auto"/>
                        <w:left w:val="none" w:sz="0" w:space="0" w:color="auto"/>
                        <w:bottom w:val="none" w:sz="0" w:space="0" w:color="auto"/>
                        <w:right w:val="none" w:sz="0" w:space="0" w:color="auto"/>
                      </w:divBdr>
                    </w:div>
                    <w:div w:id="1682925277">
                      <w:marLeft w:val="0"/>
                      <w:marRight w:val="0"/>
                      <w:marTop w:val="0"/>
                      <w:marBottom w:val="0"/>
                      <w:divBdr>
                        <w:top w:val="none" w:sz="0" w:space="0" w:color="auto"/>
                        <w:left w:val="none" w:sz="0" w:space="0" w:color="auto"/>
                        <w:bottom w:val="none" w:sz="0" w:space="0" w:color="auto"/>
                        <w:right w:val="none" w:sz="0" w:space="0" w:color="auto"/>
                      </w:divBdr>
                    </w:div>
                    <w:div w:id="159640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57707">
      <w:bodyDiv w:val="1"/>
      <w:marLeft w:val="0"/>
      <w:marRight w:val="0"/>
      <w:marTop w:val="0"/>
      <w:marBottom w:val="0"/>
      <w:divBdr>
        <w:top w:val="none" w:sz="0" w:space="0" w:color="auto"/>
        <w:left w:val="none" w:sz="0" w:space="0" w:color="auto"/>
        <w:bottom w:val="none" w:sz="0" w:space="0" w:color="auto"/>
        <w:right w:val="none" w:sz="0" w:space="0" w:color="auto"/>
      </w:divBdr>
    </w:div>
    <w:div w:id="1074543957">
      <w:bodyDiv w:val="1"/>
      <w:marLeft w:val="0"/>
      <w:marRight w:val="0"/>
      <w:marTop w:val="0"/>
      <w:marBottom w:val="0"/>
      <w:divBdr>
        <w:top w:val="none" w:sz="0" w:space="0" w:color="auto"/>
        <w:left w:val="none" w:sz="0" w:space="0" w:color="auto"/>
        <w:bottom w:val="none" w:sz="0" w:space="0" w:color="auto"/>
        <w:right w:val="none" w:sz="0" w:space="0" w:color="auto"/>
      </w:divBdr>
      <w:divsChild>
        <w:div w:id="888956752">
          <w:marLeft w:val="0"/>
          <w:marRight w:val="0"/>
          <w:marTop w:val="0"/>
          <w:marBottom w:val="0"/>
          <w:divBdr>
            <w:top w:val="none" w:sz="0" w:space="0" w:color="auto"/>
            <w:left w:val="none" w:sz="0" w:space="0" w:color="auto"/>
            <w:bottom w:val="none" w:sz="0" w:space="0" w:color="auto"/>
            <w:right w:val="none" w:sz="0" w:space="0" w:color="auto"/>
          </w:divBdr>
        </w:div>
        <w:div w:id="2118603016">
          <w:marLeft w:val="0"/>
          <w:marRight w:val="0"/>
          <w:marTop w:val="0"/>
          <w:marBottom w:val="0"/>
          <w:divBdr>
            <w:top w:val="none" w:sz="0" w:space="0" w:color="auto"/>
            <w:left w:val="none" w:sz="0" w:space="0" w:color="auto"/>
            <w:bottom w:val="none" w:sz="0" w:space="0" w:color="auto"/>
            <w:right w:val="none" w:sz="0" w:space="0" w:color="auto"/>
          </w:divBdr>
          <w:divsChild>
            <w:div w:id="218829715">
              <w:marLeft w:val="0"/>
              <w:marRight w:val="0"/>
              <w:marTop w:val="0"/>
              <w:marBottom w:val="0"/>
              <w:divBdr>
                <w:top w:val="none" w:sz="0" w:space="0" w:color="auto"/>
                <w:left w:val="none" w:sz="0" w:space="0" w:color="auto"/>
                <w:bottom w:val="none" w:sz="0" w:space="0" w:color="auto"/>
                <w:right w:val="none" w:sz="0" w:space="0" w:color="auto"/>
              </w:divBdr>
              <w:divsChild>
                <w:div w:id="248197447">
                  <w:marLeft w:val="0"/>
                  <w:marRight w:val="0"/>
                  <w:marTop w:val="0"/>
                  <w:marBottom w:val="0"/>
                  <w:divBdr>
                    <w:top w:val="none" w:sz="0" w:space="0" w:color="auto"/>
                    <w:left w:val="none" w:sz="0" w:space="0" w:color="auto"/>
                    <w:bottom w:val="none" w:sz="0" w:space="0" w:color="auto"/>
                    <w:right w:val="none" w:sz="0" w:space="0" w:color="auto"/>
                  </w:divBdr>
                  <w:divsChild>
                    <w:div w:id="2141993412">
                      <w:marLeft w:val="0"/>
                      <w:marRight w:val="0"/>
                      <w:marTop w:val="0"/>
                      <w:marBottom w:val="0"/>
                      <w:divBdr>
                        <w:top w:val="none" w:sz="0" w:space="0" w:color="auto"/>
                        <w:left w:val="none" w:sz="0" w:space="0" w:color="auto"/>
                        <w:bottom w:val="none" w:sz="0" w:space="0" w:color="auto"/>
                        <w:right w:val="none" w:sz="0" w:space="0" w:color="auto"/>
                      </w:divBdr>
                    </w:div>
                    <w:div w:id="596407125">
                      <w:marLeft w:val="0"/>
                      <w:marRight w:val="0"/>
                      <w:marTop w:val="0"/>
                      <w:marBottom w:val="0"/>
                      <w:divBdr>
                        <w:top w:val="none" w:sz="0" w:space="0" w:color="auto"/>
                        <w:left w:val="none" w:sz="0" w:space="0" w:color="auto"/>
                        <w:bottom w:val="none" w:sz="0" w:space="0" w:color="auto"/>
                        <w:right w:val="none" w:sz="0" w:space="0" w:color="auto"/>
                      </w:divBdr>
                    </w:div>
                    <w:div w:id="64258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07849">
      <w:bodyDiv w:val="1"/>
      <w:marLeft w:val="0"/>
      <w:marRight w:val="0"/>
      <w:marTop w:val="0"/>
      <w:marBottom w:val="0"/>
      <w:divBdr>
        <w:top w:val="none" w:sz="0" w:space="0" w:color="auto"/>
        <w:left w:val="none" w:sz="0" w:space="0" w:color="auto"/>
        <w:bottom w:val="none" w:sz="0" w:space="0" w:color="auto"/>
        <w:right w:val="none" w:sz="0" w:space="0" w:color="auto"/>
      </w:divBdr>
    </w:div>
    <w:div w:id="1091975669">
      <w:bodyDiv w:val="1"/>
      <w:marLeft w:val="0"/>
      <w:marRight w:val="0"/>
      <w:marTop w:val="0"/>
      <w:marBottom w:val="0"/>
      <w:divBdr>
        <w:top w:val="none" w:sz="0" w:space="0" w:color="auto"/>
        <w:left w:val="none" w:sz="0" w:space="0" w:color="auto"/>
        <w:bottom w:val="none" w:sz="0" w:space="0" w:color="auto"/>
        <w:right w:val="none" w:sz="0" w:space="0" w:color="auto"/>
      </w:divBdr>
      <w:divsChild>
        <w:div w:id="80685614">
          <w:marLeft w:val="0"/>
          <w:marRight w:val="0"/>
          <w:marTop w:val="0"/>
          <w:marBottom w:val="0"/>
          <w:divBdr>
            <w:top w:val="none" w:sz="0" w:space="0" w:color="auto"/>
            <w:left w:val="none" w:sz="0" w:space="0" w:color="auto"/>
            <w:bottom w:val="none" w:sz="0" w:space="0" w:color="auto"/>
            <w:right w:val="none" w:sz="0" w:space="0" w:color="auto"/>
          </w:divBdr>
          <w:divsChild>
            <w:div w:id="1109854758">
              <w:marLeft w:val="0"/>
              <w:marRight w:val="0"/>
              <w:marTop w:val="0"/>
              <w:marBottom w:val="0"/>
              <w:divBdr>
                <w:top w:val="none" w:sz="0" w:space="0" w:color="auto"/>
                <w:left w:val="none" w:sz="0" w:space="0" w:color="auto"/>
                <w:bottom w:val="none" w:sz="0" w:space="0" w:color="auto"/>
                <w:right w:val="none" w:sz="0" w:space="0" w:color="auto"/>
              </w:divBdr>
            </w:div>
            <w:div w:id="15125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27469">
      <w:bodyDiv w:val="1"/>
      <w:marLeft w:val="0"/>
      <w:marRight w:val="0"/>
      <w:marTop w:val="0"/>
      <w:marBottom w:val="0"/>
      <w:divBdr>
        <w:top w:val="none" w:sz="0" w:space="0" w:color="auto"/>
        <w:left w:val="none" w:sz="0" w:space="0" w:color="auto"/>
        <w:bottom w:val="none" w:sz="0" w:space="0" w:color="auto"/>
        <w:right w:val="none" w:sz="0" w:space="0" w:color="auto"/>
      </w:divBdr>
    </w:div>
    <w:div w:id="1178232034">
      <w:bodyDiv w:val="1"/>
      <w:marLeft w:val="0"/>
      <w:marRight w:val="0"/>
      <w:marTop w:val="0"/>
      <w:marBottom w:val="0"/>
      <w:divBdr>
        <w:top w:val="none" w:sz="0" w:space="0" w:color="auto"/>
        <w:left w:val="none" w:sz="0" w:space="0" w:color="auto"/>
        <w:bottom w:val="none" w:sz="0" w:space="0" w:color="auto"/>
        <w:right w:val="none" w:sz="0" w:space="0" w:color="auto"/>
      </w:divBdr>
    </w:div>
    <w:div w:id="1182430530">
      <w:bodyDiv w:val="1"/>
      <w:marLeft w:val="0"/>
      <w:marRight w:val="0"/>
      <w:marTop w:val="0"/>
      <w:marBottom w:val="0"/>
      <w:divBdr>
        <w:top w:val="none" w:sz="0" w:space="0" w:color="auto"/>
        <w:left w:val="none" w:sz="0" w:space="0" w:color="auto"/>
        <w:bottom w:val="none" w:sz="0" w:space="0" w:color="auto"/>
        <w:right w:val="none" w:sz="0" w:space="0" w:color="auto"/>
      </w:divBdr>
    </w:div>
    <w:div w:id="1191800299">
      <w:bodyDiv w:val="1"/>
      <w:marLeft w:val="0"/>
      <w:marRight w:val="0"/>
      <w:marTop w:val="0"/>
      <w:marBottom w:val="0"/>
      <w:divBdr>
        <w:top w:val="none" w:sz="0" w:space="0" w:color="auto"/>
        <w:left w:val="none" w:sz="0" w:space="0" w:color="auto"/>
        <w:bottom w:val="none" w:sz="0" w:space="0" w:color="auto"/>
        <w:right w:val="none" w:sz="0" w:space="0" w:color="auto"/>
      </w:divBdr>
    </w:div>
    <w:div w:id="1202204724">
      <w:bodyDiv w:val="1"/>
      <w:marLeft w:val="0"/>
      <w:marRight w:val="0"/>
      <w:marTop w:val="0"/>
      <w:marBottom w:val="0"/>
      <w:divBdr>
        <w:top w:val="none" w:sz="0" w:space="0" w:color="auto"/>
        <w:left w:val="none" w:sz="0" w:space="0" w:color="auto"/>
        <w:bottom w:val="none" w:sz="0" w:space="0" w:color="auto"/>
        <w:right w:val="none" w:sz="0" w:space="0" w:color="auto"/>
      </w:divBdr>
    </w:div>
    <w:div w:id="1228690818">
      <w:bodyDiv w:val="1"/>
      <w:marLeft w:val="0"/>
      <w:marRight w:val="0"/>
      <w:marTop w:val="0"/>
      <w:marBottom w:val="0"/>
      <w:divBdr>
        <w:top w:val="none" w:sz="0" w:space="0" w:color="auto"/>
        <w:left w:val="none" w:sz="0" w:space="0" w:color="auto"/>
        <w:bottom w:val="none" w:sz="0" w:space="0" w:color="auto"/>
        <w:right w:val="none" w:sz="0" w:space="0" w:color="auto"/>
      </w:divBdr>
    </w:div>
    <w:div w:id="1258249012">
      <w:bodyDiv w:val="1"/>
      <w:marLeft w:val="0"/>
      <w:marRight w:val="0"/>
      <w:marTop w:val="0"/>
      <w:marBottom w:val="0"/>
      <w:divBdr>
        <w:top w:val="none" w:sz="0" w:space="0" w:color="auto"/>
        <w:left w:val="none" w:sz="0" w:space="0" w:color="auto"/>
        <w:bottom w:val="none" w:sz="0" w:space="0" w:color="auto"/>
        <w:right w:val="none" w:sz="0" w:space="0" w:color="auto"/>
      </w:divBdr>
    </w:div>
    <w:div w:id="1270359443">
      <w:bodyDiv w:val="1"/>
      <w:marLeft w:val="0"/>
      <w:marRight w:val="0"/>
      <w:marTop w:val="0"/>
      <w:marBottom w:val="0"/>
      <w:divBdr>
        <w:top w:val="none" w:sz="0" w:space="0" w:color="auto"/>
        <w:left w:val="none" w:sz="0" w:space="0" w:color="auto"/>
        <w:bottom w:val="none" w:sz="0" w:space="0" w:color="auto"/>
        <w:right w:val="none" w:sz="0" w:space="0" w:color="auto"/>
      </w:divBdr>
    </w:div>
    <w:div w:id="1333334862">
      <w:bodyDiv w:val="1"/>
      <w:marLeft w:val="0"/>
      <w:marRight w:val="0"/>
      <w:marTop w:val="0"/>
      <w:marBottom w:val="0"/>
      <w:divBdr>
        <w:top w:val="none" w:sz="0" w:space="0" w:color="auto"/>
        <w:left w:val="none" w:sz="0" w:space="0" w:color="auto"/>
        <w:bottom w:val="none" w:sz="0" w:space="0" w:color="auto"/>
        <w:right w:val="none" w:sz="0" w:space="0" w:color="auto"/>
      </w:divBdr>
    </w:div>
    <w:div w:id="1342046856">
      <w:bodyDiv w:val="1"/>
      <w:marLeft w:val="0"/>
      <w:marRight w:val="0"/>
      <w:marTop w:val="0"/>
      <w:marBottom w:val="0"/>
      <w:divBdr>
        <w:top w:val="none" w:sz="0" w:space="0" w:color="auto"/>
        <w:left w:val="none" w:sz="0" w:space="0" w:color="auto"/>
        <w:bottom w:val="none" w:sz="0" w:space="0" w:color="auto"/>
        <w:right w:val="none" w:sz="0" w:space="0" w:color="auto"/>
      </w:divBdr>
    </w:div>
    <w:div w:id="1403257054">
      <w:bodyDiv w:val="1"/>
      <w:marLeft w:val="0"/>
      <w:marRight w:val="0"/>
      <w:marTop w:val="0"/>
      <w:marBottom w:val="0"/>
      <w:divBdr>
        <w:top w:val="none" w:sz="0" w:space="0" w:color="auto"/>
        <w:left w:val="none" w:sz="0" w:space="0" w:color="auto"/>
        <w:bottom w:val="none" w:sz="0" w:space="0" w:color="auto"/>
        <w:right w:val="none" w:sz="0" w:space="0" w:color="auto"/>
      </w:divBdr>
    </w:div>
    <w:div w:id="1435245879">
      <w:bodyDiv w:val="1"/>
      <w:marLeft w:val="0"/>
      <w:marRight w:val="0"/>
      <w:marTop w:val="0"/>
      <w:marBottom w:val="0"/>
      <w:divBdr>
        <w:top w:val="none" w:sz="0" w:space="0" w:color="auto"/>
        <w:left w:val="none" w:sz="0" w:space="0" w:color="auto"/>
        <w:bottom w:val="none" w:sz="0" w:space="0" w:color="auto"/>
        <w:right w:val="none" w:sz="0" w:space="0" w:color="auto"/>
      </w:divBdr>
    </w:div>
    <w:div w:id="1446580498">
      <w:bodyDiv w:val="1"/>
      <w:marLeft w:val="0"/>
      <w:marRight w:val="0"/>
      <w:marTop w:val="0"/>
      <w:marBottom w:val="0"/>
      <w:divBdr>
        <w:top w:val="none" w:sz="0" w:space="0" w:color="auto"/>
        <w:left w:val="none" w:sz="0" w:space="0" w:color="auto"/>
        <w:bottom w:val="none" w:sz="0" w:space="0" w:color="auto"/>
        <w:right w:val="none" w:sz="0" w:space="0" w:color="auto"/>
      </w:divBdr>
    </w:div>
    <w:div w:id="1498155949">
      <w:bodyDiv w:val="1"/>
      <w:marLeft w:val="0"/>
      <w:marRight w:val="0"/>
      <w:marTop w:val="0"/>
      <w:marBottom w:val="0"/>
      <w:divBdr>
        <w:top w:val="none" w:sz="0" w:space="0" w:color="auto"/>
        <w:left w:val="none" w:sz="0" w:space="0" w:color="auto"/>
        <w:bottom w:val="none" w:sz="0" w:space="0" w:color="auto"/>
        <w:right w:val="none" w:sz="0" w:space="0" w:color="auto"/>
      </w:divBdr>
      <w:divsChild>
        <w:div w:id="1843625828">
          <w:marLeft w:val="0"/>
          <w:marRight w:val="0"/>
          <w:marTop w:val="0"/>
          <w:marBottom w:val="0"/>
          <w:divBdr>
            <w:top w:val="none" w:sz="0" w:space="0" w:color="auto"/>
            <w:left w:val="none" w:sz="0" w:space="0" w:color="auto"/>
            <w:bottom w:val="none" w:sz="0" w:space="0" w:color="auto"/>
            <w:right w:val="none" w:sz="0" w:space="0" w:color="auto"/>
          </w:divBdr>
        </w:div>
        <w:div w:id="311645132">
          <w:marLeft w:val="0"/>
          <w:marRight w:val="0"/>
          <w:marTop w:val="0"/>
          <w:marBottom w:val="0"/>
          <w:divBdr>
            <w:top w:val="none" w:sz="0" w:space="0" w:color="auto"/>
            <w:left w:val="none" w:sz="0" w:space="0" w:color="auto"/>
            <w:bottom w:val="none" w:sz="0" w:space="0" w:color="auto"/>
            <w:right w:val="none" w:sz="0" w:space="0" w:color="auto"/>
          </w:divBdr>
          <w:divsChild>
            <w:div w:id="11159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29722">
      <w:bodyDiv w:val="1"/>
      <w:marLeft w:val="0"/>
      <w:marRight w:val="0"/>
      <w:marTop w:val="0"/>
      <w:marBottom w:val="0"/>
      <w:divBdr>
        <w:top w:val="none" w:sz="0" w:space="0" w:color="auto"/>
        <w:left w:val="none" w:sz="0" w:space="0" w:color="auto"/>
        <w:bottom w:val="none" w:sz="0" w:space="0" w:color="auto"/>
        <w:right w:val="none" w:sz="0" w:space="0" w:color="auto"/>
      </w:divBdr>
      <w:divsChild>
        <w:div w:id="189608131">
          <w:marLeft w:val="0"/>
          <w:marRight w:val="0"/>
          <w:marTop w:val="0"/>
          <w:marBottom w:val="0"/>
          <w:divBdr>
            <w:top w:val="none" w:sz="0" w:space="0" w:color="auto"/>
            <w:left w:val="none" w:sz="0" w:space="0" w:color="auto"/>
            <w:bottom w:val="none" w:sz="0" w:space="0" w:color="auto"/>
            <w:right w:val="none" w:sz="0" w:space="0" w:color="auto"/>
          </w:divBdr>
        </w:div>
        <w:div w:id="1417091823">
          <w:marLeft w:val="0"/>
          <w:marRight w:val="0"/>
          <w:marTop w:val="0"/>
          <w:marBottom w:val="0"/>
          <w:divBdr>
            <w:top w:val="none" w:sz="0" w:space="0" w:color="auto"/>
            <w:left w:val="none" w:sz="0" w:space="0" w:color="auto"/>
            <w:bottom w:val="none" w:sz="0" w:space="0" w:color="auto"/>
            <w:right w:val="none" w:sz="0" w:space="0" w:color="auto"/>
          </w:divBdr>
        </w:div>
      </w:divsChild>
    </w:div>
    <w:div w:id="1501121956">
      <w:bodyDiv w:val="1"/>
      <w:marLeft w:val="0"/>
      <w:marRight w:val="0"/>
      <w:marTop w:val="0"/>
      <w:marBottom w:val="0"/>
      <w:divBdr>
        <w:top w:val="none" w:sz="0" w:space="0" w:color="auto"/>
        <w:left w:val="none" w:sz="0" w:space="0" w:color="auto"/>
        <w:bottom w:val="none" w:sz="0" w:space="0" w:color="auto"/>
        <w:right w:val="none" w:sz="0" w:space="0" w:color="auto"/>
      </w:divBdr>
    </w:div>
    <w:div w:id="1580826076">
      <w:bodyDiv w:val="1"/>
      <w:marLeft w:val="0"/>
      <w:marRight w:val="0"/>
      <w:marTop w:val="0"/>
      <w:marBottom w:val="0"/>
      <w:divBdr>
        <w:top w:val="none" w:sz="0" w:space="0" w:color="auto"/>
        <w:left w:val="none" w:sz="0" w:space="0" w:color="auto"/>
        <w:bottom w:val="none" w:sz="0" w:space="0" w:color="auto"/>
        <w:right w:val="none" w:sz="0" w:space="0" w:color="auto"/>
      </w:divBdr>
    </w:div>
    <w:div w:id="1608928714">
      <w:bodyDiv w:val="1"/>
      <w:marLeft w:val="0"/>
      <w:marRight w:val="0"/>
      <w:marTop w:val="0"/>
      <w:marBottom w:val="0"/>
      <w:divBdr>
        <w:top w:val="none" w:sz="0" w:space="0" w:color="auto"/>
        <w:left w:val="none" w:sz="0" w:space="0" w:color="auto"/>
        <w:bottom w:val="none" w:sz="0" w:space="0" w:color="auto"/>
        <w:right w:val="none" w:sz="0" w:space="0" w:color="auto"/>
      </w:divBdr>
    </w:div>
    <w:div w:id="1623152188">
      <w:bodyDiv w:val="1"/>
      <w:marLeft w:val="0"/>
      <w:marRight w:val="0"/>
      <w:marTop w:val="0"/>
      <w:marBottom w:val="0"/>
      <w:divBdr>
        <w:top w:val="none" w:sz="0" w:space="0" w:color="auto"/>
        <w:left w:val="none" w:sz="0" w:space="0" w:color="auto"/>
        <w:bottom w:val="none" w:sz="0" w:space="0" w:color="auto"/>
        <w:right w:val="none" w:sz="0" w:space="0" w:color="auto"/>
      </w:divBdr>
    </w:div>
    <w:div w:id="1701198363">
      <w:bodyDiv w:val="1"/>
      <w:marLeft w:val="0"/>
      <w:marRight w:val="0"/>
      <w:marTop w:val="0"/>
      <w:marBottom w:val="0"/>
      <w:divBdr>
        <w:top w:val="none" w:sz="0" w:space="0" w:color="auto"/>
        <w:left w:val="none" w:sz="0" w:space="0" w:color="auto"/>
        <w:bottom w:val="none" w:sz="0" w:space="0" w:color="auto"/>
        <w:right w:val="none" w:sz="0" w:space="0" w:color="auto"/>
      </w:divBdr>
    </w:div>
    <w:div w:id="1710565552">
      <w:bodyDiv w:val="1"/>
      <w:marLeft w:val="0"/>
      <w:marRight w:val="0"/>
      <w:marTop w:val="0"/>
      <w:marBottom w:val="0"/>
      <w:divBdr>
        <w:top w:val="none" w:sz="0" w:space="0" w:color="auto"/>
        <w:left w:val="none" w:sz="0" w:space="0" w:color="auto"/>
        <w:bottom w:val="none" w:sz="0" w:space="0" w:color="auto"/>
        <w:right w:val="none" w:sz="0" w:space="0" w:color="auto"/>
      </w:divBdr>
    </w:div>
    <w:div w:id="1712488439">
      <w:bodyDiv w:val="1"/>
      <w:marLeft w:val="0"/>
      <w:marRight w:val="0"/>
      <w:marTop w:val="0"/>
      <w:marBottom w:val="0"/>
      <w:divBdr>
        <w:top w:val="none" w:sz="0" w:space="0" w:color="auto"/>
        <w:left w:val="none" w:sz="0" w:space="0" w:color="auto"/>
        <w:bottom w:val="none" w:sz="0" w:space="0" w:color="auto"/>
        <w:right w:val="none" w:sz="0" w:space="0" w:color="auto"/>
      </w:divBdr>
    </w:div>
    <w:div w:id="1783381676">
      <w:bodyDiv w:val="1"/>
      <w:marLeft w:val="0"/>
      <w:marRight w:val="0"/>
      <w:marTop w:val="0"/>
      <w:marBottom w:val="0"/>
      <w:divBdr>
        <w:top w:val="none" w:sz="0" w:space="0" w:color="auto"/>
        <w:left w:val="none" w:sz="0" w:space="0" w:color="auto"/>
        <w:bottom w:val="none" w:sz="0" w:space="0" w:color="auto"/>
        <w:right w:val="none" w:sz="0" w:space="0" w:color="auto"/>
      </w:divBdr>
      <w:divsChild>
        <w:div w:id="314988483">
          <w:marLeft w:val="0"/>
          <w:marRight w:val="0"/>
          <w:marTop w:val="0"/>
          <w:marBottom w:val="0"/>
          <w:divBdr>
            <w:top w:val="none" w:sz="0" w:space="0" w:color="auto"/>
            <w:left w:val="none" w:sz="0" w:space="0" w:color="auto"/>
            <w:bottom w:val="none" w:sz="0" w:space="0" w:color="auto"/>
            <w:right w:val="none" w:sz="0" w:space="0" w:color="auto"/>
          </w:divBdr>
        </w:div>
      </w:divsChild>
    </w:div>
    <w:div w:id="1799444676">
      <w:bodyDiv w:val="1"/>
      <w:marLeft w:val="0"/>
      <w:marRight w:val="0"/>
      <w:marTop w:val="0"/>
      <w:marBottom w:val="0"/>
      <w:divBdr>
        <w:top w:val="none" w:sz="0" w:space="0" w:color="auto"/>
        <w:left w:val="none" w:sz="0" w:space="0" w:color="auto"/>
        <w:bottom w:val="none" w:sz="0" w:space="0" w:color="auto"/>
        <w:right w:val="none" w:sz="0" w:space="0" w:color="auto"/>
      </w:divBdr>
    </w:div>
    <w:div w:id="1880391663">
      <w:bodyDiv w:val="1"/>
      <w:marLeft w:val="0"/>
      <w:marRight w:val="0"/>
      <w:marTop w:val="0"/>
      <w:marBottom w:val="0"/>
      <w:divBdr>
        <w:top w:val="none" w:sz="0" w:space="0" w:color="auto"/>
        <w:left w:val="none" w:sz="0" w:space="0" w:color="auto"/>
        <w:bottom w:val="none" w:sz="0" w:space="0" w:color="auto"/>
        <w:right w:val="none" w:sz="0" w:space="0" w:color="auto"/>
      </w:divBdr>
    </w:div>
    <w:div w:id="1905098372">
      <w:bodyDiv w:val="1"/>
      <w:marLeft w:val="0"/>
      <w:marRight w:val="0"/>
      <w:marTop w:val="0"/>
      <w:marBottom w:val="0"/>
      <w:divBdr>
        <w:top w:val="none" w:sz="0" w:space="0" w:color="auto"/>
        <w:left w:val="none" w:sz="0" w:space="0" w:color="auto"/>
        <w:bottom w:val="none" w:sz="0" w:space="0" w:color="auto"/>
        <w:right w:val="none" w:sz="0" w:space="0" w:color="auto"/>
      </w:divBdr>
      <w:divsChild>
        <w:div w:id="296381660">
          <w:marLeft w:val="0"/>
          <w:marRight w:val="0"/>
          <w:marTop w:val="0"/>
          <w:marBottom w:val="0"/>
          <w:divBdr>
            <w:top w:val="none" w:sz="0" w:space="0" w:color="auto"/>
            <w:left w:val="none" w:sz="0" w:space="0" w:color="auto"/>
            <w:bottom w:val="none" w:sz="0" w:space="0" w:color="auto"/>
            <w:right w:val="none" w:sz="0" w:space="0" w:color="auto"/>
          </w:divBdr>
        </w:div>
        <w:div w:id="1947418458">
          <w:marLeft w:val="0"/>
          <w:marRight w:val="0"/>
          <w:marTop w:val="0"/>
          <w:marBottom w:val="0"/>
          <w:divBdr>
            <w:top w:val="none" w:sz="0" w:space="0" w:color="auto"/>
            <w:left w:val="none" w:sz="0" w:space="0" w:color="auto"/>
            <w:bottom w:val="none" w:sz="0" w:space="0" w:color="auto"/>
            <w:right w:val="none" w:sz="0" w:space="0" w:color="auto"/>
          </w:divBdr>
          <w:divsChild>
            <w:div w:id="1110126318">
              <w:marLeft w:val="0"/>
              <w:marRight w:val="0"/>
              <w:marTop w:val="0"/>
              <w:marBottom w:val="0"/>
              <w:divBdr>
                <w:top w:val="none" w:sz="0" w:space="0" w:color="auto"/>
                <w:left w:val="none" w:sz="0" w:space="0" w:color="auto"/>
                <w:bottom w:val="none" w:sz="0" w:space="0" w:color="auto"/>
                <w:right w:val="none" w:sz="0" w:space="0" w:color="auto"/>
              </w:divBdr>
              <w:divsChild>
                <w:div w:id="254679077">
                  <w:marLeft w:val="0"/>
                  <w:marRight w:val="0"/>
                  <w:marTop w:val="0"/>
                  <w:marBottom w:val="0"/>
                  <w:divBdr>
                    <w:top w:val="none" w:sz="0" w:space="0" w:color="auto"/>
                    <w:left w:val="none" w:sz="0" w:space="0" w:color="auto"/>
                    <w:bottom w:val="none" w:sz="0" w:space="0" w:color="auto"/>
                    <w:right w:val="none" w:sz="0" w:space="0" w:color="auto"/>
                  </w:divBdr>
                  <w:divsChild>
                    <w:div w:id="1471703914">
                      <w:marLeft w:val="0"/>
                      <w:marRight w:val="0"/>
                      <w:marTop w:val="0"/>
                      <w:marBottom w:val="0"/>
                      <w:divBdr>
                        <w:top w:val="none" w:sz="0" w:space="0" w:color="auto"/>
                        <w:left w:val="none" w:sz="0" w:space="0" w:color="auto"/>
                        <w:bottom w:val="none" w:sz="0" w:space="0" w:color="auto"/>
                        <w:right w:val="none" w:sz="0" w:space="0" w:color="auto"/>
                      </w:divBdr>
                    </w:div>
                    <w:div w:id="1910964412">
                      <w:marLeft w:val="0"/>
                      <w:marRight w:val="0"/>
                      <w:marTop w:val="0"/>
                      <w:marBottom w:val="0"/>
                      <w:divBdr>
                        <w:top w:val="none" w:sz="0" w:space="0" w:color="auto"/>
                        <w:left w:val="none" w:sz="0" w:space="0" w:color="auto"/>
                        <w:bottom w:val="none" w:sz="0" w:space="0" w:color="auto"/>
                        <w:right w:val="none" w:sz="0" w:space="0" w:color="auto"/>
                      </w:divBdr>
                    </w:div>
                    <w:div w:id="7182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4879">
      <w:bodyDiv w:val="1"/>
      <w:marLeft w:val="0"/>
      <w:marRight w:val="0"/>
      <w:marTop w:val="0"/>
      <w:marBottom w:val="0"/>
      <w:divBdr>
        <w:top w:val="none" w:sz="0" w:space="0" w:color="auto"/>
        <w:left w:val="none" w:sz="0" w:space="0" w:color="auto"/>
        <w:bottom w:val="none" w:sz="0" w:space="0" w:color="auto"/>
        <w:right w:val="none" w:sz="0" w:space="0" w:color="auto"/>
      </w:divBdr>
    </w:div>
    <w:div w:id="2010255855">
      <w:bodyDiv w:val="1"/>
      <w:marLeft w:val="0"/>
      <w:marRight w:val="0"/>
      <w:marTop w:val="0"/>
      <w:marBottom w:val="0"/>
      <w:divBdr>
        <w:top w:val="none" w:sz="0" w:space="0" w:color="auto"/>
        <w:left w:val="none" w:sz="0" w:space="0" w:color="auto"/>
        <w:bottom w:val="none" w:sz="0" w:space="0" w:color="auto"/>
        <w:right w:val="none" w:sz="0" w:space="0" w:color="auto"/>
      </w:divBdr>
    </w:div>
    <w:div w:id="2018539332">
      <w:bodyDiv w:val="1"/>
      <w:marLeft w:val="0"/>
      <w:marRight w:val="0"/>
      <w:marTop w:val="0"/>
      <w:marBottom w:val="0"/>
      <w:divBdr>
        <w:top w:val="none" w:sz="0" w:space="0" w:color="auto"/>
        <w:left w:val="none" w:sz="0" w:space="0" w:color="auto"/>
        <w:bottom w:val="none" w:sz="0" w:space="0" w:color="auto"/>
        <w:right w:val="none" w:sz="0" w:space="0" w:color="auto"/>
      </w:divBdr>
    </w:div>
    <w:div w:id="2049184307">
      <w:bodyDiv w:val="1"/>
      <w:marLeft w:val="0"/>
      <w:marRight w:val="0"/>
      <w:marTop w:val="0"/>
      <w:marBottom w:val="0"/>
      <w:divBdr>
        <w:top w:val="none" w:sz="0" w:space="0" w:color="auto"/>
        <w:left w:val="none" w:sz="0" w:space="0" w:color="auto"/>
        <w:bottom w:val="none" w:sz="0" w:space="0" w:color="auto"/>
        <w:right w:val="none" w:sz="0" w:space="0" w:color="auto"/>
      </w:divBdr>
    </w:div>
    <w:div w:id="2063365014">
      <w:bodyDiv w:val="1"/>
      <w:marLeft w:val="0"/>
      <w:marRight w:val="0"/>
      <w:marTop w:val="0"/>
      <w:marBottom w:val="0"/>
      <w:divBdr>
        <w:top w:val="none" w:sz="0" w:space="0" w:color="auto"/>
        <w:left w:val="none" w:sz="0" w:space="0" w:color="auto"/>
        <w:bottom w:val="none" w:sz="0" w:space="0" w:color="auto"/>
        <w:right w:val="none" w:sz="0" w:space="0" w:color="auto"/>
      </w:divBdr>
    </w:div>
    <w:div w:id="2070228529">
      <w:bodyDiv w:val="1"/>
      <w:marLeft w:val="0"/>
      <w:marRight w:val="0"/>
      <w:marTop w:val="0"/>
      <w:marBottom w:val="0"/>
      <w:divBdr>
        <w:top w:val="none" w:sz="0" w:space="0" w:color="auto"/>
        <w:left w:val="none" w:sz="0" w:space="0" w:color="auto"/>
        <w:bottom w:val="none" w:sz="0" w:space="0" w:color="auto"/>
        <w:right w:val="none" w:sz="0" w:space="0" w:color="auto"/>
      </w:divBdr>
    </w:div>
    <w:div w:id="2100059538">
      <w:bodyDiv w:val="1"/>
      <w:marLeft w:val="0"/>
      <w:marRight w:val="0"/>
      <w:marTop w:val="0"/>
      <w:marBottom w:val="0"/>
      <w:divBdr>
        <w:top w:val="none" w:sz="0" w:space="0" w:color="auto"/>
        <w:left w:val="none" w:sz="0" w:space="0" w:color="auto"/>
        <w:bottom w:val="none" w:sz="0" w:space="0" w:color="auto"/>
        <w:right w:val="none" w:sz="0" w:space="0" w:color="auto"/>
      </w:divBdr>
    </w:div>
    <w:div w:id="21116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thomasplassmann.de/albums/Politik-und-Gesellschaft/wunderbar.jpg" TargetMode="External"/><Relationship Id="rId13" Type="http://schemas.openxmlformats.org/officeDocument/2006/relationships/image" Target="media/image2.png"/><Relationship Id="rId18" Type="http://schemas.openxmlformats.org/officeDocument/2006/relationships/hyperlink" Target="https://statistik.arbeitsagentur.de/nn_780840/SiteGlobals/Forms/Rubrikensuche/Rubrikensuche_Form.html?view=processForm&amp;resourceId=210368&amp;input_=&amp;pageLocale=de&amp;topicId=1540132&amp;year_month=201906&amp;year_month.GROUP=1&amp;search=Such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tatistik.arbeitsagentur.de/Statischer-Content/Arbeitsmarktberichte/Fachkraeftebedarf-Stellen/Fachkraefte/Fachkraefteengpassanalyse-Methode-und-Begriffe.pdf" TargetMode="External"/><Relationship Id="rId7" Type="http://schemas.openxmlformats.org/officeDocument/2006/relationships/endnotes" Target="endnotes.xml"/><Relationship Id="rId12" Type="http://schemas.openxmlformats.org/officeDocument/2006/relationships/hyperlink" Target="http://www.sozialpolitik-aktuell.de/tl_files/sozialpolitik-aktuell/_Politikfelder/Einkommen-Armut/Datensammlung/PDF-Dateien/abbIII32.pdf" TargetMode="External"/><Relationship Id="rId17" Type="http://schemas.openxmlformats.org/officeDocument/2006/relationships/hyperlink" Target="http://www.sozialpolitik-aktuell.de/tl_files/sozialpolitik-aktuell/_Politikfelder/Arbeitsmarkt/Datensammlung/PDF-Dateien/abbIV27.pdf" TargetMode="External"/><Relationship Id="rId25" Type="http://schemas.openxmlformats.org/officeDocument/2006/relationships/hyperlink" Target="https://www.spiegel.de/wirtschaft/soziales/jens-spahn-franziska-giffey-hubertus-heil-so-wollen-sie-den-pflegenotstand-bezwingen-a-1270712.html" TargetMode="External"/><Relationship Id="rId2" Type="http://schemas.openxmlformats.org/officeDocument/2006/relationships/numbering" Target="numbering.xml"/><Relationship Id="rId16" Type="http://schemas.openxmlformats.org/officeDocument/2006/relationships/hyperlink" Target="https://commons.wikimedia.org/w/index.php?curid=62477715" TargetMode="External"/><Relationship Id="rId20" Type="http://schemas.openxmlformats.org/officeDocument/2006/relationships/hyperlink" Target="https://statistik.arbeitsagentur.de/Navigation/Statistik/Statistische-Analysen/Interaktive-Visualisierung/Berufe-auf-einen-Blick/Berufe-auf-einen-Blick-Anwendung-Nav.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sozialpolitik-aktuell.de/id-2016-790.html"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sozialpolitik-aktuell.de/tl_files/sozialpolitik-aktuell/_Politikfelder/Einkommen-Armut/Datensammlung/PDF-Dateien/abbIII4b.pdf" TargetMode="External"/><Relationship Id="rId10" Type="http://schemas.openxmlformats.org/officeDocument/2006/relationships/hyperlink" Target="http://www.sozialpolitik-aktuell.de/tl_files/sozialpolitik-aktuell/_Politikfelder/Einkommen-Armut/Datensammlung/PDF-Dateien/abbIII32.pdf" TargetMode="External"/><Relationship Id="rId19" Type="http://schemas.openxmlformats.org/officeDocument/2006/relationships/hyperlink" Target="https://statistik.arbeitsagentur.de/Statischer-Content/Statistische-Analysen/Interaktive-Visualisierung/Engpassanalyse/Generische-Publikationen/Engpass-Visualisierung.zip" TargetMode="External"/><Relationship Id="rId4" Type="http://schemas.openxmlformats.org/officeDocument/2006/relationships/settings" Target="settings.xml"/><Relationship Id="rId9" Type="http://schemas.openxmlformats.org/officeDocument/2006/relationships/hyperlink" Target="https://www.zeit.de/2013/50/dhl-paketboten" TargetMode="External"/><Relationship Id="rId14" Type="http://schemas.openxmlformats.org/officeDocument/2006/relationships/hyperlink" Target="http://www.sozialpolitik-aktuell.de/tl_files/sozialpolitik-aktuell/_Politikfelder/Arbeitsmarkt/Datensammlung/PDF-Dateien/abbIV27.pdf" TargetMode="External"/><Relationship Id="rId22" Type="http://schemas.openxmlformats.org/officeDocument/2006/relationships/hyperlink" Target="http://www.sozialpolitik-aktuell.de/tl_files/sozialpolitik-aktuell/_Politikfelder/Einkommen-Armut/Datensammlung/PDF-Dateien/abbIII4b.pdf"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B6D5E-CD51-4C30-99E6-F94004BAC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2618</Words>
  <Characters>16494</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Engel</dc:creator>
  <cp:keywords/>
  <dc:description/>
  <cp:lastModifiedBy>Ralf Engel</cp:lastModifiedBy>
  <cp:revision>3</cp:revision>
  <dcterms:created xsi:type="dcterms:W3CDTF">2020-06-05T13:03:00Z</dcterms:created>
  <dcterms:modified xsi:type="dcterms:W3CDTF">2020-06-05T13:26:00Z</dcterms:modified>
</cp:coreProperties>
</file>