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AD" w:rsidRDefault="00FD6DAD" w:rsidP="002B31D1">
      <w:pPr>
        <w:pStyle w:val="ZPGTitel"/>
        <w:spacing w:after="0"/>
        <w:rPr>
          <w:szCs w:val="36"/>
        </w:rPr>
      </w:pPr>
    </w:p>
    <w:p w:rsidR="00FD6DAD" w:rsidRDefault="00FD6DAD" w:rsidP="00E95B92">
      <w:pPr>
        <w:pStyle w:val="ZPGTitel"/>
        <w:spacing w:before="0" w:after="0"/>
      </w:pPr>
      <w:r>
        <w:t>Sternspektren</w:t>
      </w:r>
      <w:r w:rsidR="00C009E8">
        <w:t xml:space="preserve"> II</w:t>
      </w:r>
    </w:p>
    <w:p w:rsidR="000646C8" w:rsidRDefault="000646C8" w:rsidP="00CA0F33">
      <w:pPr>
        <w:spacing w:after="0"/>
        <w:jc w:val="both"/>
        <w:rPr>
          <w:rFonts w:ascii="Arial" w:hAnsi="Arial" w:cs="Arial"/>
        </w:rPr>
      </w:pPr>
    </w:p>
    <w:p w:rsidR="00FD6DAD" w:rsidRPr="000646C8" w:rsidRDefault="00C009E8" w:rsidP="000646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646C8">
        <w:rPr>
          <w:rFonts w:ascii="Arial" w:hAnsi="Arial" w:cs="Arial"/>
          <w:b/>
          <w:sz w:val="24"/>
          <w:szCs w:val="24"/>
        </w:rPr>
        <w:t>Ster</w:t>
      </w:r>
      <w:r w:rsidR="00EF47AC" w:rsidRPr="000646C8">
        <w:rPr>
          <w:rFonts w:ascii="Arial" w:hAnsi="Arial" w:cs="Arial"/>
          <w:b/>
          <w:sz w:val="24"/>
          <w:szCs w:val="24"/>
        </w:rPr>
        <w:t>nspektren analysieren mit VIREO</w:t>
      </w:r>
      <w:r w:rsidR="000646C8" w:rsidRPr="000646C8">
        <w:rPr>
          <w:rFonts w:ascii="Arial" w:hAnsi="Arial" w:cs="Arial"/>
          <w:b/>
          <w:sz w:val="24"/>
          <w:szCs w:val="24"/>
        </w:rPr>
        <w:t xml:space="preserve"> </w:t>
      </w:r>
      <w:r w:rsidRPr="000646C8">
        <w:rPr>
          <w:rFonts w:ascii="Arial" w:hAnsi="Arial" w:cs="Arial"/>
          <w:sz w:val="24"/>
          <w:szCs w:val="24"/>
        </w:rPr>
        <w:t>(</w:t>
      </w:r>
      <w:r w:rsidRPr="000646C8">
        <w:rPr>
          <w:rFonts w:ascii="Arial" w:hAnsi="Arial" w:cs="Arial"/>
          <w:b/>
          <w:sz w:val="24"/>
          <w:szCs w:val="24"/>
        </w:rPr>
        <w:t>VIR</w:t>
      </w:r>
      <w:r w:rsidRPr="000646C8">
        <w:rPr>
          <w:rFonts w:ascii="Arial" w:hAnsi="Arial" w:cs="Arial"/>
          <w:sz w:val="24"/>
          <w:szCs w:val="24"/>
        </w:rPr>
        <w:t xml:space="preserve">tual </w:t>
      </w:r>
      <w:r w:rsidRPr="000646C8">
        <w:rPr>
          <w:rFonts w:ascii="Arial" w:hAnsi="Arial" w:cs="Arial"/>
          <w:b/>
          <w:sz w:val="24"/>
          <w:szCs w:val="24"/>
        </w:rPr>
        <w:t>E</w:t>
      </w:r>
      <w:r w:rsidRPr="000646C8">
        <w:rPr>
          <w:rFonts w:ascii="Arial" w:hAnsi="Arial" w:cs="Arial"/>
          <w:sz w:val="24"/>
          <w:szCs w:val="24"/>
        </w:rPr>
        <w:t xml:space="preserve">ducational </w:t>
      </w:r>
      <w:r w:rsidRPr="000646C8">
        <w:rPr>
          <w:rFonts w:ascii="Arial" w:hAnsi="Arial" w:cs="Arial"/>
          <w:b/>
          <w:sz w:val="24"/>
          <w:szCs w:val="24"/>
        </w:rPr>
        <w:t>O</w:t>
      </w:r>
      <w:r w:rsidRPr="000646C8">
        <w:rPr>
          <w:rFonts w:ascii="Arial" w:hAnsi="Arial" w:cs="Arial"/>
          <w:sz w:val="24"/>
          <w:szCs w:val="24"/>
        </w:rPr>
        <w:t>bservatory):</w:t>
      </w:r>
      <w:r w:rsidR="00EF47AC" w:rsidRPr="000646C8">
        <w:rPr>
          <w:rFonts w:ascii="Arial" w:hAnsi="Arial" w:cs="Arial"/>
          <w:sz w:val="24"/>
          <w:szCs w:val="24"/>
        </w:rPr>
        <w:t xml:space="preserve"> </w:t>
      </w:r>
    </w:p>
    <w:p w:rsidR="000646C8" w:rsidRDefault="000646C8" w:rsidP="000646C8">
      <w:pPr>
        <w:spacing w:after="0"/>
        <w:jc w:val="both"/>
        <w:rPr>
          <w:rFonts w:ascii="Arial" w:hAnsi="Arial" w:cs="Arial"/>
          <w:b/>
        </w:rPr>
      </w:pPr>
    </w:p>
    <w:p w:rsidR="00C009E8" w:rsidRPr="00EF47AC" w:rsidRDefault="00C009E8" w:rsidP="00C009E8">
      <w:pPr>
        <w:spacing w:after="120"/>
        <w:jc w:val="both"/>
        <w:rPr>
          <w:rFonts w:ascii="Arial" w:hAnsi="Arial" w:cs="Arial"/>
          <w:b/>
        </w:rPr>
      </w:pPr>
      <w:r w:rsidRPr="00EF47AC">
        <w:rPr>
          <w:rFonts w:ascii="Arial" w:hAnsi="Arial" w:cs="Arial"/>
          <w:b/>
        </w:rPr>
        <w:t>Erste Schritte:</w:t>
      </w:r>
      <w:r w:rsidR="00EF47AC" w:rsidRPr="00EF47AC">
        <w:rPr>
          <w:noProof/>
          <w:lang w:eastAsia="de-DE"/>
        </w:rPr>
        <w:t xml:space="preserve"> </w:t>
      </w:r>
    </w:p>
    <w:p w:rsidR="00C009E8" w:rsidRPr="00EF47AC" w:rsidRDefault="00C009E8" w:rsidP="00C009E8">
      <w:pPr>
        <w:spacing w:after="120"/>
        <w:jc w:val="both"/>
        <w:rPr>
          <w:rFonts w:ascii="Arial" w:hAnsi="Arial" w:cs="Arial"/>
        </w:rPr>
      </w:pPr>
      <w:r w:rsidRPr="00EF47AC">
        <w:rPr>
          <w:rFonts w:ascii="Arial" w:hAnsi="Arial" w:cs="Arial"/>
        </w:rPr>
        <w:t>VIREO öffnen</w:t>
      </w:r>
      <w:r w:rsidR="00EF47AC" w:rsidRPr="00EF47AC">
        <w:rPr>
          <w:noProof/>
          <w:lang w:eastAsia="de-DE"/>
        </w:rPr>
        <w:t xml:space="preserve"> </w:t>
      </w:r>
    </w:p>
    <w:p w:rsidR="00C009E8" w:rsidRDefault="00C009E8" w:rsidP="00C009E8">
      <w:pPr>
        <w:spacing w:after="120"/>
        <w:jc w:val="both"/>
        <w:rPr>
          <w:rFonts w:ascii="Arial" w:hAnsi="Arial" w:cs="Arial"/>
        </w:rPr>
      </w:pPr>
      <w:r w:rsidRPr="00C009E8">
        <w:rPr>
          <w:rFonts w:ascii="Arial" w:hAnsi="Arial" w:cs="Arial"/>
        </w:rPr>
        <w:t xml:space="preserve">File → Login… → bei “Student Accounting” alles leer lassen, nur OK </w:t>
      </w:r>
      <w:r w:rsidR="000646C8">
        <w:rPr>
          <w:rFonts w:ascii="Arial" w:hAnsi="Arial" w:cs="Arial"/>
        </w:rPr>
        <w:t>drücken, Warnung ignorieren (ebenfalls OK drücken).</w:t>
      </w:r>
    </w:p>
    <w:p w:rsidR="00C009E8" w:rsidRDefault="00C009E8" w:rsidP="002B31D1">
      <w:pPr>
        <w:spacing w:after="240"/>
        <w:jc w:val="both"/>
        <w:rPr>
          <w:rFonts w:ascii="Arial" w:hAnsi="Arial" w:cs="Arial"/>
          <w:lang w:val="en-US"/>
        </w:rPr>
      </w:pPr>
      <w:r w:rsidRPr="00C009E8">
        <w:rPr>
          <w:rFonts w:ascii="Arial" w:hAnsi="Arial" w:cs="Arial"/>
          <w:lang w:val="en-US"/>
        </w:rPr>
        <w:t xml:space="preserve">File </w:t>
      </w:r>
      <w:r>
        <w:rPr>
          <w:rFonts w:ascii="Arial" w:hAnsi="Arial" w:cs="Arial"/>
          <w:lang w:val="en-US"/>
        </w:rPr>
        <w:t>→ Run Exercise… → “Classification of Stellar Spectra”</w:t>
      </w:r>
    </w:p>
    <w:p w:rsidR="002B31D1" w:rsidRDefault="002B31D1" w:rsidP="00C009E8">
      <w:pPr>
        <w:spacing w:after="120"/>
        <w:jc w:val="both"/>
        <w:rPr>
          <w:rFonts w:ascii="Arial" w:hAnsi="Arial" w:cs="Arial"/>
          <w:lang w:val="en-US"/>
        </w:rPr>
      </w:pPr>
      <w:r w:rsidRPr="0082488F">
        <w:rPr>
          <w:rFonts w:ascii="Arial" w:hAnsi="Arial" w:cs="Arial"/>
          <w:b/>
          <w:lang w:val="en-US"/>
        </w:rPr>
        <w:t>Neues Fenster</w:t>
      </w:r>
      <w:r>
        <w:rPr>
          <w:rFonts w:ascii="Arial" w:hAnsi="Arial" w:cs="Arial"/>
          <w:b/>
          <w:lang w:val="en-US"/>
        </w:rPr>
        <w:t xml:space="preserve"> (VIREO Exercise – </w:t>
      </w:r>
      <w:r w:rsidRPr="002B31D1">
        <w:rPr>
          <w:rFonts w:ascii="Arial" w:hAnsi="Arial" w:cs="Arial"/>
          <w:b/>
          <w:lang w:val="en-US"/>
        </w:rPr>
        <w:t>The Classification of Stellar Spectra</w:t>
      </w:r>
      <w:r>
        <w:rPr>
          <w:rFonts w:ascii="Arial" w:hAnsi="Arial" w:cs="Arial"/>
          <w:b/>
          <w:lang w:val="en-US"/>
        </w:rPr>
        <w:t>)</w:t>
      </w:r>
      <w:r w:rsidRPr="0082488F">
        <w:rPr>
          <w:rFonts w:ascii="Arial" w:hAnsi="Arial" w:cs="Arial"/>
          <w:b/>
          <w:lang w:val="en-US"/>
        </w:rPr>
        <w:t>:</w:t>
      </w:r>
    </w:p>
    <w:p w:rsidR="00C009E8" w:rsidRDefault="00C009E8" w:rsidP="00C009E8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Telescopes → Optical → Access 0.4 Meter → OK → Schalter: Dome Open</w:t>
      </w:r>
    </w:p>
    <w:p w:rsidR="000646C8" w:rsidRDefault="00C009E8" w:rsidP="000646C8">
      <w:pPr>
        <w:spacing w:after="2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→ Telescope Control Panel: </w:t>
      </w:r>
      <w:r w:rsidR="008F3F91"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>On</w:t>
      </w:r>
      <w:r w:rsidR="008F3F91">
        <w:rPr>
          <w:rFonts w:ascii="Arial" w:hAnsi="Arial" w:cs="Arial"/>
          <w:lang w:val="en-US"/>
        </w:rPr>
        <w:t>”</w:t>
      </w:r>
    </w:p>
    <w:p w:rsidR="00F614B2" w:rsidRPr="0082488F" w:rsidRDefault="00C009E8" w:rsidP="000646C8">
      <w:pPr>
        <w:spacing w:after="120"/>
        <w:jc w:val="both"/>
        <w:rPr>
          <w:rFonts w:ascii="Arial" w:hAnsi="Arial" w:cs="Arial"/>
          <w:b/>
          <w:lang w:val="en-US"/>
        </w:rPr>
      </w:pPr>
      <w:r w:rsidRPr="0082488F">
        <w:rPr>
          <w:rFonts w:ascii="Arial" w:hAnsi="Arial" w:cs="Arial"/>
          <w:b/>
          <w:lang w:val="en-US"/>
        </w:rPr>
        <w:t>Neues Fenster</w:t>
      </w:r>
      <w:r w:rsidR="00F136BB">
        <w:rPr>
          <w:rFonts w:ascii="Arial" w:hAnsi="Arial" w:cs="Arial"/>
          <w:b/>
          <w:lang w:val="en-US"/>
        </w:rPr>
        <w:t xml:space="preserve"> (</w:t>
      </w:r>
      <w:r w:rsidR="002B31D1">
        <w:rPr>
          <w:rFonts w:ascii="Arial" w:hAnsi="Arial" w:cs="Arial"/>
          <w:b/>
          <w:lang w:val="en-US"/>
        </w:rPr>
        <w:t xml:space="preserve">VIREO Optical </w:t>
      </w:r>
      <w:r w:rsidR="00F136BB">
        <w:rPr>
          <w:rFonts w:ascii="Arial" w:hAnsi="Arial" w:cs="Arial"/>
          <w:b/>
          <w:lang w:val="en-US"/>
        </w:rPr>
        <w:t>Telescope Control Panel)</w:t>
      </w:r>
      <w:r w:rsidR="000646C8" w:rsidRPr="0082488F">
        <w:rPr>
          <w:rFonts w:ascii="Arial" w:hAnsi="Arial" w:cs="Arial"/>
          <w:b/>
          <w:lang w:val="en-US"/>
        </w:rPr>
        <w:t>:</w:t>
      </w:r>
    </w:p>
    <w:p w:rsidR="00C009E8" w:rsidRDefault="00C009E8" w:rsidP="00C009E8">
      <w:pPr>
        <w:spacing w:after="120"/>
        <w:jc w:val="both"/>
        <w:rPr>
          <w:rFonts w:ascii="Arial" w:hAnsi="Arial" w:cs="Arial"/>
        </w:rPr>
      </w:pPr>
      <w:r w:rsidRPr="00F614B2">
        <w:rPr>
          <w:rFonts w:ascii="Arial" w:hAnsi="Arial" w:cs="Arial"/>
        </w:rPr>
        <w:t>→ Tracking</w:t>
      </w:r>
      <w:r w:rsidR="00F614B2" w:rsidRPr="00F614B2">
        <w:rPr>
          <w:rFonts w:ascii="Arial" w:hAnsi="Arial" w:cs="Arial"/>
        </w:rPr>
        <w:t xml:space="preserve"> und mit N</w:t>
      </w:r>
      <w:r w:rsidR="00F614B2">
        <w:rPr>
          <w:rFonts w:ascii="Arial" w:hAnsi="Arial" w:cs="Arial"/>
        </w:rPr>
        <w:t xml:space="preserve"> /</w:t>
      </w:r>
      <w:r w:rsidR="00F614B2" w:rsidRPr="00F614B2">
        <w:rPr>
          <w:rFonts w:ascii="Arial" w:hAnsi="Arial" w:cs="Arial"/>
        </w:rPr>
        <w:t xml:space="preserve"> W </w:t>
      </w:r>
      <w:r w:rsidR="00F614B2">
        <w:rPr>
          <w:rFonts w:ascii="Arial" w:hAnsi="Arial" w:cs="Arial"/>
        </w:rPr>
        <w:t xml:space="preserve">/ </w:t>
      </w:r>
      <w:r w:rsidR="00F614B2" w:rsidRPr="00F614B2">
        <w:rPr>
          <w:rFonts w:ascii="Arial" w:hAnsi="Arial" w:cs="Arial"/>
        </w:rPr>
        <w:t>S</w:t>
      </w:r>
      <w:r w:rsidR="00F614B2">
        <w:rPr>
          <w:rFonts w:ascii="Arial" w:hAnsi="Arial" w:cs="Arial"/>
        </w:rPr>
        <w:t xml:space="preserve"> /</w:t>
      </w:r>
      <w:r w:rsidR="00F614B2" w:rsidRPr="00F614B2">
        <w:rPr>
          <w:rFonts w:ascii="Arial" w:hAnsi="Arial" w:cs="Arial"/>
        </w:rPr>
        <w:t xml:space="preserve"> E zu einem </w:t>
      </w:r>
      <w:r w:rsidR="00F614B2">
        <w:rPr>
          <w:rFonts w:ascii="Arial" w:hAnsi="Arial" w:cs="Arial"/>
        </w:rPr>
        <w:t xml:space="preserve">(helleren) </w:t>
      </w:r>
      <w:r w:rsidR="00F614B2" w:rsidRPr="00F614B2">
        <w:rPr>
          <w:rFonts w:ascii="Arial" w:hAnsi="Arial" w:cs="Arial"/>
        </w:rPr>
        <w:t>Stern manövrieren</w:t>
      </w:r>
      <w:r w:rsidR="00F614B2">
        <w:rPr>
          <w:rFonts w:ascii="Arial" w:hAnsi="Arial" w:cs="Arial"/>
        </w:rPr>
        <w:t>.</w:t>
      </w:r>
    </w:p>
    <w:p w:rsidR="00F614B2" w:rsidRDefault="00F614B2" w:rsidP="006138B5">
      <w:pPr>
        <w:spacing w:after="120"/>
        <w:ind w:left="284" w:hanging="284"/>
        <w:jc w:val="both"/>
        <w:rPr>
          <w:rFonts w:ascii="Arial" w:hAnsi="Arial" w:cs="Arial"/>
        </w:rPr>
      </w:pPr>
      <w:r w:rsidRPr="00F614B2">
        <w:rPr>
          <w:rFonts w:ascii="Arial" w:hAnsi="Arial" w:cs="Arial"/>
        </w:rPr>
        <w:t>→ Rechts bei “View” auf “Telescope” klicken</w:t>
      </w:r>
      <w:r>
        <w:rPr>
          <w:rFonts w:ascii="Arial" w:hAnsi="Arial" w:cs="Arial"/>
        </w:rPr>
        <w:t xml:space="preserve"> </w:t>
      </w:r>
      <w:r w:rsidRPr="00F614B2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es erscheint im Fenster ein symbolisierter Spalt </w:t>
      </w:r>
      <w:r w:rsidRPr="00F614B2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auf den Stern manövrieren.</w:t>
      </w:r>
    </w:p>
    <w:p w:rsidR="000646C8" w:rsidRDefault="00F614B2" w:rsidP="000646C8">
      <w:pPr>
        <w:spacing w:after="240"/>
        <w:jc w:val="both"/>
        <w:rPr>
          <w:rFonts w:ascii="Arial" w:hAnsi="Arial" w:cs="Arial"/>
        </w:rPr>
      </w:pPr>
      <w:r w:rsidRPr="00F614B2">
        <w:rPr>
          <w:rFonts w:ascii="Arial" w:hAnsi="Arial" w:cs="Arial"/>
        </w:rPr>
        <w:t>→ Rechts bei “View” auf “Access” klicken</w:t>
      </w:r>
      <w:r w:rsidR="008F3F91">
        <w:rPr>
          <w:rFonts w:ascii="Arial" w:hAnsi="Arial" w:cs="Arial"/>
        </w:rPr>
        <w:t>.</w:t>
      </w:r>
    </w:p>
    <w:p w:rsidR="000646C8" w:rsidRPr="002B31D1" w:rsidRDefault="00F614B2" w:rsidP="000646C8">
      <w:pPr>
        <w:spacing w:after="120"/>
        <w:jc w:val="both"/>
        <w:rPr>
          <w:rFonts w:ascii="Arial" w:hAnsi="Arial" w:cs="Arial"/>
          <w:b/>
          <w:lang w:val="en-US"/>
        </w:rPr>
      </w:pPr>
      <w:r w:rsidRPr="002B31D1">
        <w:rPr>
          <w:rFonts w:ascii="Arial" w:hAnsi="Arial" w:cs="Arial"/>
          <w:b/>
          <w:lang w:val="en-US"/>
        </w:rPr>
        <w:t>Neues Fenster</w:t>
      </w:r>
      <w:r w:rsidR="00F136BB" w:rsidRPr="002B31D1">
        <w:rPr>
          <w:rFonts w:ascii="Arial" w:hAnsi="Arial" w:cs="Arial"/>
          <w:b/>
          <w:lang w:val="en-US"/>
        </w:rPr>
        <w:t xml:space="preserve"> (</w:t>
      </w:r>
      <w:r w:rsidR="002B31D1">
        <w:rPr>
          <w:rFonts w:ascii="Arial" w:hAnsi="Arial" w:cs="Arial"/>
          <w:b/>
          <w:lang w:val="en-US"/>
        </w:rPr>
        <w:t xml:space="preserve">VIREO </w:t>
      </w:r>
      <w:r w:rsidR="00F136BB" w:rsidRPr="002B31D1">
        <w:rPr>
          <w:rFonts w:ascii="Arial" w:hAnsi="Arial" w:cs="Arial"/>
          <w:b/>
          <w:lang w:val="en-US"/>
        </w:rPr>
        <w:t>Reticon Spectrometer Reading)</w:t>
      </w:r>
      <w:r w:rsidR="000646C8" w:rsidRPr="002B31D1">
        <w:rPr>
          <w:rFonts w:ascii="Arial" w:hAnsi="Arial" w:cs="Arial"/>
          <w:b/>
          <w:lang w:val="en-US"/>
        </w:rPr>
        <w:t>:</w:t>
      </w:r>
    </w:p>
    <w:p w:rsidR="00F614B2" w:rsidRDefault="00F614B2" w:rsidP="00C009E8">
      <w:pPr>
        <w:spacing w:after="120"/>
        <w:jc w:val="both"/>
        <w:rPr>
          <w:rFonts w:ascii="Arial" w:hAnsi="Arial" w:cs="Arial"/>
        </w:rPr>
      </w:pPr>
      <w:r w:rsidRPr="00947DDE">
        <w:rPr>
          <w:rFonts w:ascii="Arial" w:hAnsi="Arial" w:cs="Arial"/>
          <w:lang w:val="en-US"/>
        </w:rPr>
        <w:t xml:space="preserve"> </w:t>
      </w:r>
      <w:r w:rsidRPr="00F614B2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„Go“ (</w:t>
      </w:r>
      <w:r w:rsidR="008F3F91">
        <w:rPr>
          <w:rFonts w:ascii="Arial" w:hAnsi="Arial" w:cs="Arial"/>
        </w:rPr>
        <w:t>ein paar</w:t>
      </w:r>
      <w:r>
        <w:rPr>
          <w:rFonts w:ascii="Arial" w:hAnsi="Arial" w:cs="Arial"/>
        </w:rPr>
        <w:t xml:space="preserve"> Sekunden integrieren</w:t>
      </w:r>
      <w:r w:rsidR="00921ACC">
        <w:rPr>
          <w:rFonts w:ascii="Arial" w:hAnsi="Arial" w:cs="Arial"/>
        </w:rPr>
        <w:t xml:space="preserve"> dann: „Stop“</w:t>
      </w:r>
      <w:r>
        <w:rPr>
          <w:rFonts w:ascii="Arial" w:hAnsi="Arial" w:cs="Arial"/>
        </w:rPr>
        <w:t>)</w:t>
      </w:r>
      <w:r w:rsidRPr="00F614B2">
        <w:rPr>
          <w:rFonts w:ascii="Arial" w:hAnsi="Arial" w:cs="Arial"/>
        </w:rPr>
        <w:t xml:space="preserve"> →</w:t>
      </w:r>
      <w:r>
        <w:rPr>
          <w:rFonts w:ascii="Arial" w:hAnsi="Arial" w:cs="Arial"/>
        </w:rPr>
        <w:t xml:space="preserve"> File </w:t>
      </w:r>
      <w:r w:rsidRPr="00F614B2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Data </w:t>
      </w:r>
      <w:r w:rsidRPr="00F614B2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Save Spectrum…</w:t>
      </w:r>
    </w:p>
    <w:p w:rsidR="00F614B2" w:rsidRDefault="00F614B2" w:rsidP="00C009E8">
      <w:pPr>
        <w:spacing w:after="120"/>
        <w:jc w:val="both"/>
        <w:rPr>
          <w:rFonts w:ascii="Arial" w:hAnsi="Arial" w:cs="Arial"/>
        </w:rPr>
      </w:pPr>
      <w:r w:rsidRPr="00F614B2">
        <w:rPr>
          <w:rFonts w:ascii="Arial" w:hAnsi="Arial" w:cs="Arial"/>
        </w:rPr>
        <w:t xml:space="preserve">→ Name geben oder Vorschlag </w:t>
      </w:r>
      <w:r w:rsidR="000646C8">
        <w:rPr>
          <w:rFonts w:ascii="Arial" w:hAnsi="Arial" w:cs="Arial"/>
        </w:rPr>
        <w:t>nehmen</w:t>
      </w:r>
      <w:r w:rsidRPr="00F614B2">
        <w:rPr>
          <w:rFonts w:ascii="Arial" w:hAnsi="Arial" w:cs="Arial"/>
        </w:rPr>
        <w:t xml:space="preserve"> →</w:t>
      </w:r>
      <w:r>
        <w:rPr>
          <w:rFonts w:ascii="Arial" w:hAnsi="Arial" w:cs="Arial"/>
        </w:rPr>
        <w:t xml:space="preserve"> speichern </w:t>
      </w:r>
      <w:r w:rsidRPr="00F614B2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Fenster schließen</w:t>
      </w:r>
      <w:r w:rsidR="008F3F91">
        <w:rPr>
          <w:rFonts w:ascii="Arial" w:hAnsi="Arial" w:cs="Arial"/>
        </w:rPr>
        <w:t>.</w:t>
      </w:r>
    </w:p>
    <w:p w:rsidR="00E95B92" w:rsidRDefault="00F614B2" w:rsidP="00E95B92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→ Anfangsfenster </w:t>
      </w:r>
      <w:r w:rsidR="00E95B92" w:rsidRPr="00E95B92">
        <w:rPr>
          <w:rFonts w:ascii="Arial" w:hAnsi="Arial" w:cs="Arial"/>
          <w:lang w:val="en-US"/>
        </w:rPr>
        <w:t>(VIREO Exercise – The Classification of Stellar Spectra)</w:t>
      </w:r>
      <w:r w:rsidR="00E95B9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 Too</w:t>
      </w:r>
      <w:r w:rsidR="00E95B92">
        <w:rPr>
          <w:rFonts w:ascii="Arial" w:hAnsi="Arial" w:cs="Arial"/>
          <w:lang w:val="en-US"/>
        </w:rPr>
        <w:t>ls</w:t>
      </w:r>
    </w:p>
    <w:p w:rsidR="000646C8" w:rsidRDefault="000646C8" w:rsidP="000646C8">
      <w:pPr>
        <w:spacing w:after="2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→ Spectral Classification</w:t>
      </w:r>
    </w:p>
    <w:p w:rsidR="00F614B2" w:rsidRPr="0082488F" w:rsidRDefault="000646C8" w:rsidP="000646C8">
      <w:pPr>
        <w:spacing w:after="120"/>
        <w:jc w:val="both"/>
        <w:rPr>
          <w:rFonts w:ascii="Arial" w:hAnsi="Arial" w:cs="Arial"/>
          <w:b/>
          <w:lang w:val="en-US"/>
        </w:rPr>
      </w:pPr>
      <w:r w:rsidRPr="0082488F">
        <w:rPr>
          <w:rFonts w:ascii="Arial" w:hAnsi="Arial" w:cs="Arial"/>
          <w:b/>
          <w:lang w:val="en-US"/>
        </w:rPr>
        <w:t>N</w:t>
      </w:r>
      <w:r w:rsidR="00F614B2" w:rsidRPr="0082488F">
        <w:rPr>
          <w:rFonts w:ascii="Arial" w:hAnsi="Arial" w:cs="Arial"/>
          <w:b/>
          <w:lang w:val="en-US"/>
        </w:rPr>
        <w:t>eues Fenster</w:t>
      </w:r>
      <w:r w:rsidR="002B31D1">
        <w:rPr>
          <w:rFonts w:ascii="Arial" w:hAnsi="Arial" w:cs="Arial"/>
          <w:b/>
          <w:lang w:val="en-US"/>
        </w:rPr>
        <w:t xml:space="preserve"> (Classify Spectra)</w:t>
      </w:r>
      <w:r w:rsidRPr="0082488F">
        <w:rPr>
          <w:rFonts w:ascii="Arial" w:hAnsi="Arial" w:cs="Arial"/>
          <w:b/>
          <w:lang w:val="en-US"/>
        </w:rPr>
        <w:t>:</w:t>
      </w:r>
    </w:p>
    <w:p w:rsidR="00F614B2" w:rsidRDefault="00F614B2" w:rsidP="00C009E8">
      <w:pPr>
        <w:spacing w:after="120"/>
        <w:jc w:val="both"/>
        <w:rPr>
          <w:rFonts w:ascii="Arial" w:hAnsi="Arial" w:cs="Arial"/>
        </w:rPr>
      </w:pPr>
      <w:r w:rsidRPr="00F614B2">
        <w:rPr>
          <w:rFonts w:ascii="Arial" w:hAnsi="Arial" w:cs="Arial"/>
        </w:rPr>
        <w:t xml:space="preserve">→ File → Unknown Spectra → Saved Spectra (*.SSP) → Doppelklick auf </w:t>
      </w:r>
      <w:r w:rsidR="008F3F91">
        <w:rPr>
          <w:rFonts w:ascii="Arial" w:hAnsi="Arial" w:cs="Arial"/>
        </w:rPr>
        <w:t>das vorher gesicherte</w:t>
      </w:r>
      <w:r w:rsidRPr="00F614B2">
        <w:rPr>
          <w:rFonts w:ascii="Arial" w:hAnsi="Arial" w:cs="Arial"/>
        </w:rPr>
        <w:t xml:space="preserve"> Spektrum</w:t>
      </w:r>
      <w:r w:rsidR="008F3F91">
        <w:rPr>
          <w:rFonts w:ascii="Arial" w:hAnsi="Arial" w:cs="Arial"/>
        </w:rPr>
        <w:t>.</w:t>
      </w:r>
    </w:p>
    <w:p w:rsidR="00A405B4" w:rsidRDefault="00A405B4" w:rsidP="00C009E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</w:t>
      </w:r>
      <w:r w:rsidR="000646C8">
        <w:rPr>
          <w:rFonts w:ascii="Arial" w:hAnsi="Arial" w:cs="Arial"/>
        </w:rPr>
        <w:t>Mitte</w:t>
      </w:r>
      <w:r>
        <w:rPr>
          <w:rFonts w:ascii="Arial" w:hAnsi="Arial" w:cs="Arial"/>
        </w:rPr>
        <w:t xml:space="preserve"> der nun erscheinenden Zeilen sieht man das aufgenommene </w:t>
      </w:r>
      <w:r w:rsidR="000646C8">
        <w:rPr>
          <w:rFonts w:ascii="Arial" w:hAnsi="Arial" w:cs="Arial"/>
        </w:rPr>
        <w:t>Spektrum</w:t>
      </w:r>
      <w:r>
        <w:rPr>
          <w:rFonts w:ascii="Arial" w:hAnsi="Arial" w:cs="Arial"/>
        </w:rPr>
        <w:t>, das nun mit Standardspektren verglichen werden kann:</w:t>
      </w:r>
    </w:p>
    <w:p w:rsidR="00A405B4" w:rsidRDefault="00A405B4" w:rsidP="00C009E8">
      <w:pPr>
        <w:spacing w:after="120"/>
        <w:jc w:val="both"/>
        <w:rPr>
          <w:rFonts w:ascii="Arial" w:hAnsi="Arial" w:cs="Arial"/>
        </w:rPr>
      </w:pPr>
      <w:r w:rsidRPr="00EF47AC">
        <w:rPr>
          <w:rFonts w:ascii="Arial" w:hAnsi="Arial" w:cs="Arial"/>
        </w:rPr>
        <w:t>→ File → Atlas of Standard Spectra</w:t>
      </w:r>
    </w:p>
    <w:p w:rsidR="000646C8" w:rsidRPr="000646C8" w:rsidRDefault="000646C8" w:rsidP="002B31D1">
      <w:pPr>
        <w:spacing w:after="60"/>
        <w:jc w:val="both"/>
        <w:rPr>
          <w:rFonts w:ascii="Arial" w:hAnsi="Arial" w:cs="Arial"/>
          <w:b/>
        </w:rPr>
      </w:pPr>
      <w:r w:rsidRPr="000646C8">
        <w:rPr>
          <w:rFonts w:ascii="Arial" w:hAnsi="Arial" w:cs="Arial"/>
          <w:b/>
        </w:rPr>
        <w:t>Nun kann analysiert werden:</w:t>
      </w:r>
    </w:p>
    <w:p w:rsidR="00A405B4" w:rsidRDefault="00A405B4" w:rsidP="00C009E8">
      <w:pPr>
        <w:spacing w:after="120"/>
        <w:jc w:val="both"/>
        <w:rPr>
          <w:rFonts w:ascii="Arial" w:hAnsi="Arial" w:cs="Arial"/>
        </w:rPr>
      </w:pPr>
      <w:r w:rsidRPr="00A405B4">
        <w:rPr>
          <w:rFonts w:ascii="Arial" w:hAnsi="Arial" w:cs="Arial"/>
        </w:rPr>
        <w:t>Im neuen (kleinen) Fenster kann nun zwischen</w:t>
      </w:r>
      <w:r>
        <w:rPr>
          <w:rFonts w:ascii="Arial" w:hAnsi="Arial" w:cs="Arial"/>
        </w:rPr>
        <w:t xml:space="preserve"> verschiedenen Spektralklassen ausgewählt werden. Hat man noch keine Ahnung was es sein könnte</w:t>
      </w:r>
      <w:r w:rsidR="008F3F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klickt man auf „Main Sequence“. Man kann sich nun </w:t>
      </w:r>
      <w:r w:rsidR="008F3F91">
        <w:rPr>
          <w:rFonts w:ascii="Arial" w:hAnsi="Arial" w:cs="Arial"/>
        </w:rPr>
        <w:t>rechts</w:t>
      </w:r>
      <w:r>
        <w:rPr>
          <w:rFonts w:ascii="Arial" w:hAnsi="Arial" w:cs="Arial"/>
        </w:rPr>
        <w:t xml:space="preserve"> durch die Spektralklassen durchklicken und vergleichen.</w:t>
      </w:r>
    </w:p>
    <w:p w:rsidR="00A405B4" w:rsidRDefault="008069D4" w:rsidP="00C009E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04.95pt;margin-top:785.6pt;width:263.55pt;height:20.65pt;z-index:251667456;mso-position-vertical-relative:page;mso-width-relative:margin;mso-height-relative:margin" filled="f" stroked="f" strokecolor="black [3213]">
            <v:textbox style="mso-next-textbox:#_x0000_s1048">
              <w:txbxContent>
                <w:p w:rsidR="001A46A7" w:rsidRPr="003726A7" w:rsidRDefault="001A46A7" w:rsidP="001A46A7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1/2</w:t>
                  </w:r>
                </w:p>
              </w:txbxContent>
            </v:textbox>
            <w10:wrap anchory="page"/>
            <w10:anchorlock/>
          </v:shape>
        </w:pict>
      </w:r>
      <w:r w:rsidR="00A405B4" w:rsidRPr="00A405B4">
        <w:rPr>
          <w:rFonts w:ascii="Arial" w:hAnsi="Arial" w:cs="Arial"/>
        </w:rPr>
        <w:t>Bei File → Di</w:t>
      </w:r>
      <w:r w:rsidR="00562106">
        <w:rPr>
          <w:rFonts w:ascii="Arial" w:hAnsi="Arial" w:cs="Arial"/>
        </w:rPr>
        <w:t>s</w:t>
      </w:r>
      <w:r w:rsidR="00A405B4" w:rsidRPr="00A405B4">
        <w:rPr>
          <w:rFonts w:ascii="Arial" w:hAnsi="Arial" w:cs="Arial"/>
        </w:rPr>
        <w:t xml:space="preserve">play → Grayscale “Photo” kann man die Spektren </w:t>
      </w:r>
      <w:r w:rsidR="00562106">
        <w:rPr>
          <w:rFonts w:ascii="Arial" w:hAnsi="Arial" w:cs="Arial"/>
        </w:rPr>
        <w:t xml:space="preserve">auch </w:t>
      </w:r>
      <w:r w:rsidR="00A405B4" w:rsidRPr="00A405B4">
        <w:rPr>
          <w:rFonts w:ascii="Arial" w:hAnsi="Arial" w:cs="Arial"/>
        </w:rPr>
        <w:t>anhand</w:t>
      </w:r>
      <w:r w:rsidR="00562106">
        <w:rPr>
          <w:rFonts w:ascii="Arial" w:hAnsi="Arial" w:cs="Arial"/>
        </w:rPr>
        <w:t xml:space="preserve"> der </w:t>
      </w:r>
      <w:r w:rsidR="0016739B">
        <w:rPr>
          <w:rFonts w:ascii="Arial" w:hAnsi="Arial" w:cs="Arial"/>
        </w:rPr>
        <w:t xml:space="preserve">fotographischen </w:t>
      </w:r>
      <w:r w:rsidR="00562106">
        <w:rPr>
          <w:rFonts w:ascii="Arial" w:hAnsi="Arial" w:cs="Arial"/>
        </w:rPr>
        <w:t>Spektrallinien vergleichen, wie das früher gemacht wurde.</w:t>
      </w:r>
    </w:p>
    <w:p w:rsidR="000646C8" w:rsidRDefault="000646C8" w:rsidP="000646C8">
      <w:pPr>
        <w:spacing w:after="120"/>
        <w:ind w:left="993" w:hanging="993"/>
        <w:jc w:val="both"/>
        <w:rPr>
          <w:rFonts w:ascii="Arial" w:hAnsi="Arial" w:cs="Arial"/>
        </w:rPr>
      </w:pPr>
      <w:r w:rsidRPr="00562106">
        <w:rPr>
          <w:rFonts w:ascii="Arial" w:hAnsi="Arial" w:cs="Arial"/>
          <w:b/>
        </w:rPr>
        <w:t>Hinweis: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Es gibt keine eingestellt</w:t>
      </w:r>
      <w:r w:rsidR="00F136B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Lösung, die gibt es in der Realität auch nicht. Es geht um das Fi</w:t>
      </w:r>
      <w:r w:rsidR="00562106">
        <w:rPr>
          <w:rFonts w:ascii="Arial" w:hAnsi="Arial" w:cs="Arial"/>
        </w:rPr>
        <w:t>nden des</w:t>
      </w:r>
      <w:r>
        <w:rPr>
          <w:rFonts w:ascii="Arial" w:hAnsi="Arial" w:cs="Arial"/>
        </w:rPr>
        <w:t xml:space="preserve"> besten Vergleichss</w:t>
      </w:r>
      <w:r w:rsidR="00562106">
        <w:rPr>
          <w:rFonts w:ascii="Arial" w:hAnsi="Arial" w:cs="Arial"/>
        </w:rPr>
        <w:t>pektrums</w:t>
      </w:r>
      <w:r w:rsidR="00F136BB">
        <w:rPr>
          <w:rFonts w:ascii="Arial" w:hAnsi="Arial" w:cs="Arial"/>
        </w:rPr>
        <w:t>.</w:t>
      </w:r>
    </w:p>
    <w:p w:rsidR="00A15AB1" w:rsidRDefault="00A15AB1" w:rsidP="000646C8">
      <w:pPr>
        <w:spacing w:after="120"/>
        <w:ind w:left="993" w:hanging="993"/>
        <w:jc w:val="both"/>
        <w:rPr>
          <w:rFonts w:ascii="Arial" w:hAnsi="Arial" w:cs="Arial"/>
        </w:rPr>
      </w:pPr>
    </w:p>
    <w:p w:rsidR="008B0DC9" w:rsidRDefault="008B0DC9" w:rsidP="008B0DC9">
      <w:pPr>
        <w:pStyle w:val="ZPGTitel"/>
        <w:spacing w:before="0"/>
      </w:pPr>
      <w:r>
        <w:t>Sternspektren II</w:t>
      </w:r>
    </w:p>
    <w:p w:rsidR="008B0DC9" w:rsidRPr="002C7532" w:rsidRDefault="008B0DC9" w:rsidP="008B0DC9">
      <w:pPr>
        <w:spacing w:after="120"/>
        <w:ind w:left="993" w:hanging="993"/>
        <w:jc w:val="both"/>
        <w:rPr>
          <w:rFonts w:ascii="Arial" w:hAnsi="Arial" w:cs="Arial"/>
          <w:b/>
          <w:sz w:val="24"/>
          <w:szCs w:val="24"/>
        </w:rPr>
      </w:pPr>
      <w:r w:rsidRPr="002C7532">
        <w:rPr>
          <w:rFonts w:ascii="Arial" w:hAnsi="Arial" w:cs="Arial"/>
          <w:b/>
          <w:sz w:val="24"/>
          <w:szCs w:val="24"/>
        </w:rPr>
        <w:t>Aufgabe</w:t>
      </w:r>
      <w:r w:rsidR="008F3F91">
        <w:rPr>
          <w:rFonts w:ascii="Arial" w:hAnsi="Arial" w:cs="Arial"/>
          <w:b/>
          <w:sz w:val="24"/>
          <w:szCs w:val="24"/>
        </w:rPr>
        <w:t>n</w:t>
      </w:r>
      <w:r w:rsidRPr="002C7532">
        <w:rPr>
          <w:rFonts w:ascii="Arial" w:hAnsi="Arial" w:cs="Arial"/>
          <w:b/>
          <w:sz w:val="24"/>
          <w:szCs w:val="24"/>
        </w:rPr>
        <w:t>:</w:t>
      </w:r>
    </w:p>
    <w:p w:rsidR="008B0DC9" w:rsidRDefault="008069D4" w:rsidP="008F3F91">
      <w:pPr>
        <w:spacing w:after="120"/>
        <w:ind w:left="426" w:right="3827" w:hanging="426"/>
        <w:jc w:val="both"/>
        <w:rPr>
          <w:rFonts w:ascii="Arial" w:hAnsi="Arial" w:cs="Arial"/>
        </w:rPr>
      </w:pPr>
      <w:r w:rsidRPr="008069D4">
        <w:rPr>
          <w:rFonts w:ascii="Arial" w:hAnsi="Arial" w:cs="Arial"/>
          <w:b/>
          <w:noProof/>
          <w:lang w:eastAsia="de-DE"/>
        </w:rPr>
        <w:pict>
          <v:group id="_x0000_s1037" style="position:absolute;left:0;text-align:left;margin-left:312.8pt;margin-top:6.35pt;width:124.7pt;height:82.85pt;z-index:251666432" coordorigin="7673,3188" coordsize="2494,1657">
            <v:shape id="_x0000_s1038" style="position:absolute;left:7744;top:3856;width:2066;height:651;rotation:-830417fd" coordsize="1237,390" path="m,90l450,330,682,150r360,240l1237,e" filled="f">
              <v:stroke dashstyle="dash"/>
              <v:path arrowok="t"/>
              <o:lock v:ext="edit" aspectratio="t"/>
            </v:shape>
            <v:shape id="_x0000_s1039" type="#_x0000_t202" style="position:absolute;left:9120;top:4405;width:1047;height:440;mso-width-relative:margin;mso-height-relative:margin" filled="f" stroked="f">
              <v:textbox>
                <w:txbxContent>
                  <w:p w:rsidR="008B0DC9" w:rsidRDefault="008B0DC9" w:rsidP="008B0DC9">
                    <w:r>
                      <w:rPr>
                        <w:rFonts w:ascii="Arial" w:hAnsi="Arial" w:cs="Arial"/>
                      </w:rPr>
                      <w:t>α</w:t>
                    </w:r>
                    <w:r>
                      <w:rPr>
                        <w:rFonts w:ascii="Arial" w:hAnsi="Arial" w:cs="Arial"/>
                        <w:lang w:val="en-US"/>
                      </w:rPr>
                      <w:t>-Cas</w:t>
                    </w:r>
                  </w:p>
                </w:txbxContent>
              </v:textbox>
            </v:shape>
            <v:shape id="_x0000_s1040" type="#_x0000_t202" style="position:absolute;left:8280;top:3653;width:1047;height:440;mso-width-relative:margin;mso-height-relative:margin" filled="f" stroked="f">
              <v:textbox style="mso-next-textbox:#_x0000_s1040">
                <w:txbxContent>
                  <w:p w:rsidR="008B0DC9" w:rsidRDefault="008B0DC9" w:rsidP="008B0DC9">
                    <w:r>
                      <w:rPr>
                        <w:rFonts w:ascii="Arial" w:hAnsi="Arial" w:cs="Arial"/>
                      </w:rPr>
                      <w:t>γ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 -Cas</w:t>
                    </w:r>
                  </w:p>
                </w:txbxContent>
              </v:textbox>
            </v:shape>
            <v:shape id="_x0000_s1041" type="#_x0000_t202" style="position:absolute;left:9120;top:3188;width:1047;height:440;mso-width-relative:margin;mso-height-relative:margin" filled="f" stroked="f">
              <v:textbox style="mso-next-textbox:#_x0000_s1041">
                <w:txbxContent>
                  <w:p w:rsidR="008B0DC9" w:rsidRDefault="008B0DC9" w:rsidP="008B0DC9">
                    <w:r>
                      <w:rPr>
                        <w:rFonts w:ascii="Arial" w:hAnsi="Arial" w:cs="Arial"/>
                      </w:rPr>
                      <w:t>β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 -Cas</w:t>
                    </w:r>
                  </w:p>
                </w:txbxContent>
              </v:textbox>
            </v:shape>
            <v:oval id="_x0000_s1042" style="position:absolute;left:9660;top:3587;width:130;height:130;rotation:-830417fd" fillcolor="black"/>
            <v:oval id="_x0000_s1043" style="position:absolute;left:7673;top:4203;width:57;height:57;rotation:-830417fd" fillcolor="black"/>
            <v:oval id="_x0000_s1044" style="position:absolute;left:9454;top:4261;width:153;height:153;rotation:-830417fd" fillcolor="black">
              <o:lock v:ext="edit" aspectratio="t"/>
            </v:oval>
            <v:oval id="_x0000_s1045" style="position:absolute;left:8816;top:4059;width:96;height:94;rotation:-830417fd" fillcolor="black">
              <o:lock v:ext="edit" aspectratio="t"/>
            </v:oval>
            <v:oval id="_x0000_s1046" style="position:absolute;left:8486;top:4421;width:80;height:79;rotation:-830417fd" fillcolor="black"/>
          </v:group>
        </w:pict>
      </w:r>
      <w:r w:rsidR="008F3F91" w:rsidRPr="0036119D">
        <w:rPr>
          <w:rFonts w:ascii="Arial" w:hAnsi="Arial" w:cs="Arial"/>
          <w:b/>
        </w:rPr>
        <w:t>(1)</w:t>
      </w:r>
      <w:r w:rsidR="008F3F91">
        <w:rPr>
          <w:rFonts w:ascii="Arial" w:hAnsi="Arial" w:cs="Arial"/>
        </w:rPr>
        <w:t xml:space="preserve"> </w:t>
      </w:r>
      <w:r w:rsidR="008B0DC9">
        <w:rPr>
          <w:rFonts w:ascii="Arial" w:hAnsi="Arial" w:cs="Arial"/>
        </w:rPr>
        <w:t>Führe</w:t>
      </w:r>
      <w:r w:rsidR="00F9599A">
        <w:rPr>
          <w:rFonts w:ascii="Arial" w:hAnsi="Arial" w:cs="Arial"/>
        </w:rPr>
        <w:t>n Sie</w:t>
      </w:r>
      <w:r w:rsidR="008B0DC9">
        <w:rPr>
          <w:rFonts w:ascii="Arial" w:hAnsi="Arial" w:cs="Arial"/>
        </w:rPr>
        <w:t xml:space="preserve"> eine Spektralanalyse der drei hellsten Sterne (α-Cas, β-Cas, γ-Cas) de</w:t>
      </w:r>
      <w:r w:rsidR="00DA7278">
        <w:rPr>
          <w:rFonts w:ascii="Arial" w:hAnsi="Arial" w:cs="Arial"/>
        </w:rPr>
        <w:t>s</w:t>
      </w:r>
      <w:r w:rsidR="008B0DC9">
        <w:rPr>
          <w:rFonts w:ascii="Arial" w:hAnsi="Arial" w:cs="Arial"/>
        </w:rPr>
        <w:t xml:space="preserve"> </w:t>
      </w:r>
      <w:r w:rsidR="00DA7278">
        <w:rPr>
          <w:rFonts w:ascii="Arial" w:hAnsi="Arial" w:cs="Arial"/>
        </w:rPr>
        <w:t>Sternbilds</w:t>
      </w:r>
      <w:r w:rsidR="008B0DC9">
        <w:rPr>
          <w:rFonts w:ascii="Arial" w:hAnsi="Arial" w:cs="Arial"/>
        </w:rPr>
        <w:t xml:space="preserve"> Kassiopeia mit VIREO durch.</w:t>
      </w:r>
    </w:p>
    <w:p w:rsidR="008B0DC9" w:rsidRDefault="008F3F91" w:rsidP="008F3F91">
      <w:pPr>
        <w:spacing w:after="120"/>
        <w:ind w:left="426" w:right="3827" w:hanging="426"/>
        <w:jc w:val="both"/>
        <w:rPr>
          <w:rFonts w:ascii="Arial" w:hAnsi="Arial" w:cs="Arial"/>
        </w:rPr>
      </w:pPr>
      <w:r w:rsidRPr="0036119D">
        <w:rPr>
          <w:rFonts w:ascii="Arial" w:hAnsi="Arial" w:cs="Arial"/>
          <w:b/>
        </w:rPr>
        <w:t>(2)</w:t>
      </w:r>
      <w:r>
        <w:rPr>
          <w:rFonts w:ascii="Arial" w:hAnsi="Arial" w:cs="Arial"/>
        </w:rPr>
        <w:t xml:space="preserve"> </w:t>
      </w:r>
      <w:r w:rsidR="00F9599A">
        <w:rPr>
          <w:rFonts w:ascii="Arial" w:hAnsi="Arial" w:cs="Arial"/>
        </w:rPr>
        <w:t>Geben Sie</w:t>
      </w:r>
      <w:r w:rsidR="008B0DC9">
        <w:rPr>
          <w:rFonts w:ascii="Arial" w:hAnsi="Arial" w:cs="Arial"/>
        </w:rPr>
        <w:t xml:space="preserve"> jeweils an</w:t>
      </w:r>
      <w:r w:rsidR="001772C0">
        <w:rPr>
          <w:rFonts w:ascii="Arial" w:hAnsi="Arial" w:cs="Arial"/>
        </w:rPr>
        <w:t>,</w:t>
      </w:r>
      <w:r w:rsidR="008B0DC9">
        <w:rPr>
          <w:rFonts w:ascii="Arial" w:hAnsi="Arial" w:cs="Arial"/>
        </w:rPr>
        <w:t xml:space="preserve"> zu welcher Spektralklasse die</w:t>
      </w:r>
      <w:r w:rsidR="001772C0">
        <w:rPr>
          <w:rFonts w:ascii="Arial" w:hAnsi="Arial" w:cs="Arial"/>
        </w:rPr>
        <w:t>se</w:t>
      </w:r>
      <w:r w:rsidR="008B0DC9">
        <w:rPr>
          <w:rFonts w:ascii="Arial" w:hAnsi="Arial" w:cs="Arial"/>
        </w:rPr>
        <w:t xml:space="preserve"> Sterne gehören und nenne</w:t>
      </w:r>
      <w:r w:rsidR="00F9599A">
        <w:rPr>
          <w:rFonts w:ascii="Arial" w:hAnsi="Arial" w:cs="Arial"/>
        </w:rPr>
        <w:t>n Sie</w:t>
      </w:r>
      <w:r w:rsidR="008B0DC9">
        <w:rPr>
          <w:rFonts w:ascii="Arial" w:hAnsi="Arial" w:cs="Arial"/>
        </w:rPr>
        <w:t xml:space="preserve"> die </w:t>
      </w:r>
      <w:r w:rsidR="00F9599A">
        <w:rPr>
          <w:rFonts w:ascii="Arial" w:hAnsi="Arial" w:cs="Arial"/>
        </w:rPr>
        <w:t>Farbe, die d</w:t>
      </w:r>
      <w:r w:rsidR="001772C0">
        <w:rPr>
          <w:rFonts w:ascii="Arial" w:hAnsi="Arial" w:cs="Arial"/>
        </w:rPr>
        <w:t>iese</w:t>
      </w:r>
      <w:r w:rsidR="00F9599A">
        <w:rPr>
          <w:rFonts w:ascii="Arial" w:hAnsi="Arial" w:cs="Arial"/>
        </w:rPr>
        <w:t xml:space="preserve"> </w:t>
      </w:r>
      <w:r w:rsidR="001772C0">
        <w:rPr>
          <w:rFonts w:ascii="Arial" w:hAnsi="Arial" w:cs="Arial"/>
        </w:rPr>
        <w:t>jeweils haben</w:t>
      </w:r>
      <w:r w:rsidR="008B0DC9">
        <w:rPr>
          <w:rFonts w:ascii="Arial" w:hAnsi="Arial" w:cs="Arial"/>
        </w:rPr>
        <w:t>.</w:t>
      </w:r>
    </w:p>
    <w:p w:rsidR="008B0DC9" w:rsidRDefault="008B0DC9" w:rsidP="008B0DC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die Koordinaten </w:t>
      </w:r>
      <w:r w:rsidR="001772C0">
        <w:rPr>
          <w:rFonts w:ascii="Arial" w:hAnsi="Arial" w:cs="Arial"/>
        </w:rPr>
        <w:t>eines</w:t>
      </w:r>
      <w:r>
        <w:rPr>
          <w:rFonts w:ascii="Arial" w:hAnsi="Arial" w:cs="Arial"/>
        </w:rPr>
        <w:t xml:space="preserve"> Sterns eingeben zu können</w:t>
      </w:r>
      <w:r w:rsidR="000372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müssen folgende Schritte in VIREO durchgeführt werden:</w:t>
      </w:r>
    </w:p>
    <w:p w:rsidR="008B0DC9" w:rsidRDefault="008B0DC9" w:rsidP="008B0DC9">
      <w:pPr>
        <w:spacing w:after="120"/>
        <w:jc w:val="both"/>
        <w:rPr>
          <w:rFonts w:ascii="Arial" w:hAnsi="Arial" w:cs="Arial"/>
          <w:lang w:val="en-US"/>
        </w:rPr>
      </w:pPr>
      <w:r w:rsidRPr="00895ADA">
        <w:rPr>
          <w:rFonts w:ascii="Arial" w:hAnsi="Arial" w:cs="Arial"/>
          <w:lang w:val="en-US"/>
        </w:rPr>
        <w:t>Im</w:t>
      </w:r>
      <w:r w:rsidRPr="002B31D1">
        <w:rPr>
          <w:rFonts w:ascii="Arial" w:hAnsi="Arial" w:cs="Arial"/>
          <w:lang w:val="en-US"/>
        </w:rPr>
        <w:t xml:space="preserve"> </w:t>
      </w:r>
      <w:r w:rsidRPr="00895ADA">
        <w:rPr>
          <w:rFonts w:ascii="Arial" w:hAnsi="Arial" w:cs="Arial"/>
          <w:lang w:val="en-US"/>
        </w:rPr>
        <w:t>Fenster</w:t>
      </w:r>
      <w:r w:rsidRPr="002B31D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“</w:t>
      </w:r>
      <w:r w:rsidRPr="002B31D1">
        <w:rPr>
          <w:rFonts w:ascii="Arial" w:hAnsi="Arial" w:cs="Arial"/>
          <w:lang w:val="en-US"/>
        </w:rPr>
        <w:t>VIREO Optical Telescope Control Panel</w:t>
      </w:r>
      <w:r>
        <w:rPr>
          <w:rFonts w:ascii="Arial" w:hAnsi="Arial" w:cs="Arial"/>
          <w:lang w:val="en-US"/>
        </w:rPr>
        <w:t>”:</w:t>
      </w:r>
    </w:p>
    <w:p w:rsidR="008B0DC9" w:rsidRDefault="008B0DC9" w:rsidP="008B0DC9">
      <w:pPr>
        <w:spacing w:after="120"/>
        <w:jc w:val="both"/>
        <w:rPr>
          <w:rFonts w:ascii="Arial" w:hAnsi="Arial" w:cs="Arial"/>
        </w:rPr>
      </w:pPr>
      <w:r w:rsidRPr="00F614B2">
        <w:rPr>
          <w:rFonts w:ascii="Arial" w:hAnsi="Arial" w:cs="Arial"/>
        </w:rPr>
        <w:t xml:space="preserve">→ </w:t>
      </w:r>
      <w:r>
        <w:rPr>
          <w:rFonts w:ascii="Arial" w:hAnsi="Arial" w:cs="Arial"/>
        </w:rPr>
        <w:t xml:space="preserve">Slew </w:t>
      </w:r>
      <w:r w:rsidRPr="00F614B2">
        <w:rPr>
          <w:rFonts w:ascii="Arial" w:hAnsi="Arial" w:cs="Arial"/>
        </w:rPr>
        <w:t xml:space="preserve">→ </w:t>
      </w:r>
      <w:r>
        <w:rPr>
          <w:rFonts w:ascii="Arial" w:hAnsi="Arial" w:cs="Arial"/>
        </w:rPr>
        <w:t xml:space="preserve">Set Coordinates… </w:t>
      </w:r>
    </w:p>
    <w:p w:rsidR="008B0DC9" w:rsidRPr="002B31D1" w:rsidRDefault="008B0DC9" w:rsidP="008B0DC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dem sich nun öffnenden Fenster können Rektaszension (Right Ascension)  in h, min, sec und Deklination (Declination) </w:t>
      </w:r>
      <w:r w:rsidR="00947DDE">
        <w:rPr>
          <w:rFonts w:ascii="Arial" w:hAnsi="Arial" w:cs="Arial"/>
        </w:rPr>
        <w:t>in  °, ´ , ´´ eingegeben werden (Achtung: Punkt statt Komma).</w:t>
      </w:r>
    </w:p>
    <w:p w:rsidR="008B0DC9" w:rsidRDefault="008B0DC9" w:rsidP="008B0DC9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α</w:t>
      </w:r>
      <w:r>
        <w:rPr>
          <w:rFonts w:ascii="Arial" w:hAnsi="Arial" w:cs="Arial"/>
          <w:lang w:val="en-US"/>
        </w:rPr>
        <w:t xml:space="preserve">-Cas: </w:t>
      </w:r>
      <w:r w:rsidR="00695A6E">
        <w:rPr>
          <w:rFonts w:ascii="Arial" w:hAnsi="Arial" w:cs="Arial"/>
          <w:lang w:val="en-US"/>
        </w:rPr>
        <w:t xml:space="preserve">  </w:t>
      </w:r>
      <w:r w:rsidRPr="0016739B">
        <w:rPr>
          <w:rFonts w:ascii="Arial" w:hAnsi="Arial" w:cs="Arial"/>
          <w:b/>
          <w:lang w:val="en-US"/>
        </w:rPr>
        <w:t>R</w:t>
      </w:r>
      <w:r>
        <w:rPr>
          <w:rFonts w:ascii="Arial" w:hAnsi="Arial" w:cs="Arial"/>
          <w:lang w:val="en-US"/>
        </w:rPr>
        <w:t xml:space="preserve">: 0h 40 m 31s; </w:t>
      </w:r>
      <w:r w:rsidR="00695A6E">
        <w:rPr>
          <w:rFonts w:ascii="Arial" w:hAnsi="Arial" w:cs="Arial"/>
          <w:lang w:val="en-US"/>
        </w:rPr>
        <w:t xml:space="preserve">  </w:t>
      </w:r>
      <w:r w:rsidRPr="0016739B">
        <w:rPr>
          <w:rFonts w:ascii="Arial" w:hAnsi="Arial" w:cs="Arial"/>
          <w:b/>
          <w:lang w:val="en-US"/>
        </w:rPr>
        <w:t>D</w:t>
      </w:r>
      <w:r>
        <w:rPr>
          <w:rFonts w:ascii="Arial" w:hAnsi="Arial" w:cs="Arial"/>
          <w:lang w:val="en-US"/>
        </w:rPr>
        <w:t>: 56° 32’ 14</w:t>
      </w:r>
      <w:r w:rsidR="00947DDE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5‘’</w:t>
      </w:r>
      <w:r w:rsidR="00947DDE">
        <w:rPr>
          <w:rFonts w:ascii="Arial" w:hAnsi="Arial" w:cs="Arial"/>
          <w:lang w:val="en-US"/>
        </w:rPr>
        <w:t xml:space="preserve"> </w:t>
      </w:r>
    </w:p>
    <w:p w:rsidR="008B0DC9" w:rsidRDefault="008B0DC9" w:rsidP="008B0DC9">
      <w:pPr>
        <w:spacing w:after="120"/>
        <w:jc w:val="both"/>
        <w:rPr>
          <w:rFonts w:ascii="Arial" w:hAnsi="Arial" w:cs="Arial"/>
          <w:lang w:val="en-US"/>
        </w:rPr>
      </w:pPr>
    </w:p>
    <w:p w:rsidR="008B0DC9" w:rsidRPr="00695A6E" w:rsidRDefault="008B0DC9" w:rsidP="008B0DC9">
      <w:pPr>
        <w:spacing w:after="120"/>
        <w:jc w:val="both"/>
        <w:rPr>
          <w:rFonts w:ascii="Arial" w:hAnsi="Arial" w:cs="Arial"/>
          <w:i/>
          <w:lang w:val="en-US"/>
        </w:rPr>
      </w:pPr>
      <w:r w:rsidRPr="00695A6E">
        <w:rPr>
          <w:rFonts w:ascii="Arial" w:hAnsi="Arial" w:cs="Arial"/>
          <w:i/>
          <w:lang w:val="en-US"/>
        </w:rPr>
        <w:t xml:space="preserve">   </w:t>
      </w:r>
    </w:p>
    <w:p w:rsidR="008B0DC9" w:rsidRPr="00695A6E" w:rsidRDefault="008B0DC9" w:rsidP="008B0DC9">
      <w:pPr>
        <w:spacing w:after="120"/>
        <w:jc w:val="both"/>
        <w:rPr>
          <w:rFonts w:ascii="Arial" w:hAnsi="Arial" w:cs="Arial"/>
          <w:i/>
          <w:lang w:val="en-US"/>
        </w:rPr>
      </w:pPr>
      <w:r w:rsidRPr="00695A6E">
        <w:rPr>
          <w:rFonts w:ascii="Arial" w:hAnsi="Arial" w:cs="Arial"/>
          <w:i/>
          <w:lang w:val="en-US"/>
        </w:rPr>
        <w:t xml:space="preserve">  </w:t>
      </w:r>
    </w:p>
    <w:p w:rsidR="008B0DC9" w:rsidRPr="00695A6E" w:rsidRDefault="008B0DC9" w:rsidP="008B0DC9">
      <w:pPr>
        <w:spacing w:after="120"/>
        <w:jc w:val="both"/>
        <w:rPr>
          <w:rFonts w:ascii="Arial" w:hAnsi="Arial" w:cs="Arial"/>
          <w:lang w:val="en-US"/>
        </w:rPr>
      </w:pPr>
    </w:p>
    <w:p w:rsidR="008B0DC9" w:rsidRPr="00695A6E" w:rsidRDefault="008B0DC9" w:rsidP="008B0DC9">
      <w:pPr>
        <w:spacing w:after="120"/>
        <w:jc w:val="both"/>
        <w:rPr>
          <w:rFonts w:ascii="Arial" w:hAnsi="Arial" w:cs="Arial"/>
          <w:lang w:val="en-US"/>
        </w:rPr>
      </w:pPr>
    </w:p>
    <w:p w:rsidR="008B0DC9" w:rsidRPr="00695A6E" w:rsidRDefault="008B0DC9" w:rsidP="008B0DC9">
      <w:pPr>
        <w:spacing w:after="120"/>
        <w:jc w:val="both"/>
        <w:rPr>
          <w:rFonts w:ascii="Arial" w:hAnsi="Arial" w:cs="Arial"/>
          <w:lang w:val="en-US"/>
        </w:rPr>
      </w:pPr>
    </w:p>
    <w:p w:rsidR="008B0DC9" w:rsidRPr="00695A6E" w:rsidRDefault="008B0DC9" w:rsidP="008B0DC9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β</w:t>
      </w:r>
      <w:r w:rsidRPr="00695A6E">
        <w:rPr>
          <w:rFonts w:ascii="Arial" w:hAnsi="Arial" w:cs="Arial"/>
          <w:lang w:val="en-US"/>
        </w:rPr>
        <w:t xml:space="preserve">-Cas: </w:t>
      </w:r>
      <w:r w:rsidR="00695A6E">
        <w:rPr>
          <w:rFonts w:ascii="Arial" w:hAnsi="Arial" w:cs="Arial"/>
          <w:lang w:val="en-US"/>
        </w:rPr>
        <w:t xml:space="preserve">  </w:t>
      </w:r>
      <w:r w:rsidRPr="00695A6E">
        <w:rPr>
          <w:rFonts w:ascii="Arial" w:hAnsi="Arial" w:cs="Arial"/>
          <w:b/>
          <w:lang w:val="en-US"/>
        </w:rPr>
        <w:t>R</w:t>
      </w:r>
      <w:r w:rsidRPr="00695A6E">
        <w:rPr>
          <w:rFonts w:ascii="Arial" w:hAnsi="Arial" w:cs="Arial"/>
          <w:lang w:val="en-US"/>
        </w:rPr>
        <w:t xml:space="preserve">: 0h 09 m 11s; </w:t>
      </w:r>
      <w:r w:rsidR="00695A6E">
        <w:rPr>
          <w:rFonts w:ascii="Arial" w:hAnsi="Arial" w:cs="Arial"/>
          <w:lang w:val="en-US"/>
        </w:rPr>
        <w:t xml:space="preserve">  </w:t>
      </w:r>
      <w:r w:rsidRPr="00695A6E">
        <w:rPr>
          <w:rFonts w:ascii="Arial" w:hAnsi="Arial" w:cs="Arial"/>
          <w:b/>
          <w:lang w:val="en-US"/>
        </w:rPr>
        <w:t>D</w:t>
      </w:r>
      <w:r w:rsidRPr="00695A6E">
        <w:rPr>
          <w:rFonts w:ascii="Arial" w:hAnsi="Arial" w:cs="Arial"/>
          <w:lang w:val="en-US"/>
        </w:rPr>
        <w:t>: 59° 09’ 12</w:t>
      </w:r>
      <w:r w:rsidR="00947DDE">
        <w:rPr>
          <w:rFonts w:ascii="Arial" w:hAnsi="Arial" w:cs="Arial"/>
          <w:lang w:val="en-US"/>
        </w:rPr>
        <w:t>.</w:t>
      </w:r>
      <w:r w:rsidRPr="00695A6E">
        <w:rPr>
          <w:rFonts w:ascii="Arial" w:hAnsi="Arial" w:cs="Arial"/>
          <w:lang w:val="en-US"/>
        </w:rPr>
        <w:t>6‘’</w:t>
      </w:r>
    </w:p>
    <w:p w:rsidR="008B0DC9" w:rsidRPr="00695A6E" w:rsidRDefault="008B0DC9" w:rsidP="008B0DC9">
      <w:pPr>
        <w:spacing w:after="120"/>
        <w:jc w:val="both"/>
        <w:rPr>
          <w:rFonts w:ascii="Arial" w:hAnsi="Arial" w:cs="Arial"/>
          <w:lang w:val="en-US"/>
        </w:rPr>
      </w:pPr>
    </w:p>
    <w:p w:rsidR="008B0DC9" w:rsidRPr="00695A6E" w:rsidRDefault="008B0DC9" w:rsidP="008B0DC9">
      <w:pPr>
        <w:spacing w:after="120"/>
        <w:jc w:val="both"/>
        <w:rPr>
          <w:rFonts w:ascii="Arial" w:hAnsi="Arial" w:cs="Arial"/>
          <w:i/>
          <w:lang w:val="en-US"/>
        </w:rPr>
      </w:pPr>
      <w:r w:rsidRPr="00695A6E">
        <w:rPr>
          <w:rFonts w:ascii="Arial" w:hAnsi="Arial" w:cs="Arial"/>
          <w:i/>
          <w:lang w:val="en-US"/>
        </w:rPr>
        <w:t xml:space="preserve">   </w:t>
      </w:r>
    </w:p>
    <w:p w:rsidR="008B0DC9" w:rsidRPr="00695A6E" w:rsidRDefault="008B0DC9" w:rsidP="008B0DC9">
      <w:pPr>
        <w:spacing w:after="0"/>
        <w:ind w:right="6521"/>
        <w:jc w:val="both"/>
        <w:rPr>
          <w:rFonts w:ascii="Arial" w:hAnsi="Arial" w:cs="Arial"/>
          <w:i/>
          <w:lang w:val="en-US"/>
        </w:rPr>
      </w:pPr>
      <w:r w:rsidRPr="00695A6E">
        <w:rPr>
          <w:rFonts w:ascii="Arial" w:hAnsi="Arial" w:cs="Arial"/>
          <w:i/>
          <w:lang w:val="en-US"/>
        </w:rPr>
        <w:t xml:space="preserve">   </w:t>
      </w:r>
    </w:p>
    <w:p w:rsidR="008B0DC9" w:rsidRPr="00695A6E" w:rsidRDefault="008B0DC9" w:rsidP="008B0DC9">
      <w:pPr>
        <w:spacing w:after="0"/>
        <w:ind w:right="6521"/>
        <w:jc w:val="both"/>
        <w:rPr>
          <w:rFonts w:ascii="Arial" w:hAnsi="Arial" w:cs="Arial"/>
          <w:i/>
          <w:lang w:val="en-US"/>
        </w:rPr>
      </w:pPr>
    </w:p>
    <w:p w:rsidR="008B0DC9" w:rsidRPr="00695A6E" w:rsidRDefault="008B0DC9" w:rsidP="008B0DC9">
      <w:pPr>
        <w:spacing w:after="120"/>
        <w:ind w:right="6521"/>
        <w:jc w:val="both"/>
        <w:rPr>
          <w:rFonts w:ascii="Arial" w:hAnsi="Arial" w:cs="Arial"/>
          <w:i/>
          <w:lang w:val="en-US"/>
        </w:rPr>
      </w:pPr>
    </w:p>
    <w:p w:rsidR="008B0DC9" w:rsidRPr="00695A6E" w:rsidRDefault="008069D4" w:rsidP="008B0DC9">
      <w:pPr>
        <w:spacing w:after="36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eastAsia="de-DE"/>
        </w:rPr>
        <w:pict>
          <v:shape id="_x0000_s1049" type="#_x0000_t202" style="position:absolute;left:0;text-align:left;margin-left:204.95pt;margin-top:785.6pt;width:263.55pt;height:20.65pt;z-index:251668480;mso-position-vertical-relative:page;mso-width-relative:margin;mso-height-relative:margin" filled="f" stroked="f" strokecolor="black [3213]">
            <v:textbox style="mso-next-textbox:#_x0000_s1049">
              <w:txbxContent>
                <w:p w:rsidR="001A46A7" w:rsidRPr="003726A7" w:rsidRDefault="001A46A7" w:rsidP="001A46A7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2/2</w:t>
                  </w:r>
                </w:p>
              </w:txbxContent>
            </v:textbox>
            <w10:wrap anchory="page"/>
            <w10:anchorlock/>
          </v:shape>
        </w:pict>
      </w:r>
      <w:r w:rsidR="008B0DC9" w:rsidRPr="00695A6E">
        <w:rPr>
          <w:rFonts w:ascii="Arial" w:hAnsi="Arial" w:cs="Arial"/>
          <w:i/>
          <w:lang w:val="en-US"/>
        </w:rPr>
        <w:t xml:space="preserve">   </w:t>
      </w:r>
    </w:p>
    <w:p w:rsidR="008B0DC9" w:rsidRPr="00695A6E" w:rsidRDefault="008B0DC9" w:rsidP="001A46A7">
      <w:pPr>
        <w:tabs>
          <w:tab w:val="left" w:pos="5385"/>
        </w:tabs>
        <w:spacing w:after="120"/>
        <w:jc w:val="both"/>
        <w:rPr>
          <w:rFonts w:ascii="Arial" w:hAnsi="Arial" w:cs="Arial"/>
          <w:lang w:val="en-US"/>
        </w:rPr>
      </w:pPr>
      <w:r w:rsidRPr="00891A20">
        <w:rPr>
          <w:rFonts w:ascii="Arial" w:hAnsi="Arial" w:cs="Arial"/>
        </w:rPr>
        <w:t>γ</w:t>
      </w:r>
      <w:r w:rsidRPr="00695A6E">
        <w:rPr>
          <w:rFonts w:ascii="Arial" w:hAnsi="Arial" w:cs="Arial"/>
          <w:lang w:val="en-US"/>
        </w:rPr>
        <w:t xml:space="preserve">-Cas: </w:t>
      </w:r>
      <w:r w:rsidR="00695A6E">
        <w:rPr>
          <w:rFonts w:ascii="Arial" w:hAnsi="Arial" w:cs="Arial"/>
          <w:lang w:val="en-US"/>
        </w:rPr>
        <w:t xml:space="preserve">  </w:t>
      </w:r>
      <w:r w:rsidRPr="00695A6E">
        <w:rPr>
          <w:rFonts w:ascii="Arial" w:hAnsi="Arial" w:cs="Arial"/>
          <w:b/>
          <w:lang w:val="en-US"/>
        </w:rPr>
        <w:t>R</w:t>
      </w:r>
      <w:r w:rsidRPr="00695A6E">
        <w:rPr>
          <w:rFonts w:ascii="Arial" w:hAnsi="Arial" w:cs="Arial"/>
          <w:lang w:val="en-US"/>
        </w:rPr>
        <w:t xml:space="preserve">: 0h 56 m 43s; </w:t>
      </w:r>
      <w:r w:rsidR="00695A6E">
        <w:rPr>
          <w:rFonts w:ascii="Arial" w:hAnsi="Arial" w:cs="Arial"/>
          <w:lang w:val="en-US"/>
        </w:rPr>
        <w:t xml:space="preserve">  </w:t>
      </w:r>
      <w:r w:rsidRPr="00695A6E">
        <w:rPr>
          <w:rFonts w:ascii="Arial" w:hAnsi="Arial" w:cs="Arial"/>
          <w:b/>
          <w:lang w:val="en-US"/>
        </w:rPr>
        <w:t>D</w:t>
      </w:r>
      <w:r w:rsidRPr="00695A6E">
        <w:rPr>
          <w:rFonts w:ascii="Arial" w:hAnsi="Arial" w:cs="Arial"/>
          <w:lang w:val="en-US"/>
        </w:rPr>
        <w:t>: 60° 43 ’ 00‘’</w:t>
      </w:r>
      <w:r w:rsidR="001A46A7">
        <w:rPr>
          <w:rFonts w:ascii="Arial" w:hAnsi="Arial" w:cs="Arial"/>
          <w:lang w:val="en-US"/>
        </w:rPr>
        <w:tab/>
      </w:r>
    </w:p>
    <w:p w:rsidR="008B0DC9" w:rsidRPr="00695A6E" w:rsidRDefault="008B0DC9" w:rsidP="008B0DC9">
      <w:pPr>
        <w:pStyle w:val="ZPGTitel"/>
        <w:jc w:val="left"/>
        <w:rPr>
          <w:sz w:val="22"/>
          <w:lang w:val="en-US"/>
        </w:rPr>
      </w:pPr>
    </w:p>
    <w:p w:rsidR="00A15AB1" w:rsidRPr="00695A6E" w:rsidRDefault="008069D4" w:rsidP="008B0DC9">
      <w:pPr>
        <w:pStyle w:val="ZPGTitel"/>
        <w:spacing w:before="0"/>
        <w:jc w:val="left"/>
        <w:rPr>
          <w:rFonts w:cs="Arial"/>
          <w:sz w:val="22"/>
          <w:lang w:val="en-US"/>
        </w:rPr>
      </w:pPr>
      <w:r>
        <w:rPr>
          <w:rFonts w:cs="Arial"/>
          <w:noProof/>
          <w:sz w:val="22"/>
        </w:rPr>
        <w:pict>
          <v:shape id="_x0000_s1051" type="#_x0000_t202" style="position:absolute;left:0;text-align:left;margin-left:366.4pt;margin-top:90.6pt;width:102pt;height:18pt;z-index:251669504;mso-width-relative:margin;mso-height-relative:margin" filled="f" stroked="f">
            <v:textbox style="mso-next-textbox:#_x0000_s1051">
              <w:txbxContent>
                <w:p w:rsidR="00994DBC" w:rsidRPr="0047769E" w:rsidRDefault="00994DBC" w:rsidP="00994D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sectPr w:rsidR="00A15AB1" w:rsidRPr="00695A6E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D9" w:rsidRDefault="001B47D9" w:rsidP="00762DC9">
      <w:pPr>
        <w:spacing w:after="0" w:line="240" w:lineRule="auto"/>
      </w:pPr>
      <w:r>
        <w:separator/>
      </w:r>
    </w:p>
  </w:endnote>
  <w:endnote w:type="continuationSeparator" w:id="1">
    <w:p w:rsidR="001B47D9" w:rsidRDefault="001B47D9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8069D4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B10F88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(15</w:t>
                </w:r>
                <w:r w:rsidR="001C0A3C">
                  <w:rPr>
                    <w:color w:val="FFFFFF" w:themeColor="background1"/>
                  </w:rPr>
                  <w:t>.01.2020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BD2">
      <w:tab/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D9" w:rsidRDefault="001B47D9" w:rsidP="00762DC9">
      <w:pPr>
        <w:spacing w:after="0" w:line="240" w:lineRule="auto"/>
      </w:pPr>
      <w:r>
        <w:separator/>
      </w:r>
    </w:p>
  </w:footnote>
  <w:footnote w:type="continuationSeparator" w:id="1">
    <w:p w:rsidR="001B47D9" w:rsidRDefault="001B47D9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CC4A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69D4"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 o:regroupid="2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8069D4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 o:regroupid="2"/>
      </w:pict>
    </w:r>
    <w:r w:rsidR="008069D4"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 o:regroupid="2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8069D4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 o:regroupid="2"/>
      </w:pict>
    </w:r>
    <w:r w:rsidR="008069D4"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 o:regroupid="2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8069D4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253786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Sterne und ihre Planeten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8069D4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8069D4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 o:regroupid="2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 o:regroupid="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34146">
      <o:colormenu v:ext="edit" fillcolor="none [3213]" strokecolor="#00b050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0DC3"/>
    <w:rsid w:val="000372AF"/>
    <w:rsid w:val="00040422"/>
    <w:rsid w:val="00040584"/>
    <w:rsid w:val="00043B8D"/>
    <w:rsid w:val="000516C0"/>
    <w:rsid w:val="000529BF"/>
    <w:rsid w:val="00056E6F"/>
    <w:rsid w:val="00061FE6"/>
    <w:rsid w:val="000646C8"/>
    <w:rsid w:val="00080337"/>
    <w:rsid w:val="0008060B"/>
    <w:rsid w:val="000A0E92"/>
    <w:rsid w:val="000A4E0E"/>
    <w:rsid w:val="000C0DDC"/>
    <w:rsid w:val="000E094D"/>
    <w:rsid w:val="0010214E"/>
    <w:rsid w:val="00121735"/>
    <w:rsid w:val="0012278F"/>
    <w:rsid w:val="0012503A"/>
    <w:rsid w:val="0012612F"/>
    <w:rsid w:val="00126F19"/>
    <w:rsid w:val="001343D1"/>
    <w:rsid w:val="00135F3A"/>
    <w:rsid w:val="00142B0D"/>
    <w:rsid w:val="001445A7"/>
    <w:rsid w:val="0016035D"/>
    <w:rsid w:val="00163676"/>
    <w:rsid w:val="0016739B"/>
    <w:rsid w:val="00175C8C"/>
    <w:rsid w:val="001762F7"/>
    <w:rsid w:val="001772C0"/>
    <w:rsid w:val="001806C9"/>
    <w:rsid w:val="001916E8"/>
    <w:rsid w:val="00193BF4"/>
    <w:rsid w:val="00195E67"/>
    <w:rsid w:val="00197AAE"/>
    <w:rsid w:val="001A107B"/>
    <w:rsid w:val="001A2F20"/>
    <w:rsid w:val="001A46A7"/>
    <w:rsid w:val="001A5AC5"/>
    <w:rsid w:val="001B47D9"/>
    <w:rsid w:val="001B58F2"/>
    <w:rsid w:val="001C0A3C"/>
    <w:rsid w:val="001C21F2"/>
    <w:rsid w:val="001D4C4A"/>
    <w:rsid w:val="001E6967"/>
    <w:rsid w:val="001F66B1"/>
    <w:rsid w:val="002043E5"/>
    <w:rsid w:val="00206581"/>
    <w:rsid w:val="00214827"/>
    <w:rsid w:val="0022099F"/>
    <w:rsid w:val="002222AB"/>
    <w:rsid w:val="002242F5"/>
    <w:rsid w:val="00235841"/>
    <w:rsid w:val="0024419E"/>
    <w:rsid w:val="002500C0"/>
    <w:rsid w:val="00251AB9"/>
    <w:rsid w:val="00252003"/>
    <w:rsid w:val="00253786"/>
    <w:rsid w:val="00261D8C"/>
    <w:rsid w:val="002A1077"/>
    <w:rsid w:val="002A2D25"/>
    <w:rsid w:val="002A515F"/>
    <w:rsid w:val="002B31D1"/>
    <w:rsid w:val="002B772E"/>
    <w:rsid w:val="002C2BAC"/>
    <w:rsid w:val="002C7532"/>
    <w:rsid w:val="002C7BA3"/>
    <w:rsid w:val="002D7FF9"/>
    <w:rsid w:val="002E6FF5"/>
    <w:rsid w:val="002F2847"/>
    <w:rsid w:val="0030460C"/>
    <w:rsid w:val="0031709E"/>
    <w:rsid w:val="003179A1"/>
    <w:rsid w:val="00320EC2"/>
    <w:rsid w:val="00322CDB"/>
    <w:rsid w:val="00333105"/>
    <w:rsid w:val="00344AF8"/>
    <w:rsid w:val="003527E0"/>
    <w:rsid w:val="0036056A"/>
    <w:rsid w:val="00360DBB"/>
    <w:rsid w:val="0036119D"/>
    <w:rsid w:val="0036139C"/>
    <w:rsid w:val="003726A7"/>
    <w:rsid w:val="00384191"/>
    <w:rsid w:val="0038490A"/>
    <w:rsid w:val="00387AE9"/>
    <w:rsid w:val="003C6AC6"/>
    <w:rsid w:val="003D4335"/>
    <w:rsid w:val="003D7EAA"/>
    <w:rsid w:val="003E6204"/>
    <w:rsid w:val="003E74F8"/>
    <w:rsid w:val="003F2CA5"/>
    <w:rsid w:val="003F7B80"/>
    <w:rsid w:val="004009FA"/>
    <w:rsid w:val="004066EE"/>
    <w:rsid w:val="00406BA7"/>
    <w:rsid w:val="00411D54"/>
    <w:rsid w:val="00421D4F"/>
    <w:rsid w:val="0043257E"/>
    <w:rsid w:val="00433D24"/>
    <w:rsid w:val="00437B6D"/>
    <w:rsid w:val="00447A65"/>
    <w:rsid w:val="00460A85"/>
    <w:rsid w:val="004704AC"/>
    <w:rsid w:val="0047281D"/>
    <w:rsid w:val="0047656C"/>
    <w:rsid w:val="00480F75"/>
    <w:rsid w:val="004856D0"/>
    <w:rsid w:val="00491E78"/>
    <w:rsid w:val="00495004"/>
    <w:rsid w:val="004963D2"/>
    <w:rsid w:val="004A02B3"/>
    <w:rsid w:val="004A02DA"/>
    <w:rsid w:val="004A32AA"/>
    <w:rsid w:val="004C191D"/>
    <w:rsid w:val="004E3237"/>
    <w:rsid w:val="004F3A22"/>
    <w:rsid w:val="004F6EDE"/>
    <w:rsid w:val="00515056"/>
    <w:rsid w:val="00527F3B"/>
    <w:rsid w:val="005402B2"/>
    <w:rsid w:val="005405CF"/>
    <w:rsid w:val="0054564A"/>
    <w:rsid w:val="00552266"/>
    <w:rsid w:val="00556517"/>
    <w:rsid w:val="005610EB"/>
    <w:rsid w:val="00562106"/>
    <w:rsid w:val="00567E21"/>
    <w:rsid w:val="00570C26"/>
    <w:rsid w:val="00573E3E"/>
    <w:rsid w:val="00575B96"/>
    <w:rsid w:val="00584E57"/>
    <w:rsid w:val="00590734"/>
    <w:rsid w:val="005A5007"/>
    <w:rsid w:val="005B43F0"/>
    <w:rsid w:val="005B5471"/>
    <w:rsid w:val="005B7E40"/>
    <w:rsid w:val="005C4E3A"/>
    <w:rsid w:val="005C6D14"/>
    <w:rsid w:val="005D2438"/>
    <w:rsid w:val="005D7ABD"/>
    <w:rsid w:val="005E34D6"/>
    <w:rsid w:val="005E6284"/>
    <w:rsid w:val="005F21EF"/>
    <w:rsid w:val="005F40D7"/>
    <w:rsid w:val="005F4B12"/>
    <w:rsid w:val="0060160B"/>
    <w:rsid w:val="006138B5"/>
    <w:rsid w:val="00635323"/>
    <w:rsid w:val="00662210"/>
    <w:rsid w:val="006805CA"/>
    <w:rsid w:val="006916EF"/>
    <w:rsid w:val="00695A6E"/>
    <w:rsid w:val="006A57FD"/>
    <w:rsid w:val="006B0324"/>
    <w:rsid w:val="006E1618"/>
    <w:rsid w:val="006F3041"/>
    <w:rsid w:val="006F50CE"/>
    <w:rsid w:val="0070341B"/>
    <w:rsid w:val="00711A02"/>
    <w:rsid w:val="0072072B"/>
    <w:rsid w:val="0073716C"/>
    <w:rsid w:val="00746E1A"/>
    <w:rsid w:val="00750006"/>
    <w:rsid w:val="007536E8"/>
    <w:rsid w:val="00762DC9"/>
    <w:rsid w:val="00772AC2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E077B"/>
    <w:rsid w:val="007E36C9"/>
    <w:rsid w:val="007E6C1B"/>
    <w:rsid w:val="007F40CD"/>
    <w:rsid w:val="00802CCB"/>
    <w:rsid w:val="008069D4"/>
    <w:rsid w:val="00806E60"/>
    <w:rsid w:val="0080775B"/>
    <w:rsid w:val="008109DE"/>
    <w:rsid w:val="008166F2"/>
    <w:rsid w:val="0082488F"/>
    <w:rsid w:val="00825FEF"/>
    <w:rsid w:val="00845223"/>
    <w:rsid w:val="0085731C"/>
    <w:rsid w:val="0087528E"/>
    <w:rsid w:val="00884A0B"/>
    <w:rsid w:val="00887C41"/>
    <w:rsid w:val="00891B77"/>
    <w:rsid w:val="008935DD"/>
    <w:rsid w:val="008A031E"/>
    <w:rsid w:val="008A1223"/>
    <w:rsid w:val="008B0DC9"/>
    <w:rsid w:val="008B2837"/>
    <w:rsid w:val="008B3894"/>
    <w:rsid w:val="008D1DEF"/>
    <w:rsid w:val="008D2455"/>
    <w:rsid w:val="008D7682"/>
    <w:rsid w:val="008E4406"/>
    <w:rsid w:val="008F0FE0"/>
    <w:rsid w:val="008F2ED2"/>
    <w:rsid w:val="008F3F91"/>
    <w:rsid w:val="009019DD"/>
    <w:rsid w:val="00904C5F"/>
    <w:rsid w:val="00907A06"/>
    <w:rsid w:val="00917643"/>
    <w:rsid w:val="00920ADB"/>
    <w:rsid w:val="00921ACC"/>
    <w:rsid w:val="00934403"/>
    <w:rsid w:val="00940970"/>
    <w:rsid w:val="00947DDE"/>
    <w:rsid w:val="00962EEA"/>
    <w:rsid w:val="009830C1"/>
    <w:rsid w:val="00991C7F"/>
    <w:rsid w:val="00994DBC"/>
    <w:rsid w:val="009953D8"/>
    <w:rsid w:val="009A3B1C"/>
    <w:rsid w:val="009A7697"/>
    <w:rsid w:val="009B7637"/>
    <w:rsid w:val="009C094B"/>
    <w:rsid w:val="009C4D89"/>
    <w:rsid w:val="009C7214"/>
    <w:rsid w:val="009D4A93"/>
    <w:rsid w:val="009D603D"/>
    <w:rsid w:val="009F0FE1"/>
    <w:rsid w:val="009F78D2"/>
    <w:rsid w:val="00A15AB1"/>
    <w:rsid w:val="00A2337F"/>
    <w:rsid w:val="00A26B92"/>
    <w:rsid w:val="00A37071"/>
    <w:rsid w:val="00A37D4E"/>
    <w:rsid w:val="00A405B4"/>
    <w:rsid w:val="00A462FE"/>
    <w:rsid w:val="00A47820"/>
    <w:rsid w:val="00A73625"/>
    <w:rsid w:val="00AA702E"/>
    <w:rsid w:val="00AC29AB"/>
    <w:rsid w:val="00AC7767"/>
    <w:rsid w:val="00AE7FB6"/>
    <w:rsid w:val="00B03950"/>
    <w:rsid w:val="00B03F67"/>
    <w:rsid w:val="00B04FB3"/>
    <w:rsid w:val="00B10F88"/>
    <w:rsid w:val="00B14F91"/>
    <w:rsid w:val="00B2741B"/>
    <w:rsid w:val="00B303A3"/>
    <w:rsid w:val="00B42063"/>
    <w:rsid w:val="00B66B04"/>
    <w:rsid w:val="00B72D6E"/>
    <w:rsid w:val="00B74AAB"/>
    <w:rsid w:val="00B7582D"/>
    <w:rsid w:val="00B9483A"/>
    <w:rsid w:val="00B95BF1"/>
    <w:rsid w:val="00BA3685"/>
    <w:rsid w:val="00BA3A86"/>
    <w:rsid w:val="00BA700A"/>
    <w:rsid w:val="00BA79D2"/>
    <w:rsid w:val="00BA7B67"/>
    <w:rsid w:val="00BB7FE0"/>
    <w:rsid w:val="00BC356B"/>
    <w:rsid w:val="00BC611D"/>
    <w:rsid w:val="00BC6812"/>
    <w:rsid w:val="00BD7053"/>
    <w:rsid w:val="00BE2B15"/>
    <w:rsid w:val="00BE4685"/>
    <w:rsid w:val="00BE63BE"/>
    <w:rsid w:val="00BF03C9"/>
    <w:rsid w:val="00C009E8"/>
    <w:rsid w:val="00C16CAD"/>
    <w:rsid w:val="00C23887"/>
    <w:rsid w:val="00C30255"/>
    <w:rsid w:val="00C303E1"/>
    <w:rsid w:val="00C3052B"/>
    <w:rsid w:val="00C346F3"/>
    <w:rsid w:val="00C34CBA"/>
    <w:rsid w:val="00C373C1"/>
    <w:rsid w:val="00C456FD"/>
    <w:rsid w:val="00C53C2B"/>
    <w:rsid w:val="00C547F5"/>
    <w:rsid w:val="00C55B09"/>
    <w:rsid w:val="00C6796C"/>
    <w:rsid w:val="00C802A4"/>
    <w:rsid w:val="00C97A2E"/>
    <w:rsid w:val="00CA0671"/>
    <w:rsid w:val="00CA0F33"/>
    <w:rsid w:val="00CB22D7"/>
    <w:rsid w:val="00CB4745"/>
    <w:rsid w:val="00CB57CE"/>
    <w:rsid w:val="00CC0399"/>
    <w:rsid w:val="00CC3999"/>
    <w:rsid w:val="00CC3EA5"/>
    <w:rsid w:val="00CC4AE5"/>
    <w:rsid w:val="00CD0095"/>
    <w:rsid w:val="00CD00F2"/>
    <w:rsid w:val="00CD22C3"/>
    <w:rsid w:val="00CD4791"/>
    <w:rsid w:val="00CD5BC5"/>
    <w:rsid w:val="00CD6A70"/>
    <w:rsid w:val="00CE1A51"/>
    <w:rsid w:val="00CE43AB"/>
    <w:rsid w:val="00D1567F"/>
    <w:rsid w:val="00D25727"/>
    <w:rsid w:val="00D272CF"/>
    <w:rsid w:val="00D31ADC"/>
    <w:rsid w:val="00D34E8C"/>
    <w:rsid w:val="00D37957"/>
    <w:rsid w:val="00D417AE"/>
    <w:rsid w:val="00D458B4"/>
    <w:rsid w:val="00D5323D"/>
    <w:rsid w:val="00D55F68"/>
    <w:rsid w:val="00D56CD5"/>
    <w:rsid w:val="00D64E57"/>
    <w:rsid w:val="00D72332"/>
    <w:rsid w:val="00D84D6F"/>
    <w:rsid w:val="00DA481F"/>
    <w:rsid w:val="00DA4D3E"/>
    <w:rsid w:val="00DA5BB3"/>
    <w:rsid w:val="00DA6899"/>
    <w:rsid w:val="00DA6BD2"/>
    <w:rsid w:val="00DA7278"/>
    <w:rsid w:val="00DB2760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036DD"/>
    <w:rsid w:val="00E20A4B"/>
    <w:rsid w:val="00E35AAD"/>
    <w:rsid w:val="00E360B4"/>
    <w:rsid w:val="00E4780E"/>
    <w:rsid w:val="00E619F9"/>
    <w:rsid w:val="00E6323D"/>
    <w:rsid w:val="00E81DE6"/>
    <w:rsid w:val="00E84206"/>
    <w:rsid w:val="00E95B92"/>
    <w:rsid w:val="00EA1EBE"/>
    <w:rsid w:val="00EB6D5A"/>
    <w:rsid w:val="00EC450A"/>
    <w:rsid w:val="00EE2458"/>
    <w:rsid w:val="00EF0E69"/>
    <w:rsid w:val="00EF3CE5"/>
    <w:rsid w:val="00EF47AC"/>
    <w:rsid w:val="00F034B0"/>
    <w:rsid w:val="00F136BB"/>
    <w:rsid w:val="00F17588"/>
    <w:rsid w:val="00F23E97"/>
    <w:rsid w:val="00F24058"/>
    <w:rsid w:val="00F275A2"/>
    <w:rsid w:val="00F32965"/>
    <w:rsid w:val="00F614B2"/>
    <w:rsid w:val="00F71AD2"/>
    <w:rsid w:val="00F739FD"/>
    <w:rsid w:val="00F83944"/>
    <w:rsid w:val="00F875CD"/>
    <w:rsid w:val="00F87DED"/>
    <w:rsid w:val="00F87ED8"/>
    <w:rsid w:val="00F91415"/>
    <w:rsid w:val="00F94AC0"/>
    <w:rsid w:val="00F9599A"/>
    <w:rsid w:val="00FA26D2"/>
    <w:rsid w:val="00FA62FD"/>
    <w:rsid w:val="00FD6DAD"/>
    <w:rsid w:val="00FE3FE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fillcolor="none [3213]" strokecolor="#00b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  <o:entry new="1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7E077B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E077B"/>
    <w:rPr>
      <w:rFonts w:ascii="Arial" w:eastAsia="Times New Roman" w:hAnsi="Arial" w:cs="Arial"/>
      <w:noProof/>
      <w:szCs w:val="24"/>
      <w:lang w:eastAsia="de-DE"/>
    </w:rPr>
  </w:style>
  <w:style w:type="table" w:styleId="Tabellengitternetz">
    <w:name w:val="Table Grid"/>
    <w:basedOn w:val="NormaleTabelle"/>
    <w:uiPriority w:val="59"/>
    <w:rsid w:val="007E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071E6-81DF-45D5-918A-7A136914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32</cp:revision>
  <dcterms:created xsi:type="dcterms:W3CDTF">2020-01-06T14:38:00Z</dcterms:created>
  <dcterms:modified xsi:type="dcterms:W3CDTF">2020-09-08T07:18:00Z</dcterms:modified>
</cp:coreProperties>
</file>