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5A672E" w:rsidP="00C91769">
      <w:pPr>
        <w:pStyle w:val="ZPGTitel"/>
      </w:pPr>
      <w:r>
        <w:t>Sternhelligkeiten und Radien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5A672E" w:rsidRDefault="005A672E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tbl>
      <w:tblPr>
        <w:tblStyle w:val="Tabellengitternetz"/>
        <w:tblW w:w="9498" w:type="dxa"/>
        <w:tblInd w:w="-34" w:type="dxa"/>
        <w:tblLayout w:type="fixed"/>
        <w:tblLook w:val="04A0"/>
      </w:tblPr>
      <w:tblGrid>
        <w:gridCol w:w="1702"/>
        <w:gridCol w:w="1984"/>
        <w:gridCol w:w="1276"/>
        <w:gridCol w:w="1559"/>
        <w:gridCol w:w="1418"/>
        <w:gridCol w:w="1559"/>
      </w:tblGrid>
      <w:tr w:rsidR="00925EBD" w:rsidTr="008039E9">
        <w:tc>
          <w:tcPr>
            <w:tcW w:w="1702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Stern</w:t>
            </w:r>
          </w:p>
        </w:tc>
        <w:tc>
          <w:tcPr>
            <w:tcW w:w="1984" w:type="dxa"/>
            <w:vAlign w:val="center"/>
          </w:tcPr>
          <w:p w:rsid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Koordinaten</w:t>
            </w:r>
          </w:p>
          <w:p w:rsidR="00BC214E" w:rsidRPr="005A672E" w:rsidRDefault="00565EC8" w:rsidP="00C33D36">
            <w:pPr>
              <w:pStyle w:val="Textkrper"/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</w:t>
            </w:r>
            <w:r w:rsidR="00C33D36">
              <w:rPr>
                <w:b/>
                <w:szCs w:val="22"/>
              </w:rPr>
              <w:t>Rekt.</w:t>
            </w:r>
            <w:r w:rsidR="00BC214E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     </w:t>
            </w:r>
            <w:r w:rsidR="00C33D36">
              <w:rPr>
                <w:b/>
                <w:szCs w:val="22"/>
              </w:rPr>
              <w:t xml:space="preserve"> </w:t>
            </w:r>
            <w:r w:rsidR="00BC214E">
              <w:rPr>
                <w:b/>
                <w:szCs w:val="22"/>
              </w:rPr>
              <w:t>D</w:t>
            </w:r>
            <w:r w:rsidR="00C33D36">
              <w:rPr>
                <w:b/>
                <w:szCs w:val="22"/>
              </w:rPr>
              <w:t>ekl.</w:t>
            </w:r>
          </w:p>
        </w:tc>
        <w:tc>
          <w:tcPr>
            <w:tcW w:w="1276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Spektral-klasse</w:t>
            </w:r>
          </w:p>
        </w:tc>
        <w:tc>
          <w:tcPr>
            <w:tcW w:w="1559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Scheinbare Helligkeit m</w:t>
            </w:r>
          </w:p>
        </w:tc>
        <w:tc>
          <w:tcPr>
            <w:tcW w:w="1418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Entfernung in Lj</w:t>
            </w:r>
          </w:p>
        </w:tc>
        <w:tc>
          <w:tcPr>
            <w:tcW w:w="1559" w:type="dxa"/>
            <w:vAlign w:val="center"/>
          </w:tcPr>
          <w:p w:rsidR="005A672E" w:rsidRPr="005A672E" w:rsidRDefault="005A672E" w:rsidP="008039E9">
            <w:pPr>
              <w:pStyle w:val="Textkrper"/>
              <w:spacing w:line="360" w:lineRule="auto"/>
              <w:jc w:val="center"/>
              <w:rPr>
                <w:b/>
                <w:szCs w:val="22"/>
              </w:rPr>
            </w:pPr>
            <w:r w:rsidRPr="005A672E">
              <w:rPr>
                <w:b/>
                <w:szCs w:val="22"/>
              </w:rPr>
              <w:t>Absolute Helligkeit M</w:t>
            </w:r>
          </w:p>
        </w:tc>
      </w:tr>
      <w:tr w:rsidR="00925EBD" w:rsidTr="00925EBD">
        <w:tc>
          <w:tcPr>
            <w:tcW w:w="1702" w:type="dxa"/>
          </w:tcPr>
          <w:p w:rsidR="005A672E" w:rsidRDefault="005A672E" w:rsidP="00C91769">
            <w:pPr>
              <w:pStyle w:val="Textkrper"/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α Cyg (Deneb)</w:t>
            </w:r>
          </w:p>
          <w:p w:rsidR="005A672E" w:rsidRDefault="005A672E" w:rsidP="00C91769">
            <w:pPr>
              <w:pStyle w:val="Textkrper"/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α  Lyr (Wega)</w:t>
            </w:r>
          </w:p>
        </w:tc>
        <w:tc>
          <w:tcPr>
            <w:tcW w:w="1984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8039E9">
              <w:rPr>
                <w:szCs w:val="22"/>
              </w:rPr>
              <w:t xml:space="preserve"> </w:t>
            </w:r>
            <w:r>
              <w:rPr>
                <w:szCs w:val="22"/>
              </w:rPr>
              <w:t>h 41 min; 45°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8039E9">
              <w:rPr>
                <w:szCs w:val="22"/>
              </w:rPr>
              <w:t xml:space="preserve"> </w:t>
            </w:r>
            <w:r>
              <w:rPr>
                <w:szCs w:val="22"/>
              </w:rPr>
              <w:t>h 37 min;</w:t>
            </w:r>
            <w:r w:rsidR="00925EBD">
              <w:rPr>
                <w:szCs w:val="22"/>
              </w:rPr>
              <w:t xml:space="preserve"> 39</w:t>
            </w:r>
            <w:r>
              <w:rPr>
                <w:szCs w:val="22"/>
              </w:rPr>
              <w:t>°</w:t>
            </w:r>
          </w:p>
        </w:tc>
        <w:tc>
          <w:tcPr>
            <w:tcW w:w="1276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 2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 0</w:t>
            </w:r>
          </w:p>
        </w:tc>
        <w:tc>
          <w:tcPr>
            <w:tcW w:w="1559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1,25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0,03</w:t>
            </w:r>
          </w:p>
        </w:tc>
        <w:tc>
          <w:tcPr>
            <w:tcW w:w="1418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3000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-8,73</w:t>
            </w:r>
          </w:p>
          <w:p w:rsidR="005A672E" w:rsidRDefault="005A672E" w:rsidP="005A672E">
            <w:pPr>
              <w:pStyle w:val="Textkrper"/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0,58</w:t>
            </w:r>
          </w:p>
        </w:tc>
      </w:tr>
    </w:tbl>
    <w:p w:rsidR="005A672E" w:rsidRDefault="005A672E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C06129" w:rsidRPr="00C06129" w:rsidRDefault="008039E9" w:rsidP="00C06129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1917FC">
        <w:rPr>
          <w:b/>
          <w:szCs w:val="22"/>
        </w:rPr>
        <w:t>(1)</w:t>
      </w:r>
      <w:r>
        <w:rPr>
          <w:szCs w:val="22"/>
        </w:rPr>
        <w:t xml:space="preserve"> Vergleichen Sie die </w:t>
      </w:r>
      <w:r w:rsidR="00BC214E">
        <w:rPr>
          <w:szCs w:val="22"/>
        </w:rPr>
        <w:t xml:space="preserve">beiden </w:t>
      </w:r>
      <w:r>
        <w:rPr>
          <w:szCs w:val="22"/>
        </w:rPr>
        <w:t>Sterne Deneb und Wega aus dem Sommerdreieck</w:t>
      </w:r>
      <w:r w:rsidR="00C06129" w:rsidRPr="00C06129">
        <w:rPr>
          <w:szCs w:val="22"/>
        </w:rPr>
        <w:t xml:space="preserve"> bezüglich ihrer Spektralklassen, Farben und Helligkeiten</w:t>
      </w:r>
      <w:r w:rsidR="00C06129">
        <w:rPr>
          <w:szCs w:val="22"/>
        </w:rPr>
        <w:t>.</w:t>
      </w:r>
    </w:p>
    <w:p w:rsidR="00A9241D" w:rsidRDefault="00D9092A" w:rsidP="00C06129">
      <w:pPr>
        <w:pStyle w:val="Textkrper"/>
        <w:spacing w:line="360" w:lineRule="auto"/>
        <w:ind w:left="284" w:hanging="284"/>
        <w:jc w:val="both"/>
        <w:rPr>
          <w:szCs w:val="22"/>
        </w:rPr>
      </w:pPr>
      <w:r>
        <w:rPr>
          <w:szCs w:val="22"/>
        </w:rPr>
        <w:tab/>
      </w:r>
    </w:p>
    <w:p w:rsidR="0082518F" w:rsidRDefault="0082518F" w:rsidP="0082518F">
      <w:pPr>
        <w:pStyle w:val="Textkrper"/>
        <w:ind w:left="284" w:hanging="284"/>
        <w:jc w:val="both"/>
        <w:rPr>
          <w:szCs w:val="22"/>
        </w:rPr>
      </w:pPr>
    </w:p>
    <w:p w:rsidR="0082518F" w:rsidRDefault="0082518F" w:rsidP="0082518F">
      <w:pPr>
        <w:pStyle w:val="Textkrper"/>
        <w:ind w:left="284" w:hanging="284"/>
        <w:jc w:val="both"/>
        <w:rPr>
          <w:szCs w:val="22"/>
        </w:rPr>
      </w:pPr>
    </w:p>
    <w:p w:rsidR="0082518F" w:rsidRDefault="0082518F" w:rsidP="0082518F">
      <w:pPr>
        <w:pStyle w:val="Textkrper"/>
        <w:ind w:left="284" w:hanging="284"/>
        <w:jc w:val="both"/>
        <w:rPr>
          <w:szCs w:val="22"/>
        </w:rPr>
      </w:pPr>
    </w:p>
    <w:p w:rsidR="0082518F" w:rsidRDefault="0082518F" w:rsidP="00C0612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82518F" w:rsidRPr="00A9241D" w:rsidRDefault="0082518F" w:rsidP="0082518F">
      <w:pPr>
        <w:pStyle w:val="Textkrper"/>
        <w:ind w:left="284" w:hanging="284"/>
        <w:jc w:val="both"/>
        <w:rPr>
          <w:i/>
          <w:szCs w:val="22"/>
        </w:rPr>
      </w:pPr>
    </w:p>
    <w:p w:rsidR="008039E9" w:rsidRDefault="008039E9" w:rsidP="00C06129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1917FC">
        <w:rPr>
          <w:b/>
          <w:szCs w:val="22"/>
        </w:rPr>
        <w:t>(2)</w:t>
      </w:r>
      <w:r>
        <w:rPr>
          <w:szCs w:val="22"/>
        </w:rPr>
        <w:t xml:space="preserve"> </w:t>
      </w:r>
      <w:r w:rsidR="00BC214E">
        <w:rPr>
          <w:szCs w:val="22"/>
        </w:rPr>
        <w:t>Diese b</w:t>
      </w:r>
      <w:r>
        <w:rPr>
          <w:szCs w:val="22"/>
        </w:rPr>
        <w:t>eide</w:t>
      </w:r>
      <w:r w:rsidR="00BC214E">
        <w:rPr>
          <w:szCs w:val="22"/>
        </w:rPr>
        <w:t>n</w:t>
      </w:r>
      <w:r>
        <w:rPr>
          <w:szCs w:val="22"/>
        </w:rPr>
        <w:t xml:space="preserve"> Sterne erscheinen am Himmel fast gleich hell</w:t>
      </w:r>
      <w:r w:rsidR="00A9241D">
        <w:rPr>
          <w:szCs w:val="22"/>
        </w:rPr>
        <w:t>, obwohl sie ganz verschiedene Entfernungen</w:t>
      </w:r>
      <w:r w:rsidR="00BC214E">
        <w:rPr>
          <w:szCs w:val="22"/>
        </w:rPr>
        <w:t xml:space="preserve"> von unserer Erde</w:t>
      </w:r>
      <w:r w:rsidR="00A9241D">
        <w:rPr>
          <w:szCs w:val="22"/>
        </w:rPr>
        <w:t xml:space="preserve"> haben</w:t>
      </w:r>
      <w:r>
        <w:rPr>
          <w:szCs w:val="22"/>
        </w:rPr>
        <w:t>. Erklären Sie dies.</w:t>
      </w:r>
    </w:p>
    <w:p w:rsidR="00A9241D" w:rsidRDefault="00A9241D" w:rsidP="00A9241D">
      <w:pPr>
        <w:pStyle w:val="Textkrper"/>
        <w:ind w:left="284" w:hanging="284"/>
        <w:jc w:val="both"/>
        <w:rPr>
          <w:szCs w:val="22"/>
        </w:rPr>
      </w:pPr>
    </w:p>
    <w:p w:rsidR="008039E9" w:rsidRPr="00A9241D" w:rsidRDefault="00A9241D" w:rsidP="00C91769">
      <w:pPr>
        <w:pStyle w:val="Textkrper"/>
        <w:spacing w:line="360" w:lineRule="auto"/>
        <w:ind w:left="284" w:hanging="284"/>
        <w:jc w:val="both"/>
        <w:rPr>
          <w:i/>
          <w:szCs w:val="22"/>
        </w:rPr>
      </w:pPr>
      <w:r>
        <w:rPr>
          <w:szCs w:val="22"/>
        </w:rPr>
        <w:tab/>
      </w:r>
    </w:p>
    <w:p w:rsidR="008039E9" w:rsidRDefault="008039E9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8039E9" w:rsidRDefault="008039E9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</w:p>
    <w:p w:rsidR="00F14EA0" w:rsidRDefault="008039E9" w:rsidP="004D5DB8">
      <w:pPr>
        <w:pStyle w:val="Textkrper"/>
        <w:spacing w:line="276" w:lineRule="auto"/>
        <w:ind w:left="426" w:hanging="426"/>
        <w:jc w:val="both"/>
        <w:rPr>
          <w:szCs w:val="22"/>
        </w:rPr>
      </w:pPr>
      <w:r w:rsidRPr="001917FC">
        <w:rPr>
          <w:b/>
          <w:szCs w:val="22"/>
        </w:rPr>
        <w:t>(3)</w:t>
      </w:r>
      <w:r>
        <w:rPr>
          <w:szCs w:val="22"/>
        </w:rPr>
        <w:t xml:space="preserve"> </w:t>
      </w:r>
      <w:r w:rsidR="00237DFE">
        <w:rPr>
          <w:szCs w:val="22"/>
        </w:rPr>
        <w:t>Berechnen Sie das Radien</w:t>
      </w:r>
      <w:r>
        <w:rPr>
          <w:szCs w:val="22"/>
        </w:rPr>
        <w:t xml:space="preserve">verhältnis </w:t>
      </w:r>
      <w:r w:rsidRPr="00237DFE">
        <w:rPr>
          <w:i/>
          <w:szCs w:val="22"/>
        </w:rPr>
        <w:t>R</w:t>
      </w:r>
      <w:r w:rsidRPr="00237DFE">
        <w:rPr>
          <w:i/>
          <w:szCs w:val="22"/>
          <w:vertAlign w:val="subscript"/>
        </w:rPr>
        <w:t>Deneb</w:t>
      </w:r>
      <w:r w:rsidR="00237DFE">
        <w:rPr>
          <w:i/>
          <w:szCs w:val="22"/>
          <w:vertAlign w:val="subscript"/>
        </w:rPr>
        <w:t xml:space="preserve"> </w:t>
      </w:r>
      <w:r w:rsidRPr="00237DFE">
        <w:rPr>
          <w:i/>
          <w:szCs w:val="22"/>
        </w:rPr>
        <w:t>/</w:t>
      </w:r>
      <w:r w:rsidR="00237DFE">
        <w:rPr>
          <w:i/>
          <w:szCs w:val="22"/>
        </w:rPr>
        <w:t xml:space="preserve"> </w:t>
      </w:r>
      <w:r w:rsidRPr="00237DFE">
        <w:rPr>
          <w:i/>
          <w:szCs w:val="22"/>
        </w:rPr>
        <w:t>R</w:t>
      </w:r>
      <w:r w:rsidRPr="00237DFE">
        <w:rPr>
          <w:i/>
          <w:szCs w:val="22"/>
          <w:vertAlign w:val="subscript"/>
        </w:rPr>
        <w:t>Wega</w:t>
      </w:r>
      <w:r>
        <w:rPr>
          <w:szCs w:val="22"/>
        </w:rPr>
        <w:t xml:space="preserve"> der beiden Sterne. Nutzen Sie hierzu das Stefan-Boltzmann-Gesetz </w:t>
      </w:r>
      <w:r w:rsidRPr="00CE77E1">
        <w:rPr>
          <w:i/>
          <w:szCs w:val="22"/>
        </w:rPr>
        <w:t>L = 4πR² ∙ σ ∙ T</w:t>
      </w:r>
      <w:r w:rsidRPr="00CE77E1">
        <w:rPr>
          <w:i/>
          <w:szCs w:val="22"/>
          <w:vertAlign w:val="superscript"/>
        </w:rPr>
        <w:t>4</w:t>
      </w:r>
      <w:r>
        <w:rPr>
          <w:szCs w:val="22"/>
        </w:rPr>
        <w:t xml:space="preserve"> (dies</w:t>
      </w:r>
      <w:r w:rsidR="00C62108">
        <w:rPr>
          <w:szCs w:val="22"/>
        </w:rPr>
        <w:t>es</w:t>
      </w:r>
      <w:r w:rsidR="00753A59">
        <w:rPr>
          <w:szCs w:val="22"/>
        </w:rPr>
        <w:t xml:space="preserve"> gilt für beide Sterne!</w:t>
      </w:r>
      <w:r w:rsidR="00CE77E1">
        <w:rPr>
          <w:szCs w:val="22"/>
        </w:rPr>
        <w:t xml:space="preserve">) unter der Annahme, dass </w:t>
      </w:r>
      <w:r w:rsidR="00BC214E">
        <w:rPr>
          <w:szCs w:val="22"/>
        </w:rPr>
        <w:t>beide Sterne die gleiche Effektivtemperatur T haben.</w:t>
      </w:r>
    </w:p>
    <w:p w:rsidR="008039E9" w:rsidRPr="00C62108" w:rsidRDefault="00F14EA0" w:rsidP="004D5DB8">
      <w:pPr>
        <w:pStyle w:val="Textkrper"/>
        <w:spacing w:line="276" w:lineRule="auto"/>
        <w:ind w:left="426"/>
        <w:jc w:val="both"/>
        <w:rPr>
          <w:i/>
          <w:szCs w:val="22"/>
        </w:rPr>
      </w:pPr>
      <w:r>
        <w:rPr>
          <w:szCs w:val="22"/>
        </w:rPr>
        <w:t>Weiterhin gilt der</w:t>
      </w:r>
      <w:r w:rsidR="00CE77E1">
        <w:rPr>
          <w:szCs w:val="22"/>
        </w:rPr>
        <w:t xml:space="preserve"> Zusammenhang</w:t>
      </w:r>
      <w:r>
        <w:rPr>
          <w:szCs w:val="22"/>
        </w:rPr>
        <w:t xml:space="preserve">:   </w:t>
      </w:r>
      <w:r w:rsidR="00CE77E1">
        <w:rPr>
          <w:szCs w:val="22"/>
        </w:rPr>
        <w:t xml:space="preserve"> </w:t>
      </w:r>
      <w:r w:rsidR="00AC3571">
        <w:rPr>
          <w:szCs w:val="22"/>
        </w:rPr>
        <w:t xml:space="preserve"> </w:t>
      </w:r>
      <w:r w:rsidR="00C43CE0" w:rsidRPr="00AC3571">
        <w:rPr>
          <w:i/>
          <w:szCs w:val="22"/>
        </w:rPr>
        <w:t>–</w:t>
      </w:r>
      <w:r w:rsidR="00C43CE0">
        <w:rPr>
          <w:i/>
          <w:szCs w:val="22"/>
        </w:rPr>
        <w:t xml:space="preserve"> </w:t>
      </w:r>
      <w:r w:rsidR="00AC3571" w:rsidRPr="00AC3571">
        <w:rPr>
          <w:i/>
          <w:szCs w:val="22"/>
        </w:rPr>
        <w:t>2,5</w:t>
      </w:r>
      <w:r w:rsidR="00995703">
        <w:rPr>
          <w:i/>
          <w:szCs w:val="22"/>
        </w:rPr>
        <w:t xml:space="preserve"> ∙</w:t>
      </w:r>
      <w:r w:rsidR="00AC3571" w:rsidRPr="00AC3571">
        <w:rPr>
          <w:i/>
          <w:szCs w:val="22"/>
        </w:rPr>
        <w:t xml:space="preserve"> lg</w:t>
      </w:r>
      <w:r w:rsidR="00995703">
        <w:rPr>
          <w:i/>
          <w:szCs w:val="22"/>
        </w:rPr>
        <w:t xml:space="preserve"> </w:t>
      </w:r>
      <w:r w:rsidR="00AC3571" w:rsidRPr="00AC3571">
        <w:rPr>
          <w:i/>
          <w:szCs w:val="22"/>
        </w:rPr>
        <w:t>(L</w:t>
      </w:r>
      <w:r w:rsidR="00AC3571" w:rsidRPr="00AC3571">
        <w:rPr>
          <w:i/>
          <w:szCs w:val="22"/>
          <w:vertAlign w:val="subscript"/>
        </w:rPr>
        <w:t>1</w:t>
      </w:r>
      <w:r w:rsidR="00AC3571">
        <w:rPr>
          <w:i/>
          <w:szCs w:val="22"/>
          <w:vertAlign w:val="subscript"/>
        </w:rPr>
        <w:t xml:space="preserve"> </w:t>
      </w:r>
      <w:r w:rsidR="00AC3571" w:rsidRPr="00AC3571">
        <w:rPr>
          <w:i/>
          <w:szCs w:val="22"/>
        </w:rPr>
        <w:t>/</w:t>
      </w:r>
      <w:r w:rsidR="00AC3571">
        <w:rPr>
          <w:i/>
          <w:szCs w:val="22"/>
        </w:rPr>
        <w:t xml:space="preserve"> </w:t>
      </w:r>
      <w:r w:rsidR="00AC3571" w:rsidRPr="00AC3571">
        <w:rPr>
          <w:i/>
          <w:szCs w:val="22"/>
        </w:rPr>
        <w:t>L</w:t>
      </w:r>
      <w:r w:rsidR="00AC3571" w:rsidRPr="00AC3571">
        <w:rPr>
          <w:i/>
          <w:szCs w:val="22"/>
          <w:vertAlign w:val="subscript"/>
        </w:rPr>
        <w:t>2</w:t>
      </w:r>
      <w:r w:rsidR="00AC3571" w:rsidRPr="00AC3571">
        <w:rPr>
          <w:i/>
          <w:szCs w:val="22"/>
        </w:rPr>
        <w:t>) = M</w:t>
      </w:r>
      <w:r w:rsidR="00AC3571" w:rsidRPr="00AC3571">
        <w:rPr>
          <w:i/>
          <w:szCs w:val="22"/>
          <w:vertAlign w:val="subscript"/>
        </w:rPr>
        <w:t>1</w:t>
      </w:r>
      <w:r w:rsidR="00AC3571" w:rsidRPr="00AC3571">
        <w:rPr>
          <w:i/>
          <w:szCs w:val="22"/>
        </w:rPr>
        <w:t xml:space="preserve"> – M</w:t>
      </w:r>
      <w:r w:rsidR="00AC3571" w:rsidRPr="00AC3571">
        <w:rPr>
          <w:i/>
          <w:szCs w:val="22"/>
          <w:vertAlign w:val="subscript"/>
        </w:rPr>
        <w:t>2</w:t>
      </w:r>
      <w:r w:rsidR="00C62108">
        <w:rPr>
          <w:i/>
          <w:szCs w:val="22"/>
        </w:rPr>
        <w:t xml:space="preserve"> .</w:t>
      </w:r>
    </w:p>
    <w:p w:rsidR="00A9241D" w:rsidRDefault="00A9241D" w:rsidP="00A9241D">
      <w:pPr>
        <w:pStyle w:val="Textkrper"/>
        <w:spacing w:line="276" w:lineRule="auto"/>
        <w:ind w:left="284" w:hanging="284"/>
        <w:jc w:val="both"/>
        <w:rPr>
          <w:szCs w:val="22"/>
        </w:rPr>
      </w:pPr>
    </w:p>
    <w:p w:rsidR="00F14EA0" w:rsidRPr="00F14EA0" w:rsidRDefault="00A9241D" w:rsidP="0082518F">
      <w:pPr>
        <w:pStyle w:val="Textkrper"/>
        <w:spacing w:line="276" w:lineRule="auto"/>
        <w:ind w:left="284" w:hanging="284"/>
        <w:jc w:val="both"/>
        <w:rPr>
          <w:i/>
          <w:szCs w:val="22"/>
        </w:rPr>
      </w:pPr>
      <w:r>
        <w:rPr>
          <w:szCs w:val="22"/>
        </w:rPr>
        <w:tab/>
      </w:r>
    </w:p>
    <w:sectPr w:rsidR="00F14EA0" w:rsidRPr="00F14EA0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58" w:rsidRDefault="00593258" w:rsidP="00762DC9">
      <w:pPr>
        <w:spacing w:after="0" w:line="240" w:lineRule="auto"/>
      </w:pPr>
      <w:r>
        <w:separator/>
      </w:r>
    </w:p>
  </w:endnote>
  <w:endnote w:type="continuationSeparator" w:id="1">
    <w:p w:rsidR="00593258" w:rsidRDefault="00593258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51" w:rsidRDefault="00BD175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9B4F82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C061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A61D11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51" w:rsidRDefault="00BD175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58" w:rsidRDefault="00593258" w:rsidP="00762DC9">
      <w:pPr>
        <w:spacing w:after="0" w:line="240" w:lineRule="auto"/>
      </w:pPr>
      <w:r>
        <w:separator/>
      </w:r>
    </w:p>
  </w:footnote>
  <w:footnote w:type="continuationSeparator" w:id="1">
    <w:p w:rsidR="00593258" w:rsidRDefault="00593258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51" w:rsidRDefault="00BD175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F82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9B4F82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9B4F82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9B4F82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9B4F82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9B4F82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6A4CA7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9B4F82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9B4F82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51" w:rsidRDefault="00BD17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9810">
      <o:colormenu v:ext="edit" fillcolor="none [273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5CB3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72BEB"/>
    <w:rsid w:val="00080337"/>
    <w:rsid w:val="000A0E92"/>
    <w:rsid w:val="000A4E0E"/>
    <w:rsid w:val="000C1488"/>
    <w:rsid w:val="000D3AB1"/>
    <w:rsid w:val="000E094D"/>
    <w:rsid w:val="0010214E"/>
    <w:rsid w:val="0012612F"/>
    <w:rsid w:val="00135F3A"/>
    <w:rsid w:val="00142B0D"/>
    <w:rsid w:val="001445A7"/>
    <w:rsid w:val="0016035D"/>
    <w:rsid w:val="00163676"/>
    <w:rsid w:val="00175C8C"/>
    <w:rsid w:val="001762F7"/>
    <w:rsid w:val="001806C9"/>
    <w:rsid w:val="001917FC"/>
    <w:rsid w:val="00193BF4"/>
    <w:rsid w:val="00197AAE"/>
    <w:rsid w:val="001A5AC5"/>
    <w:rsid w:val="001B58F2"/>
    <w:rsid w:val="001D4C4A"/>
    <w:rsid w:val="001E6967"/>
    <w:rsid w:val="001F66B1"/>
    <w:rsid w:val="001F6FCE"/>
    <w:rsid w:val="002043E5"/>
    <w:rsid w:val="0022099F"/>
    <w:rsid w:val="00235841"/>
    <w:rsid w:val="00237DFE"/>
    <w:rsid w:val="0024419E"/>
    <w:rsid w:val="00251AB9"/>
    <w:rsid w:val="00252003"/>
    <w:rsid w:val="00261D8C"/>
    <w:rsid w:val="002866A6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61E"/>
    <w:rsid w:val="00480F75"/>
    <w:rsid w:val="004856D0"/>
    <w:rsid w:val="00495004"/>
    <w:rsid w:val="004963D2"/>
    <w:rsid w:val="004A02B3"/>
    <w:rsid w:val="004A02DA"/>
    <w:rsid w:val="004C191D"/>
    <w:rsid w:val="004D5DB8"/>
    <w:rsid w:val="004E3237"/>
    <w:rsid w:val="004F3A22"/>
    <w:rsid w:val="00515056"/>
    <w:rsid w:val="005402B2"/>
    <w:rsid w:val="005405CF"/>
    <w:rsid w:val="0054310D"/>
    <w:rsid w:val="0054564A"/>
    <w:rsid w:val="00556517"/>
    <w:rsid w:val="005610EB"/>
    <w:rsid w:val="00565EC8"/>
    <w:rsid w:val="00567E21"/>
    <w:rsid w:val="00573E3E"/>
    <w:rsid w:val="00575B96"/>
    <w:rsid w:val="00584E57"/>
    <w:rsid w:val="00590734"/>
    <w:rsid w:val="00593258"/>
    <w:rsid w:val="005A672E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35323"/>
    <w:rsid w:val="00662210"/>
    <w:rsid w:val="006805CA"/>
    <w:rsid w:val="006916EF"/>
    <w:rsid w:val="00696E7C"/>
    <w:rsid w:val="006A1AA0"/>
    <w:rsid w:val="006A4CA7"/>
    <w:rsid w:val="006A57FD"/>
    <w:rsid w:val="006B7F9C"/>
    <w:rsid w:val="006E1618"/>
    <w:rsid w:val="006F50CE"/>
    <w:rsid w:val="00711A02"/>
    <w:rsid w:val="0072777C"/>
    <w:rsid w:val="0073716C"/>
    <w:rsid w:val="00746E1A"/>
    <w:rsid w:val="00750006"/>
    <w:rsid w:val="007536E8"/>
    <w:rsid w:val="00753A59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36C9"/>
    <w:rsid w:val="007F40CD"/>
    <w:rsid w:val="008039E9"/>
    <w:rsid w:val="00806E60"/>
    <w:rsid w:val="0080775B"/>
    <w:rsid w:val="008109DE"/>
    <w:rsid w:val="0082518F"/>
    <w:rsid w:val="0085731C"/>
    <w:rsid w:val="0087528E"/>
    <w:rsid w:val="00884A0B"/>
    <w:rsid w:val="00887C41"/>
    <w:rsid w:val="00887E42"/>
    <w:rsid w:val="008935DD"/>
    <w:rsid w:val="008A1223"/>
    <w:rsid w:val="008A2BC0"/>
    <w:rsid w:val="008B3894"/>
    <w:rsid w:val="008D1DEF"/>
    <w:rsid w:val="008D2455"/>
    <w:rsid w:val="008D7682"/>
    <w:rsid w:val="008E4406"/>
    <w:rsid w:val="008F0E1C"/>
    <w:rsid w:val="008F2ED2"/>
    <w:rsid w:val="009019DD"/>
    <w:rsid w:val="00904C5F"/>
    <w:rsid w:val="00907A06"/>
    <w:rsid w:val="00917643"/>
    <w:rsid w:val="00920ADB"/>
    <w:rsid w:val="00925EBD"/>
    <w:rsid w:val="00934403"/>
    <w:rsid w:val="00940970"/>
    <w:rsid w:val="00962EEA"/>
    <w:rsid w:val="00970D13"/>
    <w:rsid w:val="009830C1"/>
    <w:rsid w:val="00995346"/>
    <w:rsid w:val="009953D8"/>
    <w:rsid w:val="00995703"/>
    <w:rsid w:val="009A3B1C"/>
    <w:rsid w:val="009A7697"/>
    <w:rsid w:val="009B4F82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61D11"/>
    <w:rsid w:val="00A65F5F"/>
    <w:rsid w:val="00A73625"/>
    <w:rsid w:val="00A9241D"/>
    <w:rsid w:val="00AA702E"/>
    <w:rsid w:val="00AC29AB"/>
    <w:rsid w:val="00AC3571"/>
    <w:rsid w:val="00AC7767"/>
    <w:rsid w:val="00AD4F0C"/>
    <w:rsid w:val="00B03950"/>
    <w:rsid w:val="00B03F67"/>
    <w:rsid w:val="00B04FB3"/>
    <w:rsid w:val="00B14F91"/>
    <w:rsid w:val="00B2741B"/>
    <w:rsid w:val="00B303A3"/>
    <w:rsid w:val="00B42063"/>
    <w:rsid w:val="00B562B7"/>
    <w:rsid w:val="00B72D6E"/>
    <w:rsid w:val="00B74AAB"/>
    <w:rsid w:val="00B9483A"/>
    <w:rsid w:val="00B95BF1"/>
    <w:rsid w:val="00BA3A86"/>
    <w:rsid w:val="00BB7FE0"/>
    <w:rsid w:val="00BC214E"/>
    <w:rsid w:val="00BC356B"/>
    <w:rsid w:val="00BC575B"/>
    <w:rsid w:val="00BC611D"/>
    <w:rsid w:val="00BC6812"/>
    <w:rsid w:val="00BD1751"/>
    <w:rsid w:val="00BD7053"/>
    <w:rsid w:val="00BE2B15"/>
    <w:rsid w:val="00BE4685"/>
    <w:rsid w:val="00BF03C9"/>
    <w:rsid w:val="00C06129"/>
    <w:rsid w:val="00C16CAD"/>
    <w:rsid w:val="00C23887"/>
    <w:rsid w:val="00C300DD"/>
    <w:rsid w:val="00C303E1"/>
    <w:rsid w:val="00C3052B"/>
    <w:rsid w:val="00C33D36"/>
    <w:rsid w:val="00C346F3"/>
    <w:rsid w:val="00C34CBA"/>
    <w:rsid w:val="00C373C1"/>
    <w:rsid w:val="00C43CE0"/>
    <w:rsid w:val="00C456FD"/>
    <w:rsid w:val="00C53C2B"/>
    <w:rsid w:val="00C547F5"/>
    <w:rsid w:val="00C62108"/>
    <w:rsid w:val="00C658CA"/>
    <w:rsid w:val="00C6796C"/>
    <w:rsid w:val="00C731E5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CE77E1"/>
    <w:rsid w:val="00D10734"/>
    <w:rsid w:val="00D1567F"/>
    <w:rsid w:val="00D25727"/>
    <w:rsid w:val="00D31ADC"/>
    <w:rsid w:val="00D417AE"/>
    <w:rsid w:val="00D458B4"/>
    <w:rsid w:val="00D5323D"/>
    <w:rsid w:val="00D64E57"/>
    <w:rsid w:val="00D70D9E"/>
    <w:rsid w:val="00D72332"/>
    <w:rsid w:val="00D84D6F"/>
    <w:rsid w:val="00D8690D"/>
    <w:rsid w:val="00D9092A"/>
    <w:rsid w:val="00DA481F"/>
    <w:rsid w:val="00DA4D3E"/>
    <w:rsid w:val="00DA6BD2"/>
    <w:rsid w:val="00DB2A12"/>
    <w:rsid w:val="00DB63E8"/>
    <w:rsid w:val="00DB685D"/>
    <w:rsid w:val="00DB7653"/>
    <w:rsid w:val="00DC0622"/>
    <w:rsid w:val="00DD5C1F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EF6D7D"/>
    <w:rsid w:val="00F034B0"/>
    <w:rsid w:val="00F14EA0"/>
    <w:rsid w:val="00F17588"/>
    <w:rsid w:val="00F2028A"/>
    <w:rsid w:val="00F23E97"/>
    <w:rsid w:val="00F24058"/>
    <w:rsid w:val="00F275A2"/>
    <w:rsid w:val="00F513F1"/>
    <w:rsid w:val="00F558CE"/>
    <w:rsid w:val="00F57427"/>
    <w:rsid w:val="00F60C61"/>
    <w:rsid w:val="00F739FD"/>
    <w:rsid w:val="00F83944"/>
    <w:rsid w:val="00F87DED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 [273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table" w:styleId="Tabellengitternetz">
    <w:name w:val="Table Grid"/>
    <w:basedOn w:val="NormaleTabelle"/>
    <w:uiPriority w:val="59"/>
    <w:rsid w:val="005A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AC35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75B6-8FF7-4827-9E7E-D6321CC6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17</cp:revision>
  <dcterms:created xsi:type="dcterms:W3CDTF">2019-09-24T20:17:00Z</dcterms:created>
  <dcterms:modified xsi:type="dcterms:W3CDTF">2020-09-08T07:18:00Z</dcterms:modified>
</cp:coreProperties>
</file>