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2C" w:rsidRPr="00D91666" w:rsidRDefault="00CE51D5" w:rsidP="00D63BB9">
      <w:pPr>
        <w:shd w:val="clear" w:color="auto" w:fill="D9D9D9" w:themeFill="background1" w:themeFillShade="D9"/>
        <w:rPr>
          <w:b/>
          <w:sz w:val="24"/>
        </w:rPr>
      </w:pPr>
      <w:r>
        <w:rPr>
          <w:b/>
          <w:sz w:val="24"/>
        </w:rPr>
        <w:t xml:space="preserve">4. </w:t>
      </w:r>
      <w:r w:rsidR="0060777D">
        <w:rPr>
          <w:b/>
          <w:sz w:val="24"/>
        </w:rPr>
        <w:t>Mechanismen der angeborenen Abwehr</w:t>
      </w:r>
      <w:r w:rsidR="00C818F0">
        <w:rPr>
          <w:b/>
          <w:sz w:val="24"/>
        </w:rPr>
        <w:tab/>
      </w:r>
      <w:r w:rsidR="00C818F0">
        <w:rPr>
          <w:b/>
          <w:sz w:val="24"/>
        </w:rPr>
        <w:tab/>
        <w:t>Überblick</w:t>
      </w:r>
    </w:p>
    <w:p w:rsidR="001B386A" w:rsidRDefault="001B386A">
      <w:pPr>
        <w:rPr>
          <w:b/>
        </w:rPr>
      </w:pPr>
    </w:p>
    <w:p w:rsidR="00CE51D5" w:rsidRDefault="0053723D" w:rsidP="00C13BED">
      <w:pPr>
        <w:spacing w:after="0"/>
      </w:pPr>
      <w:r w:rsidRPr="00CE51D5">
        <w:rPr>
          <w:b/>
        </w:rPr>
        <w:t>Zie</w:t>
      </w:r>
      <w:r w:rsidR="00CE51D5" w:rsidRPr="00CE51D5">
        <w:rPr>
          <w:b/>
        </w:rPr>
        <w:t>l</w:t>
      </w:r>
      <w:r w:rsidR="00CE51D5">
        <w:rPr>
          <w:b/>
        </w:rPr>
        <w:t>e</w:t>
      </w:r>
      <w:r w:rsidR="00CE51D5" w:rsidRPr="00CE51D5">
        <w:rPr>
          <w:b/>
        </w:rPr>
        <w:t>:</w:t>
      </w:r>
      <w:r w:rsidR="00CE51D5">
        <w:tab/>
      </w:r>
    </w:p>
    <w:p w:rsidR="0053723D" w:rsidRDefault="00C13BED" w:rsidP="00CE51D5">
      <w:pPr>
        <w:pStyle w:val="Listenabsatz"/>
        <w:numPr>
          <w:ilvl w:val="0"/>
          <w:numId w:val="12"/>
        </w:numPr>
        <w:ind w:left="1560"/>
      </w:pPr>
      <w:r>
        <w:t>Die a</w:t>
      </w:r>
      <w:r w:rsidR="00B125AF">
        <w:t>ng</w:t>
      </w:r>
      <w:r w:rsidR="000D047C">
        <w:t>eborene</w:t>
      </w:r>
      <w:r>
        <w:t>n Abwehrmechanismen beschreiben können</w:t>
      </w:r>
    </w:p>
    <w:p w:rsidR="00CE51D5" w:rsidRDefault="00CE51D5" w:rsidP="00CE51D5">
      <w:pPr>
        <w:pStyle w:val="Listenabsatz"/>
        <w:numPr>
          <w:ilvl w:val="0"/>
          <w:numId w:val="12"/>
        </w:numPr>
        <w:ind w:left="1560"/>
      </w:pPr>
      <w:r>
        <w:t>Maßnahmen zur Unterstützung der angeborenen Abwehr begründen</w:t>
      </w:r>
      <w:r w:rsidR="00C13BED">
        <w:t xml:space="preserve"> können</w:t>
      </w:r>
      <w:bookmarkStart w:id="0" w:name="_GoBack"/>
      <w:bookmarkEnd w:id="0"/>
    </w:p>
    <w:p w:rsidR="00540E8F" w:rsidRDefault="00540E8F" w:rsidP="00540E8F">
      <w:pPr>
        <w:ind w:left="1560" w:hanging="1560"/>
        <w:rPr>
          <w:b/>
        </w:rPr>
      </w:pPr>
    </w:p>
    <w:p w:rsidR="0060777D" w:rsidRDefault="0053723D" w:rsidP="00540E8F">
      <w:pPr>
        <w:ind w:left="1560" w:hanging="1560"/>
      </w:pPr>
      <w:r w:rsidRPr="00CE51D5">
        <w:rPr>
          <w:b/>
        </w:rPr>
        <w:t>Material:</w:t>
      </w:r>
      <w:r>
        <w:t xml:space="preserve"> </w:t>
      </w:r>
      <w:r w:rsidR="00A20DFF">
        <w:tab/>
      </w:r>
      <w:r w:rsidR="001B386A">
        <w:t>Material (1) und</w:t>
      </w:r>
      <w:r>
        <w:t xml:space="preserve"> (</w:t>
      </w:r>
      <w:r w:rsidR="0060777D">
        <w:t>2</w:t>
      </w:r>
      <w:r>
        <w:t>)</w:t>
      </w:r>
    </w:p>
    <w:p w:rsidR="00540E8F" w:rsidRDefault="00540E8F" w:rsidP="00540E8F">
      <w:pPr>
        <w:spacing w:after="0"/>
        <w:ind w:left="1560" w:hanging="1560"/>
        <w:rPr>
          <w:b/>
        </w:rPr>
      </w:pPr>
    </w:p>
    <w:p w:rsidR="00AB22F4" w:rsidRDefault="0053723D" w:rsidP="00540E8F">
      <w:pPr>
        <w:spacing w:after="0"/>
        <w:ind w:left="1560" w:hanging="1560"/>
      </w:pPr>
      <w:r w:rsidRPr="00CE51D5">
        <w:rPr>
          <w:b/>
        </w:rPr>
        <w:t>Medien:</w:t>
      </w:r>
      <w:r>
        <w:tab/>
      </w:r>
      <w:hyperlink r:id="rId7" w:history="1">
        <w:r w:rsidR="0060777D" w:rsidRPr="00873C26">
          <w:rPr>
            <w:rStyle w:val="Hyperlink"/>
          </w:rPr>
          <w:t>https://www.planet-schule.de/tatort-mensch/deutsch/abwehr/folge1/index.html</w:t>
        </w:r>
      </w:hyperlink>
      <w:r w:rsidR="0060777D">
        <w:t xml:space="preserve"> </w:t>
      </w:r>
    </w:p>
    <w:p w:rsidR="0053723D" w:rsidRDefault="0053723D" w:rsidP="00A20DFF">
      <w:pPr>
        <w:spacing w:after="0"/>
        <w:ind w:left="993" w:hanging="993"/>
      </w:pPr>
    </w:p>
    <w:p w:rsidR="00540E8F" w:rsidRDefault="00540E8F" w:rsidP="00540E8F">
      <w:pPr>
        <w:ind w:left="1560" w:hanging="1560"/>
        <w:rPr>
          <w:b/>
        </w:rPr>
      </w:pPr>
    </w:p>
    <w:p w:rsidR="00540E8F" w:rsidRDefault="00540E8F" w:rsidP="00540E8F">
      <w:pPr>
        <w:ind w:left="1560" w:hanging="1560"/>
      </w:pPr>
      <w:r w:rsidRPr="00CE51D5">
        <w:rPr>
          <w:b/>
        </w:rPr>
        <w:t>Zeitrahmen:</w:t>
      </w:r>
      <w:r>
        <w:tab/>
        <w:t>2 Unterrichtsstunden</w:t>
      </w:r>
    </w:p>
    <w:p w:rsidR="00A20DFF" w:rsidRDefault="00A20DFF" w:rsidP="00A20DFF">
      <w:pPr>
        <w:spacing w:after="0"/>
        <w:ind w:left="993" w:hanging="993"/>
      </w:pPr>
    </w:p>
    <w:p w:rsidR="00540E8F" w:rsidRDefault="00540E8F" w:rsidP="00540E8F">
      <w:pPr>
        <w:ind w:left="1560" w:hanging="1560"/>
        <w:rPr>
          <w:b/>
        </w:rPr>
      </w:pPr>
    </w:p>
    <w:p w:rsidR="0053723D" w:rsidRDefault="00330D4A" w:rsidP="00540E8F">
      <w:pPr>
        <w:ind w:left="1560" w:hanging="1560"/>
      </w:pPr>
      <w:r w:rsidRPr="00CE51D5">
        <w:rPr>
          <w:b/>
        </w:rPr>
        <w:t>Einstieg:</w:t>
      </w:r>
      <w:r>
        <w:tab/>
      </w:r>
      <w:r w:rsidR="00B125AF">
        <w:t>Auswertung der Abklatschversuche. Ergebnis: Bakterien sind praktisch überall zu finden. W</w:t>
      </w:r>
      <w:r w:rsidR="00D63BB9">
        <w:t>arum erkranken wir nicht dauernd krank</w:t>
      </w:r>
      <w:r w:rsidR="00B125AF">
        <w:t>, obwohl wir ständig Krankheitserre</w:t>
      </w:r>
      <w:r w:rsidR="00CE51D5">
        <w:t>ger einatmen, schlucken und</w:t>
      </w:r>
      <w:r w:rsidR="00B125AF">
        <w:t xml:space="preserve"> auf der Haut haben?</w:t>
      </w:r>
    </w:p>
    <w:p w:rsidR="00B125AF" w:rsidRDefault="00B125AF" w:rsidP="00540E8F">
      <w:pPr>
        <w:ind w:left="1560" w:hanging="1560"/>
      </w:pPr>
      <w:r>
        <w:tab/>
        <w:t>Wie werden Krankheitserreger vom Körper abgewehrt?</w:t>
      </w:r>
    </w:p>
    <w:p w:rsidR="004D194E" w:rsidRDefault="004D194E" w:rsidP="00330D4A">
      <w:pPr>
        <w:ind w:left="993" w:hanging="993"/>
      </w:pPr>
    </w:p>
    <w:p w:rsidR="004D194E" w:rsidRDefault="00330D4A" w:rsidP="00540E8F">
      <w:pPr>
        <w:ind w:left="1560" w:hanging="1560"/>
      </w:pPr>
      <w:r w:rsidRPr="00CE51D5">
        <w:rPr>
          <w:b/>
        </w:rPr>
        <w:t>Erarbei</w:t>
      </w:r>
      <w:r w:rsidR="00CE51D5" w:rsidRPr="00CE51D5">
        <w:rPr>
          <w:b/>
        </w:rPr>
        <w:t>tung</w:t>
      </w:r>
      <w:r w:rsidR="00F20320" w:rsidRPr="00CE51D5">
        <w:rPr>
          <w:b/>
        </w:rPr>
        <w:t>:</w:t>
      </w:r>
      <w:r w:rsidR="00CE51D5">
        <w:tab/>
      </w:r>
      <w:r w:rsidR="004D194E">
        <w:t>Zur Beantwortung der Frage bearbeiten die Schülerinnen und Schüler i</w:t>
      </w:r>
      <w:r w:rsidR="00945456">
        <w:t>n Einzel- oder Partnerarbeit das Material (1)</w:t>
      </w:r>
      <w:r w:rsidR="004D194E">
        <w:t>. S</w:t>
      </w:r>
      <w:r w:rsidR="00CE51D5">
        <w:t xml:space="preserve">ie zeichnen ihre Lösungen in </w:t>
      </w:r>
      <w:r w:rsidR="00945456">
        <w:t xml:space="preserve">Material (2) </w:t>
      </w:r>
      <w:r w:rsidR="004D194E">
        <w:t>ein.</w:t>
      </w:r>
    </w:p>
    <w:p w:rsidR="0068405A" w:rsidRDefault="0068405A" w:rsidP="00320D34"/>
    <w:p w:rsidR="0031182D" w:rsidRDefault="004D194E" w:rsidP="00540E8F">
      <w:pPr>
        <w:ind w:left="1560" w:hanging="1560"/>
      </w:pPr>
      <w:r w:rsidRPr="00CE51D5">
        <w:rPr>
          <w:b/>
        </w:rPr>
        <w:t>Sicherung</w:t>
      </w:r>
      <w:r w:rsidR="0031182D" w:rsidRPr="00CE51D5">
        <w:rPr>
          <w:b/>
        </w:rPr>
        <w:t>:</w:t>
      </w:r>
      <w:r w:rsidR="0031182D">
        <w:tab/>
      </w:r>
      <w:r>
        <w:t>Die Unterscheidung der angeborenen Abwehrmechanismen in mechanische, chemische und mikrobielle Mechanismen wird gemeinsam entwickelt.</w:t>
      </w:r>
    </w:p>
    <w:p w:rsidR="00540E8F" w:rsidRDefault="00540E8F" w:rsidP="00540E8F">
      <w:pPr>
        <w:ind w:left="1560" w:hanging="1560"/>
        <w:rPr>
          <w:b/>
        </w:rPr>
      </w:pPr>
    </w:p>
    <w:p w:rsidR="004D194E" w:rsidRDefault="00CE51D5" w:rsidP="00540E8F">
      <w:pPr>
        <w:ind w:left="1560" w:hanging="1560"/>
      </w:pPr>
      <w:r>
        <w:rPr>
          <w:b/>
        </w:rPr>
        <w:t>A</w:t>
      </w:r>
      <w:r w:rsidR="004D194E" w:rsidRPr="00CE51D5">
        <w:rPr>
          <w:b/>
        </w:rPr>
        <w:t>ufgabe:</w:t>
      </w:r>
      <w:r>
        <w:tab/>
      </w:r>
      <w:r w:rsidR="004D194E">
        <w:t>Individuelle Maßnahmen zur Unterstützung der Immunabwehr:</w:t>
      </w:r>
    </w:p>
    <w:p w:rsidR="004D194E" w:rsidRDefault="004D194E" w:rsidP="00540E8F">
      <w:pPr>
        <w:ind w:left="1560"/>
      </w:pPr>
      <w:r>
        <w:t xml:space="preserve">„Mit welchen konkreten Maßnahmen kannst du die </w:t>
      </w:r>
      <w:r w:rsidR="009C6E76">
        <w:t xml:space="preserve">angeborene </w:t>
      </w:r>
      <w:r>
        <w:t>Immunabwehr deines Körpers unterstützen?“</w:t>
      </w:r>
      <w:r w:rsidR="009C6E76">
        <w:t xml:space="preserve"> </w:t>
      </w:r>
    </w:p>
    <w:p w:rsidR="00791B9E" w:rsidRDefault="00791B9E" w:rsidP="004D194E">
      <w:pPr>
        <w:pStyle w:val="Listenabsatz"/>
      </w:pPr>
    </w:p>
    <w:sectPr w:rsidR="00791B9E" w:rsidSect="001B386A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56" w:rsidRDefault="00945456" w:rsidP="00945456">
      <w:pPr>
        <w:spacing w:after="0" w:line="240" w:lineRule="auto"/>
      </w:pPr>
      <w:r>
        <w:separator/>
      </w:r>
    </w:p>
  </w:endnote>
  <w:endnote w:type="continuationSeparator" w:id="0">
    <w:p w:rsidR="00945456" w:rsidRDefault="00945456" w:rsidP="0094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56" w:rsidRDefault="00945456">
    <w:pPr>
      <w:pStyle w:val="Fuzeile"/>
    </w:pPr>
    <w:r>
      <w:t>640_Angeborene Immunantwort</w:t>
    </w:r>
    <w:r>
      <w:ptab w:relativeTo="margin" w:alignment="center" w:leader="none"/>
    </w:r>
    <w:r>
      <w:t>ZPG Biologie 2016</w:t>
    </w:r>
    <w:r>
      <w:ptab w:relativeTo="margin" w:alignment="right" w:leader="none"/>
    </w:r>
    <w:r w:rsidRPr="00477B05">
      <w:t xml:space="preserve">Seite </w:t>
    </w:r>
    <w:r w:rsidRPr="00477B05">
      <w:rPr>
        <w:b/>
        <w:bCs/>
      </w:rPr>
      <w:fldChar w:fldCharType="begin"/>
    </w:r>
    <w:r w:rsidRPr="00477B05">
      <w:rPr>
        <w:b/>
        <w:bCs/>
      </w:rPr>
      <w:instrText>PAGE  \* Arabic  \* MERGEFORMAT</w:instrText>
    </w:r>
    <w:r w:rsidRPr="00477B05">
      <w:rPr>
        <w:b/>
        <w:bCs/>
      </w:rPr>
      <w:fldChar w:fldCharType="separate"/>
    </w:r>
    <w:r w:rsidR="00C13BED">
      <w:rPr>
        <w:b/>
        <w:bCs/>
        <w:noProof/>
      </w:rPr>
      <w:t>1</w:t>
    </w:r>
    <w:r w:rsidRPr="00477B05">
      <w:rPr>
        <w:b/>
        <w:bCs/>
      </w:rPr>
      <w:fldChar w:fldCharType="end"/>
    </w:r>
    <w:r w:rsidRPr="00477B05">
      <w:t xml:space="preserve"> von </w:t>
    </w:r>
    <w:r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56" w:rsidRDefault="00945456" w:rsidP="00945456">
      <w:pPr>
        <w:spacing w:after="0" w:line="240" w:lineRule="auto"/>
      </w:pPr>
      <w:r>
        <w:separator/>
      </w:r>
    </w:p>
  </w:footnote>
  <w:footnote w:type="continuationSeparator" w:id="0">
    <w:p w:rsidR="00945456" w:rsidRDefault="00945456" w:rsidP="0094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3C3"/>
    <w:multiLevelType w:val="multilevel"/>
    <w:tmpl w:val="9AAE7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9D4855"/>
    <w:multiLevelType w:val="hybridMultilevel"/>
    <w:tmpl w:val="66F077BE"/>
    <w:lvl w:ilvl="0" w:tplc="4C6895A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DFF4E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B003A6"/>
    <w:multiLevelType w:val="hybridMultilevel"/>
    <w:tmpl w:val="5C9E8C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7B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2E3AE0"/>
    <w:multiLevelType w:val="hybridMultilevel"/>
    <w:tmpl w:val="AD3081F4"/>
    <w:lvl w:ilvl="0" w:tplc="A5D45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706A"/>
    <w:multiLevelType w:val="multilevel"/>
    <w:tmpl w:val="F06ABD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837FF5"/>
    <w:multiLevelType w:val="hybridMultilevel"/>
    <w:tmpl w:val="5E520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F538D"/>
    <w:multiLevelType w:val="hybridMultilevel"/>
    <w:tmpl w:val="1BDAFA6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BB4F2B"/>
    <w:multiLevelType w:val="hybridMultilevel"/>
    <w:tmpl w:val="E7F408F6"/>
    <w:lvl w:ilvl="0" w:tplc="8EA4BF5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3378"/>
    <w:multiLevelType w:val="hybridMultilevel"/>
    <w:tmpl w:val="9C7CA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43E9"/>
    <w:multiLevelType w:val="hybridMultilevel"/>
    <w:tmpl w:val="F06ABD6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4B"/>
    <w:rsid w:val="000C5FD3"/>
    <w:rsid w:val="000D047C"/>
    <w:rsid w:val="001B386A"/>
    <w:rsid w:val="00214221"/>
    <w:rsid w:val="0031182D"/>
    <w:rsid w:val="00320D34"/>
    <w:rsid w:val="00322B65"/>
    <w:rsid w:val="00330D4A"/>
    <w:rsid w:val="004D194E"/>
    <w:rsid w:val="0053723D"/>
    <w:rsid w:val="00540E8F"/>
    <w:rsid w:val="005E5B0B"/>
    <w:rsid w:val="0060777D"/>
    <w:rsid w:val="006335BA"/>
    <w:rsid w:val="00645AAD"/>
    <w:rsid w:val="00675A8C"/>
    <w:rsid w:val="00681796"/>
    <w:rsid w:val="0068405A"/>
    <w:rsid w:val="00791B9E"/>
    <w:rsid w:val="007B31A6"/>
    <w:rsid w:val="00945456"/>
    <w:rsid w:val="009C6E76"/>
    <w:rsid w:val="00A20DFF"/>
    <w:rsid w:val="00AB22F4"/>
    <w:rsid w:val="00B125AF"/>
    <w:rsid w:val="00C13BED"/>
    <w:rsid w:val="00C6664D"/>
    <w:rsid w:val="00C818F0"/>
    <w:rsid w:val="00CE51D5"/>
    <w:rsid w:val="00D63BB9"/>
    <w:rsid w:val="00D91666"/>
    <w:rsid w:val="00EB733B"/>
    <w:rsid w:val="00EB794C"/>
    <w:rsid w:val="00F1764B"/>
    <w:rsid w:val="00F20320"/>
    <w:rsid w:val="00F209D9"/>
    <w:rsid w:val="00F243E4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1B72"/>
  <w15:chartTrackingRefBased/>
  <w15:docId w15:val="{B3AFFC84-B1CB-4D0B-B95F-377D3AA1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72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0D4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0D4A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456"/>
  </w:style>
  <w:style w:type="paragraph" w:styleId="Fuzeile">
    <w:name w:val="footer"/>
    <w:basedOn w:val="Standard"/>
    <w:link w:val="FuzeileZchn"/>
    <w:uiPriority w:val="99"/>
    <w:unhideWhenUsed/>
    <w:rsid w:val="0094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lanet-schule.de/tatort-mensch/deutsch/abwehr/folge1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4</cp:revision>
  <cp:lastPrinted>2016-09-24T13:19:00Z</cp:lastPrinted>
  <dcterms:created xsi:type="dcterms:W3CDTF">2016-09-23T17:21:00Z</dcterms:created>
  <dcterms:modified xsi:type="dcterms:W3CDTF">2016-09-24T13:45:00Z</dcterms:modified>
</cp:coreProperties>
</file>