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90" w:rsidRDefault="004238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Gesamtplan BNT – Themen- &amp; Stundenverteilung für die Klassen 5 und 6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color w:val="7030A0"/>
          <w:sz w:val="28"/>
          <w:szCs w:val="28"/>
          <w:bdr w:val="single" w:sz="4" w:space="0" w:color="auto"/>
        </w:rPr>
        <w:t>Modell 6 + 0</w:t>
      </w:r>
    </w:p>
    <w:p w:rsidR="00423890" w:rsidRDefault="00423890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Erläuterungen für die folgende Tabelle: </w:t>
      </w:r>
    </w:p>
    <w:p w:rsidR="00423890" w:rsidRDefault="0042389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Gesamtplan nur für das Kerncurriculum (3/4), entspricht 162 Wochenstunden</w:t>
      </w:r>
    </w:p>
    <w:p w:rsidR="00423890" w:rsidRDefault="00423890">
      <w:pPr>
        <w:pStyle w:val="Listenabsatz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zusätzliche Stunden aus dem Schulcurriculum (1/4) sind ausgewiesen als:</w:t>
      </w:r>
      <w:r>
        <w:rPr>
          <w:i/>
          <w:iCs/>
          <w:sz w:val="20"/>
          <w:szCs w:val="20"/>
        </w:rPr>
        <w:t xml:space="preserve"> Puffer bzw. Vorschläge für Schulcurriculum (SC)</w:t>
      </w:r>
    </w:p>
    <w:p w:rsidR="00423890" w:rsidRDefault="0042389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27 Wochenstunden entsprechen 3/4 einer Jahresstunde [36 Wochenstunden entsprechen 1 Jahresstunde]</w:t>
      </w:r>
    </w:p>
    <w:p w:rsidR="00423890" w:rsidRDefault="004238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Kerncurriculum: 162 Wochenstunden sind ausgewiesen: davon 81 fachsystematische für Biologie, 27 + 27 + 27 integrativ</w:t>
      </w:r>
    </w:p>
    <w:p w:rsidR="00423890" w:rsidRDefault="0042389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Jede Zeile entspricht einer Unterrichtstunde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3890" w:rsidRPr="00333515" w:rsidRDefault="0042389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Farben: </w:t>
      </w:r>
      <w:r>
        <w:rPr>
          <w:color w:val="00B050"/>
          <w:sz w:val="20"/>
          <w:szCs w:val="20"/>
        </w:rPr>
        <w:t>Biologie = grün</w:t>
      </w:r>
      <w:r>
        <w:rPr>
          <w:sz w:val="20"/>
          <w:szCs w:val="20"/>
        </w:rPr>
        <w:t xml:space="preserve">, </w:t>
      </w:r>
      <w:r>
        <w:rPr>
          <w:color w:val="FF0000"/>
          <w:sz w:val="20"/>
          <w:szCs w:val="20"/>
        </w:rPr>
        <w:t>Chemie + Technik = rot</w:t>
      </w:r>
      <w:r>
        <w:rPr>
          <w:sz w:val="20"/>
          <w:szCs w:val="20"/>
        </w:rPr>
        <w:t xml:space="preserve">, </w:t>
      </w:r>
      <w:r w:rsidR="00C22422">
        <w:rPr>
          <w:color w:val="0070C0"/>
          <w:sz w:val="20"/>
          <w:szCs w:val="20"/>
        </w:rPr>
        <w:t xml:space="preserve">Physik </w:t>
      </w:r>
      <w:r>
        <w:rPr>
          <w:color w:val="0070C0"/>
          <w:sz w:val="20"/>
          <w:szCs w:val="20"/>
        </w:rPr>
        <w:t>= blau</w:t>
      </w:r>
      <w:r w:rsidR="004509CB">
        <w:rPr>
          <w:color w:val="0070C0"/>
          <w:sz w:val="20"/>
          <w:szCs w:val="20"/>
        </w:rPr>
        <w:t xml:space="preserve">; </w:t>
      </w:r>
      <w:r w:rsidR="004509CB" w:rsidRPr="005152A4">
        <w:rPr>
          <w:color w:val="FAB324"/>
          <w:sz w:val="20"/>
          <w:szCs w:val="20"/>
        </w:rPr>
        <w:t>Naturwissenschaftliche Denk-und Arbeitsweisen</w:t>
      </w:r>
      <w:r w:rsidR="00C22422" w:rsidRPr="005152A4">
        <w:rPr>
          <w:color w:val="FAB324"/>
          <w:sz w:val="20"/>
          <w:szCs w:val="20"/>
        </w:rPr>
        <w:t xml:space="preserve">=orange; </w:t>
      </w:r>
      <w:r w:rsidR="00C22422">
        <w:rPr>
          <w:color w:val="984806" w:themeColor="accent6" w:themeShade="80"/>
          <w:sz w:val="20"/>
          <w:szCs w:val="20"/>
        </w:rPr>
        <w:t>Technik = braun</w:t>
      </w:r>
    </w:p>
    <w:p w:rsidR="00333515" w:rsidRPr="00333515" w:rsidRDefault="003335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33515">
        <w:rPr>
          <w:sz w:val="20"/>
          <w:szCs w:val="20"/>
        </w:rPr>
        <w:t>Die den Kompetenzbereichen zugewiesenen Standards wurden der Arbeitsfassung des Bildungsplans BNT vom 17.Juli 2015 entnommen</w:t>
      </w:r>
    </w:p>
    <w:p w:rsidR="00423890" w:rsidRDefault="00423890">
      <w:pPr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556"/>
        <w:gridCol w:w="4473"/>
        <w:gridCol w:w="1988"/>
        <w:gridCol w:w="4774"/>
        <w:gridCol w:w="1677"/>
        <w:gridCol w:w="659"/>
      </w:tblGrid>
      <w:tr w:rsidR="00423890">
        <w:tc>
          <w:tcPr>
            <w:tcW w:w="659" w:type="dxa"/>
          </w:tcPr>
          <w:p w:rsidR="00423890" w:rsidRDefault="004238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KC </w:t>
            </w:r>
          </w:p>
          <w:p w:rsidR="00423890" w:rsidRDefault="004238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(SC)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Inhalt fachsystematische Biologie </w:t>
            </w:r>
          </w:p>
          <w:p w:rsidR="00423890" w:rsidRDefault="004238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(81 Stunden)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3.1. …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Inhalt </w:t>
            </w:r>
            <w:r>
              <w:rPr>
                <w:b/>
                <w:bCs/>
                <w:color w:val="00B050"/>
                <w:sz w:val="20"/>
                <w:szCs w:val="20"/>
              </w:rPr>
              <w:t>Biologie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Chemie </w:t>
            </w:r>
            <w:r>
              <w:rPr>
                <w:b/>
                <w:bCs/>
                <w:sz w:val="20"/>
                <w:szCs w:val="20"/>
              </w:rPr>
              <w:t xml:space="preserve">und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Physik </w:t>
            </w:r>
            <w:r>
              <w:rPr>
                <w:b/>
                <w:bCs/>
                <w:sz w:val="20"/>
                <w:szCs w:val="20"/>
              </w:rPr>
              <w:t xml:space="preserve">integrativ </w:t>
            </w:r>
          </w:p>
          <w:p w:rsidR="00423890" w:rsidRDefault="004238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color w:val="00B050"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 xml:space="preserve"> + </w:t>
            </w:r>
            <w:r>
              <w:rPr>
                <w:b/>
                <w:bCs/>
                <w:color w:val="FF0000"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 xml:space="preserve"> + </w:t>
            </w:r>
            <w:r>
              <w:rPr>
                <w:b/>
                <w:bCs/>
                <w:color w:val="0070C0"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 xml:space="preserve"> Stunden)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3.1. …</w:t>
            </w: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890">
        <w:tc>
          <w:tcPr>
            <w:tcW w:w="659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color w:val="ED7D31"/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c>
          <w:tcPr>
            <w:tcW w:w="659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Organisatorisches, Sicherheit</w:t>
            </w:r>
          </w:p>
        </w:tc>
        <w:tc>
          <w:tcPr>
            <w:tcW w:w="1988" w:type="dxa"/>
          </w:tcPr>
          <w:p w:rsidR="00423890" w:rsidRPr="005152A4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5152A4">
              <w:rPr>
                <w:color w:val="FAB324"/>
                <w:sz w:val="16"/>
                <w:szCs w:val="16"/>
              </w:rPr>
              <w:t>1 (1)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890">
        <w:tc>
          <w:tcPr>
            <w:tcW w:w="659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Kennzeichen des </w:t>
            </w:r>
            <w:r>
              <w:rPr>
                <w:b/>
                <w:bCs/>
                <w:sz w:val="20"/>
                <w:szCs w:val="20"/>
              </w:rPr>
              <w:t>Lebens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Kennzeichen des Lebens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Beobachten, Beschreiben: Baumtagebuch (1)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52A4">
              <w:rPr>
                <w:color w:val="FAB324"/>
                <w:sz w:val="16"/>
                <w:szCs w:val="16"/>
              </w:rPr>
              <w:t xml:space="preserve">1 (2) (6), </w:t>
            </w:r>
            <w:r>
              <w:rPr>
                <w:sz w:val="16"/>
                <w:szCs w:val="16"/>
              </w:rPr>
              <w:t>9 (1) (2); 8(4) (7)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Lerngang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Bäume in Schulnähe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8(7); 9(1)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Hund – Begleiter und Helfer des Menschen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(2)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Wolf zum Hund, Verhaltensvergleich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52A4">
              <w:rPr>
                <w:color w:val="FAB324"/>
                <w:sz w:val="16"/>
                <w:szCs w:val="16"/>
              </w:rPr>
              <w:t>1(8);</w:t>
            </w:r>
            <w:r>
              <w:rPr>
                <w:sz w:val="16"/>
                <w:szCs w:val="16"/>
              </w:rPr>
              <w:t xml:space="preserve"> 5 (2) (7)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Hund – ein </w:t>
            </w:r>
            <w:r>
              <w:rPr>
                <w:b/>
                <w:bCs/>
                <w:sz w:val="20"/>
                <w:szCs w:val="20"/>
              </w:rPr>
              <w:t>Säugetier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5(2) (3) (13)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Hund – ein Wirbeltier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(2) (13)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Hund – ein Wirbeltier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(2) (13)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Sinne des Hundes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Hund – ein Fleischfresser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1(2),</w:t>
            </w:r>
            <w:r>
              <w:rPr>
                <w:sz w:val="16"/>
                <w:szCs w:val="16"/>
              </w:rPr>
              <w:t xml:space="preserve"> 5 (2), (6)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SC: Hund zu Besuch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Katze – Jäger auf Samtpfoten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(2) (3) (7)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 Katze-Hund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 (8)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Rind – ein vielseitiges Nutztier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(2) (3)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Doppelt gekaut – besser verdaut: 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proofErr w:type="spellStart"/>
            <w:r>
              <w:rPr>
                <w:sz w:val="20"/>
                <w:szCs w:val="20"/>
              </w:rPr>
              <w:t>Pflanzenfressergebiss</w:t>
            </w:r>
            <w:proofErr w:type="spellEnd"/>
            <w:r>
              <w:rPr>
                <w:sz w:val="20"/>
                <w:szCs w:val="20"/>
              </w:rPr>
              <w:t>, Verdauung, Milch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1(2),</w:t>
            </w:r>
            <w:r>
              <w:rPr>
                <w:sz w:val="16"/>
                <w:szCs w:val="16"/>
              </w:rPr>
              <w:t xml:space="preserve"> 5 (2)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SC: Wildschwein – Hausschwein 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(7)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Fledermäuse – fliegende Säugetiere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(3) (6)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Maulwurf – Leben unter Tage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(3)  (6)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SC: weitere Angepasstheiten bei Säugetieren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(6)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Merkmale der Säugetiere (ordnen)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1(8),</w:t>
            </w:r>
            <w:r>
              <w:rPr>
                <w:sz w:val="16"/>
                <w:szCs w:val="16"/>
              </w:rPr>
              <w:t xml:space="preserve"> 5 (3) (6)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Puffer 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b/>
                <w:bCs/>
                <w:i/>
                <w:iCs/>
                <w:color w:val="00CC00"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color w:val="00CC00"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7i</w:t>
            </w:r>
            <w:r>
              <w:rPr>
                <w:sz w:val="20"/>
                <w:szCs w:val="20"/>
              </w:rPr>
              <w:t xml:space="preserve"> + 1f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=8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Fische</w:t>
            </w:r>
            <w:r>
              <w:rPr>
                <w:color w:val="00B050"/>
                <w:sz w:val="20"/>
                <w:szCs w:val="20"/>
              </w:rPr>
              <w:t xml:space="preserve"> – Wirbeltiere im </w:t>
            </w:r>
            <w:r>
              <w:rPr>
                <w:b/>
                <w:bCs/>
                <w:color w:val="00B050"/>
                <w:sz w:val="20"/>
                <w:szCs w:val="20"/>
              </w:rPr>
              <w:t>Wasser</w:t>
            </w:r>
            <w:r>
              <w:rPr>
                <w:color w:val="00B050"/>
                <w:sz w:val="20"/>
                <w:szCs w:val="20"/>
              </w:rPr>
              <w:t>: äußerer Körperbau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 (6) (8)</w:t>
            </w:r>
          </w:p>
        </w:tc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Fische – Wirbeltiere im Wasser: Körperform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1(4) (5) (9),</w:t>
            </w:r>
            <w:r>
              <w:rPr>
                <w:color w:val="00B050"/>
                <w:sz w:val="16"/>
                <w:szCs w:val="16"/>
              </w:rPr>
              <w:t xml:space="preserve"> 3 (6) (8)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Schwimmen &amp; Sinken: Hypothesen zum Schwimmen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 (2) (4),</w:t>
            </w:r>
            <w:r>
              <w:rPr>
                <w:color w:val="0070C0"/>
                <w:sz w:val="16"/>
                <w:szCs w:val="16"/>
              </w:rPr>
              <w:t xml:space="preserve"> 3 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Schwimmen &amp; Sinken: Experimente planen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CC00"/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 (2) (5),</w:t>
            </w:r>
            <w:r>
              <w:rPr>
                <w:color w:val="0070C0"/>
                <w:sz w:val="16"/>
                <w:szCs w:val="16"/>
              </w:rPr>
              <w:t xml:space="preserve"> 3 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subjektive Wahrnehmung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CC00"/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 (3),</w:t>
            </w:r>
            <w:r>
              <w:rPr>
                <w:color w:val="0070C0"/>
                <w:sz w:val="16"/>
                <w:szCs w:val="16"/>
              </w:rPr>
              <w:t xml:space="preserve"> 3 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objektive Messung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CC00"/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 (3),</w:t>
            </w:r>
            <w:r>
              <w:rPr>
                <w:color w:val="0070C0"/>
                <w:sz w:val="16"/>
                <w:szCs w:val="16"/>
              </w:rPr>
              <w:t xml:space="preserve"> 3(4)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Masse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 (2) (5),</w:t>
            </w:r>
            <w:r>
              <w:rPr>
                <w:color w:val="0070C0"/>
                <w:sz w:val="16"/>
                <w:szCs w:val="16"/>
              </w:rPr>
              <w:t xml:space="preserve"> 3(4)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Volumen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CB31F3">
              <w:rPr>
                <w:color w:val="FAB324"/>
                <w:sz w:val="16"/>
                <w:szCs w:val="16"/>
              </w:rPr>
              <w:t>1 (2) (5),</w:t>
            </w:r>
            <w:r>
              <w:rPr>
                <w:color w:val="0070C0"/>
                <w:sz w:val="16"/>
                <w:szCs w:val="16"/>
              </w:rPr>
              <w:t xml:space="preserve"> 3(4)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Schwimmen &amp; Sinken: Massen- &amp; Volumenvergleich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A65B37">
              <w:rPr>
                <w:color w:val="FAB324"/>
                <w:sz w:val="16"/>
                <w:szCs w:val="16"/>
              </w:rPr>
              <w:t>1 (2) (5),</w:t>
            </w:r>
            <w:r>
              <w:rPr>
                <w:color w:val="0070C0"/>
                <w:sz w:val="16"/>
                <w:szCs w:val="16"/>
              </w:rPr>
              <w:t xml:space="preserve"> 3 (4) 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Dichte: Vergleich mit Wasser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A65B37">
              <w:rPr>
                <w:color w:val="FAB324"/>
                <w:sz w:val="16"/>
                <w:szCs w:val="16"/>
              </w:rPr>
              <w:t>1 (2) (5),</w:t>
            </w:r>
            <w:r>
              <w:rPr>
                <w:color w:val="0070C0"/>
                <w:sz w:val="16"/>
                <w:szCs w:val="16"/>
              </w:rPr>
              <w:t xml:space="preserve"> 3 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Dichte: mittlere Dichte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5B37">
              <w:rPr>
                <w:color w:val="FAB324"/>
                <w:sz w:val="16"/>
                <w:szCs w:val="16"/>
              </w:rPr>
              <w:t>1 (4) (5),</w:t>
            </w:r>
            <w:r>
              <w:rPr>
                <w:color w:val="0070C0"/>
                <w:sz w:val="16"/>
                <w:szCs w:val="16"/>
              </w:rPr>
              <w:t xml:space="preserve"> 3(5)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Schwimmen &amp; Sinken: Anwenden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5B37">
              <w:rPr>
                <w:color w:val="FAB324"/>
                <w:sz w:val="16"/>
                <w:szCs w:val="16"/>
              </w:rPr>
              <w:t>1 (4) (5),</w:t>
            </w:r>
            <w:r>
              <w:rPr>
                <w:color w:val="0070C0"/>
                <w:sz w:val="16"/>
                <w:szCs w:val="16"/>
              </w:rPr>
              <w:t xml:space="preserve"> 3(5)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Pr="00A65B37" w:rsidRDefault="00423890" w:rsidP="00205620">
            <w:pPr>
              <w:spacing w:after="0" w:line="240" w:lineRule="auto"/>
              <w:rPr>
                <w:color w:val="FAB324"/>
                <w:sz w:val="20"/>
                <w:szCs w:val="20"/>
              </w:rPr>
            </w:pPr>
            <w:r w:rsidRPr="00A65B37">
              <w:rPr>
                <w:color w:val="FAB324"/>
                <w:sz w:val="20"/>
                <w:szCs w:val="20"/>
              </w:rPr>
              <w:t>Naturwissenschaftliche Arbeitsweise</w:t>
            </w:r>
          </w:p>
        </w:tc>
        <w:tc>
          <w:tcPr>
            <w:tcW w:w="1677" w:type="dxa"/>
          </w:tcPr>
          <w:p w:rsidR="00423890" w:rsidRPr="00A65B37" w:rsidRDefault="00423890">
            <w:pPr>
              <w:spacing w:after="0" w:line="240" w:lineRule="auto"/>
              <w:jc w:val="center"/>
              <w:rPr>
                <w:color w:val="FAB324"/>
                <w:sz w:val="16"/>
                <w:szCs w:val="16"/>
              </w:rPr>
            </w:pPr>
            <w:r w:rsidRPr="00A65B37">
              <w:rPr>
                <w:color w:val="FAB324"/>
                <w:sz w:val="16"/>
                <w:szCs w:val="16"/>
              </w:rPr>
              <w:t>1 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Pr="00A65B37" w:rsidRDefault="00423890" w:rsidP="00205620">
            <w:pPr>
              <w:spacing w:after="0" w:line="240" w:lineRule="auto"/>
              <w:rPr>
                <w:color w:val="FAB324"/>
                <w:sz w:val="20"/>
                <w:szCs w:val="20"/>
              </w:rPr>
            </w:pPr>
            <w:r w:rsidRPr="00A65B37">
              <w:rPr>
                <w:color w:val="FAB324"/>
                <w:sz w:val="20"/>
                <w:szCs w:val="20"/>
              </w:rPr>
              <w:t>Naturwissenschaftliche Arbeitsweise</w:t>
            </w:r>
          </w:p>
        </w:tc>
        <w:tc>
          <w:tcPr>
            <w:tcW w:w="1677" w:type="dxa"/>
          </w:tcPr>
          <w:p w:rsidR="00423890" w:rsidRPr="00A65B37" w:rsidRDefault="00423890">
            <w:pPr>
              <w:spacing w:after="0" w:line="240" w:lineRule="auto"/>
              <w:jc w:val="center"/>
              <w:rPr>
                <w:color w:val="FAB324"/>
                <w:sz w:val="16"/>
                <w:szCs w:val="16"/>
              </w:rPr>
            </w:pPr>
            <w:r w:rsidRPr="00A65B37">
              <w:rPr>
                <w:color w:val="FAB324"/>
                <w:sz w:val="16"/>
                <w:szCs w:val="16"/>
              </w:rPr>
              <w:t>1 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Fische können schweben (Schwimmblase)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(9),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00B050"/>
                <w:sz w:val="16"/>
                <w:szCs w:val="16"/>
              </w:rPr>
              <w:t>3 (4) (5) (6)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Fisch sezieren: innerer Aufbau (Methode)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1(1) (4) (9),</w:t>
            </w:r>
            <w:r>
              <w:rPr>
                <w:color w:val="00B050"/>
                <w:sz w:val="16"/>
                <w:szCs w:val="16"/>
              </w:rPr>
              <w:t xml:space="preserve"> 3 (6)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Fisch sezieren: innerer Aufbau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1(1) (4) (9),</w:t>
            </w:r>
            <w:r>
              <w:rPr>
                <w:color w:val="00B050"/>
                <w:sz w:val="16"/>
                <w:szCs w:val="16"/>
              </w:rPr>
              <w:t xml:space="preserve"> 3 (6)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Eine unbekannte Flüssigkeit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FF0000"/>
                <w:sz w:val="16"/>
                <w:szCs w:val="16"/>
              </w:rPr>
              <w:t xml:space="preserve">3 (1) (2); 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Eine unbekannte Flüssigkeit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FF0000"/>
                <w:sz w:val="16"/>
                <w:szCs w:val="16"/>
              </w:rPr>
              <w:t>3 (1) (2);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Eine unbekannte Flüssigkeit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3 (3)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Eine unbekannte Flüssigkeit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3 (3)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Wasser muss sauber sein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3 (3)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Wasser muss sauber sein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FF0000"/>
                <w:sz w:val="16"/>
                <w:szCs w:val="16"/>
              </w:rPr>
              <w:t>3 (7)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Wasser muss sauber sein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FF0000"/>
                <w:sz w:val="16"/>
                <w:szCs w:val="16"/>
              </w:rPr>
              <w:t>3 (7)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Wasser muss sauber sein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FF0000"/>
                <w:sz w:val="16"/>
                <w:szCs w:val="16"/>
              </w:rPr>
              <w:t>3 (7)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3BF">
        <w:trPr>
          <w:cantSplit/>
        </w:trPr>
        <w:tc>
          <w:tcPr>
            <w:tcW w:w="659" w:type="dxa"/>
            <w:vMerge/>
          </w:tcPr>
          <w:p w:rsidR="009973BF" w:rsidRDefault="009973BF" w:rsidP="00997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9973BF" w:rsidRDefault="009973BF" w:rsidP="00997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9973BF" w:rsidRDefault="009973BF" w:rsidP="00997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9973BF" w:rsidRDefault="009973BF" w:rsidP="009973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9973BF" w:rsidRDefault="009973BF" w:rsidP="009973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Wasser muss sauber sein</w:t>
            </w:r>
          </w:p>
        </w:tc>
        <w:tc>
          <w:tcPr>
            <w:tcW w:w="1677" w:type="dxa"/>
          </w:tcPr>
          <w:p w:rsidR="009973BF" w:rsidRDefault="009973BF" w:rsidP="009973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FF0000"/>
                <w:sz w:val="16"/>
                <w:szCs w:val="16"/>
              </w:rPr>
              <w:t>3 (7)</w:t>
            </w:r>
          </w:p>
        </w:tc>
        <w:tc>
          <w:tcPr>
            <w:tcW w:w="659" w:type="dxa"/>
            <w:vMerge/>
          </w:tcPr>
          <w:p w:rsidR="009973BF" w:rsidRDefault="009973BF" w:rsidP="009973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3BF">
        <w:trPr>
          <w:cantSplit/>
        </w:trPr>
        <w:tc>
          <w:tcPr>
            <w:tcW w:w="659" w:type="dxa"/>
            <w:vMerge/>
          </w:tcPr>
          <w:p w:rsidR="009973BF" w:rsidRDefault="009973BF" w:rsidP="00997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9973BF" w:rsidRDefault="009973BF" w:rsidP="00997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9973BF" w:rsidRDefault="009973BF" w:rsidP="00997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9973BF" w:rsidRDefault="009973BF" w:rsidP="009973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9973BF" w:rsidRDefault="009973BF" w:rsidP="009973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Lernjob</w:t>
            </w:r>
            <w:proofErr w:type="spellEnd"/>
            <w:r>
              <w:rPr>
                <w:color w:val="FF0000"/>
                <w:sz w:val="20"/>
                <w:szCs w:val="20"/>
              </w:rPr>
              <w:t>: Wasser muss sauber sein</w:t>
            </w:r>
          </w:p>
        </w:tc>
        <w:tc>
          <w:tcPr>
            <w:tcW w:w="1677" w:type="dxa"/>
          </w:tcPr>
          <w:p w:rsidR="009973BF" w:rsidRDefault="009973BF" w:rsidP="009973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FF0000"/>
                <w:sz w:val="16"/>
                <w:szCs w:val="16"/>
              </w:rPr>
              <w:t>3 (7)</w:t>
            </w:r>
          </w:p>
        </w:tc>
        <w:tc>
          <w:tcPr>
            <w:tcW w:w="659" w:type="dxa"/>
            <w:vMerge/>
          </w:tcPr>
          <w:p w:rsidR="009973BF" w:rsidRDefault="009973BF" w:rsidP="009973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Atmen unter Wasser - Kiemenatmung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1(9),</w:t>
            </w:r>
            <w:r>
              <w:rPr>
                <w:color w:val="00B050"/>
                <w:sz w:val="16"/>
                <w:szCs w:val="16"/>
              </w:rPr>
              <w:t xml:space="preserve"> 3 (3) (6) (8)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Atmen unter Wasser - Kiemenatmung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1(9),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00B050"/>
                <w:sz w:val="16"/>
                <w:szCs w:val="16"/>
              </w:rPr>
              <w:t xml:space="preserve">3 (3) (6) (8) 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Fortpflanzung der Fische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Amphibien</w:t>
            </w:r>
            <w:r>
              <w:rPr>
                <w:sz w:val="20"/>
                <w:szCs w:val="20"/>
              </w:rPr>
              <w:t xml:space="preserve"> – Leben zwischen Wasser und Land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(10)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Atmung der Amphibien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(10)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Bestimmung von einheimischen Amphibien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 (8),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(10)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einheimische Amphibien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color w:val="ED7D31"/>
                <w:sz w:val="16"/>
                <w:szCs w:val="16"/>
              </w:rPr>
            </w:pPr>
            <w:r>
              <w:rPr>
                <w:sz w:val="16"/>
                <w:szCs w:val="16"/>
              </w:rPr>
              <w:t>5 (10)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Fortpflanzung und Entwicklung der Amphibien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92D">
              <w:rPr>
                <w:color w:val="FAB324"/>
                <w:sz w:val="16"/>
                <w:szCs w:val="16"/>
              </w:rPr>
              <w:t>1(7),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(10) (12)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Gefährdung von Amphibien…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 (8),</w:t>
            </w:r>
            <w:r>
              <w:rPr>
                <w:sz w:val="16"/>
                <w:szCs w:val="16"/>
              </w:rPr>
              <w:t xml:space="preserve"> 5 (11)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…Schutzmaßnahmen 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(11), 9 (2)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Zauneidechse – ein heimisches </w:t>
            </w:r>
            <w:r>
              <w:rPr>
                <w:b/>
                <w:bCs/>
                <w:sz w:val="20"/>
                <w:szCs w:val="20"/>
              </w:rPr>
              <w:t>Reptil</w:t>
            </w:r>
            <w:r>
              <w:rPr>
                <w:sz w:val="20"/>
                <w:szCs w:val="20"/>
              </w:rPr>
              <w:t>: 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(8 )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Angepasstheiten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(8)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Fortpflanzung der Reptilien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(8) (12)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Reptilien sind Kriechtiere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(8)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Kreuzotter – Gefährdung heimischer Reptilien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(8)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einheimische Reptilien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(8)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Sauriersterben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(9)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6i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Regenwurm - ein natürlicher </w:t>
            </w:r>
            <w:r>
              <w:rPr>
                <w:b/>
                <w:bCs/>
                <w:color w:val="00B050"/>
                <w:sz w:val="20"/>
                <w:szCs w:val="20"/>
              </w:rPr>
              <w:t>Recycling</w:t>
            </w:r>
            <w:r>
              <w:rPr>
                <w:color w:val="00B050"/>
                <w:sz w:val="20"/>
                <w:szCs w:val="20"/>
              </w:rPr>
              <w:t xml:space="preserve">experte 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 (6),</w:t>
            </w:r>
            <w:r>
              <w:rPr>
                <w:sz w:val="16"/>
                <w:szCs w:val="16"/>
              </w:rPr>
              <w:t xml:space="preserve"> 7 (1) (8)</w:t>
            </w:r>
          </w:p>
        </w:tc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Der Regenwurm – 11 Herzen …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 xml:space="preserve">1 (6), </w:t>
            </w:r>
            <w:r>
              <w:rPr>
                <w:color w:val="00B050"/>
                <w:sz w:val="16"/>
                <w:szCs w:val="16"/>
              </w:rPr>
              <w:t>2 (6),</w:t>
            </w:r>
            <w:r>
              <w:rPr>
                <w:sz w:val="16"/>
                <w:szCs w:val="16"/>
              </w:rPr>
              <w:t xml:space="preserve"> 7 (1) (8)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Untersuchung Regenwurm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>1 (6),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00B050"/>
                <w:sz w:val="16"/>
                <w:szCs w:val="16"/>
              </w:rPr>
              <w:t xml:space="preserve">2 (6), </w:t>
            </w:r>
            <w:r>
              <w:rPr>
                <w:sz w:val="16"/>
                <w:szCs w:val="16"/>
              </w:rPr>
              <w:t>7 (1) (7)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Untersuchung Regenwurm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>1 (6),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00B050"/>
                <w:sz w:val="16"/>
                <w:szCs w:val="16"/>
              </w:rPr>
              <w:t xml:space="preserve">2 (6), </w:t>
            </w:r>
            <w:r>
              <w:rPr>
                <w:sz w:val="16"/>
                <w:szCs w:val="16"/>
              </w:rPr>
              <w:t>7 (1) (7)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Abbau durch Destruenten: Untersuchung Laubstreu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 (6),</w:t>
            </w:r>
            <w:r>
              <w:rPr>
                <w:sz w:val="16"/>
                <w:szCs w:val="16"/>
              </w:rPr>
              <w:t xml:space="preserve"> 7 (1) (8), 9(1) (2)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Abbau durch Destruenten: Untersuchung Laubstreu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 (6),</w:t>
            </w:r>
            <w:r>
              <w:rPr>
                <w:sz w:val="16"/>
                <w:szCs w:val="16"/>
              </w:rPr>
              <w:t>7 (1) (8) ),9(1) (2)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Hausmüll - Müllarten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 (1) (2) 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AB0744" w:rsidP="00AB074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Untersuchung Feststoffe: Löslichkeit</w:t>
            </w:r>
            <w:r w:rsidR="00423890">
              <w:rPr>
                <w:color w:val="FF0000"/>
                <w:sz w:val="20"/>
                <w:szCs w:val="20"/>
              </w:rPr>
              <w:t>, Brennbarkeit….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>1(1)(3) (5),</w:t>
            </w:r>
            <w:r w:rsidR="00AB0744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 xml:space="preserve"> (2) 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 w:rsidP="00AB074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Untersuchung Feststoffe: Lösl</w:t>
            </w:r>
            <w:r w:rsidR="00AB0744">
              <w:rPr>
                <w:color w:val="FF0000"/>
                <w:sz w:val="20"/>
                <w:szCs w:val="20"/>
              </w:rPr>
              <w:t>ich</w:t>
            </w:r>
            <w:r>
              <w:rPr>
                <w:color w:val="FF0000"/>
                <w:sz w:val="20"/>
                <w:szCs w:val="20"/>
              </w:rPr>
              <w:t>keit, Brennbarkeit….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>1(1) (3) (5),</w:t>
            </w:r>
            <w:r w:rsidR="00AB0744">
              <w:rPr>
                <w:color w:val="FF0000"/>
                <w:sz w:val="16"/>
                <w:szCs w:val="16"/>
              </w:rPr>
              <w:t xml:space="preserve">2 </w:t>
            </w:r>
            <w:r>
              <w:rPr>
                <w:color w:val="FF0000"/>
                <w:sz w:val="16"/>
                <w:szCs w:val="16"/>
              </w:rPr>
              <w:t>(2) (4)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Pr="00CE133E" w:rsidRDefault="00423890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CE133E">
              <w:rPr>
                <w:color w:val="0070C0"/>
                <w:sz w:val="18"/>
                <w:szCs w:val="18"/>
              </w:rPr>
              <w:t>Stoffeigenschaf</w:t>
            </w:r>
            <w:r w:rsidR="00CE133E" w:rsidRPr="00CE133E">
              <w:rPr>
                <w:color w:val="0070C0"/>
                <w:sz w:val="18"/>
                <w:szCs w:val="18"/>
              </w:rPr>
              <w:t xml:space="preserve">ten: Magnetisierbarkeit; </w:t>
            </w:r>
            <w:proofErr w:type="spellStart"/>
            <w:r w:rsidR="00CE133E" w:rsidRPr="00CE133E">
              <w:rPr>
                <w:color w:val="0070C0"/>
                <w:sz w:val="18"/>
                <w:szCs w:val="18"/>
              </w:rPr>
              <w:t>elekt</w:t>
            </w:r>
            <w:proofErr w:type="spellEnd"/>
            <w:r w:rsidR="00CE133E" w:rsidRPr="00CE133E">
              <w:rPr>
                <w:color w:val="0070C0"/>
                <w:sz w:val="18"/>
                <w:szCs w:val="18"/>
              </w:rPr>
              <w:t>.</w:t>
            </w:r>
            <w:r w:rsidRPr="00CE133E">
              <w:rPr>
                <w:color w:val="0070C0"/>
                <w:sz w:val="18"/>
                <w:szCs w:val="18"/>
              </w:rPr>
              <w:t xml:space="preserve"> Leitf</w:t>
            </w:r>
            <w:r w:rsidR="00CE133E" w:rsidRPr="00CE133E">
              <w:rPr>
                <w:color w:val="0070C0"/>
                <w:sz w:val="18"/>
                <w:szCs w:val="18"/>
              </w:rPr>
              <w:t>ähigkeit</w:t>
            </w:r>
            <w:r w:rsidRPr="00CE133E"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>1(5),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2(1) (2)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CE133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CE133E">
              <w:rPr>
                <w:color w:val="0070C0"/>
                <w:sz w:val="18"/>
                <w:szCs w:val="18"/>
              </w:rPr>
              <w:t xml:space="preserve">Stoffeigenschaften: Magnetisierbarkeit; </w:t>
            </w:r>
            <w:proofErr w:type="spellStart"/>
            <w:r w:rsidRPr="00CE133E">
              <w:rPr>
                <w:color w:val="0070C0"/>
                <w:sz w:val="18"/>
                <w:szCs w:val="18"/>
              </w:rPr>
              <w:t>elekt</w:t>
            </w:r>
            <w:proofErr w:type="spellEnd"/>
            <w:r w:rsidRPr="00CE133E">
              <w:rPr>
                <w:color w:val="0070C0"/>
                <w:sz w:val="18"/>
                <w:szCs w:val="18"/>
              </w:rPr>
              <w:t>. Leitfähigkeit.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>1(5),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2(1) (2)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CC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Trennung Feststoffe.: Mülltrennung im </w:t>
            </w:r>
            <w:proofErr w:type="spellStart"/>
            <w:r>
              <w:rPr>
                <w:color w:val="FF0000"/>
                <w:sz w:val="20"/>
                <w:szCs w:val="20"/>
              </w:rPr>
              <w:t>Modellvers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>1(5),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2 (2) 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CC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Trennung Feststoffe: Mülltrennung im </w:t>
            </w:r>
            <w:proofErr w:type="spellStart"/>
            <w:r>
              <w:rPr>
                <w:color w:val="FF0000"/>
                <w:sz w:val="20"/>
                <w:szCs w:val="20"/>
              </w:rPr>
              <w:t>Modellvers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1E76">
              <w:rPr>
                <w:color w:val="FAB324"/>
                <w:sz w:val="16"/>
                <w:szCs w:val="16"/>
              </w:rPr>
              <w:t>1(5),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2 (2) 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Untersuchung und Trennung Verbundstoffe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 (3) (7) 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Projekt: Papier – ein wertvoller Rohstoff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 (5) (7) 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6EF6">
        <w:trPr>
          <w:cantSplit/>
        </w:trPr>
        <w:tc>
          <w:tcPr>
            <w:tcW w:w="659" w:type="dxa"/>
          </w:tcPr>
          <w:p w:rsidR="00E16EF6" w:rsidRDefault="00E16EF6" w:rsidP="00E16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EF6" w:rsidRDefault="00E16EF6" w:rsidP="00E16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E16EF6" w:rsidRDefault="00E16EF6" w:rsidP="00E16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E16EF6" w:rsidRDefault="00E16EF6" w:rsidP="00E16E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E16EF6" w:rsidRDefault="00E16EF6" w:rsidP="00E16EF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Projekt: Papier – ein wertvoller Rohstoff</w:t>
            </w:r>
          </w:p>
        </w:tc>
        <w:tc>
          <w:tcPr>
            <w:tcW w:w="1677" w:type="dxa"/>
          </w:tcPr>
          <w:p w:rsidR="00E16EF6" w:rsidRDefault="00E16EF6" w:rsidP="00E16E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 (5) (7) </w:t>
            </w:r>
          </w:p>
        </w:tc>
        <w:tc>
          <w:tcPr>
            <w:tcW w:w="659" w:type="dxa"/>
          </w:tcPr>
          <w:p w:rsidR="00E16EF6" w:rsidRDefault="00E16EF6" w:rsidP="00E16E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Blütenpflanzen</w:t>
            </w:r>
            <w:r>
              <w:rPr>
                <w:sz w:val="20"/>
                <w:szCs w:val="20"/>
              </w:rPr>
              <w:t xml:space="preserve"> – Aufbau u. Funktion Grundorgane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– Aufbau u. Funktion Grundorgane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1(4),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(1)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Blüte – Untersuchen, skizzieren, 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1(1),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(3)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zeichnen, </w:t>
            </w:r>
            <w:proofErr w:type="spellStart"/>
            <w:r>
              <w:rPr>
                <w:sz w:val="20"/>
                <w:szCs w:val="20"/>
              </w:rPr>
              <w:t>Legebild</w:t>
            </w:r>
            <w:proofErr w:type="spellEnd"/>
            <w:r>
              <w:rPr>
                <w:sz w:val="20"/>
                <w:szCs w:val="20"/>
              </w:rPr>
              <w:t>, Vergleichen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Blüten dienen der Fortpflanzung: 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Bestäubung, Befruchtung, Samen, Frucht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SC: Überwinterung bei Pflanzen, Frühblüher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(1), 9 (2)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92D050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92D050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SOMMERFERIEN</w:t>
            </w:r>
          </w:p>
        </w:tc>
        <w:tc>
          <w:tcPr>
            <w:tcW w:w="1988" w:type="dxa"/>
            <w:shd w:val="clear" w:color="auto" w:fill="92D050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92D050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92D050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92D050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Ausbreitung Samen, Früchte (m. Experimenten)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(6)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 (</w:t>
            </w:r>
            <w:proofErr w:type="spellStart"/>
            <w:r>
              <w:rPr>
                <w:i/>
                <w:iCs/>
                <w:sz w:val="20"/>
                <w:szCs w:val="20"/>
              </w:rPr>
              <w:t>Whg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Pfl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.-Bau, s. </w:t>
            </w:r>
            <w:proofErr w:type="spellStart"/>
            <w:r>
              <w:rPr>
                <w:i/>
                <w:iCs/>
                <w:sz w:val="20"/>
                <w:szCs w:val="20"/>
              </w:rPr>
              <w:t>Fpfl</w:t>
            </w:r>
            <w:proofErr w:type="spellEnd"/>
            <w:r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8(1)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 eines Bohnensamens,…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 (7)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…Keimung, Wachstum (Auftrag Bohnentagebuch)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1(5) (7),</w:t>
            </w:r>
            <w:r>
              <w:rPr>
                <w:sz w:val="16"/>
                <w:szCs w:val="16"/>
              </w:rPr>
              <w:t xml:space="preserve"> 8 (2)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Keimungsexperimente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3" w:type="dxa"/>
          </w:tcPr>
          <w:p w:rsidR="00423890" w:rsidRDefault="00423890">
            <w:pPr>
              <w:tabs>
                <w:tab w:val="left" w:pos="309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Ungeschlechtliche Fortpflanzung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Pflanzenfamilien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Pflanzenfamilien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Pflanzenfamilien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Bäume – Blütenpflanzenriesen, Baumtagebuch (2)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(7), 9 (1) (2)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Bestimmungsschlüssel und Herbar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 (8),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(7)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Kohl – eine wichtige Nutzpflanze, Pflanzenzüchtung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(Energie-) Nutzpflanzen: Kartoffel, Getreide 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4 (1) (2), </w:t>
            </w:r>
            <w:r>
              <w:rPr>
                <w:sz w:val="16"/>
                <w:szCs w:val="16"/>
              </w:rPr>
              <w:t>8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CC00"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CC00"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Mehlkäfer: Untersuchung 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1(1),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(1) (2) (4) (5) 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äußerer Körperbau der </w:t>
            </w:r>
            <w:r>
              <w:rPr>
                <w:b/>
                <w:bCs/>
                <w:sz w:val="20"/>
                <w:szCs w:val="20"/>
              </w:rPr>
              <w:t>Insekten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1(8),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 (1) (2)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Mundwerkzeuge der Insekten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1(9),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Insektenbeine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Innerer Körperbau der Insekten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Vollständige und unvollständige Entwicklung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1(7),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SC: Waldameise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(1)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SC: Waldameise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(1)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Vergleich: Wirbeltier-Insekten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Honigbiene – Leben im Staat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(1) 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Honigbiene – Bedeutung für den Menschen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(1) (6)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weitere heimische </w:t>
            </w:r>
            <w:r>
              <w:rPr>
                <w:b/>
                <w:bCs/>
                <w:sz w:val="20"/>
                <w:szCs w:val="20"/>
              </w:rPr>
              <w:t>Wirbellose</w:t>
            </w:r>
            <w:r>
              <w:rPr>
                <w:sz w:val="20"/>
                <w:szCs w:val="20"/>
              </w:rPr>
              <w:t xml:space="preserve"> (Überblick): 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1(6),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 (1) (7) (8)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Spinnen (Kreuzspinne) oder Krebse (Kellerassel)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1(6),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 (1) (7) (8)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CC00"/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CC00"/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14i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Pfl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2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Vö</w:t>
            </w:r>
            <w:proofErr w:type="spellEnd"/>
            <w:r>
              <w:rPr>
                <w:sz w:val="20"/>
                <w:szCs w:val="20"/>
              </w:rPr>
              <w:t>-gel:</w:t>
            </w:r>
          </w:p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6+2</w:t>
            </w:r>
          </w:p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=8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Säu-ger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Energie</w:t>
            </w:r>
            <w:r>
              <w:rPr>
                <w:color w:val="00B050"/>
                <w:sz w:val="20"/>
                <w:szCs w:val="20"/>
              </w:rPr>
              <w:t xml:space="preserve">übertragungskette, Fotosynthese 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(1) (2)</w:t>
            </w:r>
          </w:p>
        </w:tc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Energie-Nutzpflanzen 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(1) (2) (3)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Untersuchung des </w:t>
            </w:r>
            <w:proofErr w:type="spellStart"/>
            <w:r>
              <w:rPr>
                <w:color w:val="FF0000"/>
                <w:sz w:val="20"/>
                <w:szCs w:val="20"/>
              </w:rPr>
              <w:t>therm</w:t>
            </w:r>
            <w:proofErr w:type="spellEnd"/>
            <w:r>
              <w:rPr>
                <w:color w:val="FF0000"/>
                <w:sz w:val="20"/>
                <w:szCs w:val="20"/>
              </w:rPr>
              <w:t>.  Verhaltens von Stoffen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4(4); 4(6)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Untersuchung des </w:t>
            </w:r>
            <w:proofErr w:type="spellStart"/>
            <w:r>
              <w:rPr>
                <w:color w:val="FF0000"/>
                <w:sz w:val="20"/>
                <w:szCs w:val="20"/>
              </w:rPr>
              <w:t>therm</w:t>
            </w:r>
            <w:proofErr w:type="spellEnd"/>
            <w:r>
              <w:rPr>
                <w:color w:val="FF0000"/>
                <w:sz w:val="20"/>
                <w:szCs w:val="20"/>
              </w:rPr>
              <w:t>.  Verhaltens von Stoffen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4(4); 4(6)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Unterscheidung Brennstoff / Sauerstoff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Unterscheidung Brennstoff / Sauerstoff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Energiegehalt von Brennstoffen (qualitativ)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Energiegehalt von Brennstoffen (qualitativ)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4(5)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Methoden Feuerlöschen (Verbrennungsdreieck)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4(7)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Methoden Feuerlöschen (Verbrennungsdreieck)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4(7)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Thermischer Energietransport: Wärmeleitung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4(8)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Thermischer Energietransport: Wärmeleitung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4(8)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Thermischer Energietransport: Wärmestrahlung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4(8); 4(9)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Thermischer Energietransport: Wärmestrahlung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4(8); 4(9)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Thermischer Energietransport: Konvektion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4(8)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Thermischer Energietransport: Konvektion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4(8)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CC0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Vögel</w:t>
            </w:r>
            <w:r>
              <w:rPr>
                <w:color w:val="00B050"/>
                <w:sz w:val="20"/>
                <w:szCs w:val="20"/>
              </w:rPr>
              <w:t xml:space="preserve"> – Wirbeltiere Luftraums </w:t>
            </w:r>
            <w:r>
              <w:rPr>
                <w:sz w:val="20"/>
                <w:szCs w:val="20"/>
              </w:rPr>
              <w:t>(Vogelrekorde)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CC0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(13)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Angepasstheiten LR Luft (inkl. Vgl. Vogel-Säuger)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CC0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4 (13), </w:t>
            </w:r>
            <w:r>
              <w:rPr>
                <w:sz w:val="16"/>
                <w:szCs w:val="16"/>
              </w:rPr>
              <w:t>5 (13)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Lupe: Untersuchung Feder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>1 (1)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Experimente mit Federn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 (1) (5),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00B050"/>
                <w:sz w:val="16"/>
                <w:szCs w:val="16"/>
              </w:rPr>
              <w:t>4 (13)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Aufbau des Vogelflügels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(13)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Vogelflug: Ruderflug, Segelflug, Gleitflug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(13)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4C42">
              <w:rPr>
                <w:color w:val="984806" w:themeColor="accent6" w:themeShade="80"/>
                <w:sz w:val="20"/>
                <w:szCs w:val="20"/>
              </w:rPr>
              <w:t>Bau Wärmekraftmaschine (z.B. Weihnachtspyramide)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941854">
              <w:rPr>
                <w:color w:val="FAB324"/>
                <w:sz w:val="16"/>
                <w:szCs w:val="16"/>
              </w:rPr>
              <w:t>1 (10) (11),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4 (14)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Pr="00A54C42" w:rsidRDefault="00423890">
            <w:pPr>
              <w:spacing w:after="0" w:line="240" w:lineRule="auto"/>
              <w:rPr>
                <w:color w:val="984806" w:themeColor="accent6" w:themeShade="80"/>
                <w:sz w:val="20"/>
                <w:szCs w:val="20"/>
              </w:rPr>
            </w:pPr>
            <w:r w:rsidRPr="00A54C42">
              <w:rPr>
                <w:color w:val="984806" w:themeColor="accent6" w:themeShade="80"/>
                <w:sz w:val="20"/>
                <w:szCs w:val="20"/>
              </w:rPr>
              <w:t>Bau Wärmekraftmaschine (z.B. Weihnachtspyramide)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>1 (10) (11),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4 (14)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Pr="00A54C42" w:rsidRDefault="00423890">
            <w:pPr>
              <w:spacing w:after="0" w:line="240" w:lineRule="auto"/>
              <w:rPr>
                <w:color w:val="984806" w:themeColor="accent6" w:themeShade="80"/>
                <w:sz w:val="20"/>
                <w:szCs w:val="20"/>
              </w:rPr>
            </w:pPr>
            <w:r w:rsidRPr="00A54C42">
              <w:rPr>
                <w:color w:val="984806" w:themeColor="accent6" w:themeShade="80"/>
                <w:sz w:val="20"/>
                <w:szCs w:val="20"/>
              </w:rPr>
              <w:t>Bau Wärmekraftmaschine (z.B. Weihnachtspyramide)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>1 (10) (11),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4 (14)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Pr="00A54C42" w:rsidRDefault="00423890">
            <w:pPr>
              <w:spacing w:after="0" w:line="240" w:lineRule="auto"/>
              <w:rPr>
                <w:color w:val="984806" w:themeColor="accent6" w:themeShade="80"/>
                <w:sz w:val="20"/>
                <w:szCs w:val="20"/>
              </w:rPr>
            </w:pPr>
            <w:r w:rsidRPr="00A54C42">
              <w:rPr>
                <w:color w:val="984806" w:themeColor="accent6" w:themeShade="80"/>
                <w:sz w:val="20"/>
                <w:szCs w:val="20"/>
              </w:rPr>
              <w:t>Bau Wärmekraftmaschine (z.B. Weihnachtspyramide)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>1 (10) (11),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4 (14)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4C42">
        <w:trPr>
          <w:cantSplit/>
        </w:trPr>
        <w:tc>
          <w:tcPr>
            <w:tcW w:w="659" w:type="dxa"/>
            <w:vMerge/>
          </w:tcPr>
          <w:p w:rsidR="00A54C42" w:rsidRDefault="00A54C42" w:rsidP="00A54C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A54C42" w:rsidRDefault="00A54C42" w:rsidP="00A54C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A54C42" w:rsidRDefault="00A54C42" w:rsidP="00A54C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A54C42" w:rsidRDefault="00A54C42" w:rsidP="00A54C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A54C42" w:rsidRPr="00A54C42" w:rsidRDefault="00A54C42" w:rsidP="00A54C42">
            <w:pPr>
              <w:spacing w:after="0" w:line="240" w:lineRule="auto"/>
              <w:rPr>
                <w:color w:val="984806" w:themeColor="accent6" w:themeShade="80"/>
                <w:sz w:val="20"/>
                <w:szCs w:val="20"/>
              </w:rPr>
            </w:pPr>
            <w:r w:rsidRPr="00A54C42">
              <w:rPr>
                <w:color w:val="984806" w:themeColor="accent6" w:themeShade="80"/>
                <w:sz w:val="20"/>
                <w:szCs w:val="20"/>
              </w:rPr>
              <w:t>Bau Wärmekraftmaschine (z.B. Weihnachtspyramide)</w:t>
            </w:r>
          </w:p>
        </w:tc>
        <w:tc>
          <w:tcPr>
            <w:tcW w:w="1677" w:type="dxa"/>
          </w:tcPr>
          <w:p w:rsidR="00A54C42" w:rsidRDefault="00A54C42" w:rsidP="00A54C4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 xml:space="preserve">1 (10) (11), </w:t>
            </w:r>
            <w:r>
              <w:rPr>
                <w:color w:val="FF0000"/>
                <w:sz w:val="16"/>
                <w:szCs w:val="16"/>
              </w:rPr>
              <w:t>4 (14)</w:t>
            </w:r>
          </w:p>
        </w:tc>
        <w:tc>
          <w:tcPr>
            <w:tcW w:w="659" w:type="dxa"/>
            <w:vMerge/>
          </w:tcPr>
          <w:p w:rsidR="00A54C42" w:rsidRDefault="00A54C42" w:rsidP="00A54C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Tiere im Winter (Fellwechsel, Winterschlaf, -ruhe, …)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(12)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Tiere im Winter (Fellwechsel, Winterschlaf, -ruhe, …)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(12)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Wärmedämmung in Natur (Haut, Fell, Fett, Federn)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(9) (10)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Wärmedämmung in Natur (Haut, Fell, Fett, Federn)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 (9) (10)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Vogelzug (Standvögel – Zugvögel)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4(12) (13); </w:t>
            </w:r>
            <w:r>
              <w:rPr>
                <w:color w:val="000000"/>
                <w:sz w:val="16"/>
                <w:szCs w:val="16"/>
              </w:rPr>
              <w:t>5(7), 9(2)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Vogelzug (Standvögel – Zugvögel)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4(12) (13); </w:t>
            </w:r>
            <w:r>
              <w:rPr>
                <w:color w:val="000000"/>
                <w:sz w:val="16"/>
                <w:szCs w:val="16"/>
              </w:rPr>
              <w:t>5(7), 9(2)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Wärmedämmung in der Technik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4(10)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Projekt: Sorgsamer Umgang mit Energie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4(11)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Projekt: Sorgsamer Umgang mit Energie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4(11)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Projekt: Sorgsamer Umgang mit Energie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4(11)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Projekt: Sorgsamer Umgang mit Energie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4(11)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Projekt: Sorgsamer Umgang mit Energie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4(11)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Projekt: Sorgsamer Umgang mit Energie</w:t>
            </w: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4(11)</w:t>
            </w:r>
          </w:p>
        </w:tc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Haushuhn – der Eierlieferant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 von Eiern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>1(2) (4),</w:t>
            </w:r>
            <w:r>
              <w:rPr>
                <w:color w:val="C459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(12)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 im Ei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>1(7),</w:t>
            </w:r>
            <w:r>
              <w:rPr>
                <w:sz w:val="16"/>
                <w:szCs w:val="16"/>
              </w:rPr>
              <w:t>5 (12)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Hühnerhaltung bewerten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(4)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Amsel – ein heimischer Singvogel 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(7)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Amsel – ein heimischer Singvogel 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(7)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Nesthocker – Nestflüchter 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Kuckuck – ein besonderer Nesthocker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Angepasstheiten: z. B. Eule, Stockente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4(13),</w:t>
            </w:r>
            <w:r>
              <w:rPr>
                <w:sz w:val="16"/>
                <w:szCs w:val="16"/>
              </w:rPr>
              <w:t xml:space="preserve"> 5 (14)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 Wirbeltiere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>1 (8),</w:t>
            </w:r>
            <w:r>
              <w:rPr>
                <w:color w:val="ED7D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(12) (13) (14)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 w:val="restart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Einstieg (z. B. Cluster Pubertät – Sexualität), U-Regeln, …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E13">
              <w:rPr>
                <w:color w:val="FAB324"/>
                <w:sz w:val="16"/>
                <w:szCs w:val="16"/>
              </w:rPr>
              <w:t>1 (3)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Pubertät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(1) (2) 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Geschlechtsorgane des Mannes 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(1) (2) (3)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Geschlechtsorgane der Frau 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(1) (2) (3)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Menstruationszyklus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Menstruationszyklus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(4)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(5)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SC Liebe und Sexualität (Nein!-Sagen)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Zeugung und Befruchtung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Schwangerschaft, Geburt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(3)</w:t>
            </w: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SC Lebensabschnitte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3890">
        <w:trPr>
          <w:cantSplit/>
        </w:trPr>
        <w:tc>
          <w:tcPr>
            <w:tcW w:w="659" w:type="dxa"/>
            <w:vMerge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:rsidR="00423890" w:rsidRDefault="004238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Puffer</w:t>
            </w:r>
          </w:p>
        </w:tc>
        <w:tc>
          <w:tcPr>
            <w:tcW w:w="1988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23890" w:rsidRDefault="00423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23890" w:rsidRDefault="0042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423890" w:rsidRDefault="004238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23890" w:rsidRDefault="00423890">
      <w:pPr>
        <w:rPr>
          <w:rFonts w:ascii="Times New Roman" w:hAnsi="Times New Roman" w:cs="Times New Roman"/>
        </w:rPr>
      </w:pPr>
    </w:p>
    <w:p w:rsidR="00423890" w:rsidRDefault="00423890">
      <w:pPr>
        <w:rPr>
          <w:rFonts w:ascii="Times New Roman" w:hAnsi="Times New Roman" w:cs="Times New Roman"/>
        </w:rPr>
      </w:pPr>
    </w:p>
    <w:sectPr w:rsidR="00423890" w:rsidSect="00423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F2" w:rsidRDefault="00000EF2" w:rsidP="005D7961">
      <w:pPr>
        <w:spacing w:after="0" w:line="240" w:lineRule="auto"/>
      </w:pPr>
      <w:r>
        <w:separator/>
      </w:r>
    </w:p>
  </w:endnote>
  <w:endnote w:type="continuationSeparator" w:id="0">
    <w:p w:rsidR="00000EF2" w:rsidRDefault="00000EF2" w:rsidP="005D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3" w:rsidRDefault="00857A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61" w:rsidRPr="00857A43" w:rsidRDefault="00857A43" w:rsidP="007963F5">
    <w:pPr>
      <w:pStyle w:val="Fuzeile"/>
      <w:rPr>
        <w:color w:val="D9D9D9" w:themeColor="background1" w:themeShade="D9"/>
        <w:sz w:val="18"/>
        <w:szCs w:val="18"/>
      </w:rPr>
    </w:pPr>
    <w:r w:rsidRPr="00857A43">
      <w:rPr>
        <w:color w:val="D9D9D9" w:themeColor="background1" w:themeShade="D9"/>
        <w:sz w:val="18"/>
        <w:szCs w:val="18"/>
      </w:rPr>
      <w:fldChar w:fldCharType="begin"/>
    </w:r>
    <w:r w:rsidRPr="00857A43">
      <w:rPr>
        <w:color w:val="D9D9D9" w:themeColor="background1" w:themeShade="D9"/>
        <w:sz w:val="18"/>
        <w:szCs w:val="18"/>
      </w:rPr>
      <w:instrText xml:space="preserve"> FILENAME   \* MERGEFORMAT </w:instrText>
    </w:r>
    <w:r w:rsidRPr="00857A43">
      <w:rPr>
        <w:color w:val="D9D9D9" w:themeColor="background1" w:themeShade="D9"/>
        <w:sz w:val="18"/>
        <w:szCs w:val="18"/>
      </w:rPr>
      <w:fldChar w:fldCharType="separate"/>
    </w:r>
    <w:r w:rsidR="006A4E36">
      <w:rPr>
        <w:noProof/>
        <w:color w:val="D9D9D9" w:themeColor="background1" w:themeShade="D9"/>
        <w:sz w:val="18"/>
        <w:szCs w:val="18"/>
      </w:rPr>
      <w:t>1202_gesamtplan_bnt_modell_6_0.docx</w:t>
    </w:r>
    <w:r w:rsidRPr="00857A43">
      <w:rPr>
        <w:color w:val="D9D9D9" w:themeColor="background1" w:themeShade="D9"/>
        <w:sz w:val="18"/>
        <w:szCs w:val="18"/>
      </w:rPr>
      <w:fldChar w:fldCharType="end"/>
    </w:r>
    <w:r w:rsidRPr="00857A43">
      <w:rPr>
        <w:color w:val="D9D9D9" w:themeColor="background1" w:themeShade="D9"/>
        <w:sz w:val="18"/>
        <w:szCs w:val="18"/>
      </w:rPr>
      <w:t xml:space="preserve">                             </w:t>
    </w:r>
    <w:r w:rsidR="005D7961" w:rsidRPr="00857A43">
      <w:rPr>
        <w:color w:val="D9D9D9" w:themeColor="background1" w:themeShade="D9"/>
        <w:sz w:val="18"/>
        <w:szCs w:val="18"/>
      </w:rPr>
      <w:t xml:space="preserve">(CC)BY-NC-SA 3.0 DE                          </w:t>
    </w:r>
    <w:bookmarkStart w:id="0" w:name="_GoBack"/>
    <w:bookmarkEnd w:id="0"/>
    <w:r w:rsidR="005D7961" w:rsidRPr="00857A43">
      <w:rPr>
        <w:color w:val="D9D9D9" w:themeColor="background1" w:themeShade="D9"/>
        <w:sz w:val="18"/>
        <w:szCs w:val="18"/>
      </w:rPr>
      <w:t xml:space="preserve">    ZPG BNT 2015</w:t>
    </w:r>
    <w:r w:rsidR="007963F5" w:rsidRPr="00857A43">
      <w:rPr>
        <w:color w:val="D9D9D9" w:themeColor="background1" w:themeShade="D9"/>
        <w:sz w:val="18"/>
        <w:szCs w:val="18"/>
      </w:rPr>
      <w:t xml:space="preserve"> </w:t>
    </w:r>
    <w:r w:rsidR="007963F5" w:rsidRPr="00857A43">
      <w:rPr>
        <w:color w:val="D9D9D9" w:themeColor="background1" w:themeShade="D9"/>
        <w:sz w:val="18"/>
        <w:szCs w:val="18"/>
      </w:rPr>
      <w:tab/>
    </w:r>
    <w:r w:rsidR="007963F5" w:rsidRPr="00857A43">
      <w:rPr>
        <w:color w:val="D9D9D9" w:themeColor="background1" w:themeShade="D9"/>
        <w:sz w:val="18"/>
        <w:szCs w:val="18"/>
      </w:rPr>
      <w:tab/>
    </w:r>
    <w:r w:rsidR="007963F5" w:rsidRPr="00857A43">
      <w:rPr>
        <w:color w:val="D9D9D9" w:themeColor="background1" w:themeShade="D9"/>
        <w:sz w:val="18"/>
        <w:szCs w:val="18"/>
      </w:rPr>
      <w:tab/>
    </w:r>
    <w:r w:rsidR="007963F5" w:rsidRPr="00857A43">
      <w:rPr>
        <w:color w:val="D9D9D9" w:themeColor="background1" w:themeShade="D9"/>
        <w:sz w:val="18"/>
        <w:szCs w:val="18"/>
      </w:rPr>
      <w:tab/>
    </w:r>
    <w:r w:rsidR="007963F5" w:rsidRPr="00857A43">
      <w:rPr>
        <w:color w:val="D9D9D9" w:themeColor="background1" w:themeShade="D9"/>
        <w:sz w:val="18"/>
        <w:szCs w:val="18"/>
      </w:rPr>
      <w:tab/>
    </w:r>
    <w:r w:rsidR="007963F5" w:rsidRPr="00857A43">
      <w:rPr>
        <w:color w:val="D9D9D9" w:themeColor="background1" w:themeShade="D9"/>
        <w:sz w:val="18"/>
        <w:szCs w:val="18"/>
      </w:rPr>
      <w:tab/>
    </w:r>
    <w:r w:rsidR="007963F5" w:rsidRPr="00857A43">
      <w:rPr>
        <w:color w:val="D9D9D9" w:themeColor="background1" w:themeShade="D9"/>
        <w:sz w:val="18"/>
        <w:szCs w:val="18"/>
      </w:rPr>
      <w:tab/>
    </w:r>
    <w:r w:rsidR="007963F5" w:rsidRPr="00857A43">
      <w:rPr>
        <w:color w:val="D9D9D9" w:themeColor="background1" w:themeShade="D9"/>
        <w:sz w:val="18"/>
        <w:szCs w:val="18"/>
      </w:rPr>
      <w:tab/>
      <w:t xml:space="preserve">Seite </w:t>
    </w:r>
    <w:r w:rsidR="007963F5" w:rsidRPr="00857A43">
      <w:rPr>
        <w:b/>
        <w:bCs/>
        <w:color w:val="D9D9D9" w:themeColor="background1" w:themeShade="D9"/>
        <w:sz w:val="18"/>
        <w:szCs w:val="18"/>
      </w:rPr>
      <w:fldChar w:fldCharType="begin"/>
    </w:r>
    <w:r w:rsidR="007963F5" w:rsidRPr="00857A43">
      <w:rPr>
        <w:b/>
        <w:bCs/>
        <w:color w:val="D9D9D9" w:themeColor="background1" w:themeShade="D9"/>
        <w:sz w:val="18"/>
        <w:szCs w:val="18"/>
      </w:rPr>
      <w:instrText>PAGE  \* Arabic  \* MERGEFORMAT</w:instrText>
    </w:r>
    <w:r w:rsidR="007963F5" w:rsidRPr="00857A43">
      <w:rPr>
        <w:b/>
        <w:bCs/>
        <w:color w:val="D9D9D9" w:themeColor="background1" w:themeShade="D9"/>
        <w:sz w:val="18"/>
        <w:szCs w:val="18"/>
      </w:rPr>
      <w:fldChar w:fldCharType="separate"/>
    </w:r>
    <w:r w:rsidR="006A4E36">
      <w:rPr>
        <w:b/>
        <w:bCs/>
        <w:noProof/>
        <w:color w:val="D9D9D9" w:themeColor="background1" w:themeShade="D9"/>
        <w:sz w:val="18"/>
        <w:szCs w:val="18"/>
      </w:rPr>
      <w:t>1</w:t>
    </w:r>
    <w:r w:rsidR="007963F5" w:rsidRPr="00857A43">
      <w:rPr>
        <w:b/>
        <w:bCs/>
        <w:color w:val="D9D9D9" w:themeColor="background1" w:themeShade="D9"/>
        <w:sz w:val="18"/>
        <w:szCs w:val="18"/>
      </w:rPr>
      <w:fldChar w:fldCharType="end"/>
    </w:r>
    <w:r w:rsidR="007963F5" w:rsidRPr="00857A43">
      <w:rPr>
        <w:color w:val="D9D9D9" w:themeColor="background1" w:themeShade="D9"/>
        <w:sz w:val="18"/>
        <w:szCs w:val="18"/>
      </w:rPr>
      <w:t xml:space="preserve"> von </w:t>
    </w:r>
    <w:r w:rsidR="007963F5" w:rsidRPr="00857A43">
      <w:rPr>
        <w:b/>
        <w:bCs/>
        <w:color w:val="D9D9D9" w:themeColor="background1" w:themeShade="D9"/>
        <w:sz w:val="18"/>
        <w:szCs w:val="18"/>
      </w:rPr>
      <w:fldChar w:fldCharType="begin"/>
    </w:r>
    <w:r w:rsidR="007963F5" w:rsidRPr="00857A43">
      <w:rPr>
        <w:b/>
        <w:bCs/>
        <w:color w:val="D9D9D9" w:themeColor="background1" w:themeShade="D9"/>
        <w:sz w:val="18"/>
        <w:szCs w:val="18"/>
      </w:rPr>
      <w:instrText>NUMPAGES  \* Arabic  \* MERGEFORMAT</w:instrText>
    </w:r>
    <w:r w:rsidR="007963F5" w:rsidRPr="00857A43">
      <w:rPr>
        <w:b/>
        <w:bCs/>
        <w:color w:val="D9D9D9" w:themeColor="background1" w:themeShade="D9"/>
        <w:sz w:val="18"/>
        <w:szCs w:val="18"/>
      </w:rPr>
      <w:fldChar w:fldCharType="separate"/>
    </w:r>
    <w:r w:rsidR="006A4E36">
      <w:rPr>
        <w:b/>
        <w:bCs/>
        <w:noProof/>
        <w:color w:val="D9D9D9" w:themeColor="background1" w:themeShade="D9"/>
        <w:sz w:val="18"/>
        <w:szCs w:val="18"/>
      </w:rPr>
      <w:t>6</w:t>
    </w:r>
    <w:r w:rsidR="007963F5" w:rsidRPr="00857A43">
      <w:rPr>
        <w:b/>
        <w:bCs/>
        <w:color w:val="D9D9D9" w:themeColor="background1" w:themeShade="D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3" w:rsidRDefault="00857A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F2" w:rsidRDefault="00000EF2" w:rsidP="005D7961">
      <w:pPr>
        <w:spacing w:after="0" w:line="240" w:lineRule="auto"/>
      </w:pPr>
      <w:r>
        <w:separator/>
      </w:r>
    </w:p>
  </w:footnote>
  <w:footnote w:type="continuationSeparator" w:id="0">
    <w:p w:rsidR="00000EF2" w:rsidRDefault="00000EF2" w:rsidP="005D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3" w:rsidRDefault="00857A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3" w:rsidRDefault="00857A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3" w:rsidRDefault="00857A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219C"/>
    <w:multiLevelType w:val="hybridMultilevel"/>
    <w:tmpl w:val="EFA2CB00"/>
    <w:lvl w:ilvl="0" w:tplc="116E158C">
      <w:start w:val="16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0"/>
    <w:rsid w:val="00000EF2"/>
    <w:rsid w:val="00205620"/>
    <w:rsid w:val="00333515"/>
    <w:rsid w:val="00341E76"/>
    <w:rsid w:val="003C2EAC"/>
    <w:rsid w:val="00423890"/>
    <w:rsid w:val="004509CB"/>
    <w:rsid w:val="00476E25"/>
    <w:rsid w:val="005152A4"/>
    <w:rsid w:val="005D7961"/>
    <w:rsid w:val="005F160B"/>
    <w:rsid w:val="006A4E36"/>
    <w:rsid w:val="00791366"/>
    <w:rsid w:val="007963F5"/>
    <w:rsid w:val="007B492D"/>
    <w:rsid w:val="0084368A"/>
    <w:rsid w:val="00857A43"/>
    <w:rsid w:val="008A6F3B"/>
    <w:rsid w:val="00941854"/>
    <w:rsid w:val="009973BF"/>
    <w:rsid w:val="009F56C8"/>
    <w:rsid w:val="00A54C42"/>
    <w:rsid w:val="00A65B37"/>
    <w:rsid w:val="00AB0744"/>
    <w:rsid w:val="00C22422"/>
    <w:rsid w:val="00C45E13"/>
    <w:rsid w:val="00CB31F3"/>
    <w:rsid w:val="00CE133E"/>
    <w:rsid w:val="00D762D9"/>
    <w:rsid w:val="00DE775F"/>
    <w:rsid w:val="00E16EF6"/>
    <w:rsid w:val="00EB6782"/>
    <w:rsid w:val="00F42F0A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FB43D0-FA69-4BFA-88F6-9968F3D0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2E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2E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2EAC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E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2EAC"/>
    <w:rPr>
      <w:rFonts w:ascii="Calibri" w:hAnsi="Calibri" w:cs="Calibri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EAC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961"/>
    <w:rPr>
      <w:rFonts w:ascii="Calibri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96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EE4E-52C1-4D51-AB64-8A66ACD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Gesamtplan BNT – Themen- &amp; Stundenverteilung für die Klassen 5 und 6</vt:lpstr>
    </vt:vector>
  </TitlesOfParts>
  <Company>Seminar- und LFB-Standorte Baden-Württemberg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Gesamtplan BNT – Themen- &amp; Stundenverteilung für die Klassen 5 und 6</dc:title>
  <dc:subject/>
  <dc:creator>lfbuser</dc:creator>
  <cp:keywords/>
  <dc:description/>
  <cp:lastModifiedBy>Sylvia</cp:lastModifiedBy>
  <cp:revision>9</cp:revision>
  <cp:lastPrinted>2015-10-06T23:07:00Z</cp:lastPrinted>
  <dcterms:created xsi:type="dcterms:W3CDTF">2015-10-06T22:05:00Z</dcterms:created>
  <dcterms:modified xsi:type="dcterms:W3CDTF">2015-10-06T23:07:00Z</dcterms:modified>
</cp:coreProperties>
</file>