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889"/>
        <w:gridCol w:w="4889"/>
      </w:tblGrid>
      <w:tr w:rsidR="007C5490" w:rsidRPr="00282A3C" w14:paraId="7EB546E5" w14:textId="77777777" w:rsidTr="00CB76EC">
        <w:tc>
          <w:tcPr>
            <w:tcW w:w="9778" w:type="dxa"/>
            <w:gridSpan w:val="2"/>
            <w:tcBorders>
              <w:bottom w:val="single" w:sz="4" w:space="0" w:color="auto"/>
            </w:tcBorders>
            <w:shd w:val="clear" w:color="auto" w:fill="99CCFF"/>
          </w:tcPr>
          <w:p w14:paraId="61225F77" w14:textId="4352215E" w:rsidR="007C5490" w:rsidRPr="00282A3C" w:rsidRDefault="00FE13EE" w:rsidP="00FE6D19">
            <w:pPr>
              <w:spacing w:before="120"/>
              <w:jc w:val="center"/>
              <w:rPr>
                <w:rFonts w:ascii="Arial" w:hAnsi="Arial" w:cs="Arial"/>
                <w:b/>
                <w:sz w:val="28"/>
              </w:rPr>
            </w:pPr>
            <w:r w:rsidRPr="00282A3C">
              <w:rPr>
                <w:rFonts w:ascii="Arial" w:hAnsi="Arial" w:cs="Arial"/>
                <w:b/>
                <w:sz w:val="28"/>
              </w:rPr>
              <w:t>223</w:t>
            </w:r>
            <w:r w:rsidR="007C5490" w:rsidRPr="00282A3C">
              <w:rPr>
                <w:rFonts w:ascii="Arial" w:hAnsi="Arial" w:cs="Arial"/>
                <w:b/>
                <w:sz w:val="28"/>
              </w:rPr>
              <w:t xml:space="preserve"> </w:t>
            </w:r>
            <w:r w:rsidR="00FE6D19" w:rsidRPr="00282A3C">
              <w:rPr>
                <w:rFonts w:ascii="Arial" w:hAnsi="Arial" w:cs="Arial"/>
                <w:b/>
                <w:sz w:val="28"/>
              </w:rPr>
              <w:t>Elektrisch leitende Materialien</w:t>
            </w:r>
          </w:p>
        </w:tc>
      </w:tr>
      <w:tr w:rsidR="00997560" w:rsidRPr="00282A3C" w14:paraId="0DF5249D" w14:textId="77777777" w:rsidTr="00DC64A0">
        <w:trPr>
          <w:trHeight w:val="375"/>
        </w:trPr>
        <w:tc>
          <w:tcPr>
            <w:tcW w:w="9778" w:type="dxa"/>
            <w:gridSpan w:val="2"/>
            <w:tcBorders>
              <w:bottom w:val="nil"/>
            </w:tcBorders>
            <w:shd w:val="clear" w:color="auto" w:fill="CCFFFF"/>
          </w:tcPr>
          <w:p w14:paraId="0B6DCA43" w14:textId="77777777" w:rsidR="00997560" w:rsidRPr="00282A3C" w:rsidRDefault="00997560" w:rsidP="00CB76EC">
            <w:pPr>
              <w:spacing w:before="120"/>
              <w:jc w:val="center"/>
              <w:rPr>
                <w:rFonts w:ascii="Arial" w:hAnsi="Arial" w:cs="Arial"/>
                <w:b/>
              </w:rPr>
            </w:pPr>
            <w:r w:rsidRPr="00282A3C">
              <w:rPr>
                <w:rFonts w:ascii="Arial" w:hAnsi="Arial" w:cs="Arial"/>
                <w:b/>
              </w:rPr>
              <w:t>Zentrale Frage:</w:t>
            </w:r>
          </w:p>
        </w:tc>
      </w:tr>
      <w:tr w:rsidR="00997560" w:rsidRPr="00282A3C" w14:paraId="27514DFA" w14:textId="77777777" w:rsidTr="00DC64A0">
        <w:trPr>
          <w:trHeight w:val="138"/>
        </w:trPr>
        <w:tc>
          <w:tcPr>
            <w:tcW w:w="9778" w:type="dxa"/>
            <w:gridSpan w:val="2"/>
            <w:tcBorders>
              <w:top w:val="nil"/>
            </w:tcBorders>
            <w:shd w:val="clear" w:color="auto" w:fill="CCFFFF"/>
          </w:tcPr>
          <w:p w14:paraId="108A5E53" w14:textId="5A0E3D1F" w:rsidR="00997560" w:rsidRPr="00282A3C" w:rsidRDefault="00997560" w:rsidP="00FE6D19">
            <w:pPr>
              <w:pStyle w:val="Listenabsatz"/>
              <w:ind w:left="0"/>
              <w:jc w:val="center"/>
              <w:rPr>
                <w:rFonts w:ascii="Arial" w:hAnsi="Arial" w:cs="Arial"/>
              </w:rPr>
            </w:pPr>
            <w:r w:rsidRPr="00282A3C">
              <w:rPr>
                <w:rFonts w:ascii="Arial" w:hAnsi="Arial" w:cs="Arial"/>
              </w:rPr>
              <w:t>„</w:t>
            </w:r>
            <w:r w:rsidR="009C5F7A" w:rsidRPr="00282A3C">
              <w:rPr>
                <w:rFonts w:ascii="Arial" w:hAnsi="Arial" w:cs="Arial"/>
              </w:rPr>
              <w:t xml:space="preserve">Welche Materialien </w:t>
            </w:r>
            <w:r w:rsidR="00FE6D19" w:rsidRPr="00282A3C">
              <w:rPr>
                <w:rFonts w:ascii="Arial" w:hAnsi="Arial" w:cs="Arial"/>
              </w:rPr>
              <w:t>leiten den elektrischen Strom</w:t>
            </w:r>
            <w:r w:rsidR="00DF14D3" w:rsidRPr="00282A3C">
              <w:rPr>
                <w:rFonts w:ascii="Arial" w:hAnsi="Arial" w:cs="Arial"/>
              </w:rPr>
              <w:t>?</w:t>
            </w:r>
            <w:r w:rsidRPr="00282A3C">
              <w:rPr>
                <w:rFonts w:ascii="Arial" w:hAnsi="Arial" w:cs="Arial"/>
              </w:rPr>
              <w:t>“</w:t>
            </w:r>
          </w:p>
        </w:tc>
      </w:tr>
      <w:tr w:rsidR="007C5490" w:rsidRPr="00282A3C" w14:paraId="17469F95" w14:textId="77777777" w:rsidTr="002B5A22">
        <w:tc>
          <w:tcPr>
            <w:tcW w:w="4889" w:type="dxa"/>
            <w:tcBorders>
              <w:bottom w:val="nil"/>
            </w:tcBorders>
            <w:shd w:val="clear" w:color="auto" w:fill="CCFFCC"/>
          </w:tcPr>
          <w:p w14:paraId="75292FA8" w14:textId="77777777" w:rsidR="007C5490" w:rsidRPr="00282A3C" w:rsidRDefault="007C5490" w:rsidP="007C5490">
            <w:pPr>
              <w:spacing w:before="120"/>
              <w:jc w:val="center"/>
              <w:rPr>
                <w:rFonts w:ascii="Arial" w:hAnsi="Arial" w:cs="Arial"/>
                <w:b/>
                <w:sz w:val="20"/>
                <w:szCs w:val="20"/>
              </w:rPr>
            </w:pPr>
            <w:r w:rsidRPr="00282A3C">
              <w:rPr>
                <w:rFonts w:ascii="Arial" w:hAnsi="Arial" w:cs="Arial"/>
                <w:b/>
                <w:sz w:val="20"/>
                <w:szCs w:val="20"/>
              </w:rPr>
              <w:t>Material:</w:t>
            </w:r>
          </w:p>
        </w:tc>
        <w:tc>
          <w:tcPr>
            <w:tcW w:w="4889" w:type="dxa"/>
            <w:tcBorders>
              <w:bottom w:val="nil"/>
            </w:tcBorders>
            <w:shd w:val="clear" w:color="auto" w:fill="FFCC99"/>
          </w:tcPr>
          <w:p w14:paraId="481636F1" w14:textId="77777777" w:rsidR="007C5490" w:rsidRPr="00282A3C" w:rsidRDefault="007C5490" w:rsidP="007C5490">
            <w:pPr>
              <w:spacing w:before="120"/>
              <w:jc w:val="center"/>
              <w:rPr>
                <w:rFonts w:ascii="Arial" w:hAnsi="Arial" w:cs="Arial"/>
                <w:b/>
                <w:sz w:val="20"/>
                <w:szCs w:val="20"/>
              </w:rPr>
            </w:pPr>
            <w:r w:rsidRPr="00282A3C">
              <w:rPr>
                <w:rFonts w:ascii="Arial" w:hAnsi="Arial" w:cs="Arial"/>
                <w:b/>
                <w:sz w:val="20"/>
                <w:szCs w:val="20"/>
              </w:rPr>
              <w:t>Ziele:</w:t>
            </w:r>
          </w:p>
        </w:tc>
      </w:tr>
      <w:tr w:rsidR="007C5490" w:rsidRPr="00282A3C" w14:paraId="7B12FF7A" w14:textId="77777777" w:rsidTr="00AD528F">
        <w:trPr>
          <w:trHeight w:val="1661"/>
        </w:trPr>
        <w:tc>
          <w:tcPr>
            <w:tcW w:w="4889" w:type="dxa"/>
            <w:tcBorders>
              <w:top w:val="nil"/>
              <w:bottom w:val="single" w:sz="4" w:space="0" w:color="auto"/>
            </w:tcBorders>
            <w:shd w:val="clear" w:color="auto" w:fill="CCFFCC"/>
          </w:tcPr>
          <w:p w14:paraId="37E8C2CF" w14:textId="175A184C" w:rsidR="00201DA7" w:rsidRDefault="00AA6B16" w:rsidP="002F0817">
            <w:pPr>
              <w:pStyle w:val="Listenabsatz"/>
              <w:numPr>
                <w:ilvl w:val="0"/>
                <w:numId w:val="7"/>
              </w:numPr>
              <w:spacing w:after="240"/>
              <w:ind w:left="357" w:hanging="357"/>
              <w:rPr>
                <w:rFonts w:ascii="Arial" w:hAnsi="Arial" w:cs="Arial"/>
                <w:sz w:val="20"/>
                <w:szCs w:val="20"/>
              </w:rPr>
            </w:pPr>
            <w:hyperlink r:id="rId9" w:history="1">
              <w:r w:rsidR="00201DA7" w:rsidRPr="00201DA7">
                <w:rPr>
                  <w:rStyle w:val="Hyperlink"/>
                  <w:rFonts w:ascii="Arial" w:hAnsi="Arial" w:cs="Arial"/>
                  <w:sz w:val="20"/>
                  <w:szCs w:val="20"/>
                </w:rPr>
                <w:t>2233_AB_Leitfaehigkeit.docx</w:t>
              </w:r>
            </w:hyperlink>
          </w:p>
          <w:p w14:paraId="3772AC53" w14:textId="180CA37D" w:rsidR="00353714" w:rsidRPr="00282A3C" w:rsidRDefault="00AA6B16" w:rsidP="002F0817">
            <w:pPr>
              <w:pStyle w:val="Listenabsatz"/>
              <w:numPr>
                <w:ilvl w:val="0"/>
                <w:numId w:val="7"/>
              </w:numPr>
              <w:spacing w:after="240"/>
              <w:ind w:left="357" w:hanging="357"/>
              <w:rPr>
                <w:rFonts w:ascii="Arial" w:hAnsi="Arial" w:cs="Arial"/>
                <w:sz w:val="20"/>
                <w:szCs w:val="20"/>
              </w:rPr>
            </w:pPr>
            <w:hyperlink r:id="rId10" w:history="1">
              <w:r w:rsidR="00201DA7" w:rsidRPr="00201DA7">
                <w:rPr>
                  <w:rStyle w:val="Hyperlink"/>
                  <w:rFonts w:ascii="Arial" w:hAnsi="Arial" w:cs="Arial"/>
                  <w:sz w:val="20"/>
                  <w:szCs w:val="20"/>
                </w:rPr>
                <w:t>2203_Magnet&amp;Strom-Box.docx</w:t>
              </w:r>
            </w:hyperlink>
          </w:p>
          <w:p w14:paraId="378EED85" w14:textId="425FD1CC" w:rsidR="002F0817" w:rsidRPr="00282A3C" w:rsidRDefault="00201DA7" w:rsidP="002F0817">
            <w:pPr>
              <w:pStyle w:val="Listenabsatz"/>
              <w:numPr>
                <w:ilvl w:val="0"/>
                <w:numId w:val="7"/>
              </w:numPr>
              <w:spacing w:after="240"/>
              <w:ind w:left="357" w:hanging="357"/>
              <w:rPr>
                <w:rFonts w:ascii="Arial" w:hAnsi="Arial" w:cs="Arial"/>
                <w:sz w:val="20"/>
                <w:szCs w:val="20"/>
              </w:rPr>
            </w:pPr>
            <w:r w:rsidRPr="00282A3C">
              <w:rPr>
                <w:rFonts w:ascii="Arial" w:hAnsi="Arial" w:cs="Arial"/>
                <w:sz w:val="20"/>
                <w:szCs w:val="20"/>
              </w:rPr>
              <w:t>A</w:t>
            </w:r>
            <w:r w:rsidR="002F0817" w:rsidRPr="00282A3C">
              <w:rPr>
                <w:rFonts w:ascii="Arial" w:hAnsi="Arial" w:cs="Arial"/>
                <w:sz w:val="20"/>
                <w:szCs w:val="20"/>
              </w:rPr>
              <w:t>lternativ</w:t>
            </w:r>
            <w:r>
              <w:rPr>
                <w:rFonts w:ascii="Arial" w:hAnsi="Arial" w:cs="Arial"/>
                <w:sz w:val="20"/>
                <w:szCs w:val="20"/>
              </w:rPr>
              <w:t>, ergänzend</w:t>
            </w:r>
            <w:r w:rsidR="002F0817" w:rsidRPr="00282A3C">
              <w:rPr>
                <w:rFonts w:ascii="Arial" w:hAnsi="Arial" w:cs="Arial"/>
                <w:sz w:val="20"/>
                <w:szCs w:val="20"/>
              </w:rPr>
              <w:t>: Modellmüll</w:t>
            </w:r>
          </w:p>
        </w:tc>
        <w:tc>
          <w:tcPr>
            <w:tcW w:w="4889" w:type="dxa"/>
            <w:tcBorders>
              <w:top w:val="nil"/>
              <w:bottom w:val="single" w:sz="4" w:space="0" w:color="auto"/>
            </w:tcBorders>
            <w:shd w:val="clear" w:color="auto" w:fill="FFCC99"/>
          </w:tcPr>
          <w:p w14:paraId="66AE09FA" w14:textId="3DC1B282" w:rsidR="002F0817" w:rsidRPr="00282A3C" w:rsidRDefault="002F0817" w:rsidP="001C35CF">
            <w:pPr>
              <w:pStyle w:val="Listenabsatz"/>
              <w:numPr>
                <w:ilvl w:val="0"/>
                <w:numId w:val="7"/>
              </w:numPr>
              <w:spacing w:after="240"/>
              <w:ind w:left="357" w:hanging="357"/>
              <w:rPr>
                <w:rFonts w:ascii="Arial" w:hAnsi="Arial" w:cs="Arial"/>
                <w:sz w:val="20"/>
                <w:szCs w:val="20"/>
              </w:rPr>
            </w:pPr>
            <w:r w:rsidRPr="00282A3C">
              <w:rPr>
                <w:rFonts w:ascii="Arial" w:hAnsi="Arial" w:cs="Arial"/>
                <w:sz w:val="20"/>
                <w:szCs w:val="20"/>
              </w:rPr>
              <w:t>Mit einem elektrischen Stromkreis kann man prüfen, ob Materialien den elektrischen Strom leiten oder nicht.</w:t>
            </w:r>
          </w:p>
          <w:p w14:paraId="23B53DDD" w14:textId="1F880E90" w:rsidR="002F0817" w:rsidRPr="00282A3C" w:rsidRDefault="002F0817" w:rsidP="004A65F2">
            <w:pPr>
              <w:pStyle w:val="Listenabsatz"/>
              <w:numPr>
                <w:ilvl w:val="0"/>
                <w:numId w:val="7"/>
              </w:numPr>
              <w:spacing w:after="240"/>
              <w:ind w:left="357" w:hanging="357"/>
              <w:rPr>
                <w:rFonts w:ascii="Arial" w:hAnsi="Arial" w:cs="Arial"/>
                <w:sz w:val="20"/>
                <w:szCs w:val="20"/>
              </w:rPr>
            </w:pPr>
            <w:r w:rsidRPr="00282A3C">
              <w:rPr>
                <w:rFonts w:ascii="Arial" w:hAnsi="Arial" w:cs="Arial"/>
                <w:sz w:val="20"/>
                <w:szCs w:val="20"/>
              </w:rPr>
              <w:t xml:space="preserve">Elektrisch leitende Materialien sind nicht immer </w:t>
            </w:r>
            <w:r w:rsidR="004A65F2" w:rsidRPr="00282A3C">
              <w:rPr>
                <w:rFonts w:ascii="Arial" w:hAnsi="Arial" w:cs="Arial"/>
                <w:sz w:val="20"/>
                <w:szCs w:val="20"/>
              </w:rPr>
              <w:t>auch</w:t>
            </w:r>
            <w:r w:rsidRPr="00282A3C">
              <w:rPr>
                <w:rFonts w:ascii="Arial" w:hAnsi="Arial" w:cs="Arial"/>
                <w:sz w:val="20"/>
                <w:szCs w:val="20"/>
              </w:rPr>
              <w:t xml:space="preserve"> ferromagnetisch.</w:t>
            </w:r>
          </w:p>
        </w:tc>
      </w:tr>
      <w:tr w:rsidR="007C5490" w:rsidRPr="00282A3C" w14:paraId="04AE762C" w14:textId="77777777" w:rsidTr="002B5A22">
        <w:tc>
          <w:tcPr>
            <w:tcW w:w="9778" w:type="dxa"/>
            <w:gridSpan w:val="2"/>
            <w:tcBorders>
              <w:bottom w:val="nil"/>
            </w:tcBorders>
            <w:shd w:val="clear" w:color="auto" w:fill="FFFF99"/>
          </w:tcPr>
          <w:p w14:paraId="22DFF45E" w14:textId="52C27EB1" w:rsidR="007C5490" w:rsidRPr="00282A3C" w:rsidRDefault="007C5490" w:rsidP="007C5490">
            <w:pPr>
              <w:spacing w:before="120"/>
              <w:jc w:val="center"/>
              <w:rPr>
                <w:rFonts w:ascii="Arial" w:hAnsi="Arial" w:cs="Arial"/>
                <w:b/>
                <w:sz w:val="20"/>
                <w:szCs w:val="20"/>
              </w:rPr>
            </w:pPr>
            <w:r w:rsidRPr="00282A3C">
              <w:rPr>
                <w:rFonts w:ascii="Arial" w:hAnsi="Arial" w:cs="Arial"/>
                <w:b/>
                <w:sz w:val="20"/>
                <w:szCs w:val="20"/>
              </w:rPr>
              <w:t>Hinweise:</w:t>
            </w:r>
          </w:p>
        </w:tc>
      </w:tr>
      <w:tr w:rsidR="007C5490" w:rsidRPr="00282A3C" w14:paraId="52F77445" w14:textId="77777777" w:rsidTr="002B5A22">
        <w:tc>
          <w:tcPr>
            <w:tcW w:w="9778" w:type="dxa"/>
            <w:gridSpan w:val="2"/>
            <w:tcBorders>
              <w:top w:val="nil"/>
            </w:tcBorders>
            <w:shd w:val="clear" w:color="auto" w:fill="FFFF99"/>
          </w:tcPr>
          <w:p w14:paraId="2E090226" w14:textId="36D0C305" w:rsidR="00431F63" w:rsidRPr="00201DA7" w:rsidRDefault="00431F63" w:rsidP="008B27FF">
            <w:pPr>
              <w:contextualSpacing/>
              <w:rPr>
                <w:rFonts w:ascii="Arial" w:hAnsi="Arial" w:cs="Arial"/>
                <w:b/>
                <w:sz w:val="20"/>
                <w:szCs w:val="20"/>
              </w:rPr>
            </w:pPr>
            <w:r w:rsidRPr="00201DA7">
              <w:rPr>
                <w:rFonts w:ascii="Arial" w:hAnsi="Arial" w:cs="Arial"/>
                <w:b/>
                <w:sz w:val="20"/>
                <w:szCs w:val="20"/>
              </w:rPr>
              <w:t>Fachlicher Hintergrund</w:t>
            </w:r>
            <w:r w:rsidR="00522875" w:rsidRPr="00201DA7">
              <w:rPr>
                <w:rFonts w:ascii="Arial" w:hAnsi="Arial" w:cs="Arial"/>
                <w:b/>
                <w:sz w:val="20"/>
                <w:szCs w:val="20"/>
              </w:rPr>
              <w:t xml:space="preserve"> und technische Hinweise</w:t>
            </w:r>
            <w:r w:rsidRPr="00201DA7">
              <w:rPr>
                <w:rFonts w:ascii="Arial" w:hAnsi="Arial" w:cs="Arial"/>
                <w:b/>
                <w:sz w:val="20"/>
                <w:szCs w:val="20"/>
              </w:rPr>
              <w:t>:</w:t>
            </w:r>
          </w:p>
          <w:p w14:paraId="218E7CBA" w14:textId="361AB38B" w:rsidR="00BC02B9" w:rsidRDefault="00BC02B9" w:rsidP="008B27FF">
            <w:pPr>
              <w:pStyle w:val="Listenabsatz"/>
              <w:numPr>
                <w:ilvl w:val="0"/>
                <w:numId w:val="6"/>
              </w:numPr>
              <w:ind w:left="357" w:hanging="357"/>
              <w:rPr>
                <w:rFonts w:ascii="Arial" w:hAnsi="Arial" w:cs="Arial"/>
                <w:sz w:val="20"/>
                <w:szCs w:val="20"/>
              </w:rPr>
            </w:pPr>
            <w:r w:rsidRPr="00282A3C">
              <w:rPr>
                <w:rFonts w:ascii="Arial" w:hAnsi="Arial" w:cs="Arial"/>
                <w:sz w:val="20"/>
                <w:szCs w:val="20"/>
              </w:rPr>
              <w:t>Müllsortieranlagen trennen</w:t>
            </w:r>
            <w:r w:rsidR="00C90BB9" w:rsidRPr="00282A3C">
              <w:rPr>
                <w:rFonts w:ascii="Arial" w:hAnsi="Arial" w:cs="Arial"/>
                <w:sz w:val="20"/>
                <w:szCs w:val="20"/>
              </w:rPr>
              <w:t xml:space="preserve"> m</w:t>
            </w:r>
            <w:r w:rsidRPr="00282A3C">
              <w:rPr>
                <w:rFonts w:ascii="Arial" w:hAnsi="Arial" w:cs="Arial"/>
                <w:sz w:val="20"/>
                <w:szCs w:val="20"/>
              </w:rPr>
              <w:t>etall</w:t>
            </w:r>
            <w:r w:rsidR="00C90BB9" w:rsidRPr="00282A3C">
              <w:rPr>
                <w:rFonts w:ascii="Arial" w:hAnsi="Arial" w:cs="Arial"/>
                <w:sz w:val="20"/>
                <w:szCs w:val="20"/>
              </w:rPr>
              <w:t>haltig</w:t>
            </w:r>
            <w:r w:rsidRPr="00282A3C">
              <w:rPr>
                <w:rFonts w:ascii="Arial" w:hAnsi="Arial" w:cs="Arial"/>
                <w:sz w:val="20"/>
                <w:szCs w:val="20"/>
              </w:rPr>
              <w:t>e</w:t>
            </w:r>
            <w:r w:rsidR="00C90BB9" w:rsidRPr="00282A3C">
              <w:rPr>
                <w:rFonts w:ascii="Arial" w:hAnsi="Arial" w:cs="Arial"/>
                <w:sz w:val="20"/>
                <w:szCs w:val="20"/>
              </w:rPr>
              <w:t xml:space="preserve"> Körper</w:t>
            </w:r>
            <w:r w:rsidRPr="00282A3C">
              <w:rPr>
                <w:rFonts w:ascii="Arial" w:hAnsi="Arial" w:cs="Arial"/>
                <w:sz w:val="20"/>
                <w:szCs w:val="20"/>
              </w:rPr>
              <w:t xml:space="preserve"> u.a. nach ihrer unterschiedlichen Leitfähigkeit. Technisch geschieht das nicht durch das Einbauen in einem Stromkreis, sondern durch „Wirbelstromabscheider“</w:t>
            </w:r>
            <w:r w:rsidR="00C90BB9" w:rsidRPr="00282A3C">
              <w:rPr>
                <w:rFonts w:ascii="Arial" w:hAnsi="Arial" w:cs="Arial"/>
                <w:sz w:val="20"/>
                <w:szCs w:val="20"/>
              </w:rPr>
              <w:t xml:space="preserve">. Dabei induzieren Spulen in </w:t>
            </w:r>
            <w:r w:rsidR="00B13048" w:rsidRPr="00282A3C">
              <w:rPr>
                <w:rFonts w:ascii="Arial" w:hAnsi="Arial" w:cs="Arial"/>
                <w:sz w:val="20"/>
                <w:szCs w:val="20"/>
              </w:rPr>
              <w:t>bewegt</w:t>
            </w:r>
            <w:r w:rsidR="00C90BB9" w:rsidRPr="00282A3C">
              <w:rPr>
                <w:rFonts w:ascii="Arial" w:hAnsi="Arial" w:cs="Arial"/>
                <w:sz w:val="20"/>
                <w:szCs w:val="20"/>
              </w:rPr>
              <w:t xml:space="preserve">en metallhaltigen Körpern Wirbelströme, die dafür sorgen, dass </w:t>
            </w:r>
            <w:r w:rsidR="00B13048" w:rsidRPr="00282A3C">
              <w:rPr>
                <w:rFonts w:ascii="Arial" w:hAnsi="Arial" w:cs="Arial"/>
                <w:sz w:val="20"/>
                <w:szCs w:val="20"/>
              </w:rPr>
              <w:t>sie</w:t>
            </w:r>
            <w:r w:rsidR="00C90BB9" w:rsidRPr="00282A3C">
              <w:rPr>
                <w:rFonts w:ascii="Arial" w:hAnsi="Arial" w:cs="Arial"/>
                <w:sz w:val="20"/>
                <w:szCs w:val="20"/>
              </w:rPr>
              <w:t xml:space="preserve"> abgelenkt werden. (Wirbelströme sind in Physik ein Thema der Kursstufe.)</w:t>
            </w:r>
          </w:p>
          <w:p w14:paraId="7100465D" w14:textId="1D9F2639" w:rsidR="00201DA7" w:rsidRPr="00FD763F" w:rsidRDefault="00201DA7" w:rsidP="008B27FF">
            <w:pPr>
              <w:pStyle w:val="Listenabsatz"/>
              <w:numPr>
                <w:ilvl w:val="0"/>
                <w:numId w:val="6"/>
              </w:numPr>
              <w:ind w:left="357" w:hanging="357"/>
              <w:rPr>
                <w:rStyle w:val="Hyperlink"/>
                <w:rFonts w:ascii="Arial" w:hAnsi="Arial" w:cs="Arial"/>
                <w:color w:val="auto"/>
                <w:sz w:val="20"/>
                <w:szCs w:val="20"/>
                <w:u w:val="none"/>
              </w:rPr>
            </w:pPr>
            <w:r>
              <w:rPr>
                <w:rFonts w:ascii="Arial" w:hAnsi="Arial" w:cs="Arial"/>
                <w:sz w:val="20"/>
                <w:szCs w:val="20"/>
              </w:rPr>
              <w:t xml:space="preserve">vgl. </w:t>
            </w:r>
            <w:hyperlink r:id="rId11" w:history="1">
              <w:r w:rsidRPr="00201DA7">
                <w:rPr>
                  <w:rStyle w:val="Hyperlink"/>
                  <w:rFonts w:ascii="Arial" w:hAnsi="Arial" w:cs="Arial"/>
                  <w:sz w:val="20"/>
                  <w:szCs w:val="20"/>
                </w:rPr>
                <w:t>2203_Magnet&amp;Strom-Box.docx</w:t>
              </w:r>
            </w:hyperlink>
          </w:p>
          <w:p w14:paraId="3992DC9F" w14:textId="670B9C43" w:rsidR="00FD763F" w:rsidRDefault="00FD763F" w:rsidP="00FD763F">
            <w:pPr>
              <w:pStyle w:val="Listenabsatz"/>
              <w:numPr>
                <w:ilvl w:val="0"/>
                <w:numId w:val="6"/>
              </w:numPr>
              <w:rPr>
                <w:rFonts w:ascii="Arial" w:hAnsi="Arial" w:cs="Arial"/>
                <w:sz w:val="20"/>
                <w:szCs w:val="20"/>
              </w:rPr>
            </w:pPr>
            <w:r>
              <w:rPr>
                <w:rFonts w:ascii="Arial" w:hAnsi="Arial" w:cs="Arial"/>
                <w:sz w:val="20"/>
                <w:szCs w:val="20"/>
              </w:rPr>
              <w:t>Beim Einsatz der dort genannten Geräte ist keine GBU erforderlich.</w:t>
            </w:r>
          </w:p>
          <w:p w14:paraId="43769221" w14:textId="01D67827" w:rsidR="00FD763F" w:rsidRPr="00FD763F" w:rsidRDefault="00FD763F" w:rsidP="00FD763F">
            <w:pPr>
              <w:pStyle w:val="Listenabsatz"/>
              <w:numPr>
                <w:ilvl w:val="0"/>
                <w:numId w:val="6"/>
              </w:numPr>
              <w:rPr>
                <w:rFonts w:ascii="Arial" w:hAnsi="Arial" w:cs="Arial"/>
                <w:sz w:val="20"/>
                <w:szCs w:val="20"/>
              </w:rPr>
            </w:pPr>
            <w:r>
              <w:rPr>
                <w:rFonts w:ascii="Arial" w:hAnsi="Arial" w:cs="Arial"/>
                <w:sz w:val="20"/>
                <w:szCs w:val="20"/>
              </w:rPr>
              <w:t>Die Schülerinnen und Schüler sollten darauf hingewiesen werden, dass Experimente niemals mit Strom aus der Steckdose durchgeführt werden dürfen!</w:t>
            </w:r>
          </w:p>
          <w:p w14:paraId="7BCD8E30" w14:textId="07E6AF44" w:rsidR="00431F63" w:rsidRPr="00201DA7" w:rsidRDefault="00431F63" w:rsidP="008B27FF">
            <w:pPr>
              <w:contextualSpacing/>
              <w:rPr>
                <w:rFonts w:ascii="Arial" w:hAnsi="Arial" w:cs="Arial"/>
                <w:b/>
                <w:sz w:val="20"/>
                <w:szCs w:val="20"/>
              </w:rPr>
            </w:pPr>
            <w:r w:rsidRPr="00201DA7">
              <w:rPr>
                <w:rFonts w:ascii="Arial" w:hAnsi="Arial" w:cs="Arial"/>
                <w:b/>
                <w:sz w:val="20"/>
                <w:szCs w:val="20"/>
              </w:rPr>
              <w:t>Didaktische und methodische Hinweise:</w:t>
            </w:r>
          </w:p>
          <w:p w14:paraId="1C517D67" w14:textId="7D449495" w:rsidR="00D967C7" w:rsidRPr="00282A3C" w:rsidRDefault="00D967C7" w:rsidP="008B27FF">
            <w:pPr>
              <w:pStyle w:val="Listenabsatz"/>
              <w:numPr>
                <w:ilvl w:val="0"/>
                <w:numId w:val="6"/>
              </w:numPr>
              <w:ind w:left="357" w:hanging="357"/>
              <w:rPr>
                <w:rFonts w:ascii="Arial" w:hAnsi="Arial" w:cs="Arial"/>
                <w:sz w:val="20"/>
                <w:szCs w:val="20"/>
              </w:rPr>
            </w:pPr>
            <w:r w:rsidRPr="00282A3C">
              <w:rPr>
                <w:rFonts w:ascii="Arial" w:hAnsi="Arial" w:cs="Arial"/>
                <w:sz w:val="20"/>
                <w:szCs w:val="20"/>
              </w:rPr>
              <w:t>Dass der elektrische Strom nur fließt, wenn es einen geschlossenen Stromkreis gibt, kann nicht als selbstverständlich vorausgesetzt werden.</w:t>
            </w:r>
          </w:p>
          <w:p w14:paraId="654378E6" w14:textId="0264A7BD" w:rsidR="0055399F" w:rsidRPr="00282A3C" w:rsidRDefault="00522875" w:rsidP="008B27FF">
            <w:pPr>
              <w:pStyle w:val="Listenabsatz"/>
              <w:numPr>
                <w:ilvl w:val="0"/>
                <w:numId w:val="6"/>
              </w:numPr>
              <w:ind w:left="357" w:hanging="357"/>
              <w:rPr>
                <w:rFonts w:ascii="Arial" w:hAnsi="Arial" w:cs="Arial"/>
                <w:sz w:val="20"/>
                <w:szCs w:val="20"/>
              </w:rPr>
            </w:pPr>
            <w:r w:rsidRPr="00282A3C">
              <w:rPr>
                <w:rFonts w:ascii="Arial" w:hAnsi="Arial" w:cs="Arial"/>
                <w:sz w:val="20"/>
                <w:szCs w:val="20"/>
              </w:rPr>
              <w:t>Es geht hier um eine rein am Phä</w:t>
            </w:r>
            <w:r w:rsidR="00AA74CD" w:rsidRPr="00282A3C">
              <w:rPr>
                <w:rFonts w:ascii="Arial" w:hAnsi="Arial" w:cs="Arial"/>
                <w:sz w:val="20"/>
                <w:szCs w:val="20"/>
              </w:rPr>
              <w:t>nomen orientierte Betrachtung (</w:t>
            </w:r>
            <w:r w:rsidRPr="00282A3C">
              <w:rPr>
                <w:rFonts w:ascii="Arial" w:hAnsi="Arial" w:cs="Arial"/>
                <w:sz w:val="20"/>
                <w:szCs w:val="20"/>
              </w:rPr>
              <w:t xml:space="preserve">Stromkreis geschlossen </w:t>
            </w:r>
            <w:r w:rsidRPr="00282A3C">
              <w:rPr>
                <w:rFonts w:ascii="Arial" w:hAnsi="Arial" w:cs="Arial"/>
                <w:sz w:val="20"/>
                <w:szCs w:val="20"/>
              </w:rPr>
              <w:sym w:font="Wingdings" w:char="F0E0"/>
            </w:r>
            <w:r w:rsidR="00AA74CD" w:rsidRPr="00282A3C">
              <w:rPr>
                <w:rFonts w:ascii="Arial" w:hAnsi="Arial" w:cs="Arial"/>
                <w:sz w:val="20"/>
                <w:szCs w:val="20"/>
              </w:rPr>
              <w:t xml:space="preserve"> LED leuchtet</w:t>
            </w:r>
            <w:r w:rsidRPr="00282A3C">
              <w:rPr>
                <w:rFonts w:ascii="Arial" w:hAnsi="Arial" w:cs="Arial"/>
                <w:sz w:val="20"/>
                <w:szCs w:val="20"/>
              </w:rPr>
              <w:t>).</w:t>
            </w:r>
            <w:r w:rsidR="00A31EED" w:rsidRPr="00282A3C">
              <w:rPr>
                <w:rFonts w:ascii="Arial" w:hAnsi="Arial" w:cs="Arial"/>
                <w:sz w:val="20"/>
                <w:szCs w:val="20"/>
              </w:rPr>
              <w:t xml:space="preserve"> „Stromkreis“ </w:t>
            </w:r>
            <w:r w:rsidR="0055399F" w:rsidRPr="00282A3C">
              <w:rPr>
                <w:rFonts w:ascii="Arial" w:hAnsi="Arial" w:cs="Arial"/>
                <w:sz w:val="20"/>
                <w:szCs w:val="20"/>
              </w:rPr>
              <w:t xml:space="preserve">wird </w:t>
            </w:r>
            <w:r w:rsidR="00A31EED" w:rsidRPr="00282A3C">
              <w:rPr>
                <w:rFonts w:ascii="Arial" w:hAnsi="Arial" w:cs="Arial"/>
                <w:sz w:val="20"/>
                <w:szCs w:val="20"/>
              </w:rPr>
              <w:t>nicht als Fachbegriff eingeführt.</w:t>
            </w:r>
            <w:r w:rsidRPr="00282A3C">
              <w:rPr>
                <w:rFonts w:ascii="Arial" w:hAnsi="Arial" w:cs="Arial"/>
                <w:sz w:val="20"/>
                <w:szCs w:val="20"/>
              </w:rPr>
              <w:t xml:space="preserve"> </w:t>
            </w:r>
          </w:p>
          <w:p w14:paraId="23174DBE" w14:textId="77777777" w:rsidR="00FD763F" w:rsidRPr="00FD763F" w:rsidRDefault="00FD763F" w:rsidP="00FD763F">
            <w:pPr>
              <w:pStyle w:val="Listenabsatz"/>
              <w:numPr>
                <w:ilvl w:val="0"/>
                <w:numId w:val="6"/>
              </w:numPr>
              <w:ind w:left="357" w:hanging="357"/>
              <w:rPr>
                <w:rFonts w:ascii="Arial" w:hAnsi="Arial" w:cs="Arial"/>
                <w:sz w:val="20"/>
                <w:szCs w:val="20"/>
              </w:rPr>
            </w:pPr>
            <w:r w:rsidRPr="00FD763F">
              <w:rPr>
                <w:rFonts w:ascii="Arial" w:hAnsi="Arial" w:cs="Arial"/>
                <w:sz w:val="20"/>
                <w:szCs w:val="20"/>
              </w:rPr>
              <w:t>Modelle zum elektrischen Strom (Wassermodell, Elektronen,…)</w:t>
            </w:r>
            <w:r w:rsidRPr="00FD763F">
              <w:rPr>
                <w:rFonts w:ascii="Arial" w:hAnsi="Arial" w:cs="Arial"/>
                <w:sz w:val="20"/>
                <w:szCs w:val="20"/>
              </w:rPr>
              <w:br/>
              <w:t>Bei Aufg</w:t>
            </w:r>
            <w:bookmarkStart w:id="0" w:name="_GoBack"/>
            <w:bookmarkEnd w:id="0"/>
            <w:r w:rsidRPr="00FD763F">
              <w:rPr>
                <w:rFonts w:ascii="Arial" w:hAnsi="Arial" w:cs="Arial"/>
                <w:sz w:val="20"/>
                <w:szCs w:val="20"/>
              </w:rPr>
              <w:t>abe 2 b) geht es um die eigene Erklärung, z.B. ist hier „Langes Beinchen der LED ist mit kurzem Anschluss der Batterie verbunden usw.“ ausreichend. (Die Aufgabe kann zur Differenzierung genutzt werden oder durch eine experimentelle Überprüfung durch die Schülerinnen und Schüler ersetzt werden.)</w:t>
            </w:r>
          </w:p>
          <w:p w14:paraId="0581F461" w14:textId="6CC6713C" w:rsidR="00FD763F" w:rsidRDefault="00FD763F" w:rsidP="00FD763F">
            <w:pPr>
              <w:pStyle w:val="Listenabsatz"/>
              <w:numPr>
                <w:ilvl w:val="0"/>
                <w:numId w:val="6"/>
              </w:numPr>
              <w:ind w:left="357" w:hanging="357"/>
              <w:rPr>
                <w:rFonts w:ascii="Arial" w:hAnsi="Arial" w:cs="Arial"/>
                <w:sz w:val="20"/>
                <w:szCs w:val="20"/>
              </w:rPr>
            </w:pPr>
            <w:r w:rsidRPr="00282A3C">
              <w:rPr>
                <w:rFonts w:ascii="Arial" w:hAnsi="Arial" w:cs="Arial"/>
                <w:sz w:val="20"/>
                <w:szCs w:val="20"/>
              </w:rPr>
              <w:t>Fehlvorstellung</w:t>
            </w:r>
            <w:r>
              <w:rPr>
                <w:rFonts w:ascii="Arial" w:hAnsi="Arial" w:cs="Arial"/>
                <w:sz w:val="20"/>
                <w:szCs w:val="20"/>
              </w:rPr>
              <w:t>en:</w:t>
            </w:r>
            <w:r w:rsidRPr="00282A3C">
              <w:rPr>
                <w:rFonts w:ascii="Arial" w:hAnsi="Arial" w:cs="Arial"/>
                <w:sz w:val="20"/>
                <w:szCs w:val="20"/>
              </w:rPr>
              <w:t xml:space="preserve"> </w:t>
            </w:r>
          </w:p>
          <w:p w14:paraId="3DC8027D" w14:textId="77777777" w:rsidR="00000000" w:rsidRPr="00FD763F" w:rsidRDefault="00AA6B16" w:rsidP="00FD763F">
            <w:pPr>
              <w:pStyle w:val="Listenabsatz"/>
              <w:numPr>
                <w:ilvl w:val="1"/>
                <w:numId w:val="6"/>
              </w:numPr>
              <w:rPr>
                <w:rFonts w:ascii="Arial" w:hAnsi="Arial" w:cs="Arial"/>
                <w:sz w:val="20"/>
                <w:szCs w:val="20"/>
              </w:rPr>
            </w:pPr>
            <w:r w:rsidRPr="00FD763F">
              <w:rPr>
                <w:rFonts w:ascii="Arial" w:hAnsi="Arial" w:cs="Arial"/>
                <w:sz w:val="20"/>
                <w:szCs w:val="20"/>
              </w:rPr>
              <w:t>Es reicht schon eine Leitung von einer Stromquelle zu einem Gerät.</w:t>
            </w:r>
          </w:p>
          <w:p w14:paraId="140B0315" w14:textId="36B197B0" w:rsidR="00FD763F" w:rsidRPr="00282A3C" w:rsidRDefault="00FD763F" w:rsidP="00FD763F">
            <w:pPr>
              <w:pStyle w:val="Listenabsatz"/>
              <w:numPr>
                <w:ilvl w:val="1"/>
                <w:numId w:val="6"/>
              </w:numPr>
              <w:rPr>
                <w:rFonts w:ascii="Arial" w:hAnsi="Arial" w:cs="Arial"/>
                <w:sz w:val="20"/>
                <w:szCs w:val="20"/>
              </w:rPr>
            </w:pPr>
            <w:r>
              <w:rPr>
                <w:rFonts w:ascii="Arial" w:hAnsi="Arial" w:cs="Arial"/>
                <w:sz w:val="20"/>
                <w:szCs w:val="20"/>
              </w:rPr>
              <w:t>E</w:t>
            </w:r>
            <w:r w:rsidRPr="00282A3C">
              <w:rPr>
                <w:rFonts w:ascii="Arial" w:hAnsi="Arial" w:cs="Arial"/>
                <w:sz w:val="20"/>
                <w:szCs w:val="20"/>
              </w:rPr>
              <w:t>lektrische Leitfähigkeit und Ferromagnetismus</w:t>
            </w:r>
            <w:r>
              <w:rPr>
                <w:rFonts w:ascii="Arial" w:hAnsi="Arial" w:cs="Arial"/>
                <w:sz w:val="20"/>
                <w:szCs w:val="20"/>
              </w:rPr>
              <w:t xml:space="preserve"> </w:t>
            </w:r>
            <w:r w:rsidRPr="00282A3C">
              <w:rPr>
                <w:rFonts w:ascii="Arial" w:hAnsi="Arial" w:cs="Arial"/>
                <w:sz w:val="20"/>
                <w:szCs w:val="20"/>
              </w:rPr>
              <w:t>kommen immer zusammen vor.</w:t>
            </w:r>
          </w:p>
          <w:p w14:paraId="2D5CC33F" w14:textId="77777777" w:rsidR="00FD763F" w:rsidRPr="00FD763F" w:rsidRDefault="00FD763F" w:rsidP="00FD763F">
            <w:pPr>
              <w:pStyle w:val="Listenabsatz"/>
              <w:numPr>
                <w:ilvl w:val="0"/>
                <w:numId w:val="6"/>
              </w:numPr>
              <w:ind w:left="357" w:hanging="357"/>
              <w:rPr>
                <w:rFonts w:ascii="Arial" w:hAnsi="Arial" w:cs="Arial"/>
                <w:sz w:val="20"/>
                <w:szCs w:val="20"/>
              </w:rPr>
            </w:pPr>
            <w:r w:rsidRPr="00FD763F">
              <w:rPr>
                <w:rFonts w:ascii="Arial" w:hAnsi="Arial" w:cs="Arial"/>
                <w:b/>
                <w:bCs/>
                <w:sz w:val="20"/>
                <w:szCs w:val="20"/>
              </w:rPr>
              <w:t>Keine</w:t>
            </w:r>
            <w:r w:rsidRPr="00FD763F">
              <w:rPr>
                <w:rFonts w:ascii="Arial" w:hAnsi="Arial" w:cs="Arial"/>
                <w:sz w:val="20"/>
                <w:szCs w:val="20"/>
              </w:rPr>
              <w:t xml:space="preserve"> Inhalte von BNT sind:</w:t>
            </w:r>
          </w:p>
          <w:p w14:paraId="5ABB1D3B" w14:textId="77777777" w:rsidR="00FD763F" w:rsidRPr="00FD763F" w:rsidRDefault="00FD763F" w:rsidP="00FD763F">
            <w:pPr>
              <w:pStyle w:val="Listenabsatz"/>
              <w:numPr>
                <w:ilvl w:val="1"/>
                <w:numId w:val="6"/>
              </w:numPr>
              <w:rPr>
                <w:rFonts w:ascii="Arial" w:hAnsi="Arial" w:cs="Arial"/>
                <w:sz w:val="20"/>
                <w:szCs w:val="20"/>
              </w:rPr>
            </w:pPr>
            <w:r w:rsidRPr="00FD763F">
              <w:rPr>
                <w:rFonts w:ascii="Arial" w:hAnsi="Arial" w:cs="Arial"/>
                <w:sz w:val="20"/>
                <w:szCs w:val="20"/>
              </w:rPr>
              <w:t>Elektrischer Stromkreis als Fachbegriff</w:t>
            </w:r>
          </w:p>
          <w:p w14:paraId="575D3600" w14:textId="77777777" w:rsidR="00FD763F" w:rsidRPr="00FD763F" w:rsidRDefault="00FD763F" w:rsidP="00FD763F">
            <w:pPr>
              <w:pStyle w:val="Listenabsatz"/>
              <w:numPr>
                <w:ilvl w:val="1"/>
                <w:numId w:val="6"/>
              </w:numPr>
              <w:rPr>
                <w:rFonts w:ascii="Arial" w:hAnsi="Arial" w:cs="Arial"/>
                <w:sz w:val="20"/>
                <w:szCs w:val="20"/>
              </w:rPr>
            </w:pPr>
            <w:r w:rsidRPr="00FD763F">
              <w:rPr>
                <w:rFonts w:ascii="Arial" w:hAnsi="Arial" w:cs="Arial"/>
                <w:sz w:val="20"/>
                <w:szCs w:val="20"/>
              </w:rPr>
              <w:t>Schaltungen mit Verzweigungen (Wechselschaltung,…)</w:t>
            </w:r>
          </w:p>
          <w:p w14:paraId="2DED8879" w14:textId="77777777" w:rsidR="00FD763F" w:rsidRPr="00FD763F" w:rsidRDefault="00FD763F" w:rsidP="00FD763F">
            <w:pPr>
              <w:pStyle w:val="Listenabsatz"/>
              <w:numPr>
                <w:ilvl w:val="1"/>
                <w:numId w:val="6"/>
              </w:numPr>
              <w:rPr>
                <w:rFonts w:ascii="Arial" w:hAnsi="Arial" w:cs="Arial"/>
                <w:sz w:val="20"/>
                <w:szCs w:val="20"/>
              </w:rPr>
            </w:pPr>
            <w:r w:rsidRPr="00FD763F">
              <w:rPr>
                <w:rFonts w:ascii="Arial" w:hAnsi="Arial" w:cs="Arial"/>
                <w:sz w:val="20"/>
                <w:szCs w:val="20"/>
              </w:rPr>
              <w:t>elektrischer Strom</w:t>
            </w:r>
          </w:p>
          <w:p w14:paraId="6B16563E" w14:textId="0E0D7F28" w:rsidR="00FD763F" w:rsidRPr="00FD763F" w:rsidRDefault="008F1000" w:rsidP="00FD763F">
            <w:pPr>
              <w:pStyle w:val="Listenabsatz"/>
              <w:numPr>
                <w:ilvl w:val="0"/>
                <w:numId w:val="6"/>
              </w:numPr>
              <w:ind w:left="357" w:hanging="357"/>
              <w:rPr>
                <w:rFonts w:ascii="Arial" w:hAnsi="Arial" w:cs="Arial"/>
                <w:sz w:val="20"/>
                <w:szCs w:val="20"/>
              </w:rPr>
            </w:pPr>
            <w:r w:rsidRPr="00282A3C">
              <w:rPr>
                <w:rFonts w:ascii="Arial" w:hAnsi="Arial" w:cs="Arial"/>
                <w:sz w:val="20"/>
                <w:szCs w:val="20"/>
              </w:rPr>
              <w:t xml:space="preserve">Wenn Schülerinnen und Schüler die Pole der Batterie von sich aus ansprechen, sollte man auf die korrekte Bezeichnung (Plus- und Minuspol) achten und gegen die Magnetpole (Nord- und Südpol) und geografischen Pole abgrenzen. </w:t>
            </w:r>
          </w:p>
        </w:tc>
      </w:tr>
    </w:tbl>
    <w:p w14:paraId="0D3F11D2" w14:textId="77777777" w:rsidR="00FE6EB8" w:rsidRPr="00282A3C" w:rsidRDefault="00FE6EB8" w:rsidP="00A64A8D">
      <w:pPr>
        <w:rPr>
          <w:rFonts w:ascii="Arial" w:hAnsi="Arial" w:cs="Arial"/>
        </w:rPr>
      </w:pPr>
    </w:p>
    <w:sectPr w:rsidR="00FE6EB8" w:rsidRPr="00282A3C" w:rsidSect="006836EA">
      <w:footerReference w:type="default" r:id="rId12"/>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D5C6F" w14:textId="77777777" w:rsidR="00AA6B16" w:rsidRDefault="00AA6B16">
      <w:pPr>
        <w:spacing w:after="0"/>
      </w:pPr>
      <w:r>
        <w:separator/>
      </w:r>
    </w:p>
  </w:endnote>
  <w:endnote w:type="continuationSeparator" w:id="0">
    <w:p w14:paraId="544FB8D8" w14:textId="77777777" w:rsidR="00AA6B16" w:rsidRDefault="00AA6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4B9B" w14:textId="267C5D47" w:rsidR="003920BD" w:rsidRPr="00282A3C" w:rsidRDefault="006B0AAF" w:rsidP="00435DC7">
    <w:pPr>
      <w:pStyle w:val="Fuzeile"/>
      <w:tabs>
        <w:tab w:val="clear" w:pos="4536"/>
        <w:tab w:val="clear" w:pos="9072"/>
        <w:tab w:val="center" w:pos="4820"/>
        <w:tab w:val="right" w:pos="9639"/>
      </w:tabs>
      <w:rPr>
        <w:rFonts w:ascii="Arial" w:hAnsi="Arial" w:cs="Arial"/>
        <w:color w:val="999999"/>
      </w:rPr>
    </w:pPr>
    <w:r w:rsidRPr="00282A3C">
      <w:rPr>
        <w:rFonts w:ascii="Arial" w:hAnsi="Arial" w:cs="Arial"/>
        <w:color w:val="999999"/>
      </w:rPr>
      <w:t>Z</w:t>
    </w:r>
    <w:r w:rsidR="00FE13EE" w:rsidRPr="00282A3C">
      <w:rPr>
        <w:rFonts w:ascii="Arial" w:hAnsi="Arial" w:cs="Arial"/>
        <w:color w:val="999999"/>
      </w:rPr>
      <w:t>PG BNT</w:t>
    </w:r>
    <w:r w:rsidR="00282A3C" w:rsidRPr="00282A3C">
      <w:rPr>
        <w:rFonts w:ascii="Arial" w:hAnsi="Arial" w:cs="Arial"/>
        <w:color w:val="999999"/>
      </w:rPr>
      <w:t xml:space="preserve"> 2017</w:t>
    </w:r>
    <w:r w:rsidR="003920BD" w:rsidRPr="00282A3C">
      <w:rPr>
        <w:rFonts w:ascii="Arial" w:hAnsi="Arial" w:cs="Arial"/>
        <w:color w:val="999999"/>
      </w:rPr>
      <w:tab/>
    </w:r>
    <w:r w:rsidR="003920BD" w:rsidRPr="00282A3C">
      <w:rPr>
        <w:rFonts w:ascii="Arial" w:hAnsi="Arial" w:cs="Arial"/>
        <w:color w:val="999999"/>
      </w:rPr>
      <w:tab/>
    </w:r>
    <w:r w:rsidR="00B13048" w:rsidRPr="00282A3C">
      <w:rPr>
        <w:rFonts w:ascii="Arial" w:hAnsi="Arial" w:cs="Arial"/>
        <w:color w:val="999999"/>
      </w:rPr>
      <w:fldChar w:fldCharType="begin"/>
    </w:r>
    <w:r w:rsidR="00B13048" w:rsidRPr="00282A3C">
      <w:rPr>
        <w:rFonts w:ascii="Arial" w:hAnsi="Arial" w:cs="Arial"/>
        <w:color w:val="999999"/>
      </w:rPr>
      <w:instrText xml:space="preserve"> FILENAME   \* MERGEFORMAT </w:instrText>
    </w:r>
    <w:r w:rsidR="00B13048" w:rsidRPr="00282A3C">
      <w:rPr>
        <w:rFonts w:ascii="Arial" w:hAnsi="Arial" w:cs="Arial"/>
        <w:color w:val="999999"/>
      </w:rPr>
      <w:fldChar w:fldCharType="separate"/>
    </w:r>
    <w:r w:rsidR="00DA4239">
      <w:rPr>
        <w:rFonts w:ascii="Arial" w:hAnsi="Arial" w:cs="Arial"/>
        <w:noProof/>
        <w:color w:val="999999"/>
      </w:rPr>
      <w:t>2231_Hinweise_Leitfaehigkeit.docx</w:t>
    </w:r>
    <w:r w:rsidR="00B13048" w:rsidRPr="00282A3C">
      <w:rPr>
        <w:rFonts w:ascii="Arial" w:hAnsi="Arial" w:cs="Arial"/>
        <w:color w:val="99999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061B3" w14:textId="77777777" w:rsidR="00AA6B16" w:rsidRDefault="00AA6B16">
      <w:pPr>
        <w:spacing w:after="0"/>
      </w:pPr>
      <w:r>
        <w:separator/>
      </w:r>
    </w:p>
  </w:footnote>
  <w:footnote w:type="continuationSeparator" w:id="0">
    <w:p w14:paraId="010BF064" w14:textId="77777777" w:rsidR="00AA6B16" w:rsidRDefault="00AA6B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45306"/>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B689B"/>
    <w:multiLevelType w:val="hybridMultilevel"/>
    <w:tmpl w:val="9F4460D8"/>
    <w:lvl w:ilvl="0" w:tplc="BCACC39E">
      <w:start w:val="1"/>
      <w:numFmt w:val="bullet"/>
      <w:lvlText w:val="–"/>
      <w:lvlJc w:val="left"/>
      <w:pPr>
        <w:tabs>
          <w:tab w:val="num" w:pos="720"/>
        </w:tabs>
        <w:ind w:left="720" w:hanging="360"/>
      </w:pPr>
      <w:rPr>
        <w:rFonts w:ascii="Arial" w:hAnsi="Arial" w:hint="default"/>
      </w:rPr>
    </w:lvl>
    <w:lvl w:ilvl="1" w:tplc="2E4A524C">
      <w:start w:val="1"/>
      <w:numFmt w:val="bullet"/>
      <w:lvlText w:val="–"/>
      <w:lvlJc w:val="left"/>
      <w:pPr>
        <w:tabs>
          <w:tab w:val="num" w:pos="1440"/>
        </w:tabs>
        <w:ind w:left="1440" w:hanging="360"/>
      </w:pPr>
      <w:rPr>
        <w:rFonts w:ascii="Arial" w:hAnsi="Arial" w:hint="default"/>
      </w:rPr>
    </w:lvl>
    <w:lvl w:ilvl="2" w:tplc="884EAD30">
      <w:start w:val="2255"/>
      <w:numFmt w:val="bullet"/>
      <w:lvlText w:val="•"/>
      <w:lvlJc w:val="left"/>
      <w:pPr>
        <w:tabs>
          <w:tab w:val="num" w:pos="2160"/>
        </w:tabs>
        <w:ind w:left="2160" w:hanging="360"/>
      </w:pPr>
      <w:rPr>
        <w:rFonts w:ascii="Arial" w:hAnsi="Arial" w:hint="default"/>
      </w:rPr>
    </w:lvl>
    <w:lvl w:ilvl="3" w:tplc="A3D47F72" w:tentative="1">
      <w:start w:val="1"/>
      <w:numFmt w:val="bullet"/>
      <w:lvlText w:val="–"/>
      <w:lvlJc w:val="left"/>
      <w:pPr>
        <w:tabs>
          <w:tab w:val="num" w:pos="2880"/>
        </w:tabs>
        <w:ind w:left="2880" w:hanging="360"/>
      </w:pPr>
      <w:rPr>
        <w:rFonts w:ascii="Arial" w:hAnsi="Arial" w:hint="default"/>
      </w:rPr>
    </w:lvl>
    <w:lvl w:ilvl="4" w:tplc="D410208C" w:tentative="1">
      <w:start w:val="1"/>
      <w:numFmt w:val="bullet"/>
      <w:lvlText w:val="–"/>
      <w:lvlJc w:val="left"/>
      <w:pPr>
        <w:tabs>
          <w:tab w:val="num" w:pos="3600"/>
        </w:tabs>
        <w:ind w:left="3600" w:hanging="360"/>
      </w:pPr>
      <w:rPr>
        <w:rFonts w:ascii="Arial" w:hAnsi="Arial" w:hint="default"/>
      </w:rPr>
    </w:lvl>
    <w:lvl w:ilvl="5" w:tplc="25E4E074" w:tentative="1">
      <w:start w:val="1"/>
      <w:numFmt w:val="bullet"/>
      <w:lvlText w:val="–"/>
      <w:lvlJc w:val="left"/>
      <w:pPr>
        <w:tabs>
          <w:tab w:val="num" w:pos="4320"/>
        </w:tabs>
        <w:ind w:left="4320" w:hanging="360"/>
      </w:pPr>
      <w:rPr>
        <w:rFonts w:ascii="Arial" w:hAnsi="Arial" w:hint="default"/>
      </w:rPr>
    </w:lvl>
    <w:lvl w:ilvl="6" w:tplc="7436BA80" w:tentative="1">
      <w:start w:val="1"/>
      <w:numFmt w:val="bullet"/>
      <w:lvlText w:val="–"/>
      <w:lvlJc w:val="left"/>
      <w:pPr>
        <w:tabs>
          <w:tab w:val="num" w:pos="5040"/>
        </w:tabs>
        <w:ind w:left="5040" w:hanging="360"/>
      </w:pPr>
      <w:rPr>
        <w:rFonts w:ascii="Arial" w:hAnsi="Arial" w:hint="default"/>
      </w:rPr>
    </w:lvl>
    <w:lvl w:ilvl="7" w:tplc="5706E31C" w:tentative="1">
      <w:start w:val="1"/>
      <w:numFmt w:val="bullet"/>
      <w:lvlText w:val="–"/>
      <w:lvlJc w:val="left"/>
      <w:pPr>
        <w:tabs>
          <w:tab w:val="num" w:pos="5760"/>
        </w:tabs>
        <w:ind w:left="5760" w:hanging="360"/>
      </w:pPr>
      <w:rPr>
        <w:rFonts w:ascii="Arial" w:hAnsi="Arial" w:hint="default"/>
      </w:rPr>
    </w:lvl>
    <w:lvl w:ilvl="8" w:tplc="53B475F0" w:tentative="1">
      <w:start w:val="1"/>
      <w:numFmt w:val="bullet"/>
      <w:lvlText w:val="–"/>
      <w:lvlJc w:val="left"/>
      <w:pPr>
        <w:tabs>
          <w:tab w:val="num" w:pos="6480"/>
        </w:tabs>
        <w:ind w:left="6480" w:hanging="360"/>
      </w:pPr>
      <w:rPr>
        <w:rFonts w:ascii="Arial" w:hAnsi="Arial" w:hint="default"/>
      </w:rPr>
    </w:lvl>
  </w:abstractNum>
  <w:abstractNum w:abstractNumId="3">
    <w:nsid w:val="09082397"/>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192E97"/>
    <w:multiLevelType w:val="hybridMultilevel"/>
    <w:tmpl w:val="3466B6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4F4110C"/>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5742659"/>
    <w:multiLevelType w:val="hybridMultilevel"/>
    <w:tmpl w:val="295C1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5C6130C"/>
    <w:multiLevelType w:val="hybridMultilevel"/>
    <w:tmpl w:val="F3AC94F4"/>
    <w:lvl w:ilvl="0" w:tplc="2FD6737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79288C"/>
    <w:multiLevelType w:val="hybridMultilevel"/>
    <w:tmpl w:val="BF5A66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0004739"/>
    <w:multiLevelType w:val="hybridMultilevel"/>
    <w:tmpl w:val="3AAAF42E"/>
    <w:lvl w:ilvl="0" w:tplc="767874C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12000AB"/>
    <w:multiLevelType w:val="hybridMultilevel"/>
    <w:tmpl w:val="C6543112"/>
    <w:lvl w:ilvl="0" w:tplc="93662CA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73607E"/>
    <w:multiLevelType w:val="hybridMultilevel"/>
    <w:tmpl w:val="C83C1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DB53CC0"/>
    <w:multiLevelType w:val="hybridMultilevel"/>
    <w:tmpl w:val="17568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C6771D"/>
    <w:multiLevelType w:val="hybridMultilevel"/>
    <w:tmpl w:val="472A8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07B1BCA"/>
    <w:multiLevelType w:val="hybridMultilevel"/>
    <w:tmpl w:val="88B86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4BF4DED"/>
    <w:multiLevelType w:val="hybridMultilevel"/>
    <w:tmpl w:val="AEAEFC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nsid w:val="3541321F"/>
    <w:multiLevelType w:val="hybridMultilevel"/>
    <w:tmpl w:val="CB0E5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5D20121"/>
    <w:multiLevelType w:val="multilevel"/>
    <w:tmpl w:val="C83C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500E5E"/>
    <w:multiLevelType w:val="multilevel"/>
    <w:tmpl w:val="295C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3D5853"/>
    <w:multiLevelType w:val="hybridMultilevel"/>
    <w:tmpl w:val="BF5A66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34167F0"/>
    <w:multiLevelType w:val="hybridMultilevel"/>
    <w:tmpl w:val="5F640DFA"/>
    <w:lvl w:ilvl="0" w:tplc="6ADC155A">
      <w:start w:val="1"/>
      <w:numFmt w:val="bullet"/>
      <w:lvlText w:val="•"/>
      <w:lvlJc w:val="left"/>
      <w:pPr>
        <w:tabs>
          <w:tab w:val="num" w:pos="720"/>
        </w:tabs>
        <w:ind w:left="720" w:hanging="360"/>
      </w:pPr>
      <w:rPr>
        <w:rFonts w:ascii="Times" w:hAnsi="Times" w:hint="default"/>
      </w:rPr>
    </w:lvl>
    <w:lvl w:ilvl="1" w:tplc="70E69AF0" w:tentative="1">
      <w:start w:val="1"/>
      <w:numFmt w:val="bullet"/>
      <w:lvlText w:val="•"/>
      <w:lvlJc w:val="left"/>
      <w:pPr>
        <w:tabs>
          <w:tab w:val="num" w:pos="1440"/>
        </w:tabs>
        <w:ind w:left="1440" w:hanging="360"/>
      </w:pPr>
      <w:rPr>
        <w:rFonts w:ascii="Times" w:hAnsi="Times" w:hint="default"/>
      </w:rPr>
    </w:lvl>
    <w:lvl w:ilvl="2" w:tplc="9468DE32" w:tentative="1">
      <w:start w:val="1"/>
      <w:numFmt w:val="bullet"/>
      <w:lvlText w:val="•"/>
      <w:lvlJc w:val="left"/>
      <w:pPr>
        <w:tabs>
          <w:tab w:val="num" w:pos="2160"/>
        </w:tabs>
        <w:ind w:left="2160" w:hanging="360"/>
      </w:pPr>
      <w:rPr>
        <w:rFonts w:ascii="Times" w:hAnsi="Times" w:hint="default"/>
      </w:rPr>
    </w:lvl>
    <w:lvl w:ilvl="3" w:tplc="E6AC0396" w:tentative="1">
      <w:start w:val="1"/>
      <w:numFmt w:val="bullet"/>
      <w:lvlText w:val="•"/>
      <w:lvlJc w:val="left"/>
      <w:pPr>
        <w:tabs>
          <w:tab w:val="num" w:pos="2880"/>
        </w:tabs>
        <w:ind w:left="2880" w:hanging="360"/>
      </w:pPr>
      <w:rPr>
        <w:rFonts w:ascii="Times" w:hAnsi="Times" w:hint="default"/>
      </w:rPr>
    </w:lvl>
    <w:lvl w:ilvl="4" w:tplc="E878F8E4" w:tentative="1">
      <w:start w:val="1"/>
      <w:numFmt w:val="bullet"/>
      <w:lvlText w:val="•"/>
      <w:lvlJc w:val="left"/>
      <w:pPr>
        <w:tabs>
          <w:tab w:val="num" w:pos="3600"/>
        </w:tabs>
        <w:ind w:left="3600" w:hanging="360"/>
      </w:pPr>
      <w:rPr>
        <w:rFonts w:ascii="Times" w:hAnsi="Times" w:hint="default"/>
      </w:rPr>
    </w:lvl>
    <w:lvl w:ilvl="5" w:tplc="D9D453F2" w:tentative="1">
      <w:start w:val="1"/>
      <w:numFmt w:val="bullet"/>
      <w:lvlText w:val="•"/>
      <w:lvlJc w:val="left"/>
      <w:pPr>
        <w:tabs>
          <w:tab w:val="num" w:pos="4320"/>
        </w:tabs>
        <w:ind w:left="4320" w:hanging="360"/>
      </w:pPr>
      <w:rPr>
        <w:rFonts w:ascii="Times" w:hAnsi="Times" w:hint="default"/>
      </w:rPr>
    </w:lvl>
    <w:lvl w:ilvl="6" w:tplc="E4587F62" w:tentative="1">
      <w:start w:val="1"/>
      <w:numFmt w:val="bullet"/>
      <w:lvlText w:val="•"/>
      <w:lvlJc w:val="left"/>
      <w:pPr>
        <w:tabs>
          <w:tab w:val="num" w:pos="5040"/>
        </w:tabs>
        <w:ind w:left="5040" w:hanging="360"/>
      </w:pPr>
      <w:rPr>
        <w:rFonts w:ascii="Times" w:hAnsi="Times" w:hint="default"/>
      </w:rPr>
    </w:lvl>
    <w:lvl w:ilvl="7" w:tplc="62EA284E" w:tentative="1">
      <w:start w:val="1"/>
      <w:numFmt w:val="bullet"/>
      <w:lvlText w:val="•"/>
      <w:lvlJc w:val="left"/>
      <w:pPr>
        <w:tabs>
          <w:tab w:val="num" w:pos="5760"/>
        </w:tabs>
        <w:ind w:left="5760" w:hanging="360"/>
      </w:pPr>
      <w:rPr>
        <w:rFonts w:ascii="Times" w:hAnsi="Times" w:hint="default"/>
      </w:rPr>
    </w:lvl>
    <w:lvl w:ilvl="8" w:tplc="9072E680" w:tentative="1">
      <w:start w:val="1"/>
      <w:numFmt w:val="bullet"/>
      <w:lvlText w:val="•"/>
      <w:lvlJc w:val="left"/>
      <w:pPr>
        <w:tabs>
          <w:tab w:val="num" w:pos="6480"/>
        </w:tabs>
        <w:ind w:left="6480" w:hanging="360"/>
      </w:pPr>
      <w:rPr>
        <w:rFonts w:ascii="Times" w:hAnsi="Times" w:hint="default"/>
      </w:rPr>
    </w:lvl>
  </w:abstractNum>
  <w:abstractNum w:abstractNumId="23">
    <w:nsid w:val="536D416C"/>
    <w:multiLevelType w:val="hybridMultilevel"/>
    <w:tmpl w:val="10BC721C"/>
    <w:lvl w:ilvl="0" w:tplc="138090EE">
      <w:start w:val="1"/>
      <w:numFmt w:val="bullet"/>
      <w:lvlText w:val="•"/>
      <w:lvlJc w:val="left"/>
      <w:pPr>
        <w:tabs>
          <w:tab w:val="num" w:pos="720"/>
        </w:tabs>
        <w:ind w:left="720" w:hanging="360"/>
      </w:pPr>
      <w:rPr>
        <w:rFonts w:ascii="Arial" w:hAnsi="Arial" w:hint="default"/>
      </w:rPr>
    </w:lvl>
    <w:lvl w:ilvl="1" w:tplc="5E14B03E" w:tentative="1">
      <w:start w:val="1"/>
      <w:numFmt w:val="bullet"/>
      <w:lvlText w:val="•"/>
      <w:lvlJc w:val="left"/>
      <w:pPr>
        <w:tabs>
          <w:tab w:val="num" w:pos="1440"/>
        </w:tabs>
        <w:ind w:left="1440" w:hanging="360"/>
      </w:pPr>
      <w:rPr>
        <w:rFonts w:ascii="Arial" w:hAnsi="Arial" w:hint="default"/>
      </w:rPr>
    </w:lvl>
    <w:lvl w:ilvl="2" w:tplc="F17CB81C">
      <w:start w:val="1"/>
      <w:numFmt w:val="bullet"/>
      <w:lvlText w:val="•"/>
      <w:lvlJc w:val="left"/>
      <w:pPr>
        <w:tabs>
          <w:tab w:val="num" w:pos="2160"/>
        </w:tabs>
        <w:ind w:left="2160" w:hanging="360"/>
      </w:pPr>
      <w:rPr>
        <w:rFonts w:ascii="Arial" w:hAnsi="Arial" w:hint="default"/>
      </w:rPr>
    </w:lvl>
    <w:lvl w:ilvl="3" w:tplc="A11C5AF8" w:tentative="1">
      <w:start w:val="1"/>
      <w:numFmt w:val="bullet"/>
      <w:lvlText w:val="•"/>
      <w:lvlJc w:val="left"/>
      <w:pPr>
        <w:tabs>
          <w:tab w:val="num" w:pos="2880"/>
        </w:tabs>
        <w:ind w:left="2880" w:hanging="360"/>
      </w:pPr>
      <w:rPr>
        <w:rFonts w:ascii="Arial" w:hAnsi="Arial" w:hint="default"/>
      </w:rPr>
    </w:lvl>
    <w:lvl w:ilvl="4" w:tplc="7256CCA6" w:tentative="1">
      <w:start w:val="1"/>
      <w:numFmt w:val="bullet"/>
      <w:lvlText w:val="•"/>
      <w:lvlJc w:val="left"/>
      <w:pPr>
        <w:tabs>
          <w:tab w:val="num" w:pos="3600"/>
        </w:tabs>
        <w:ind w:left="3600" w:hanging="360"/>
      </w:pPr>
      <w:rPr>
        <w:rFonts w:ascii="Arial" w:hAnsi="Arial" w:hint="default"/>
      </w:rPr>
    </w:lvl>
    <w:lvl w:ilvl="5" w:tplc="AE545D9A" w:tentative="1">
      <w:start w:val="1"/>
      <w:numFmt w:val="bullet"/>
      <w:lvlText w:val="•"/>
      <w:lvlJc w:val="left"/>
      <w:pPr>
        <w:tabs>
          <w:tab w:val="num" w:pos="4320"/>
        </w:tabs>
        <w:ind w:left="4320" w:hanging="360"/>
      </w:pPr>
      <w:rPr>
        <w:rFonts w:ascii="Arial" w:hAnsi="Arial" w:hint="default"/>
      </w:rPr>
    </w:lvl>
    <w:lvl w:ilvl="6" w:tplc="78F48566" w:tentative="1">
      <w:start w:val="1"/>
      <w:numFmt w:val="bullet"/>
      <w:lvlText w:val="•"/>
      <w:lvlJc w:val="left"/>
      <w:pPr>
        <w:tabs>
          <w:tab w:val="num" w:pos="5040"/>
        </w:tabs>
        <w:ind w:left="5040" w:hanging="360"/>
      </w:pPr>
      <w:rPr>
        <w:rFonts w:ascii="Arial" w:hAnsi="Arial" w:hint="default"/>
      </w:rPr>
    </w:lvl>
    <w:lvl w:ilvl="7" w:tplc="2556A4F2" w:tentative="1">
      <w:start w:val="1"/>
      <w:numFmt w:val="bullet"/>
      <w:lvlText w:val="•"/>
      <w:lvlJc w:val="left"/>
      <w:pPr>
        <w:tabs>
          <w:tab w:val="num" w:pos="5760"/>
        </w:tabs>
        <w:ind w:left="5760" w:hanging="360"/>
      </w:pPr>
      <w:rPr>
        <w:rFonts w:ascii="Arial" w:hAnsi="Arial" w:hint="default"/>
      </w:rPr>
    </w:lvl>
    <w:lvl w:ilvl="8" w:tplc="8020B41C" w:tentative="1">
      <w:start w:val="1"/>
      <w:numFmt w:val="bullet"/>
      <w:lvlText w:val="•"/>
      <w:lvlJc w:val="left"/>
      <w:pPr>
        <w:tabs>
          <w:tab w:val="num" w:pos="6480"/>
        </w:tabs>
        <w:ind w:left="6480" w:hanging="360"/>
      </w:pPr>
      <w:rPr>
        <w:rFonts w:ascii="Arial" w:hAnsi="Arial" w:hint="default"/>
      </w:rPr>
    </w:lvl>
  </w:abstractNum>
  <w:abstractNum w:abstractNumId="24">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833663D"/>
    <w:multiLevelType w:val="hybridMultilevel"/>
    <w:tmpl w:val="E0F0F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EB0B85"/>
    <w:multiLevelType w:val="hybridMultilevel"/>
    <w:tmpl w:val="29F6394E"/>
    <w:lvl w:ilvl="0" w:tplc="2D34809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BCF36FF"/>
    <w:multiLevelType w:val="hybridMultilevel"/>
    <w:tmpl w:val="BF5A66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EAF71E2"/>
    <w:multiLevelType w:val="hybridMultilevel"/>
    <w:tmpl w:val="7332E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0826D0F"/>
    <w:multiLevelType w:val="multilevel"/>
    <w:tmpl w:val="1756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E65E08"/>
    <w:multiLevelType w:val="hybridMultilevel"/>
    <w:tmpl w:val="F62CB2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499672B"/>
    <w:multiLevelType w:val="hybridMultilevel"/>
    <w:tmpl w:val="4448E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8"/>
  </w:num>
  <w:num w:numId="4">
    <w:abstractNumId w:val="0"/>
  </w:num>
  <w:num w:numId="5">
    <w:abstractNumId w:val="17"/>
  </w:num>
  <w:num w:numId="6">
    <w:abstractNumId w:val="4"/>
  </w:num>
  <w:num w:numId="7">
    <w:abstractNumId w:val="16"/>
  </w:num>
  <w:num w:numId="8">
    <w:abstractNumId w:val="25"/>
  </w:num>
  <w:num w:numId="9">
    <w:abstractNumId w:val="28"/>
  </w:num>
  <w:num w:numId="10">
    <w:abstractNumId w:val="30"/>
  </w:num>
  <w:num w:numId="11">
    <w:abstractNumId w:val="6"/>
  </w:num>
  <w:num w:numId="12">
    <w:abstractNumId w:val="20"/>
  </w:num>
  <w:num w:numId="13">
    <w:abstractNumId w:val="11"/>
  </w:num>
  <w:num w:numId="14">
    <w:abstractNumId w:val="19"/>
  </w:num>
  <w:num w:numId="15">
    <w:abstractNumId w:val="13"/>
  </w:num>
  <w:num w:numId="16">
    <w:abstractNumId w:val="29"/>
  </w:num>
  <w:num w:numId="17">
    <w:abstractNumId w:val="26"/>
  </w:num>
  <w:num w:numId="18">
    <w:abstractNumId w:val="3"/>
  </w:num>
  <w:num w:numId="19">
    <w:abstractNumId w:val="5"/>
  </w:num>
  <w:num w:numId="20">
    <w:abstractNumId w:val="9"/>
  </w:num>
  <w:num w:numId="21">
    <w:abstractNumId w:val="22"/>
  </w:num>
  <w:num w:numId="22">
    <w:abstractNumId w:val="25"/>
  </w:num>
  <w:num w:numId="23">
    <w:abstractNumId w:val="30"/>
  </w:num>
  <w:num w:numId="24">
    <w:abstractNumId w:val="14"/>
  </w:num>
  <w:num w:numId="25">
    <w:abstractNumId w:val="31"/>
  </w:num>
  <w:num w:numId="26">
    <w:abstractNumId w:val="15"/>
  </w:num>
  <w:num w:numId="27">
    <w:abstractNumId w:val="1"/>
  </w:num>
  <w:num w:numId="28">
    <w:abstractNumId w:val="8"/>
  </w:num>
  <w:num w:numId="29">
    <w:abstractNumId w:val="21"/>
  </w:num>
  <w:num w:numId="30">
    <w:abstractNumId w:val="7"/>
  </w:num>
  <w:num w:numId="31">
    <w:abstractNumId w:val="27"/>
  </w:num>
  <w:num w:numId="32">
    <w:abstractNumId w:val="10"/>
  </w:num>
  <w:num w:numId="33">
    <w:abstractNumId w:val="2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1415D"/>
    <w:rsid w:val="00014FCA"/>
    <w:rsid w:val="000217B6"/>
    <w:rsid w:val="00022A08"/>
    <w:rsid w:val="00051D70"/>
    <w:rsid w:val="000626E0"/>
    <w:rsid w:val="0007008E"/>
    <w:rsid w:val="00071B50"/>
    <w:rsid w:val="000735A5"/>
    <w:rsid w:val="0008569C"/>
    <w:rsid w:val="000907A0"/>
    <w:rsid w:val="000A307D"/>
    <w:rsid w:val="000A4B4F"/>
    <w:rsid w:val="000B244F"/>
    <w:rsid w:val="000B3C55"/>
    <w:rsid w:val="000E589C"/>
    <w:rsid w:val="000E65EF"/>
    <w:rsid w:val="000F4BE9"/>
    <w:rsid w:val="000F5B32"/>
    <w:rsid w:val="0011218F"/>
    <w:rsid w:val="0011406A"/>
    <w:rsid w:val="00114526"/>
    <w:rsid w:val="00131E2D"/>
    <w:rsid w:val="00144AF8"/>
    <w:rsid w:val="00153166"/>
    <w:rsid w:val="00166B06"/>
    <w:rsid w:val="00194400"/>
    <w:rsid w:val="001953EA"/>
    <w:rsid w:val="001C35CF"/>
    <w:rsid w:val="001D152E"/>
    <w:rsid w:val="001D238D"/>
    <w:rsid w:val="001F1F91"/>
    <w:rsid w:val="001F442F"/>
    <w:rsid w:val="00201DA7"/>
    <w:rsid w:val="002039B4"/>
    <w:rsid w:val="0020680A"/>
    <w:rsid w:val="00213BC5"/>
    <w:rsid w:val="0024733B"/>
    <w:rsid w:val="002609B0"/>
    <w:rsid w:val="00260AB4"/>
    <w:rsid w:val="00265805"/>
    <w:rsid w:val="00282A3C"/>
    <w:rsid w:val="00291E64"/>
    <w:rsid w:val="00295B9E"/>
    <w:rsid w:val="002A4D08"/>
    <w:rsid w:val="002B5A22"/>
    <w:rsid w:val="002F0817"/>
    <w:rsid w:val="002F75B6"/>
    <w:rsid w:val="00305B98"/>
    <w:rsid w:val="00322993"/>
    <w:rsid w:val="003363A3"/>
    <w:rsid w:val="0034208F"/>
    <w:rsid w:val="00353714"/>
    <w:rsid w:val="00356EE7"/>
    <w:rsid w:val="0036547B"/>
    <w:rsid w:val="003720A1"/>
    <w:rsid w:val="0039132C"/>
    <w:rsid w:val="003920BD"/>
    <w:rsid w:val="003A7873"/>
    <w:rsid w:val="003B15E7"/>
    <w:rsid w:val="003B2CBD"/>
    <w:rsid w:val="003C1D6F"/>
    <w:rsid w:val="003C35C5"/>
    <w:rsid w:val="003D4C40"/>
    <w:rsid w:val="003D513E"/>
    <w:rsid w:val="003E723C"/>
    <w:rsid w:val="003F7911"/>
    <w:rsid w:val="0041393F"/>
    <w:rsid w:val="004216DD"/>
    <w:rsid w:val="00422CFE"/>
    <w:rsid w:val="00431F63"/>
    <w:rsid w:val="00435DC7"/>
    <w:rsid w:val="00440E78"/>
    <w:rsid w:val="00441A28"/>
    <w:rsid w:val="00445C3D"/>
    <w:rsid w:val="00446190"/>
    <w:rsid w:val="004576A9"/>
    <w:rsid w:val="00460EFC"/>
    <w:rsid w:val="00482B39"/>
    <w:rsid w:val="00484795"/>
    <w:rsid w:val="00491FC2"/>
    <w:rsid w:val="0049369D"/>
    <w:rsid w:val="004A65F2"/>
    <w:rsid w:val="004B6498"/>
    <w:rsid w:val="004E6857"/>
    <w:rsid w:val="00500E93"/>
    <w:rsid w:val="00502332"/>
    <w:rsid w:val="00504142"/>
    <w:rsid w:val="00504485"/>
    <w:rsid w:val="0050677A"/>
    <w:rsid w:val="00507D20"/>
    <w:rsid w:val="0051338F"/>
    <w:rsid w:val="00514F5F"/>
    <w:rsid w:val="00521246"/>
    <w:rsid w:val="00522875"/>
    <w:rsid w:val="0055399F"/>
    <w:rsid w:val="00555BB4"/>
    <w:rsid w:val="00557D26"/>
    <w:rsid w:val="00562089"/>
    <w:rsid w:val="005754A6"/>
    <w:rsid w:val="0059545D"/>
    <w:rsid w:val="005A3499"/>
    <w:rsid w:val="005A4B1B"/>
    <w:rsid w:val="005C3C53"/>
    <w:rsid w:val="005C5731"/>
    <w:rsid w:val="005C7A83"/>
    <w:rsid w:val="005D09CB"/>
    <w:rsid w:val="005D7CB0"/>
    <w:rsid w:val="005E4975"/>
    <w:rsid w:val="005F0B4A"/>
    <w:rsid w:val="005F168A"/>
    <w:rsid w:val="005F620C"/>
    <w:rsid w:val="006157C7"/>
    <w:rsid w:val="00631AEC"/>
    <w:rsid w:val="00632DE1"/>
    <w:rsid w:val="00642847"/>
    <w:rsid w:val="006579C0"/>
    <w:rsid w:val="006606C3"/>
    <w:rsid w:val="00661E61"/>
    <w:rsid w:val="006668E5"/>
    <w:rsid w:val="00666C1F"/>
    <w:rsid w:val="00671944"/>
    <w:rsid w:val="006836EA"/>
    <w:rsid w:val="00687D7F"/>
    <w:rsid w:val="006B0AAF"/>
    <w:rsid w:val="006B24A9"/>
    <w:rsid w:val="006D2A84"/>
    <w:rsid w:val="0070216F"/>
    <w:rsid w:val="00706739"/>
    <w:rsid w:val="00707807"/>
    <w:rsid w:val="00717A9D"/>
    <w:rsid w:val="0072470C"/>
    <w:rsid w:val="0073074E"/>
    <w:rsid w:val="00744135"/>
    <w:rsid w:val="00744200"/>
    <w:rsid w:val="00745719"/>
    <w:rsid w:val="00763039"/>
    <w:rsid w:val="00766A4B"/>
    <w:rsid w:val="007736A6"/>
    <w:rsid w:val="00773740"/>
    <w:rsid w:val="00773B4F"/>
    <w:rsid w:val="0077754B"/>
    <w:rsid w:val="00792937"/>
    <w:rsid w:val="0079300F"/>
    <w:rsid w:val="007A3624"/>
    <w:rsid w:val="007B18C1"/>
    <w:rsid w:val="007C5490"/>
    <w:rsid w:val="007D0099"/>
    <w:rsid w:val="007D3B0F"/>
    <w:rsid w:val="007D3CA3"/>
    <w:rsid w:val="007D7F12"/>
    <w:rsid w:val="00803571"/>
    <w:rsid w:val="0082279C"/>
    <w:rsid w:val="00830A93"/>
    <w:rsid w:val="00835A0F"/>
    <w:rsid w:val="008421B3"/>
    <w:rsid w:val="00842971"/>
    <w:rsid w:val="0084567B"/>
    <w:rsid w:val="00852EFA"/>
    <w:rsid w:val="0085352E"/>
    <w:rsid w:val="0086062D"/>
    <w:rsid w:val="00866520"/>
    <w:rsid w:val="00872272"/>
    <w:rsid w:val="008974C2"/>
    <w:rsid w:val="008B035A"/>
    <w:rsid w:val="008B076C"/>
    <w:rsid w:val="008B27FF"/>
    <w:rsid w:val="008C1255"/>
    <w:rsid w:val="008D73D2"/>
    <w:rsid w:val="008E687E"/>
    <w:rsid w:val="008F1000"/>
    <w:rsid w:val="008F32B6"/>
    <w:rsid w:val="008F6360"/>
    <w:rsid w:val="008F7622"/>
    <w:rsid w:val="00902378"/>
    <w:rsid w:val="00903D5A"/>
    <w:rsid w:val="00905EE7"/>
    <w:rsid w:val="00923FA5"/>
    <w:rsid w:val="00924F80"/>
    <w:rsid w:val="00926142"/>
    <w:rsid w:val="00942586"/>
    <w:rsid w:val="00964A06"/>
    <w:rsid w:val="009727D5"/>
    <w:rsid w:val="0097629C"/>
    <w:rsid w:val="00984C1C"/>
    <w:rsid w:val="00987ACD"/>
    <w:rsid w:val="00994600"/>
    <w:rsid w:val="00997560"/>
    <w:rsid w:val="009A0DE5"/>
    <w:rsid w:val="009B185C"/>
    <w:rsid w:val="009B668D"/>
    <w:rsid w:val="009B6972"/>
    <w:rsid w:val="009B7213"/>
    <w:rsid w:val="009C5F7A"/>
    <w:rsid w:val="009F44AA"/>
    <w:rsid w:val="00A17512"/>
    <w:rsid w:val="00A21B9F"/>
    <w:rsid w:val="00A224FF"/>
    <w:rsid w:val="00A23344"/>
    <w:rsid w:val="00A31EED"/>
    <w:rsid w:val="00A41BE0"/>
    <w:rsid w:val="00A45924"/>
    <w:rsid w:val="00A50371"/>
    <w:rsid w:val="00A507A4"/>
    <w:rsid w:val="00A60EDC"/>
    <w:rsid w:val="00A627D3"/>
    <w:rsid w:val="00A63C74"/>
    <w:rsid w:val="00A64A8D"/>
    <w:rsid w:val="00A75278"/>
    <w:rsid w:val="00AA6B16"/>
    <w:rsid w:val="00AA74CD"/>
    <w:rsid w:val="00AB002E"/>
    <w:rsid w:val="00AC3704"/>
    <w:rsid w:val="00AD2965"/>
    <w:rsid w:val="00AD528F"/>
    <w:rsid w:val="00AD6259"/>
    <w:rsid w:val="00AE0ADC"/>
    <w:rsid w:val="00AE2676"/>
    <w:rsid w:val="00AF3453"/>
    <w:rsid w:val="00B0681E"/>
    <w:rsid w:val="00B1207F"/>
    <w:rsid w:val="00B13048"/>
    <w:rsid w:val="00B14DC1"/>
    <w:rsid w:val="00B17F14"/>
    <w:rsid w:val="00B347AD"/>
    <w:rsid w:val="00B40D44"/>
    <w:rsid w:val="00B45845"/>
    <w:rsid w:val="00B46D86"/>
    <w:rsid w:val="00B479C6"/>
    <w:rsid w:val="00B57FA7"/>
    <w:rsid w:val="00B66C52"/>
    <w:rsid w:val="00B67A03"/>
    <w:rsid w:val="00B67B1E"/>
    <w:rsid w:val="00B72FEC"/>
    <w:rsid w:val="00B766E9"/>
    <w:rsid w:val="00B82497"/>
    <w:rsid w:val="00B846AE"/>
    <w:rsid w:val="00B91521"/>
    <w:rsid w:val="00BA1955"/>
    <w:rsid w:val="00BA63FB"/>
    <w:rsid w:val="00BB5864"/>
    <w:rsid w:val="00BC02B9"/>
    <w:rsid w:val="00BC4B5A"/>
    <w:rsid w:val="00BD19AA"/>
    <w:rsid w:val="00BF3E14"/>
    <w:rsid w:val="00C22B89"/>
    <w:rsid w:val="00C244A4"/>
    <w:rsid w:val="00C3060A"/>
    <w:rsid w:val="00C346EE"/>
    <w:rsid w:val="00C62824"/>
    <w:rsid w:val="00C7357B"/>
    <w:rsid w:val="00C74D13"/>
    <w:rsid w:val="00C80E13"/>
    <w:rsid w:val="00C83547"/>
    <w:rsid w:val="00C84CE4"/>
    <w:rsid w:val="00C87830"/>
    <w:rsid w:val="00C90BB9"/>
    <w:rsid w:val="00C92DEF"/>
    <w:rsid w:val="00CB76EC"/>
    <w:rsid w:val="00CC317C"/>
    <w:rsid w:val="00CF6B1D"/>
    <w:rsid w:val="00D000BA"/>
    <w:rsid w:val="00D024F7"/>
    <w:rsid w:val="00D22F67"/>
    <w:rsid w:val="00D27A47"/>
    <w:rsid w:val="00D4605F"/>
    <w:rsid w:val="00D62A55"/>
    <w:rsid w:val="00D73036"/>
    <w:rsid w:val="00D81727"/>
    <w:rsid w:val="00D827D8"/>
    <w:rsid w:val="00D85BEF"/>
    <w:rsid w:val="00D967C7"/>
    <w:rsid w:val="00D97C37"/>
    <w:rsid w:val="00DA4239"/>
    <w:rsid w:val="00DB2400"/>
    <w:rsid w:val="00DB5156"/>
    <w:rsid w:val="00DC64A0"/>
    <w:rsid w:val="00DF14D3"/>
    <w:rsid w:val="00E068E8"/>
    <w:rsid w:val="00E1263B"/>
    <w:rsid w:val="00E130FE"/>
    <w:rsid w:val="00E213DF"/>
    <w:rsid w:val="00E36630"/>
    <w:rsid w:val="00E444E3"/>
    <w:rsid w:val="00E444EC"/>
    <w:rsid w:val="00E47179"/>
    <w:rsid w:val="00E53123"/>
    <w:rsid w:val="00E76B19"/>
    <w:rsid w:val="00E80772"/>
    <w:rsid w:val="00EB12E3"/>
    <w:rsid w:val="00EB2677"/>
    <w:rsid w:val="00EC5D09"/>
    <w:rsid w:val="00ED358B"/>
    <w:rsid w:val="00ED4433"/>
    <w:rsid w:val="00EF0A78"/>
    <w:rsid w:val="00EF134F"/>
    <w:rsid w:val="00EF470B"/>
    <w:rsid w:val="00F12BD0"/>
    <w:rsid w:val="00F16A24"/>
    <w:rsid w:val="00F226DD"/>
    <w:rsid w:val="00F306EA"/>
    <w:rsid w:val="00F355A6"/>
    <w:rsid w:val="00F371C0"/>
    <w:rsid w:val="00F417C0"/>
    <w:rsid w:val="00F45F3E"/>
    <w:rsid w:val="00F56E07"/>
    <w:rsid w:val="00F729E3"/>
    <w:rsid w:val="00F81816"/>
    <w:rsid w:val="00F91923"/>
    <w:rsid w:val="00F91FCE"/>
    <w:rsid w:val="00F94D75"/>
    <w:rsid w:val="00FA1BFA"/>
    <w:rsid w:val="00FA1EB5"/>
    <w:rsid w:val="00FA2C73"/>
    <w:rsid w:val="00FB5DBE"/>
    <w:rsid w:val="00FD179D"/>
    <w:rsid w:val="00FD763F"/>
    <w:rsid w:val="00FE13EE"/>
    <w:rsid w:val="00FE6D19"/>
    <w:rsid w:val="00FE6EB8"/>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2B5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 w:type="character" w:customStyle="1" w:styleId="KopfzeileZchn">
    <w:name w:val="Kopfzeile Zchn"/>
    <w:basedOn w:val="Absatz-Standardschriftart"/>
    <w:link w:val="Kopfzeile"/>
    <w:uiPriority w:val="99"/>
    <w:rsid w:val="0008569C"/>
    <w:rPr>
      <w:rFonts w:ascii="Helvetica" w:hAnsi="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 w:type="character" w:customStyle="1" w:styleId="KopfzeileZchn">
    <w:name w:val="Kopfzeile Zchn"/>
    <w:basedOn w:val="Absatz-Standardschriftart"/>
    <w:link w:val="Kopfzeile"/>
    <w:uiPriority w:val="99"/>
    <w:rsid w:val="0008569C"/>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74061575">
      <w:bodyDiv w:val="1"/>
      <w:marLeft w:val="0"/>
      <w:marRight w:val="0"/>
      <w:marTop w:val="0"/>
      <w:marBottom w:val="0"/>
      <w:divBdr>
        <w:top w:val="none" w:sz="0" w:space="0" w:color="auto"/>
        <w:left w:val="none" w:sz="0" w:space="0" w:color="auto"/>
        <w:bottom w:val="none" w:sz="0" w:space="0" w:color="auto"/>
        <w:right w:val="none" w:sz="0" w:space="0" w:color="auto"/>
      </w:divBdr>
      <w:divsChild>
        <w:div w:id="1053583359">
          <w:marLeft w:val="1166"/>
          <w:marRight w:val="0"/>
          <w:marTop w:val="96"/>
          <w:marBottom w:val="0"/>
          <w:divBdr>
            <w:top w:val="none" w:sz="0" w:space="0" w:color="auto"/>
            <w:left w:val="none" w:sz="0" w:space="0" w:color="auto"/>
            <w:bottom w:val="none" w:sz="0" w:space="0" w:color="auto"/>
            <w:right w:val="none" w:sz="0" w:space="0" w:color="auto"/>
          </w:divBdr>
        </w:div>
        <w:div w:id="907686181">
          <w:marLeft w:val="1800"/>
          <w:marRight w:val="0"/>
          <w:marTop w:val="86"/>
          <w:marBottom w:val="0"/>
          <w:divBdr>
            <w:top w:val="none" w:sz="0" w:space="0" w:color="auto"/>
            <w:left w:val="none" w:sz="0" w:space="0" w:color="auto"/>
            <w:bottom w:val="none" w:sz="0" w:space="0" w:color="auto"/>
            <w:right w:val="none" w:sz="0" w:space="0" w:color="auto"/>
          </w:divBdr>
        </w:div>
        <w:div w:id="1811360334">
          <w:marLeft w:val="1800"/>
          <w:marRight w:val="0"/>
          <w:marTop w:val="86"/>
          <w:marBottom w:val="0"/>
          <w:divBdr>
            <w:top w:val="none" w:sz="0" w:space="0" w:color="auto"/>
            <w:left w:val="none" w:sz="0" w:space="0" w:color="auto"/>
            <w:bottom w:val="none" w:sz="0" w:space="0" w:color="auto"/>
            <w:right w:val="none" w:sz="0" w:space="0" w:color="auto"/>
          </w:divBdr>
        </w:div>
        <w:div w:id="371542088">
          <w:marLeft w:val="1800"/>
          <w:marRight w:val="0"/>
          <w:marTop w:val="86"/>
          <w:marBottom w:val="0"/>
          <w:divBdr>
            <w:top w:val="none" w:sz="0" w:space="0" w:color="auto"/>
            <w:left w:val="none" w:sz="0" w:space="0" w:color="auto"/>
            <w:bottom w:val="none" w:sz="0" w:space="0" w:color="auto"/>
            <w:right w:val="none" w:sz="0" w:space="0" w:color="auto"/>
          </w:divBdr>
        </w:div>
        <w:div w:id="2026713225">
          <w:marLeft w:val="1800"/>
          <w:marRight w:val="0"/>
          <w:marTop w:val="86"/>
          <w:marBottom w:val="0"/>
          <w:divBdr>
            <w:top w:val="none" w:sz="0" w:space="0" w:color="auto"/>
            <w:left w:val="none" w:sz="0" w:space="0" w:color="auto"/>
            <w:bottom w:val="none" w:sz="0" w:space="0" w:color="auto"/>
            <w:right w:val="none" w:sz="0" w:space="0" w:color="auto"/>
          </w:divBdr>
        </w:div>
      </w:divsChild>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62227116">
      <w:bodyDiv w:val="1"/>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3434815">
      <w:bodyDiv w:val="1"/>
      <w:marLeft w:val="0"/>
      <w:marRight w:val="0"/>
      <w:marTop w:val="0"/>
      <w:marBottom w:val="0"/>
      <w:divBdr>
        <w:top w:val="none" w:sz="0" w:space="0" w:color="auto"/>
        <w:left w:val="none" w:sz="0" w:space="0" w:color="auto"/>
        <w:bottom w:val="none" w:sz="0" w:space="0" w:color="auto"/>
        <w:right w:val="none" w:sz="0" w:space="0" w:color="auto"/>
      </w:divBdr>
      <w:divsChild>
        <w:div w:id="144395517">
          <w:marLeft w:val="547"/>
          <w:marRight w:val="0"/>
          <w:marTop w:val="96"/>
          <w:marBottom w:val="0"/>
          <w:divBdr>
            <w:top w:val="none" w:sz="0" w:space="0" w:color="auto"/>
            <w:left w:val="none" w:sz="0" w:space="0" w:color="auto"/>
            <w:bottom w:val="none" w:sz="0" w:space="0" w:color="auto"/>
            <w:right w:val="none" w:sz="0" w:space="0" w:color="auto"/>
          </w:divBdr>
        </w:div>
        <w:div w:id="1473406379">
          <w:marLeft w:val="547"/>
          <w:marRight w:val="0"/>
          <w:marTop w:val="96"/>
          <w:marBottom w:val="0"/>
          <w:divBdr>
            <w:top w:val="none" w:sz="0" w:space="0" w:color="auto"/>
            <w:left w:val="none" w:sz="0" w:space="0" w:color="auto"/>
            <w:bottom w:val="none" w:sz="0" w:space="0" w:color="auto"/>
            <w:right w:val="none" w:sz="0" w:space="0" w:color="auto"/>
          </w:divBdr>
        </w:div>
        <w:div w:id="1963808338">
          <w:marLeft w:val="547"/>
          <w:marRight w:val="0"/>
          <w:marTop w:val="96"/>
          <w:marBottom w:val="0"/>
          <w:divBdr>
            <w:top w:val="none" w:sz="0" w:space="0" w:color="auto"/>
            <w:left w:val="none" w:sz="0" w:space="0" w:color="auto"/>
            <w:bottom w:val="none" w:sz="0" w:space="0" w:color="auto"/>
            <w:right w:val="none" w:sz="0" w:space="0" w:color="auto"/>
          </w:divBdr>
        </w:div>
        <w:div w:id="984121086">
          <w:marLeft w:val="547"/>
          <w:marRight w:val="0"/>
          <w:marTop w:val="96"/>
          <w:marBottom w:val="0"/>
          <w:divBdr>
            <w:top w:val="none" w:sz="0" w:space="0" w:color="auto"/>
            <w:left w:val="none" w:sz="0" w:space="0" w:color="auto"/>
            <w:bottom w:val="none" w:sz="0" w:space="0" w:color="auto"/>
            <w:right w:val="none" w:sz="0" w:space="0" w:color="auto"/>
          </w:divBdr>
        </w:div>
      </w:divsChild>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39161628">
      <w:bodyDiv w:val="1"/>
      <w:marLeft w:val="0"/>
      <w:marRight w:val="0"/>
      <w:marTop w:val="0"/>
      <w:marBottom w:val="0"/>
      <w:divBdr>
        <w:top w:val="none" w:sz="0" w:space="0" w:color="auto"/>
        <w:left w:val="none" w:sz="0" w:space="0" w:color="auto"/>
        <w:bottom w:val="none" w:sz="0" w:space="0" w:color="auto"/>
        <w:right w:val="none" w:sz="0" w:space="0" w:color="auto"/>
      </w:divBdr>
      <w:divsChild>
        <w:div w:id="1611551895">
          <w:marLeft w:val="1800"/>
          <w:marRight w:val="0"/>
          <w:marTop w:val="86"/>
          <w:marBottom w:val="0"/>
          <w:divBdr>
            <w:top w:val="none" w:sz="0" w:space="0" w:color="auto"/>
            <w:left w:val="none" w:sz="0" w:space="0" w:color="auto"/>
            <w:bottom w:val="none" w:sz="0" w:space="0" w:color="auto"/>
            <w:right w:val="none" w:sz="0" w:space="0" w:color="auto"/>
          </w:divBdr>
        </w:div>
      </w:divsChild>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374117568">
      <w:bodyDiv w:val="1"/>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 w:id="20988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203_Magnet&amp;Strom-Box.docx" TargetMode="External"/><Relationship Id="rId5" Type="http://schemas.openxmlformats.org/officeDocument/2006/relationships/settings" Target="settings.xml"/><Relationship Id="rId10" Type="http://schemas.openxmlformats.org/officeDocument/2006/relationships/hyperlink" Target="../2203_Magnet&amp;Strom-Box.docx" TargetMode="External"/><Relationship Id="rId4" Type="http://schemas.microsoft.com/office/2007/relationships/stylesWithEffects" Target="stylesWithEffects.xml"/><Relationship Id="rId9" Type="http://schemas.openxmlformats.org/officeDocument/2006/relationships/hyperlink" Target="2233_AB_Leitfaehigkeit.docx"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0F79-EB10-44B7-BD8B-F84F5A01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Überschrift</vt:lpstr>
    </vt:vector>
  </TitlesOfParts>
  <Company>Microsoft</Company>
  <LinksUpToDate>false</LinksUpToDate>
  <CharactersWithSpaces>2431</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Carl-Julian Pardall</dc:creator>
  <cp:lastModifiedBy>Carl-Julian</cp:lastModifiedBy>
  <cp:revision>42</cp:revision>
  <cp:lastPrinted>2017-03-10T22:41:00Z</cp:lastPrinted>
  <dcterms:created xsi:type="dcterms:W3CDTF">2016-08-04T20:52:00Z</dcterms:created>
  <dcterms:modified xsi:type="dcterms:W3CDTF">2017-03-10T22:53:00Z</dcterms:modified>
</cp:coreProperties>
</file>