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8586C" w14:textId="55545DAA" w:rsidR="008D4B17" w:rsidRDefault="008D4B17" w:rsidP="008D4B17">
      <w:pPr>
        <w:rPr>
          <w:i/>
        </w:rPr>
      </w:pPr>
      <w:r w:rsidRPr="008D4B17">
        <w:rPr>
          <w:i/>
        </w:rPr>
        <w:t xml:space="preserve">Der Bildungsplan verlangt den physikalischen Fachbegriff „Masse“. Im Alltag sprechen wir jedoch häufiger vom „Gewicht“ oder davon, </w:t>
      </w:r>
      <w:proofErr w:type="gramStart"/>
      <w:r w:rsidRPr="008D4B17">
        <w:rPr>
          <w:i/>
        </w:rPr>
        <w:t>wie „schwer</w:t>
      </w:r>
      <w:proofErr w:type="gramEnd"/>
      <w:r w:rsidRPr="008D4B17">
        <w:rPr>
          <w:i/>
        </w:rPr>
        <w:t xml:space="preserve">“ etwas ist. Ist das alles das gleiche oder muss man das unterscheiden? </w:t>
      </w:r>
      <w:r w:rsidRPr="00847BA6">
        <w:rPr>
          <w:i/>
        </w:rPr>
        <w:t>Der folgende Text ist nicht für den Unterricht in Klasse 5/6 g</w:t>
      </w:r>
      <w:r>
        <w:rPr>
          <w:i/>
        </w:rPr>
        <w:t>edacht, sondern als Hintergrund</w:t>
      </w:r>
      <w:r w:rsidRPr="00847BA6">
        <w:rPr>
          <w:i/>
        </w:rPr>
        <w:t>wissen für die Lehrkraft</w:t>
      </w:r>
      <w:r>
        <w:rPr>
          <w:i/>
        </w:rPr>
        <w:t>. Er versucht zu erklären, warum Physikerinnen und Physiker diese Begriffe sorgsam voneinander trennen, und warum diese Trennung im Alltag so schwerfällt.</w:t>
      </w:r>
    </w:p>
    <w:p w14:paraId="546FDB6D" w14:textId="37A8D7F8" w:rsidR="000C7783" w:rsidRDefault="000C7783" w:rsidP="002C75F6">
      <w:pPr>
        <w:pStyle w:val="berschrift1"/>
        <w:spacing w:before="240"/>
        <w:rPr>
          <w:i/>
        </w:rPr>
      </w:pPr>
      <w:r>
        <w:t>Warum ist das mit dem Gewicht so schwer?</w:t>
      </w:r>
      <w:r w:rsidR="00046CC6" w:rsidRPr="00046CC6">
        <w:rPr>
          <w:noProof/>
        </w:rPr>
        <w:t xml:space="preserve"> </w:t>
      </w:r>
    </w:p>
    <w:p w14:paraId="3A7335C0" w14:textId="63721D48" w:rsidR="00AD46DA" w:rsidRDefault="00046CC6" w:rsidP="00AD46DA">
      <w:pPr>
        <w:pStyle w:val="Listenabsatz"/>
        <w:numPr>
          <w:ilvl w:val="0"/>
          <w:numId w:val="8"/>
        </w:numPr>
        <w:ind w:left="357" w:hanging="357"/>
        <w:contextualSpacing w:val="0"/>
      </w:pPr>
      <w:r>
        <w:rPr>
          <w:noProof/>
        </w:rPr>
        <w:drawing>
          <wp:anchor distT="0" distB="0" distL="114300" distR="114300" simplePos="0" relativeHeight="251661312" behindDoc="0" locked="0" layoutInCell="1" allowOverlap="1" wp14:anchorId="31BD4EA4" wp14:editId="2BDA4B58">
            <wp:simplePos x="0" y="0"/>
            <wp:positionH relativeFrom="column">
              <wp:posOffset>4328160</wp:posOffset>
            </wp:positionH>
            <wp:positionV relativeFrom="paragraph">
              <wp:posOffset>66675</wp:posOffset>
            </wp:positionV>
            <wp:extent cx="1623060" cy="2390140"/>
            <wp:effectExtent l="25400" t="25400" r="104140" b="99060"/>
            <wp:wrapSquare wrapText="bothSides"/>
            <wp:docPr id="5" name="Bild 5" descr="Mac SSD:Users:fk:Desktop:Screen Shot 2015-05-15 at 11.0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ac SSD:Users:fk:Desktop:Screen Shot 2015-05-15 at 11.06.04.jp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623060" cy="239014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AD46DA">
        <w:t xml:space="preserve">„Das </w:t>
      </w:r>
      <w:r w:rsidR="00AD46DA" w:rsidRPr="006130C9">
        <w:rPr>
          <w:b/>
        </w:rPr>
        <w:t>Gewicht</w:t>
      </w:r>
      <w:r w:rsidR="00AD46DA">
        <w:t xml:space="preserve"> des Koffers ist 2 Kilogramm höher als für den Flug erlaubt ist.“</w:t>
      </w:r>
    </w:p>
    <w:p w14:paraId="797B9830" w14:textId="62B2381F" w:rsidR="00AD46DA" w:rsidRDefault="00AD46DA" w:rsidP="00AD46DA">
      <w:pPr>
        <w:pStyle w:val="Listenabsatz"/>
        <w:numPr>
          <w:ilvl w:val="0"/>
          <w:numId w:val="8"/>
        </w:numPr>
        <w:ind w:left="357" w:hanging="357"/>
        <w:contextualSpacing w:val="0"/>
      </w:pPr>
      <w:r>
        <w:t xml:space="preserve">„Das </w:t>
      </w:r>
      <w:r w:rsidRPr="006130C9">
        <w:rPr>
          <w:b/>
        </w:rPr>
        <w:t>Gewicht</w:t>
      </w:r>
      <w:r>
        <w:t xml:space="preserve"> des Koffers ist auf dem Mond kleiner als auf der Erde.“</w:t>
      </w:r>
    </w:p>
    <w:p w14:paraId="7C071048" w14:textId="17887335" w:rsidR="00F47C57" w:rsidRDefault="006D04A0" w:rsidP="00AD46DA">
      <w:pPr>
        <w:pStyle w:val="Listenabsatz"/>
        <w:numPr>
          <w:ilvl w:val="0"/>
          <w:numId w:val="8"/>
        </w:numPr>
        <w:ind w:left="357" w:hanging="357"/>
        <w:contextualSpacing w:val="0"/>
      </w:pPr>
      <w:r>
        <w:t>„</w:t>
      </w:r>
      <w:r w:rsidR="002C75F6">
        <w:t xml:space="preserve">Lisa </w:t>
      </w:r>
      <w:r w:rsidR="00A55818">
        <w:t>legt</w:t>
      </w:r>
      <w:r>
        <w:t xml:space="preserve"> ein </w:t>
      </w:r>
      <w:r w:rsidRPr="006130C9">
        <w:rPr>
          <w:b/>
        </w:rPr>
        <w:t>Gewicht</w:t>
      </w:r>
      <w:r w:rsidR="00EA1C0F">
        <w:t xml:space="preserve"> in die Waagschale</w:t>
      </w:r>
      <w:r>
        <w:t>.“</w:t>
      </w:r>
    </w:p>
    <w:p w14:paraId="02E30C30" w14:textId="49E9AE26" w:rsidR="002C0ABF" w:rsidRDefault="002C0ABF" w:rsidP="002C0ABF">
      <w:pPr>
        <w:pStyle w:val="Listenabsatz"/>
        <w:numPr>
          <w:ilvl w:val="0"/>
          <w:numId w:val="8"/>
        </w:numPr>
        <w:ind w:left="357" w:hanging="357"/>
        <w:contextualSpacing w:val="0"/>
      </w:pPr>
      <w:r>
        <w:t xml:space="preserve">„Je länger Lisa den Koffer an einer Hand trägt, desto </w:t>
      </w:r>
      <w:r w:rsidRPr="006130C9">
        <w:rPr>
          <w:b/>
        </w:rPr>
        <w:t>schwerer</w:t>
      </w:r>
      <w:r>
        <w:t xml:space="preserve"> wird er.“</w:t>
      </w:r>
    </w:p>
    <w:p w14:paraId="27F3F683" w14:textId="409505FB" w:rsidR="006D04A0" w:rsidRDefault="006D04A0" w:rsidP="00847BA6">
      <w:r>
        <w:t>Im Alltag versteht man</w:t>
      </w:r>
      <w:r w:rsidR="00AD46DA">
        <w:t xml:space="preserve"> </w:t>
      </w:r>
      <w:r>
        <w:t xml:space="preserve">diese </w:t>
      </w:r>
      <w:r w:rsidR="002C0ABF">
        <w:t xml:space="preserve">vier </w:t>
      </w:r>
      <w:r w:rsidR="00AD46DA">
        <w:t>Sätze</w:t>
      </w:r>
      <w:r>
        <w:t xml:space="preserve"> ohne Schwi</w:t>
      </w:r>
      <w:r w:rsidR="00F47C57">
        <w:t>e</w:t>
      </w:r>
      <w:r>
        <w:t xml:space="preserve">rigkeiten. In ein Physikbuch würde man sie aber </w:t>
      </w:r>
      <w:r w:rsidR="00F47C57">
        <w:t xml:space="preserve">dennoch </w:t>
      </w:r>
      <w:r>
        <w:t xml:space="preserve">nicht schreiben. </w:t>
      </w:r>
      <w:r w:rsidR="002C0ABF">
        <w:t>Wo steckt das Proble</w:t>
      </w:r>
      <w:r w:rsidR="00F47C57">
        <w:t>m?</w:t>
      </w:r>
    </w:p>
    <w:p w14:paraId="1197E4D1" w14:textId="119851F6" w:rsidR="000C7783" w:rsidRPr="00046CC6" w:rsidRDefault="00F47C57" w:rsidP="002C75F6">
      <w:pPr>
        <w:spacing w:before="240"/>
        <w:rPr>
          <w:b/>
          <w:sz w:val="28"/>
        </w:rPr>
      </w:pPr>
      <w:r w:rsidRPr="00046CC6">
        <w:rPr>
          <w:b/>
          <w:sz w:val="28"/>
        </w:rPr>
        <w:t>Gewicht</w:t>
      </w:r>
    </w:p>
    <w:p w14:paraId="593EA6BA" w14:textId="1FCC8A2D" w:rsidR="00F47C57" w:rsidRDefault="00F47C57" w:rsidP="00F47C57">
      <w:r w:rsidRPr="002E2B07">
        <w:t xml:space="preserve">Das </w:t>
      </w:r>
      <w:r w:rsidRPr="00F47C57">
        <w:rPr>
          <w:b/>
        </w:rPr>
        <w:t>Gewicht</w:t>
      </w:r>
      <w:r w:rsidRPr="00F47C57">
        <w:rPr>
          <w:i/>
        </w:rPr>
        <w:t xml:space="preserve"> </w:t>
      </w:r>
      <w:r w:rsidRPr="002E2B07">
        <w:t xml:space="preserve">ist ein Begriff der Alltagssprache, </w:t>
      </w:r>
      <w:r>
        <w:t xml:space="preserve">mit dem jeder gut umgehen kann. </w:t>
      </w:r>
      <w:r w:rsidRPr="002E2B07">
        <w:t xml:space="preserve">Probleme ergeben sich aber </w:t>
      </w:r>
      <w:r>
        <w:t xml:space="preserve">immer </w:t>
      </w:r>
      <w:r w:rsidRPr="002E2B07">
        <w:t xml:space="preserve">dann, wenn </w:t>
      </w:r>
      <w:r w:rsidRPr="00F47C57">
        <w:rPr>
          <w:b/>
        </w:rPr>
        <w:t xml:space="preserve">Gewicht </w:t>
      </w:r>
      <w:r w:rsidRPr="002E2B07">
        <w:t xml:space="preserve">im Sinne einer physikalischen Größe verwendet wird. </w:t>
      </w:r>
      <w:r>
        <w:t xml:space="preserve">Der Alltagsbegriff </w:t>
      </w:r>
      <w:r w:rsidRPr="00F47C57">
        <w:rPr>
          <w:b/>
        </w:rPr>
        <w:t xml:space="preserve">Gewicht </w:t>
      </w:r>
      <w:r>
        <w:t xml:space="preserve">wird in </w:t>
      </w:r>
      <w:r w:rsidRPr="002E2B07">
        <w:t xml:space="preserve">manchen Situationen wie die physikalische Größe </w:t>
      </w:r>
      <w:r w:rsidRPr="00F47C57">
        <w:rPr>
          <w:b/>
        </w:rPr>
        <w:t xml:space="preserve">Masse </w:t>
      </w:r>
      <w:r>
        <w:t xml:space="preserve">verwendet wird, </w:t>
      </w:r>
      <w:r w:rsidRPr="002E2B07">
        <w:t xml:space="preserve">während es in anderen Situationen für das benutzt wird, was </w:t>
      </w:r>
      <w:r>
        <w:t xml:space="preserve">die Physik </w:t>
      </w:r>
      <w:r w:rsidRPr="002E2B07">
        <w:t xml:space="preserve">durch die Größe </w:t>
      </w:r>
      <w:r w:rsidRPr="00F47C57">
        <w:rPr>
          <w:b/>
        </w:rPr>
        <w:t xml:space="preserve">Gewichtskraft </w:t>
      </w:r>
      <w:r w:rsidRPr="002E2B07">
        <w:t xml:space="preserve">beschreibt. Dadurch vereint </w:t>
      </w:r>
      <w:r>
        <w:t xml:space="preserve">der Alltagsbegriff </w:t>
      </w:r>
      <w:r w:rsidRPr="00F47C57">
        <w:rPr>
          <w:b/>
        </w:rPr>
        <w:t xml:space="preserve">Gewicht </w:t>
      </w:r>
      <w:r w:rsidRPr="002E2B07">
        <w:t>Eigenschaften, die in der Physik durch zwei unterschied</w:t>
      </w:r>
      <w:r>
        <w:t xml:space="preserve">liche Größen beschrieben werden, die </w:t>
      </w:r>
      <w:r w:rsidRPr="00F47C57">
        <w:rPr>
          <w:b/>
        </w:rPr>
        <w:t>Masse</w:t>
      </w:r>
      <w:r>
        <w:t xml:space="preserve"> und die </w:t>
      </w:r>
      <w:r w:rsidRPr="00F47C57">
        <w:rPr>
          <w:b/>
        </w:rPr>
        <w:t>Gewichtskraft</w:t>
      </w:r>
      <w:r w:rsidRPr="00F47C57">
        <w:t>.</w:t>
      </w:r>
    </w:p>
    <w:p w14:paraId="64CB86BB" w14:textId="77777777" w:rsidR="00F47C57" w:rsidRPr="00046CC6" w:rsidRDefault="00F47C57" w:rsidP="002C75F6">
      <w:pPr>
        <w:spacing w:before="240"/>
        <w:rPr>
          <w:b/>
          <w:sz w:val="28"/>
        </w:rPr>
      </w:pPr>
      <w:r w:rsidRPr="00046CC6">
        <w:rPr>
          <w:b/>
          <w:sz w:val="28"/>
        </w:rPr>
        <w:t>Masse</w:t>
      </w:r>
    </w:p>
    <w:p w14:paraId="6EFC9783" w14:textId="6FE6F287" w:rsidR="00F47C57" w:rsidRDefault="00F47C57" w:rsidP="00F47C57">
      <w:r>
        <w:t xml:space="preserve">Jeder Körper hat eine </w:t>
      </w:r>
      <w:r w:rsidRPr="00F47C57">
        <w:rPr>
          <w:b/>
        </w:rPr>
        <w:t>Masse</w:t>
      </w:r>
      <w:r>
        <w:t xml:space="preserve">. Diese </w:t>
      </w:r>
      <w:r w:rsidRPr="00F47C57">
        <w:rPr>
          <w:b/>
        </w:rPr>
        <w:t>Masse</w:t>
      </w:r>
      <w:r>
        <w:t xml:space="preserve"> ist der Grund dafür, dass sich ein Körper nicht sofort beliebig beschleunigen oder a</w:t>
      </w:r>
      <w:r w:rsidR="002C75F6">
        <w:t xml:space="preserve">bbremsen lässt: der Körper ist </w:t>
      </w:r>
      <w:r w:rsidRPr="002C75F6">
        <w:rPr>
          <w:b/>
        </w:rPr>
        <w:t>träge</w:t>
      </w:r>
      <w:r>
        <w:t xml:space="preserve">. Je größer die </w:t>
      </w:r>
      <w:r w:rsidRPr="002C75F6">
        <w:rPr>
          <w:b/>
        </w:rPr>
        <w:t>Masse</w:t>
      </w:r>
      <w:r>
        <w:t xml:space="preserve"> eines Körpers ist, desto größer ist seine </w:t>
      </w:r>
      <w:r w:rsidRPr="002C75F6">
        <w:rPr>
          <w:b/>
        </w:rPr>
        <w:t>Trägheit</w:t>
      </w:r>
      <w:r>
        <w:t xml:space="preserve"> und desto schwieriger kann er beschleunigt werden.</w:t>
      </w:r>
      <w:r w:rsidR="003B5407">
        <w:t xml:space="preserve"> Die </w:t>
      </w:r>
      <w:r w:rsidR="003B5407" w:rsidRPr="003B5407">
        <w:rPr>
          <w:b/>
        </w:rPr>
        <w:t>Masse</w:t>
      </w:r>
      <w:r w:rsidR="002C0ABF">
        <w:t xml:space="preserve"> gibt man in der Regel</w:t>
      </w:r>
      <w:r w:rsidR="003B5407">
        <w:t xml:space="preserve"> in Kilogramm an.</w:t>
      </w:r>
    </w:p>
    <w:p w14:paraId="3E02B7E0" w14:textId="11C84744" w:rsidR="002C75F6" w:rsidRDefault="005A6D33" w:rsidP="00F47C57">
      <w:r>
        <w:t>Lisa muss a</w:t>
      </w:r>
      <w:r w:rsidR="002C75F6">
        <w:t xml:space="preserve">n einem Rollkoffer mit großer </w:t>
      </w:r>
      <w:r w:rsidR="002C75F6" w:rsidRPr="005A6D33">
        <w:rPr>
          <w:b/>
        </w:rPr>
        <w:t>Masse</w:t>
      </w:r>
      <w:r>
        <w:t xml:space="preserve"> kräftig ziehen, um ihn zum Losrollen zu bewegen. Würde sie an einem ganzen Wagen voller Koffer ziehen, wäre es umso schwieriger, den Wagen in Bewegung zu versetzen. Umgekehrt kann sie einen Rollkoffer mit kleiner </w:t>
      </w:r>
      <w:r w:rsidRPr="005A6D33">
        <w:rPr>
          <w:b/>
        </w:rPr>
        <w:t>Masse</w:t>
      </w:r>
      <w:r>
        <w:t xml:space="preserve"> sehr leicht stoppen. Würde der ganze Koffer-Wagen auf sie zurollen, könnte sie diesen kaum aufhalten; vielleicht würde sie sogar zwischen dem Wagen und einer Wand eingequetscht werden.</w:t>
      </w:r>
    </w:p>
    <w:p w14:paraId="2D560474" w14:textId="77777777" w:rsidR="00FC42A7" w:rsidRDefault="00E13D9B" w:rsidP="00F47C57">
      <w:r>
        <w:t xml:space="preserve">Man hat herausgefunden, dass sich die </w:t>
      </w:r>
      <w:r w:rsidRPr="00E13D9B">
        <w:rPr>
          <w:b/>
        </w:rPr>
        <w:t>Masse</w:t>
      </w:r>
      <w:r>
        <w:t xml:space="preserve"> nie</w:t>
      </w:r>
      <w:r>
        <w:rPr>
          <w:rStyle w:val="Funotenzeichen"/>
        </w:rPr>
        <w:footnoteReference w:id="1"/>
      </w:r>
      <w:r>
        <w:t xml:space="preserve"> ändert. Und wenn sich die </w:t>
      </w:r>
      <w:r w:rsidRPr="00FC42A7">
        <w:rPr>
          <w:b/>
        </w:rPr>
        <w:t>Masse</w:t>
      </w:r>
      <w:r>
        <w:t xml:space="preserve"> nie ändert, bleibt auch die </w:t>
      </w:r>
      <w:r w:rsidRPr="00E13D9B">
        <w:rPr>
          <w:b/>
        </w:rPr>
        <w:t>Trägheit</w:t>
      </w:r>
      <w:r>
        <w:t xml:space="preserve"> immer gleich.</w:t>
      </w:r>
    </w:p>
    <w:p w14:paraId="1ED16AE7" w14:textId="58361A51" w:rsidR="00F47C57" w:rsidRDefault="00FC42A7" w:rsidP="00F47C57">
      <w:r>
        <w:lastRenderedPageBreak/>
        <w:t xml:space="preserve">Dies kann man an einem kleinen Experiment verdeutlichen: </w:t>
      </w:r>
      <w:r w:rsidR="00F47C57">
        <w:t>Ein Tischtennisball auf einer Tischplatte kann durch leichtes Pusten in Bewegung versetzt werden. Bei einer gleich großen Messingkugel muss man hingegen sehr lange bzw. sehr stark pusten, um sie auf die gle</w:t>
      </w:r>
      <w:r>
        <w:t xml:space="preserve">iche Geschwindigkeit zu bringen. </w:t>
      </w:r>
      <w:r w:rsidR="00F47C57">
        <w:t xml:space="preserve">Würde man den Versuch mit dem Tischtennisball und der Messingkugel auf dem Mond oder in einer Raumstation machen, dürfte sich also nichts ändern: </w:t>
      </w:r>
      <w:proofErr w:type="spellStart"/>
      <w:r w:rsidR="00F47C57">
        <w:t>Jedes</w:t>
      </w:r>
      <w:r>
        <w:t>m</w:t>
      </w:r>
      <w:r w:rsidR="00F47C57">
        <w:t>al</w:t>
      </w:r>
      <w:proofErr w:type="spellEnd"/>
      <w:r w:rsidR="00F47C57">
        <w:t xml:space="preserve"> wäre der Tischtennisball viel einfacher zu b</w:t>
      </w:r>
      <w:r>
        <w:t xml:space="preserve">eschleunigen als die Stahlkugel, denn die </w:t>
      </w:r>
      <w:r w:rsidRPr="00FC42A7">
        <w:rPr>
          <w:b/>
        </w:rPr>
        <w:t>Masse</w:t>
      </w:r>
      <w:r>
        <w:t xml:space="preserve"> ändert sich nie.</w:t>
      </w:r>
    </w:p>
    <w:p w14:paraId="62FEF52F" w14:textId="33B67474" w:rsidR="00F47C57" w:rsidRDefault="00CB65CC" w:rsidP="00F47C57">
      <w:r>
        <w:t xml:space="preserve">Das Experiment auf der Erde kann man selbst durchführen. Das Experiment auf der Raumstation haben Astronauten der europäischen Raumfahrtagentur ESA durchgeführt und gefilmt. Es findet sich im </w:t>
      </w:r>
      <w:r w:rsidR="00F47C57">
        <w:t xml:space="preserve">Film </w:t>
      </w:r>
      <w:r w:rsidR="00F47C57">
        <w:rPr>
          <w:i/>
        </w:rPr>
        <w:t>Mission 1</w:t>
      </w:r>
      <w:proofErr w:type="gramStart"/>
      <w:r w:rsidR="00F47C57">
        <w:rPr>
          <w:i/>
        </w:rPr>
        <w:t>: N</w:t>
      </w:r>
      <w:r w:rsidR="00F47C57" w:rsidRPr="00847BA6">
        <w:rPr>
          <w:i/>
        </w:rPr>
        <w:t>ewton</w:t>
      </w:r>
      <w:proofErr w:type="gramEnd"/>
      <w:r w:rsidR="00F47C57" w:rsidRPr="00847BA6">
        <w:rPr>
          <w:i/>
        </w:rPr>
        <w:t xml:space="preserve"> in Space</w:t>
      </w:r>
      <w:r w:rsidR="00046CC6">
        <w:rPr>
          <w:rStyle w:val="Funotenzeichen"/>
          <w:i/>
        </w:rPr>
        <w:footnoteReference w:id="2"/>
      </w:r>
      <w:r w:rsidR="00F47C57">
        <w:t xml:space="preserve">: </w:t>
      </w:r>
      <w:hyperlink r:id="rId11" w:history="1">
        <w:r w:rsidR="00F47C57" w:rsidRPr="00D018D6">
          <w:rPr>
            <w:rStyle w:val="Link"/>
          </w:rPr>
          <w:t>http://www.esa.int/Our_Activities/Human_Spaceflight/Education/ISS_DVD_Lesson_series</w:t>
        </w:r>
      </w:hyperlink>
      <w:r w:rsidR="00F47C57">
        <w:t xml:space="preserve">   </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68"/>
        <w:gridCol w:w="8110"/>
      </w:tblGrid>
      <w:tr w:rsidR="00A9292A" w:rsidRPr="00D15D38" w14:paraId="4EA3C159" w14:textId="77777777" w:rsidTr="00A9292A">
        <w:tc>
          <w:tcPr>
            <w:tcW w:w="1668" w:type="dxa"/>
          </w:tcPr>
          <w:p w14:paraId="08D1D0C7" w14:textId="77777777" w:rsidR="00A9292A" w:rsidRPr="00D15D38" w:rsidRDefault="00A9292A" w:rsidP="00A9292A">
            <w:pPr>
              <w:spacing w:before="60" w:after="60"/>
              <w:rPr>
                <w:i/>
              </w:rPr>
            </w:pPr>
            <w:r w:rsidRPr="00D15D38">
              <w:rPr>
                <w:i/>
              </w:rPr>
              <w:t>Minute</w:t>
            </w:r>
          </w:p>
        </w:tc>
        <w:tc>
          <w:tcPr>
            <w:tcW w:w="8110" w:type="dxa"/>
          </w:tcPr>
          <w:p w14:paraId="74432307" w14:textId="77777777" w:rsidR="00A9292A" w:rsidRPr="00D15D38" w:rsidRDefault="00A9292A" w:rsidP="00A9292A">
            <w:pPr>
              <w:spacing w:before="60" w:after="60"/>
              <w:rPr>
                <w:i/>
              </w:rPr>
            </w:pPr>
            <w:r w:rsidRPr="00D15D38">
              <w:rPr>
                <w:i/>
              </w:rPr>
              <w:t>Inhalt</w:t>
            </w:r>
          </w:p>
        </w:tc>
      </w:tr>
      <w:tr w:rsidR="00A9292A" w:rsidRPr="002D0168" w14:paraId="1F76A9E3" w14:textId="77777777" w:rsidTr="00A9292A">
        <w:tc>
          <w:tcPr>
            <w:tcW w:w="1668" w:type="dxa"/>
          </w:tcPr>
          <w:p w14:paraId="7B3D4C45" w14:textId="77777777" w:rsidR="00A9292A" w:rsidRPr="00D15D38" w:rsidRDefault="00A9292A" w:rsidP="00A9292A">
            <w:pPr>
              <w:spacing w:before="60" w:after="60"/>
            </w:pPr>
            <w:r w:rsidRPr="00D15D38">
              <w:t>08:27–08:39</w:t>
            </w:r>
          </w:p>
        </w:tc>
        <w:tc>
          <w:tcPr>
            <w:tcW w:w="8110" w:type="dxa"/>
          </w:tcPr>
          <w:p w14:paraId="79A3E434" w14:textId="77777777" w:rsidR="00A9292A" w:rsidRPr="00D15D38" w:rsidRDefault="00A9292A" w:rsidP="00A9292A">
            <w:pPr>
              <w:spacing w:before="60" w:after="60"/>
            </w:pPr>
            <w:r w:rsidRPr="00D15D38">
              <w:t>Kugeln werden auf der Erde beschleunigt;</w:t>
            </w:r>
          </w:p>
        </w:tc>
      </w:tr>
      <w:tr w:rsidR="00A9292A" w:rsidRPr="002D0168" w14:paraId="29C49E29" w14:textId="77777777" w:rsidTr="00A9292A">
        <w:tc>
          <w:tcPr>
            <w:tcW w:w="1668" w:type="dxa"/>
          </w:tcPr>
          <w:p w14:paraId="26601AD8" w14:textId="77777777" w:rsidR="00A9292A" w:rsidRPr="00D15D38" w:rsidRDefault="00A9292A" w:rsidP="00A9292A">
            <w:pPr>
              <w:spacing w:before="60" w:after="60"/>
            </w:pPr>
            <w:r w:rsidRPr="00D15D38">
              <w:t>07:17–07:50</w:t>
            </w:r>
          </w:p>
        </w:tc>
        <w:tc>
          <w:tcPr>
            <w:tcW w:w="8110" w:type="dxa"/>
          </w:tcPr>
          <w:p w14:paraId="4FF29ED8" w14:textId="77777777" w:rsidR="00A9292A" w:rsidRPr="00D15D38" w:rsidRDefault="00A9292A" w:rsidP="00A9292A">
            <w:pPr>
              <w:spacing w:before="60" w:after="60"/>
            </w:pPr>
            <w:r w:rsidRPr="00D15D38">
              <w:t>Kugeln werden auf der Raumstation ISS beschleunigt;</w:t>
            </w:r>
          </w:p>
        </w:tc>
      </w:tr>
    </w:tbl>
    <w:p w14:paraId="2C83575F" w14:textId="5BFAED26" w:rsidR="00A9292A" w:rsidRDefault="00A9292A" w:rsidP="00A9292A">
      <w:pPr>
        <w:spacing w:before="120"/>
      </w:pPr>
      <w:r>
        <w:t xml:space="preserve">In beiden Fällen verhalten sich die Kugeln gleich. Die </w:t>
      </w:r>
      <w:r w:rsidRPr="00A9292A">
        <w:rPr>
          <w:b/>
        </w:rPr>
        <w:t>Masse</w:t>
      </w:r>
      <w:r>
        <w:t xml:space="preserve"> und die </w:t>
      </w:r>
      <w:r w:rsidRPr="00A9292A">
        <w:rPr>
          <w:b/>
        </w:rPr>
        <w:t xml:space="preserve">Trägheit </w:t>
      </w:r>
      <w:r>
        <w:t>haben sich in der Raumstation nicht verändert. Auch das Experiment mit Lisas Koffer-Wagen ist so ähnlich im Film zu sehen:</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68"/>
        <w:gridCol w:w="8110"/>
      </w:tblGrid>
      <w:tr w:rsidR="00F47C57" w:rsidRPr="00D15D38" w14:paraId="3DE7F293" w14:textId="77777777" w:rsidTr="00F47C57">
        <w:tc>
          <w:tcPr>
            <w:tcW w:w="1668" w:type="dxa"/>
          </w:tcPr>
          <w:p w14:paraId="2961A4DE" w14:textId="77777777" w:rsidR="00F47C57" w:rsidRPr="00D15D38" w:rsidRDefault="00F47C57" w:rsidP="00F47C57">
            <w:pPr>
              <w:spacing w:before="60" w:after="60"/>
              <w:rPr>
                <w:i/>
              </w:rPr>
            </w:pPr>
            <w:r w:rsidRPr="00D15D38">
              <w:rPr>
                <w:i/>
              </w:rPr>
              <w:t>Minute</w:t>
            </w:r>
          </w:p>
        </w:tc>
        <w:tc>
          <w:tcPr>
            <w:tcW w:w="8110" w:type="dxa"/>
          </w:tcPr>
          <w:p w14:paraId="21FE9006" w14:textId="77777777" w:rsidR="00F47C57" w:rsidRPr="00D15D38" w:rsidRDefault="00F47C57" w:rsidP="00F47C57">
            <w:pPr>
              <w:spacing w:before="60" w:after="60"/>
              <w:rPr>
                <w:i/>
              </w:rPr>
            </w:pPr>
            <w:r w:rsidRPr="00D15D38">
              <w:rPr>
                <w:i/>
              </w:rPr>
              <w:t>Inhalt</w:t>
            </w:r>
          </w:p>
        </w:tc>
      </w:tr>
      <w:tr w:rsidR="00F47C57" w:rsidRPr="002D0168" w14:paraId="767B3847" w14:textId="77777777" w:rsidTr="00F47C57">
        <w:tc>
          <w:tcPr>
            <w:tcW w:w="1668" w:type="dxa"/>
          </w:tcPr>
          <w:p w14:paraId="1F5A920A" w14:textId="77777777" w:rsidR="00F47C57" w:rsidRPr="00D15D38" w:rsidRDefault="00F47C57" w:rsidP="00F47C57">
            <w:pPr>
              <w:spacing w:before="60" w:after="60"/>
            </w:pPr>
            <w:r w:rsidRPr="00D15D38">
              <w:t>11:27–11:24</w:t>
            </w:r>
          </w:p>
        </w:tc>
        <w:tc>
          <w:tcPr>
            <w:tcW w:w="8110" w:type="dxa"/>
          </w:tcPr>
          <w:p w14:paraId="70A14905" w14:textId="70834D40" w:rsidR="00F47C57" w:rsidRPr="00D15D38" w:rsidRDefault="00F47C57" w:rsidP="00A9292A">
            <w:pPr>
              <w:spacing w:before="60" w:after="60"/>
            </w:pPr>
            <w:r w:rsidRPr="00D15D38">
              <w:t xml:space="preserve">Eine </w:t>
            </w:r>
            <w:r w:rsidR="00A9292A">
              <w:t xml:space="preserve">große </w:t>
            </w:r>
            <w:r w:rsidRPr="00D15D38">
              <w:t xml:space="preserve">Batterie wird auf der ISS bewegt. </w:t>
            </w:r>
          </w:p>
        </w:tc>
      </w:tr>
    </w:tbl>
    <w:p w14:paraId="3B4FC573" w14:textId="39ECB41D" w:rsidR="00537A61" w:rsidRDefault="00A9292A" w:rsidP="00A9292A">
      <w:pPr>
        <w:spacing w:before="120"/>
      </w:pPr>
      <w:r>
        <w:t xml:space="preserve">Die Batterie hat eine große </w:t>
      </w:r>
      <w:r w:rsidRPr="00A9292A">
        <w:rPr>
          <w:b/>
        </w:rPr>
        <w:t>Masse</w:t>
      </w:r>
      <w:r>
        <w:t xml:space="preserve">. </w:t>
      </w:r>
      <w:r w:rsidR="003B5407" w:rsidRPr="00D15D38">
        <w:t xml:space="preserve">Sie ist sehr </w:t>
      </w:r>
      <w:r w:rsidR="003B5407" w:rsidRPr="003B5407">
        <w:rPr>
          <w:b/>
        </w:rPr>
        <w:t>träge</w:t>
      </w:r>
      <w:r w:rsidR="003B5407" w:rsidRPr="00D15D38">
        <w:t>, kann also nur mit Mühe beschleunigt bzw. abgebremst werden</w:t>
      </w:r>
      <w:r w:rsidR="003B5407">
        <w:t xml:space="preserve">. </w:t>
      </w:r>
      <w:r>
        <w:t xml:space="preserve">Wenn sie gegen den linken Astronauten prallt, hat dieser </w:t>
      </w:r>
      <w:r w:rsidR="003B5407">
        <w:t>Probleme</w:t>
      </w:r>
      <w:r>
        <w:t xml:space="preserve">, sie abzubremsen. Er wird </w:t>
      </w:r>
      <w:r w:rsidR="00537A61">
        <w:t>zwischen Batterie und Wand eingeklemmt.</w:t>
      </w:r>
    </w:p>
    <w:p w14:paraId="702AF88C" w14:textId="4009DAD4" w:rsidR="00F47C57" w:rsidRDefault="003B5407" w:rsidP="00F47C57">
      <w:r>
        <w:t xml:space="preserve">Kommen wir zurück zu den Sätzen vom Anfang. Wenn wir mit dem Alltagsbegriff </w:t>
      </w:r>
      <w:r w:rsidRPr="00F47C57">
        <w:rPr>
          <w:b/>
        </w:rPr>
        <w:t xml:space="preserve">Gewicht </w:t>
      </w:r>
      <w:r w:rsidRPr="002E2B07">
        <w:t xml:space="preserve">die physikalische Größe </w:t>
      </w:r>
      <w:r w:rsidRPr="00F47C57">
        <w:rPr>
          <w:b/>
        </w:rPr>
        <w:t>Masse</w:t>
      </w:r>
      <w:r>
        <w:rPr>
          <w:b/>
        </w:rPr>
        <w:t xml:space="preserve"> </w:t>
      </w:r>
      <w:r w:rsidRPr="003B5407">
        <w:t xml:space="preserve">meinen, </w:t>
      </w:r>
      <w:r>
        <w:t>müssten wir die Sätze folgendermaßen formulieren:</w:t>
      </w:r>
    </w:p>
    <w:p w14:paraId="652CE8D3" w14:textId="77777777" w:rsidR="002C0ABF" w:rsidRDefault="003B5407" w:rsidP="003B5407">
      <w:pPr>
        <w:pStyle w:val="Listenabsatz"/>
        <w:numPr>
          <w:ilvl w:val="0"/>
          <w:numId w:val="8"/>
        </w:numPr>
        <w:ind w:left="357" w:hanging="357"/>
        <w:contextualSpacing w:val="0"/>
      </w:pPr>
      <w:r>
        <w:t xml:space="preserve">„Das </w:t>
      </w:r>
      <w:r w:rsidRPr="002C0ABF">
        <w:rPr>
          <w:b/>
        </w:rPr>
        <w:t>Gewicht</w:t>
      </w:r>
      <w:r>
        <w:t xml:space="preserve"> des Koffers ist 2 Kilogramm höher</w:t>
      </w:r>
      <w:r w:rsidR="002C0ABF">
        <w:t xml:space="preserve"> als für den Flug erlaubt ist.“</w:t>
      </w:r>
    </w:p>
    <w:p w14:paraId="48289A2D" w14:textId="06ECE5A9" w:rsidR="003B5407" w:rsidRDefault="003B5407" w:rsidP="002C0ABF">
      <w:pPr>
        <w:pStyle w:val="Listenabsatz"/>
        <w:ind w:left="357"/>
        <w:contextualSpacing w:val="0"/>
      </w:pPr>
      <w:r>
        <w:t xml:space="preserve">„Die </w:t>
      </w:r>
      <w:r w:rsidRPr="002C0ABF">
        <w:rPr>
          <w:b/>
          <w:u w:val="single"/>
        </w:rPr>
        <w:t>Masse</w:t>
      </w:r>
      <w:r>
        <w:t xml:space="preserve"> des Koffers ist 2 Kilogramm höher als für den Flug erlaubt ist.“</w:t>
      </w:r>
    </w:p>
    <w:p w14:paraId="4C43DF92" w14:textId="77777777" w:rsidR="002C0ABF" w:rsidRDefault="003B5407" w:rsidP="003B5407">
      <w:pPr>
        <w:pStyle w:val="Listenabsatz"/>
        <w:numPr>
          <w:ilvl w:val="0"/>
          <w:numId w:val="8"/>
        </w:numPr>
        <w:ind w:left="357" w:hanging="357"/>
        <w:contextualSpacing w:val="0"/>
      </w:pPr>
      <w:r>
        <w:t xml:space="preserve">„Das </w:t>
      </w:r>
      <w:r w:rsidRPr="002C0ABF">
        <w:rPr>
          <w:b/>
        </w:rPr>
        <w:t>Gewicht</w:t>
      </w:r>
      <w:r>
        <w:t xml:space="preserve"> des Koffers ist auf dem </w:t>
      </w:r>
      <w:r w:rsidR="002C0ABF">
        <w:t>Mond kleiner als auf der Erde.“</w:t>
      </w:r>
    </w:p>
    <w:p w14:paraId="6F024E3E" w14:textId="62E4D2A2" w:rsidR="003B5407" w:rsidRDefault="003B5407" w:rsidP="002C0ABF">
      <w:pPr>
        <w:pStyle w:val="Listenabsatz"/>
        <w:ind w:left="357"/>
        <w:contextualSpacing w:val="0"/>
      </w:pPr>
      <w:r>
        <w:t xml:space="preserve">„Die </w:t>
      </w:r>
      <w:r w:rsidRPr="002C0ABF">
        <w:rPr>
          <w:b/>
          <w:u w:val="single"/>
        </w:rPr>
        <w:t>Masse</w:t>
      </w:r>
      <w:r>
        <w:t xml:space="preserve"> des Koffers ist auf dem Mond </w:t>
      </w:r>
      <w:r w:rsidRPr="002C0ABF">
        <w:rPr>
          <w:u w:val="single"/>
        </w:rPr>
        <w:t>genauso groß</w:t>
      </w:r>
      <w:r>
        <w:t xml:space="preserve"> wie auf der Erde.“</w:t>
      </w:r>
    </w:p>
    <w:p w14:paraId="7313C8D3" w14:textId="4427326A" w:rsidR="00695A31" w:rsidRPr="00046CC6" w:rsidRDefault="00695A31" w:rsidP="00695A31">
      <w:pPr>
        <w:spacing w:before="240"/>
        <w:rPr>
          <w:b/>
          <w:sz w:val="28"/>
        </w:rPr>
      </w:pPr>
      <w:r w:rsidRPr="00046CC6">
        <w:rPr>
          <w:b/>
          <w:sz w:val="28"/>
        </w:rPr>
        <w:t>Gewichtskraft</w:t>
      </w:r>
    </w:p>
    <w:p w14:paraId="2DC3955D" w14:textId="0FE2AB11" w:rsidR="00F47C57" w:rsidRDefault="00695A31" w:rsidP="00F47C57">
      <w:r>
        <w:t xml:space="preserve">Der Alltagsbegriff </w:t>
      </w:r>
      <w:r w:rsidRPr="00F47C57">
        <w:rPr>
          <w:b/>
        </w:rPr>
        <w:t xml:space="preserve">Gewicht </w:t>
      </w:r>
      <w:r w:rsidRPr="00695A31">
        <w:t xml:space="preserve">kann </w:t>
      </w:r>
      <w:r>
        <w:t xml:space="preserve">auch </w:t>
      </w:r>
      <w:r w:rsidRPr="002E2B07">
        <w:t>Eigenschaften</w:t>
      </w:r>
      <w:r>
        <w:t xml:space="preserve"> meinen</w:t>
      </w:r>
      <w:r w:rsidRPr="002E2B07">
        <w:t xml:space="preserve">, die in der Physik durch </w:t>
      </w:r>
      <w:r>
        <w:t xml:space="preserve">die </w:t>
      </w:r>
      <w:r w:rsidRPr="00F47C57">
        <w:rPr>
          <w:b/>
        </w:rPr>
        <w:t>Gewichtskraft</w:t>
      </w:r>
      <w:r>
        <w:t xml:space="preserve"> beschrieben werden.</w:t>
      </w:r>
    </w:p>
    <w:p w14:paraId="5753966B" w14:textId="5DFAA810" w:rsidR="005A640B" w:rsidRDefault="00695A31" w:rsidP="005A640B">
      <w:r>
        <w:rPr>
          <w:rFonts w:cs="Helvetica"/>
        </w:rPr>
        <w:t xml:space="preserve">Die </w:t>
      </w:r>
      <w:r w:rsidRPr="00695A31">
        <w:rPr>
          <w:rFonts w:cs="Helvetica"/>
          <w:b/>
        </w:rPr>
        <w:t xml:space="preserve">Masse </w:t>
      </w:r>
      <w:r>
        <w:rPr>
          <w:rFonts w:cs="Helvetica"/>
        </w:rPr>
        <w:t xml:space="preserve">ist eine Eigenschaft </w:t>
      </w:r>
      <w:r w:rsidRPr="00695A31">
        <w:rPr>
          <w:rFonts w:cs="Helvetica"/>
          <w:i/>
        </w:rPr>
        <w:t>eines</w:t>
      </w:r>
      <w:r>
        <w:rPr>
          <w:rFonts w:cs="Helvetica"/>
        </w:rPr>
        <w:t xml:space="preserve"> Körpers. </w:t>
      </w:r>
      <w:r w:rsidRPr="005A640B">
        <w:rPr>
          <w:rFonts w:cs="Helvetica"/>
          <w:b/>
        </w:rPr>
        <w:t>Kräfte</w:t>
      </w:r>
      <w:r>
        <w:rPr>
          <w:rFonts w:cs="Helvetica"/>
        </w:rPr>
        <w:t xml:space="preserve"> wirken aber immer zwischen </w:t>
      </w:r>
      <w:r w:rsidRPr="00695A31">
        <w:rPr>
          <w:rFonts w:cs="Helvetica"/>
          <w:i/>
        </w:rPr>
        <w:t>zwei</w:t>
      </w:r>
      <w:r>
        <w:rPr>
          <w:rFonts w:cs="Helvetica"/>
        </w:rPr>
        <w:t xml:space="preserve"> Körpern: Der Koffer am Bahnsteig und die Erde ziehen sich gegenseitig an. </w:t>
      </w:r>
      <w:r w:rsidR="005A640B">
        <w:rPr>
          <w:rFonts w:cs="Helvetica"/>
        </w:rPr>
        <w:t xml:space="preserve">Diese </w:t>
      </w:r>
      <w:r w:rsidR="005A640B">
        <w:t xml:space="preserve">anziehende </w:t>
      </w:r>
      <w:r w:rsidR="005A640B" w:rsidRPr="005A640B">
        <w:rPr>
          <w:b/>
        </w:rPr>
        <w:t>Kraft</w:t>
      </w:r>
      <w:r w:rsidR="005A640B">
        <w:t xml:space="preserve"> auf einen Körper – z.B. Lisas Koffer auf der Erde – nennt man </w:t>
      </w:r>
      <w:r w:rsidR="005A640B" w:rsidRPr="005A640B">
        <w:rPr>
          <w:b/>
        </w:rPr>
        <w:t>Gewichtskraft</w:t>
      </w:r>
      <w:r w:rsidR="00046CC6">
        <w:rPr>
          <w:rStyle w:val="Funotenzeichen"/>
          <w:b/>
        </w:rPr>
        <w:footnoteReference w:id="3"/>
      </w:r>
      <w:r w:rsidR="005A640B">
        <w:t xml:space="preserve">. </w:t>
      </w:r>
      <w:r w:rsidR="002C0ABF">
        <w:t xml:space="preserve">Die </w:t>
      </w:r>
      <w:r w:rsidR="002C0ABF">
        <w:rPr>
          <w:b/>
        </w:rPr>
        <w:t>Gewichtkraft</w:t>
      </w:r>
      <w:r w:rsidR="002C0ABF">
        <w:t xml:space="preserve"> gibt man in der Regel in Newton an. </w:t>
      </w:r>
      <w:r w:rsidR="005A640B">
        <w:rPr>
          <w:rFonts w:cs="Helvetica"/>
        </w:rPr>
        <w:t xml:space="preserve">Da </w:t>
      </w:r>
      <w:r w:rsidR="002C0ABF">
        <w:rPr>
          <w:rFonts w:cs="Helvetica"/>
        </w:rPr>
        <w:t xml:space="preserve">z.B. </w:t>
      </w:r>
      <w:r w:rsidR="005A640B">
        <w:rPr>
          <w:rFonts w:cs="Helvetica"/>
        </w:rPr>
        <w:t xml:space="preserve">die </w:t>
      </w:r>
      <w:r w:rsidR="005A640B" w:rsidRPr="005A640B">
        <w:rPr>
          <w:rFonts w:cs="Helvetica"/>
          <w:b/>
        </w:rPr>
        <w:lastRenderedPageBreak/>
        <w:t xml:space="preserve">Massen </w:t>
      </w:r>
      <w:r w:rsidR="005A640B">
        <w:rPr>
          <w:rFonts w:cs="Helvetica"/>
        </w:rPr>
        <w:t xml:space="preserve">von Erde und Mond sehr unterschiedlich sind, </w:t>
      </w:r>
      <w:r w:rsidR="005A640B">
        <w:t xml:space="preserve">hängt die </w:t>
      </w:r>
      <w:r w:rsidR="005A640B" w:rsidRPr="00695A31">
        <w:rPr>
          <w:b/>
        </w:rPr>
        <w:t>Gewichtskraft</w:t>
      </w:r>
      <w:r w:rsidR="005A640B">
        <w:t xml:space="preserve"> vom Ort ab</w:t>
      </w:r>
      <w:proofErr w:type="gramStart"/>
      <w:r w:rsidR="005A640B">
        <w:t>, an</w:t>
      </w:r>
      <w:proofErr w:type="gramEnd"/>
      <w:r w:rsidR="005A640B">
        <w:t xml:space="preserve"> dem sich ein Körper befindet. Je größer die </w:t>
      </w:r>
      <w:r w:rsidR="005A640B" w:rsidRPr="005A640B">
        <w:rPr>
          <w:b/>
        </w:rPr>
        <w:t>Masse</w:t>
      </w:r>
      <w:r w:rsidR="005A640B">
        <w:t xml:space="preserve"> ist, umso größer ist auch die </w:t>
      </w:r>
      <w:r w:rsidR="005A640B" w:rsidRPr="005A640B">
        <w:rPr>
          <w:b/>
        </w:rPr>
        <w:t>Gewichtskraft</w:t>
      </w:r>
      <w:r w:rsidR="005A640B">
        <w:t>.</w:t>
      </w:r>
    </w:p>
    <w:p w14:paraId="2B1FA014" w14:textId="40F75DD9" w:rsidR="000265CC" w:rsidRDefault="005A640B" w:rsidP="00695A31">
      <w:r>
        <w:rPr>
          <w:rFonts w:cs="Helvetica"/>
        </w:rPr>
        <w:t>Deshalb führt ein Standortwechsel von der Erde zum Mond oder auf eine Raumstation dazu</w:t>
      </w:r>
      <w:proofErr w:type="gramStart"/>
      <w:r>
        <w:rPr>
          <w:rFonts w:cs="Helvetica"/>
        </w:rPr>
        <w:t>, dass</w:t>
      </w:r>
      <w:proofErr w:type="gramEnd"/>
      <w:r>
        <w:rPr>
          <w:rFonts w:cs="Helvetica"/>
        </w:rPr>
        <w:t xml:space="preserve"> derselbe Körper dort eine andere </w:t>
      </w:r>
      <w:r w:rsidRPr="000265CC">
        <w:rPr>
          <w:rFonts w:cs="Helvetica"/>
          <w:b/>
        </w:rPr>
        <w:t>Gewichtskraft</w:t>
      </w:r>
      <w:r>
        <w:rPr>
          <w:rFonts w:cs="Helvetica"/>
        </w:rPr>
        <w:t xml:space="preserve"> erfährt als auf der Erde. </w:t>
      </w:r>
      <w:r>
        <w:t xml:space="preserve">Auf dem Mond ist die </w:t>
      </w:r>
      <w:r w:rsidRPr="000265CC">
        <w:rPr>
          <w:b/>
        </w:rPr>
        <w:t>Gewichtskraft</w:t>
      </w:r>
      <w:r>
        <w:t xml:space="preserve"> auf Lisas Koffer nur etwa ein Se</w:t>
      </w:r>
      <w:r w:rsidR="000265CC">
        <w:t>chstel so groß wie auf der Erde.</w:t>
      </w:r>
      <w:r>
        <w:t xml:space="preserve"> </w:t>
      </w:r>
      <w:r w:rsidR="000265CC">
        <w:t>A</w:t>
      </w:r>
      <w:r>
        <w:t xml:space="preserve">uf der </w:t>
      </w:r>
      <w:r w:rsidR="000265CC">
        <w:t xml:space="preserve">Raumstation würde der Koffer gar keine </w:t>
      </w:r>
      <w:r w:rsidR="000265CC" w:rsidRPr="000265CC">
        <w:rPr>
          <w:b/>
        </w:rPr>
        <w:t>Gewichtskraft</w:t>
      </w:r>
      <w:r w:rsidR="000265CC">
        <w:t xml:space="preserve"> mehr erfahren. Im Alltag würde man sagen</w:t>
      </w:r>
      <w:proofErr w:type="gramStart"/>
      <w:r w:rsidR="000265CC">
        <w:t xml:space="preserve">, </w:t>
      </w:r>
      <w:r w:rsidR="00387CD8">
        <w:t>dass</w:t>
      </w:r>
      <w:proofErr w:type="gramEnd"/>
      <w:r w:rsidR="00387CD8">
        <w:t xml:space="preserve"> sich </w:t>
      </w:r>
      <w:r w:rsidR="000265CC">
        <w:t xml:space="preserve">das </w:t>
      </w:r>
      <w:r w:rsidR="000265CC" w:rsidRPr="00387CD8">
        <w:rPr>
          <w:b/>
        </w:rPr>
        <w:t>Gewicht</w:t>
      </w:r>
      <w:r w:rsidR="000265CC">
        <w:t xml:space="preserve"> des Koffers </w:t>
      </w:r>
      <w:r w:rsidR="00387CD8">
        <w:t xml:space="preserve">auf dem Mond bzw. in der Raumstation </w:t>
      </w:r>
      <w:r w:rsidR="000265CC">
        <w:t>verändert.</w:t>
      </w:r>
      <w:r w:rsidR="006130C9">
        <w:t xml:space="preserve"> Dies kann man </w:t>
      </w:r>
      <w:r w:rsidR="00C71B25">
        <w:t xml:space="preserve">sich </w:t>
      </w:r>
      <w:r w:rsidR="006130C9">
        <w:t xml:space="preserve">auch wieder im Film </w:t>
      </w:r>
      <w:r w:rsidR="00C71B25">
        <w:t>anschauen:</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68"/>
        <w:gridCol w:w="8110"/>
      </w:tblGrid>
      <w:tr w:rsidR="006130C9" w:rsidRPr="00D15D38" w14:paraId="4FA904A1" w14:textId="77777777" w:rsidTr="006130C9">
        <w:tc>
          <w:tcPr>
            <w:tcW w:w="1668" w:type="dxa"/>
          </w:tcPr>
          <w:p w14:paraId="716B14AF" w14:textId="77777777" w:rsidR="006130C9" w:rsidRPr="00D15D38" w:rsidRDefault="006130C9" w:rsidP="006130C9">
            <w:pPr>
              <w:spacing w:before="60" w:after="60"/>
              <w:rPr>
                <w:i/>
              </w:rPr>
            </w:pPr>
            <w:r w:rsidRPr="00D15D38">
              <w:rPr>
                <w:i/>
              </w:rPr>
              <w:t>Minute</w:t>
            </w:r>
          </w:p>
        </w:tc>
        <w:tc>
          <w:tcPr>
            <w:tcW w:w="8110" w:type="dxa"/>
          </w:tcPr>
          <w:p w14:paraId="34057011" w14:textId="77777777" w:rsidR="006130C9" w:rsidRPr="00D15D38" w:rsidRDefault="006130C9" w:rsidP="006130C9">
            <w:pPr>
              <w:spacing w:before="60" w:after="60"/>
              <w:rPr>
                <w:i/>
              </w:rPr>
            </w:pPr>
            <w:r w:rsidRPr="00D15D38">
              <w:rPr>
                <w:i/>
              </w:rPr>
              <w:t>Inhalt</w:t>
            </w:r>
          </w:p>
        </w:tc>
      </w:tr>
      <w:tr w:rsidR="006130C9" w:rsidRPr="002D0168" w14:paraId="55D11AA3" w14:textId="77777777" w:rsidTr="006130C9">
        <w:tc>
          <w:tcPr>
            <w:tcW w:w="1668" w:type="dxa"/>
          </w:tcPr>
          <w:p w14:paraId="22238721" w14:textId="77777777" w:rsidR="006130C9" w:rsidRPr="00D15D38" w:rsidRDefault="006130C9" w:rsidP="006130C9">
            <w:pPr>
              <w:spacing w:before="60" w:after="60"/>
            </w:pPr>
            <w:r w:rsidRPr="00D15D38">
              <w:t>06:06–06:24</w:t>
            </w:r>
          </w:p>
        </w:tc>
        <w:tc>
          <w:tcPr>
            <w:tcW w:w="8110" w:type="dxa"/>
          </w:tcPr>
          <w:p w14:paraId="4803D361" w14:textId="77777777" w:rsidR="006130C9" w:rsidRPr="00D15D38" w:rsidRDefault="006130C9" w:rsidP="006130C9">
            <w:pPr>
              <w:spacing w:before="60" w:after="60"/>
            </w:pPr>
            <w:r w:rsidRPr="00D15D38">
              <w:t>Eine Person hochheben auf der ISS;</w:t>
            </w:r>
          </w:p>
        </w:tc>
      </w:tr>
      <w:tr w:rsidR="006130C9" w:rsidRPr="002D0168" w14:paraId="6A7F4ACD" w14:textId="77777777" w:rsidTr="006130C9">
        <w:tc>
          <w:tcPr>
            <w:tcW w:w="1668" w:type="dxa"/>
          </w:tcPr>
          <w:p w14:paraId="51F7B65B" w14:textId="77777777" w:rsidR="006130C9" w:rsidRPr="00D15D38" w:rsidRDefault="006130C9" w:rsidP="006130C9">
            <w:pPr>
              <w:spacing w:before="60" w:after="60"/>
            </w:pPr>
            <w:r w:rsidRPr="00D15D38">
              <w:t>06:25–06:32</w:t>
            </w:r>
          </w:p>
        </w:tc>
        <w:tc>
          <w:tcPr>
            <w:tcW w:w="8110" w:type="dxa"/>
          </w:tcPr>
          <w:p w14:paraId="271BA46A" w14:textId="77777777" w:rsidR="006130C9" w:rsidRPr="00D15D38" w:rsidRDefault="006130C9" w:rsidP="006130C9">
            <w:pPr>
              <w:spacing w:before="60" w:after="60"/>
            </w:pPr>
            <w:r w:rsidRPr="00D15D38">
              <w:t>Eine Person hochheben auf der Erde;</w:t>
            </w:r>
          </w:p>
        </w:tc>
      </w:tr>
      <w:tr w:rsidR="006130C9" w:rsidRPr="002D0168" w14:paraId="52BB2655" w14:textId="77777777" w:rsidTr="006130C9">
        <w:tc>
          <w:tcPr>
            <w:tcW w:w="1668" w:type="dxa"/>
          </w:tcPr>
          <w:p w14:paraId="30658193" w14:textId="77777777" w:rsidR="006130C9" w:rsidRPr="00D15D38" w:rsidRDefault="006130C9" w:rsidP="006130C9">
            <w:pPr>
              <w:spacing w:before="60" w:after="60"/>
            </w:pPr>
            <w:r w:rsidRPr="00D15D38">
              <w:t>06:50–07:16</w:t>
            </w:r>
          </w:p>
        </w:tc>
        <w:tc>
          <w:tcPr>
            <w:tcW w:w="8110" w:type="dxa"/>
          </w:tcPr>
          <w:p w14:paraId="4128BBD8" w14:textId="631FFFE2" w:rsidR="006130C9" w:rsidRPr="00D15D38" w:rsidRDefault="006130C9" w:rsidP="006130C9">
            <w:pPr>
              <w:spacing w:before="60" w:after="60"/>
            </w:pPr>
            <w:r w:rsidRPr="00D15D38">
              <w:t xml:space="preserve">Unterschied zwischen </w:t>
            </w:r>
            <w:r w:rsidRPr="00C71B25">
              <w:rPr>
                <w:b/>
              </w:rPr>
              <w:t>Masse</w:t>
            </w:r>
            <w:r w:rsidRPr="00D15D38">
              <w:t xml:space="preserve"> und </w:t>
            </w:r>
            <w:r w:rsidRPr="00C71B25">
              <w:rPr>
                <w:b/>
              </w:rPr>
              <w:t>Gewicht</w:t>
            </w:r>
            <w:r w:rsidR="00C71B25">
              <w:t>.</w:t>
            </w:r>
          </w:p>
        </w:tc>
      </w:tr>
    </w:tbl>
    <w:p w14:paraId="52E742C4" w14:textId="4A21144D" w:rsidR="006130C9" w:rsidRDefault="006130C9" w:rsidP="000A05CB">
      <w:pPr>
        <w:spacing w:before="120"/>
      </w:pPr>
      <w:r>
        <w:t xml:space="preserve">Wenn wir mit dem Alltagsbegriff </w:t>
      </w:r>
      <w:r w:rsidRPr="00F47C57">
        <w:rPr>
          <w:b/>
        </w:rPr>
        <w:t xml:space="preserve">Gewicht </w:t>
      </w:r>
      <w:r w:rsidRPr="002E2B07">
        <w:t xml:space="preserve">die physikalische Größe </w:t>
      </w:r>
      <w:r>
        <w:rPr>
          <w:b/>
        </w:rPr>
        <w:t xml:space="preserve">Gewichtskraft </w:t>
      </w:r>
      <w:r w:rsidRPr="003B5407">
        <w:t xml:space="preserve">meinen, </w:t>
      </w:r>
      <w:r>
        <w:t xml:space="preserve">müssten den zweiten Alltagssatz </w:t>
      </w:r>
      <w:r w:rsidR="00951379">
        <w:t xml:space="preserve">also </w:t>
      </w:r>
      <w:r>
        <w:t>folgendermaßen formulieren:</w:t>
      </w:r>
    </w:p>
    <w:p w14:paraId="3DAC5340" w14:textId="77777777" w:rsidR="002C0ABF" w:rsidRDefault="006130C9" w:rsidP="006130C9">
      <w:pPr>
        <w:pStyle w:val="Listenabsatz"/>
        <w:numPr>
          <w:ilvl w:val="0"/>
          <w:numId w:val="8"/>
        </w:numPr>
        <w:ind w:left="357" w:hanging="357"/>
        <w:contextualSpacing w:val="0"/>
      </w:pPr>
      <w:r>
        <w:t xml:space="preserve">„Das </w:t>
      </w:r>
      <w:r w:rsidRPr="006130C9">
        <w:rPr>
          <w:b/>
        </w:rPr>
        <w:t>Gewicht</w:t>
      </w:r>
      <w:r>
        <w:t xml:space="preserve"> des Koffers ist auf dem </w:t>
      </w:r>
      <w:r w:rsidR="002C0ABF">
        <w:t>Mond kleiner als auf der Erde.“</w:t>
      </w:r>
    </w:p>
    <w:p w14:paraId="5152C5B5" w14:textId="17028150" w:rsidR="006130C9" w:rsidRDefault="006130C9" w:rsidP="002C0ABF">
      <w:pPr>
        <w:pStyle w:val="Listenabsatz"/>
        <w:ind w:left="360"/>
        <w:contextualSpacing w:val="0"/>
      </w:pPr>
      <w:r>
        <w:t xml:space="preserve">„Die </w:t>
      </w:r>
      <w:r w:rsidRPr="002C0ABF">
        <w:rPr>
          <w:b/>
          <w:u w:val="single"/>
        </w:rPr>
        <w:t>Gewichtskraft</w:t>
      </w:r>
      <w:r>
        <w:t xml:space="preserve">, </w:t>
      </w:r>
      <w:r w:rsidRPr="002C0ABF">
        <w:rPr>
          <w:u w:val="single"/>
        </w:rPr>
        <w:t>die</w:t>
      </w:r>
      <w:r>
        <w:t xml:space="preserve"> auf dem Mond </w:t>
      </w:r>
      <w:r w:rsidRPr="002C0ABF">
        <w:rPr>
          <w:u w:val="single"/>
        </w:rPr>
        <w:t>auf den Koffer wirkt</w:t>
      </w:r>
      <w:r>
        <w:t xml:space="preserve">, ist kleiner als die </w:t>
      </w:r>
      <w:r w:rsidRPr="002C0ABF">
        <w:rPr>
          <w:b/>
          <w:u w:val="single"/>
        </w:rPr>
        <w:t>Gewichtskraft</w:t>
      </w:r>
      <w:r>
        <w:t xml:space="preserve">, </w:t>
      </w:r>
      <w:r w:rsidRPr="002C0ABF">
        <w:rPr>
          <w:u w:val="single"/>
        </w:rPr>
        <w:t>die</w:t>
      </w:r>
      <w:r>
        <w:t xml:space="preserve"> auf der Erde </w:t>
      </w:r>
      <w:r w:rsidRPr="002C0ABF">
        <w:rPr>
          <w:u w:val="single"/>
        </w:rPr>
        <w:t>auf den Koffer wirkt</w:t>
      </w:r>
      <w:r>
        <w:t>.“</w:t>
      </w:r>
    </w:p>
    <w:p w14:paraId="05282ADF" w14:textId="30472590" w:rsidR="00695A31" w:rsidRDefault="002C0ABF" w:rsidP="00695A31">
      <w:r>
        <w:t xml:space="preserve">Neben der Bedeutung als </w:t>
      </w:r>
      <w:r w:rsidRPr="002C0ABF">
        <w:rPr>
          <w:b/>
        </w:rPr>
        <w:t>Gewichtskraft</w:t>
      </w:r>
      <w:r>
        <w:t xml:space="preserve"> taucht das </w:t>
      </w:r>
      <w:r w:rsidRPr="002C0ABF">
        <w:rPr>
          <w:b/>
        </w:rPr>
        <w:t>Gewicht</w:t>
      </w:r>
      <w:r>
        <w:t xml:space="preserve"> auch noch in anderen Alltagsbegriffen auf, z.B. als </w:t>
      </w:r>
      <w:r w:rsidRPr="002C0ABF">
        <w:rPr>
          <w:b/>
        </w:rPr>
        <w:t>Gewicht</w:t>
      </w:r>
      <w:r>
        <w:t xml:space="preserve">, das man zum Abwiegen auf eine Waagschale stellt. Um Verwirrungen zu vermeiden, sind </w:t>
      </w:r>
      <w:r w:rsidR="00695A31">
        <w:t xml:space="preserve">Physikerinnen und Physiker daher darauf bedacht, die </w:t>
      </w:r>
      <w:r>
        <w:t>Begriffe</w:t>
      </w:r>
      <w:r w:rsidR="00695A31">
        <w:t xml:space="preserve"> im Unterricht eindeutig zu verwenden:</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09"/>
        <w:gridCol w:w="3661"/>
        <w:gridCol w:w="4284"/>
      </w:tblGrid>
      <w:tr w:rsidR="00695A31" w:rsidRPr="002D0168" w14:paraId="4A2BAA81" w14:textId="77777777" w:rsidTr="00695A31">
        <w:tc>
          <w:tcPr>
            <w:tcW w:w="1751" w:type="dxa"/>
          </w:tcPr>
          <w:p w14:paraId="71016222" w14:textId="77777777" w:rsidR="00695A31" w:rsidRPr="002D0168" w:rsidRDefault="00695A31" w:rsidP="00695A31">
            <w:pPr>
              <w:spacing w:before="60" w:after="60"/>
              <w:rPr>
                <w:i/>
              </w:rPr>
            </w:pPr>
            <w:r>
              <w:rPr>
                <w:i/>
              </w:rPr>
              <w:t>Im Alltag</w:t>
            </w:r>
          </w:p>
        </w:tc>
        <w:tc>
          <w:tcPr>
            <w:tcW w:w="3735" w:type="dxa"/>
          </w:tcPr>
          <w:p w14:paraId="5D1EAA3C" w14:textId="77777777" w:rsidR="00695A31" w:rsidRDefault="00695A31" w:rsidP="00695A31">
            <w:pPr>
              <w:spacing w:before="60" w:after="60"/>
              <w:rPr>
                <w:i/>
              </w:rPr>
            </w:pPr>
            <w:r>
              <w:rPr>
                <w:i/>
              </w:rPr>
              <w:t>gemeint ist</w:t>
            </w:r>
          </w:p>
        </w:tc>
        <w:tc>
          <w:tcPr>
            <w:tcW w:w="4368" w:type="dxa"/>
          </w:tcPr>
          <w:p w14:paraId="7C75B19C" w14:textId="77777777" w:rsidR="00695A31" w:rsidRPr="002D0168" w:rsidRDefault="00695A31" w:rsidP="00695A31">
            <w:pPr>
              <w:spacing w:before="60" w:after="60"/>
              <w:rPr>
                <w:i/>
              </w:rPr>
            </w:pPr>
            <w:r>
              <w:rPr>
                <w:i/>
              </w:rPr>
              <w:t>besser</w:t>
            </w:r>
          </w:p>
        </w:tc>
      </w:tr>
      <w:tr w:rsidR="00695A31" w:rsidRPr="002D0168" w14:paraId="49452760" w14:textId="77777777" w:rsidTr="00695A31">
        <w:tc>
          <w:tcPr>
            <w:tcW w:w="1751" w:type="dxa"/>
          </w:tcPr>
          <w:p w14:paraId="0838E205" w14:textId="77777777" w:rsidR="00695A31" w:rsidRPr="00951379" w:rsidRDefault="00695A31" w:rsidP="00695A31">
            <w:pPr>
              <w:spacing w:before="60" w:after="60"/>
              <w:rPr>
                <w:b/>
              </w:rPr>
            </w:pPr>
            <w:r w:rsidRPr="00951379">
              <w:rPr>
                <w:b/>
              </w:rPr>
              <w:t>Gewicht</w:t>
            </w:r>
          </w:p>
        </w:tc>
        <w:tc>
          <w:tcPr>
            <w:tcW w:w="3735" w:type="dxa"/>
          </w:tcPr>
          <w:p w14:paraId="0943946A" w14:textId="77777777" w:rsidR="00695A31" w:rsidRPr="00D15D38" w:rsidRDefault="00695A31" w:rsidP="00695A31">
            <w:pPr>
              <w:spacing w:before="60" w:after="60"/>
            </w:pPr>
            <w:r w:rsidRPr="00D15D38">
              <w:t>Eigenschaft des Körpers</w:t>
            </w:r>
          </w:p>
        </w:tc>
        <w:tc>
          <w:tcPr>
            <w:tcW w:w="4368" w:type="dxa"/>
          </w:tcPr>
          <w:p w14:paraId="00A15BA3" w14:textId="77777777" w:rsidR="00695A31" w:rsidRPr="00951379" w:rsidRDefault="00695A31" w:rsidP="00695A31">
            <w:pPr>
              <w:spacing w:before="60" w:after="60"/>
              <w:rPr>
                <w:b/>
              </w:rPr>
            </w:pPr>
            <w:r w:rsidRPr="00951379">
              <w:rPr>
                <w:b/>
              </w:rPr>
              <w:t>Masse</w:t>
            </w:r>
          </w:p>
        </w:tc>
      </w:tr>
      <w:tr w:rsidR="00695A31" w:rsidRPr="002D0168" w14:paraId="36FB3C63" w14:textId="77777777" w:rsidTr="00695A31">
        <w:tc>
          <w:tcPr>
            <w:tcW w:w="1751" w:type="dxa"/>
          </w:tcPr>
          <w:p w14:paraId="7D045953" w14:textId="77777777" w:rsidR="00695A31" w:rsidRPr="00951379" w:rsidRDefault="00695A31" w:rsidP="00695A31">
            <w:pPr>
              <w:spacing w:before="60" w:after="60"/>
              <w:rPr>
                <w:b/>
              </w:rPr>
            </w:pPr>
            <w:r w:rsidRPr="00951379">
              <w:rPr>
                <w:b/>
              </w:rPr>
              <w:t>Gewicht</w:t>
            </w:r>
          </w:p>
        </w:tc>
        <w:tc>
          <w:tcPr>
            <w:tcW w:w="3735" w:type="dxa"/>
          </w:tcPr>
          <w:p w14:paraId="2AE3CD73" w14:textId="6362D942" w:rsidR="00695A31" w:rsidRPr="00D15D38" w:rsidRDefault="00951379" w:rsidP="00695A31">
            <w:pPr>
              <w:spacing w:before="60" w:after="60"/>
            </w:pPr>
            <w:r>
              <w:t>w</w:t>
            </w:r>
            <w:r w:rsidR="00695A31">
              <w:t>ie stark er angezogen wird</w:t>
            </w:r>
          </w:p>
        </w:tc>
        <w:tc>
          <w:tcPr>
            <w:tcW w:w="4368" w:type="dxa"/>
          </w:tcPr>
          <w:p w14:paraId="004D77D8" w14:textId="37BEB889" w:rsidR="00695A31" w:rsidRPr="00951379" w:rsidRDefault="00695A31" w:rsidP="00951379">
            <w:pPr>
              <w:spacing w:before="60" w:after="60"/>
              <w:rPr>
                <w:b/>
              </w:rPr>
            </w:pPr>
            <w:r w:rsidRPr="00951379">
              <w:rPr>
                <w:b/>
              </w:rPr>
              <w:t>Gewichtskraft</w:t>
            </w:r>
          </w:p>
        </w:tc>
      </w:tr>
      <w:tr w:rsidR="00695A31" w:rsidRPr="002D0168" w14:paraId="62A8FCCD" w14:textId="77777777" w:rsidTr="00695A31">
        <w:tc>
          <w:tcPr>
            <w:tcW w:w="1751" w:type="dxa"/>
          </w:tcPr>
          <w:p w14:paraId="5F486E2B" w14:textId="77777777" w:rsidR="00695A31" w:rsidRPr="00951379" w:rsidRDefault="00695A31" w:rsidP="00695A31">
            <w:pPr>
              <w:spacing w:before="60" w:after="60"/>
              <w:rPr>
                <w:b/>
              </w:rPr>
            </w:pPr>
            <w:r w:rsidRPr="00951379">
              <w:rPr>
                <w:b/>
              </w:rPr>
              <w:t>Gewicht</w:t>
            </w:r>
          </w:p>
        </w:tc>
        <w:tc>
          <w:tcPr>
            <w:tcW w:w="3735" w:type="dxa"/>
          </w:tcPr>
          <w:p w14:paraId="78B7456E" w14:textId="77777777" w:rsidR="00695A31" w:rsidRDefault="00695A31" w:rsidP="00695A31">
            <w:pPr>
              <w:spacing w:before="60" w:after="60"/>
            </w:pPr>
            <w:r>
              <w:t>Objekt, dass man auf eine Waage stellt oder an einen Faden hängt</w:t>
            </w:r>
          </w:p>
        </w:tc>
        <w:tc>
          <w:tcPr>
            <w:tcW w:w="4368" w:type="dxa"/>
          </w:tcPr>
          <w:p w14:paraId="29EF76B0" w14:textId="77777777" w:rsidR="00695A31" w:rsidRPr="00951379" w:rsidRDefault="00695A31" w:rsidP="00695A31">
            <w:pPr>
              <w:spacing w:before="60" w:after="60"/>
              <w:rPr>
                <w:b/>
              </w:rPr>
            </w:pPr>
            <w:r w:rsidRPr="00951379">
              <w:rPr>
                <w:b/>
              </w:rPr>
              <w:t>Massestück</w:t>
            </w:r>
          </w:p>
        </w:tc>
      </w:tr>
      <w:tr w:rsidR="00695A31" w:rsidRPr="002D0168" w14:paraId="6722EC52" w14:textId="77777777" w:rsidTr="00695A31">
        <w:tc>
          <w:tcPr>
            <w:tcW w:w="1751" w:type="dxa"/>
          </w:tcPr>
          <w:p w14:paraId="07F72D87" w14:textId="77777777" w:rsidR="00695A31" w:rsidRPr="00951379" w:rsidRDefault="00695A31" w:rsidP="00695A31">
            <w:pPr>
              <w:spacing w:before="60" w:after="60"/>
              <w:rPr>
                <w:b/>
              </w:rPr>
            </w:pPr>
            <w:r w:rsidRPr="00951379">
              <w:rPr>
                <w:b/>
              </w:rPr>
              <w:t>Körpergewicht</w:t>
            </w:r>
          </w:p>
        </w:tc>
        <w:tc>
          <w:tcPr>
            <w:tcW w:w="3735" w:type="dxa"/>
          </w:tcPr>
          <w:p w14:paraId="309A3A7C" w14:textId="3EF53A3A" w:rsidR="00695A31" w:rsidRDefault="00951379" w:rsidP="00951379">
            <w:pPr>
              <w:spacing w:before="60" w:after="60"/>
            </w:pPr>
            <w:r>
              <w:t>wie viel Kilogramm die Waage anzeigt</w:t>
            </w:r>
          </w:p>
        </w:tc>
        <w:tc>
          <w:tcPr>
            <w:tcW w:w="4368" w:type="dxa"/>
          </w:tcPr>
          <w:p w14:paraId="27C2617E" w14:textId="77777777" w:rsidR="00695A31" w:rsidRPr="00951379" w:rsidRDefault="00695A31" w:rsidP="00695A31">
            <w:pPr>
              <w:spacing w:before="60" w:after="60"/>
              <w:rPr>
                <w:b/>
              </w:rPr>
            </w:pPr>
            <w:r w:rsidRPr="00951379">
              <w:rPr>
                <w:b/>
              </w:rPr>
              <w:t>Masse</w:t>
            </w:r>
          </w:p>
        </w:tc>
      </w:tr>
    </w:tbl>
    <w:p w14:paraId="06E60DA7" w14:textId="5ED55F14" w:rsidR="00951379" w:rsidRPr="00046CC6" w:rsidRDefault="00951379" w:rsidP="00951379">
      <w:pPr>
        <w:spacing w:before="240"/>
        <w:rPr>
          <w:b/>
          <w:sz w:val="28"/>
        </w:rPr>
      </w:pPr>
      <w:r w:rsidRPr="00046CC6">
        <w:rPr>
          <w:b/>
          <w:sz w:val="28"/>
        </w:rPr>
        <w:t>Warum fällt uns im Alltag die Unterscheidung so schwer?</w:t>
      </w:r>
    </w:p>
    <w:p w14:paraId="297837CE" w14:textId="0A772AFD" w:rsidR="00951379" w:rsidRDefault="00951379" w:rsidP="00951379">
      <w:r w:rsidRPr="00951379">
        <w:rPr>
          <w:b/>
        </w:rPr>
        <w:t>Masse</w:t>
      </w:r>
      <w:r>
        <w:t xml:space="preserve"> ist der Grund für </w:t>
      </w:r>
      <w:r w:rsidRPr="00951379">
        <w:rPr>
          <w:b/>
        </w:rPr>
        <w:t>Trägheit</w:t>
      </w:r>
      <w:r>
        <w:t xml:space="preserve">, und </w:t>
      </w:r>
      <w:r w:rsidRPr="00951379">
        <w:rPr>
          <w:b/>
        </w:rPr>
        <w:t>Masse</w:t>
      </w:r>
      <w:r>
        <w:t xml:space="preserve"> ist der Grund für die </w:t>
      </w:r>
      <w:r w:rsidRPr="00951379">
        <w:rPr>
          <w:b/>
        </w:rPr>
        <w:t>Gewichtskraft</w:t>
      </w:r>
      <w:r>
        <w:t xml:space="preserve">. Die </w:t>
      </w:r>
      <w:r w:rsidRPr="00951379">
        <w:rPr>
          <w:b/>
        </w:rPr>
        <w:t>Gewichtskraft</w:t>
      </w:r>
      <w:r>
        <w:t xml:space="preserve"> hängt vom Ort ab</w:t>
      </w:r>
      <w:proofErr w:type="gramStart"/>
      <w:r>
        <w:t>, die</w:t>
      </w:r>
      <w:proofErr w:type="gramEnd"/>
      <w:r>
        <w:t xml:space="preserve"> </w:t>
      </w:r>
      <w:r w:rsidRPr="00951379">
        <w:rPr>
          <w:b/>
        </w:rPr>
        <w:t>Trägheit</w:t>
      </w:r>
      <w:r>
        <w:t xml:space="preserve"> nicht. Erst wenn man den Ort ändert (indem man z.B. zum Mond fliegt), merkt man also, dass </w:t>
      </w:r>
      <w:r w:rsidRPr="00951379">
        <w:rPr>
          <w:b/>
        </w:rPr>
        <w:t>Masse</w:t>
      </w:r>
      <w:r>
        <w:t xml:space="preserve"> und </w:t>
      </w:r>
      <w:r w:rsidRPr="00951379">
        <w:rPr>
          <w:b/>
        </w:rPr>
        <w:t>Gewichtskraft</w:t>
      </w:r>
      <w:r>
        <w:t xml:space="preserve"> zwei unterschiedliche Konzepte sind. Bleibt man auf der Erde, ist die Unterscheidung nur abstrakt.</w:t>
      </w:r>
    </w:p>
    <w:p w14:paraId="0401940F" w14:textId="64AB6692" w:rsidR="00951379" w:rsidRDefault="00951379" w:rsidP="00951379">
      <w:r>
        <w:t>Daher ist es für uns im Alltag auch kaum nachzuvollziehen</w:t>
      </w:r>
      <w:proofErr w:type="gramStart"/>
      <w:r>
        <w:t>, dass</w:t>
      </w:r>
      <w:proofErr w:type="gramEnd"/>
      <w:r>
        <w:t xml:space="preserve"> man </w:t>
      </w:r>
      <w:r w:rsidRPr="00951379">
        <w:rPr>
          <w:b/>
        </w:rPr>
        <w:t>Masse</w:t>
      </w:r>
      <w:r>
        <w:t xml:space="preserve"> und </w:t>
      </w:r>
      <w:r w:rsidRPr="00951379">
        <w:rPr>
          <w:b/>
        </w:rPr>
        <w:t>Gewicht</w:t>
      </w:r>
      <w:r>
        <w:rPr>
          <w:b/>
        </w:rPr>
        <w:t>skraft</w:t>
      </w:r>
      <w:r>
        <w:t xml:space="preserve"> unterscheiden müsste: Wir geben die </w:t>
      </w:r>
      <w:r w:rsidRPr="00951379">
        <w:rPr>
          <w:b/>
        </w:rPr>
        <w:t>Masse</w:t>
      </w:r>
      <w:r>
        <w:t xml:space="preserve"> des Koffers in Kilogramm an, nachdem wir ihn auf die Badezimmerwaage gestellt habt. Dabei misst die Waage die </w:t>
      </w:r>
      <w:r w:rsidRPr="00951379">
        <w:rPr>
          <w:b/>
        </w:rPr>
        <w:t>Gewichtskraft</w:t>
      </w:r>
      <w:r>
        <w:t xml:space="preserve">. Sie würde auf der Raumstation 0 kg anzeigen, obwohl sich die </w:t>
      </w:r>
      <w:r w:rsidRPr="00951379">
        <w:rPr>
          <w:b/>
        </w:rPr>
        <w:t>Masse</w:t>
      </w:r>
      <w:r>
        <w:t xml:space="preserve"> des Koffers nicht geändert hat. Und in den meisten populärwissenschaftlichen Sendungen </w:t>
      </w:r>
      <w:r w:rsidR="00F26331">
        <w:t xml:space="preserve">wird </w:t>
      </w:r>
      <w:r>
        <w:t xml:space="preserve">umgekehrt die </w:t>
      </w:r>
      <w:r w:rsidRPr="00951379">
        <w:rPr>
          <w:b/>
        </w:rPr>
        <w:t>Gewichtskraft</w:t>
      </w:r>
      <w:r>
        <w:t xml:space="preserve"> in Kilogramm oder Tonnen angegeben.</w:t>
      </w:r>
    </w:p>
    <w:p w14:paraId="63D1CAD8" w14:textId="111BFFFF" w:rsidR="00951379" w:rsidRDefault="00951379" w:rsidP="00951379">
      <w:r>
        <w:lastRenderedPageBreak/>
        <w:t xml:space="preserve">Im Baustein </w:t>
      </w:r>
      <w:r w:rsidRPr="00F26331">
        <w:rPr>
          <w:i/>
        </w:rPr>
        <w:t xml:space="preserve">B06 </w:t>
      </w:r>
      <w:r>
        <w:t xml:space="preserve">wird die </w:t>
      </w:r>
      <w:r w:rsidRPr="00F26331">
        <w:rPr>
          <w:b/>
        </w:rPr>
        <w:t>Masse</w:t>
      </w:r>
      <w:r>
        <w:t xml:space="preserve"> mit Balkenwaage oder Federwaage bestimmt. Auch hierbei nutzt man die </w:t>
      </w:r>
      <w:r w:rsidRPr="00F26331">
        <w:rPr>
          <w:b/>
        </w:rPr>
        <w:t>Gewichtskraft</w:t>
      </w:r>
      <w:r>
        <w:t xml:space="preserve"> aus. Beide Geräte würden also auf der </w:t>
      </w:r>
      <w:r w:rsidR="00F26331">
        <w:t>ISS</w:t>
      </w:r>
      <w:r>
        <w:t xml:space="preserve"> gar nicht funktionieren. Auf dem Mond würde die Federwaage einen zu kleinen Wert anzeigen (1/6 der korrekten </w:t>
      </w:r>
      <w:r w:rsidRPr="00F26331">
        <w:rPr>
          <w:b/>
        </w:rPr>
        <w:t>Masse</w:t>
      </w:r>
      <w:r>
        <w:t xml:space="preserve">), die Balkenwaage hingegen den korrekten Wert, da hier </w:t>
      </w:r>
      <w:r w:rsidRPr="00F26331">
        <w:rPr>
          <w:b/>
        </w:rPr>
        <w:t>Massen</w:t>
      </w:r>
      <w:r>
        <w:t xml:space="preserve"> verglichen werden (beide Seiten werden schwächer angezogen, aber wenigstens gleich schwach).</w:t>
      </w:r>
    </w:p>
    <w:p w14:paraId="025FB06A" w14:textId="5A1E55E4" w:rsidR="00951379" w:rsidRDefault="00951379" w:rsidP="00951379">
      <w:r>
        <w:t xml:space="preserve">Eine </w:t>
      </w:r>
      <w:r w:rsidR="00F26331">
        <w:t>B</w:t>
      </w:r>
      <w:r>
        <w:t xml:space="preserve">estimmung </w:t>
      </w:r>
      <w:r w:rsidR="00F26331">
        <w:t xml:space="preserve">der </w:t>
      </w:r>
      <w:r w:rsidR="00F26331" w:rsidRPr="00F26331">
        <w:rPr>
          <w:b/>
        </w:rPr>
        <w:t>Masse</w:t>
      </w:r>
      <w:r w:rsidR="00F26331">
        <w:t xml:space="preserve"> </w:t>
      </w:r>
      <w:r>
        <w:t xml:space="preserve">auf der ISS funktioniert nur über die </w:t>
      </w:r>
      <w:r w:rsidRPr="00F26331">
        <w:rPr>
          <w:b/>
        </w:rPr>
        <w:t>Trägheit</w:t>
      </w:r>
      <w:r>
        <w:t xml:space="preserve">: man beschleunigt den Astronauten und bremst ihn wieder ab. Dies geht am besten mit Hilfe von Federn. Aus der Schwingung kann man die </w:t>
      </w:r>
      <w:r w:rsidRPr="00F26331">
        <w:rPr>
          <w:b/>
        </w:rPr>
        <w:t>Masse</w:t>
      </w:r>
      <w:r>
        <w:t xml:space="preserve"> berechnen. Ein Bei</w:t>
      </w:r>
      <w:r w:rsidR="00F26331">
        <w:t>s</w:t>
      </w:r>
      <w:r>
        <w:t xml:space="preserve">piel für eine solche </w:t>
      </w:r>
      <w:r w:rsidRPr="00F26331">
        <w:rPr>
          <w:i/>
        </w:rPr>
        <w:t>Astronautenwaage</w:t>
      </w:r>
      <w:r>
        <w:t xml:space="preserve"> (als Schülerexperiment) findet man in folgendem Video:</w:t>
      </w:r>
      <w:r>
        <w:br/>
      </w:r>
      <w:hyperlink r:id="rId12" w:history="1">
        <w:r w:rsidRPr="00D018D6">
          <w:rPr>
            <w:rStyle w:val="Link"/>
          </w:rPr>
          <w:t>https://www.youtube.com/watch?v=btdR_2b3hWo</w:t>
        </w:r>
      </w:hyperlink>
    </w:p>
    <w:p w14:paraId="78D123D0" w14:textId="77777777" w:rsidR="002C0ABF" w:rsidRPr="00046CC6" w:rsidRDefault="002C0ABF" w:rsidP="002C0ABF">
      <w:pPr>
        <w:spacing w:before="240"/>
        <w:rPr>
          <w:b/>
          <w:sz w:val="28"/>
        </w:rPr>
      </w:pPr>
      <w:r w:rsidRPr="00046CC6">
        <w:rPr>
          <w:b/>
          <w:sz w:val="28"/>
        </w:rPr>
        <w:t>Schwere</w:t>
      </w:r>
      <w:r>
        <w:rPr>
          <w:b/>
          <w:sz w:val="28"/>
        </w:rPr>
        <w:t>gefühl</w:t>
      </w:r>
    </w:p>
    <w:p w14:paraId="0A57E3BE" w14:textId="7F64B142" w:rsidR="002C0ABF" w:rsidRDefault="002C0ABF" w:rsidP="002C0ABF">
      <w:r>
        <w:t xml:space="preserve">Gewicht, Masse und Gewichtskraft auseinanderzuhalten, ist eigentlich schon kompliziert genug. Man kann es aber trotzdem noch etwas komplizierter machen. Es gibt nämlich noch ein weiteres Konzept, das </w:t>
      </w:r>
      <w:r w:rsidRPr="00D36BF6">
        <w:rPr>
          <w:b/>
        </w:rPr>
        <w:t>Schweregefühl</w:t>
      </w:r>
      <w:r>
        <w:t>. Nehmen wir den vierten Alltagssatz, der auf den ersten Blick wieder völlig in Ordnung ist:</w:t>
      </w:r>
    </w:p>
    <w:p w14:paraId="68C8A931" w14:textId="77777777" w:rsidR="002C0ABF" w:rsidRDefault="002C0ABF" w:rsidP="002C0ABF">
      <w:pPr>
        <w:pStyle w:val="Listenabsatz"/>
        <w:numPr>
          <w:ilvl w:val="0"/>
          <w:numId w:val="8"/>
        </w:numPr>
        <w:ind w:left="357" w:hanging="357"/>
        <w:contextualSpacing w:val="0"/>
      </w:pPr>
      <w:r>
        <w:t xml:space="preserve">„Je länger Lisa den Koffer an einer Hand trägt, desto </w:t>
      </w:r>
      <w:r w:rsidRPr="006130C9">
        <w:rPr>
          <w:b/>
        </w:rPr>
        <w:t>schwerer</w:t>
      </w:r>
      <w:r>
        <w:t xml:space="preserve"> wird er.“</w:t>
      </w:r>
    </w:p>
    <w:p w14:paraId="750FAD57" w14:textId="77777777" w:rsidR="002C0ABF" w:rsidRDefault="002C0ABF" w:rsidP="002C0ABF">
      <w:r>
        <w:t xml:space="preserve">Die </w:t>
      </w:r>
      <w:r w:rsidRPr="00B527FF">
        <w:rPr>
          <w:b/>
        </w:rPr>
        <w:t>Masse</w:t>
      </w:r>
      <w:r>
        <w:t xml:space="preserve"> ändert sich nicht. Die </w:t>
      </w:r>
      <w:r w:rsidRPr="00B527FF">
        <w:rPr>
          <w:b/>
        </w:rPr>
        <w:t>Gewichtskraft</w:t>
      </w:r>
      <w:r>
        <w:t xml:space="preserve"> ändert sich auf der Erde nicht. Und dennoch kommt es einem manchmal so vor, als würde ein Koffer auf dem Weg zum Bahnhof immer </w:t>
      </w:r>
      <w:r w:rsidRPr="00B527FF">
        <w:rPr>
          <w:b/>
        </w:rPr>
        <w:t>schwerer</w:t>
      </w:r>
      <w:r>
        <w:t xml:space="preserve"> werden. </w:t>
      </w:r>
      <w:r w:rsidRPr="00B167C4">
        <w:t xml:space="preserve">Man muss zwischen der </w:t>
      </w:r>
      <w:r>
        <w:t xml:space="preserve">(objektiven) </w:t>
      </w:r>
      <w:r w:rsidRPr="00D36BF6">
        <w:rPr>
          <w:b/>
        </w:rPr>
        <w:t>Masse</w:t>
      </w:r>
      <w:r w:rsidRPr="00B167C4">
        <w:t xml:space="preserve"> </w:t>
      </w:r>
      <w:r>
        <w:t xml:space="preserve">und </w:t>
      </w:r>
      <w:r w:rsidRPr="00B167C4">
        <w:t xml:space="preserve">dem </w:t>
      </w:r>
      <w:r>
        <w:t xml:space="preserve">(subjektiven) </w:t>
      </w:r>
      <w:r w:rsidRPr="00D36BF6">
        <w:rPr>
          <w:b/>
        </w:rPr>
        <w:t>Schweregefühl</w:t>
      </w:r>
      <w:r w:rsidRPr="00B167C4">
        <w:t xml:space="preserve"> des Menschen </w:t>
      </w:r>
      <w:r>
        <w:t>unterscheiden. Es wäre also besser, zu sagen:</w:t>
      </w:r>
    </w:p>
    <w:p w14:paraId="7579DC10" w14:textId="77777777" w:rsidR="002C0ABF" w:rsidRDefault="002C0ABF" w:rsidP="002C0ABF">
      <w:pPr>
        <w:pStyle w:val="Listenabsatz"/>
        <w:numPr>
          <w:ilvl w:val="0"/>
          <w:numId w:val="8"/>
        </w:numPr>
        <w:ind w:left="357" w:hanging="357"/>
        <w:contextualSpacing w:val="0"/>
      </w:pPr>
      <w:r>
        <w:t xml:space="preserve">„Je länger Lisa den Koffer an einer Hand trägt, desto </w:t>
      </w:r>
      <w:r w:rsidRPr="006130C9">
        <w:rPr>
          <w:b/>
        </w:rPr>
        <w:t>schwerer</w:t>
      </w:r>
      <w:r>
        <w:t xml:space="preserve"> </w:t>
      </w:r>
      <w:r w:rsidRPr="002C0ABF">
        <w:rPr>
          <w:u w:val="single"/>
        </w:rPr>
        <w:t>fühlt er sich an</w:t>
      </w:r>
      <w:r>
        <w:t>.“</w:t>
      </w:r>
    </w:p>
    <w:p w14:paraId="5EFC3C95" w14:textId="77777777" w:rsidR="002C0ABF" w:rsidRDefault="002C0ABF" w:rsidP="002C0ABF">
      <w:r>
        <w:t>Physikerinnen und Physiker sind daher auch wieder darauf bedacht, im Unterricht möglichst verständlich zu formulieren und Doppeldeutigkeiten zu vermeiden:</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20"/>
        <w:gridCol w:w="3602"/>
        <w:gridCol w:w="4232"/>
      </w:tblGrid>
      <w:tr w:rsidR="002C0ABF" w:rsidRPr="002D0168" w14:paraId="6F6E94A2" w14:textId="77777777" w:rsidTr="002C0ABF">
        <w:tc>
          <w:tcPr>
            <w:tcW w:w="1751" w:type="dxa"/>
          </w:tcPr>
          <w:p w14:paraId="0DAD1A31" w14:textId="77777777" w:rsidR="002C0ABF" w:rsidRPr="002D0168" w:rsidRDefault="002C0ABF" w:rsidP="002C0ABF">
            <w:pPr>
              <w:spacing w:before="60" w:after="60"/>
              <w:rPr>
                <w:i/>
              </w:rPr>
            </w:pPr>
            <w:r>
              <w:rPr>
                <w:i/>
              </w:rPr>
              <w:t>Im Alltag</w:t>
            </w:r>
          </w:p>
        </w:tc>
        <w:tc>
          <w:tcPr>
            <w:tcW w:w="3735" w:type="dxa"/>
          </w:tcPr>
          <w:p w14:paraId="44D27928" w14:textId="77777777" w:rsidR="002C0ABF" w:rsidRDefault="002C0ABF" w:rsidP="002C0ABF">
            <w:pPr>
              <w:spacing w:before="60" w:after="60"/>
              <w:rPr>
                <w:i/>
              </w:rPr>
            </w:pPr>
            <w:r>
              <w:rPr>
                <w:i/>
              </w:rPr>
              <w:t>gemeint ist</w:t>
            </w:r>
          </w:p>
        </w:tc>
        <w:tc>
          <w:tcPr>
            <w:tcW w:w="4368" w:type="dxa"/>
          </w:tcPr>
          <w:p w14:paraId="597EC594" w14:textId="77777777" w:rsidR="002C0ABF" w:rsidRPr="002D0168" w:rsidRDefault="002C0ABF" w:rsidP="002C0ABF">
            <w:pPr>
              <w:spacing w:before="60" w:after="60"/>
              <w:rPr>
                <w:i/>
              </w:rPr>
            </w:pPr>
            <w:r>
              <w:rPr>
                <w:i/>
              </w:rPr>
              <w:t>besser</w:t>
            </w:r>
          </w:p>
        </w:tc>
      </w:tr>
      <w:tr w:rsidR="002C0ABF" w:rsidRPr="002D0168" w14:paraId="10DF23F4" w14:textId="77777777" w:rsidTr="002C0ABF">
        <w:tc>
          <w:tcPr>
            <w:tcW w:w="1751" w:type="dxa"/>
          </w:tcPr>
          <w:p w14:paraId="0048EAD7" w14:textId="77777777" w:rsidR="002C0ABF" w:rsidRPr="00D15D38" w:rsidRDefault="002C0ABF" w:rsidP="002C0ABF">
            <w:pPr>
              <w:spacing w:before="60" w:after="60"/>
            </w:pPr>
            <w:r>
              <w:t xml:space="preserve">ist </w:t>
            </w:r>
            <w:r w:rsidRPr="00D36BF6">
              <w:rPr>
                <w:b/>
              </w:rPr>
              <w:t>schwer</w:t>
            </w:r>
          </w:p>
        </w:tc>
        <w:tc>
          <w:tcPr>
            <w:tcW w:w="3735" w:type="dxa"/>
          </w:tcPr>
          <w:p w14:paraId="0865E172" w14:textId="77777777" w:rsidR="002C0ABF" w:rsidRPr="00D15D38" w:rsidRDefault="002C0ABF" w:rsidP="002C0ABF">
            <w:pPr>
              <w:spacing w:before="60" w:after="60"/>
            </w:pPr>
            <w:r w:rsidRPr="00D15D38">
              <w:t>Eigenschaft des Körpers</w:t>
            </w:r>
          </w:p>
        </w:tc>
        <w:tc>
          <w:tcPr>
            <w:tcW w:w="4368" w:type="dxa"/>
          </w:tcPr>
          <w:p w14:paraId="478693C1" w14:textId="77777777" w:rsidR="002C0ABF" w:rsidRPr="00D15D38" w:rsidRDefault="002C0ABF" w:rsidP="002C0ABF">
            <w:pPr>
              <w:spacing w:before="60" w:after="60"/>
            </w:pPr>
            <w:r>
              <w:t xml:space="preserve">hat eine große </w:t>
            </w:r>
            <w:r w:rsidRPr="00D36BF6">
              <w:rPr>
                <w:b/>
              </w:rPr>
              <w:t>Masse</w:t>
            </w:r>
          </w:p>
        </w:tc>
      </w:tr>
      <w:tr w:rsidR="002C0ABF" w:rsidRPr="002D0168" w14:paraId="3CA880A0" w14:textId="77777777" w:rsidTr="002C0ABF">
        <w:tc>
          <w:tcPr>
            <w:tcW w:w="1751" w:type="dxa"/>
          </w:tcPr>
          <w:p w14:paraId="5B7311D1" w14:textId="77777777" w:rsidR="002C0ABF" w:rsidRPr="00D15D38" w:rsidRDefault="002C0ABF" w:rsidP="002C0ABF">
            <w:pPr>
              <w:spacing w:before="60" w:after="60"/>
            </w:pPr>
            <w:r>
              <w:t xml:space="preserve">ist </w:t>
            </w:r>
            <w:r w:rsidRPr="00D36BF6">
              <w:rPr>
                <w:b/>
              </w:rPr>
              <w:t>schwer</w:t>
            </w:r>
          </w:p>
        </w:tc>
        <w:tc>
          <w:tcPr>
            <w:tcW w:w="3735" w:type="dxa"/>
          </w:tcPr>
          <w:p w14:paraId="687F7862" w14:textId="77777777" w:rsidR="002C0ABF" w:rsidRPr="00D15D38" w:rsidRDefault="002C0ABF" w:rsidP="002C0ABF">
            <w:pPr>
              <w:spacing w:before="60" w:after="60"/>
            </w:pPr>
            <w:r>
              <w:t>wird stark angezogen</w:t>
            </w:r>
          </w:p>
        </w:tc>
        <w:tc>
          <w:tcPr>
            <w:tcW w:w="4368" w:type="dxa"/>
          </w:tcPr>
          <w:p w14:paraId="7D3A324C" w14:textId="77777777" w:rsidR="002C0ABF" w:rsidRPr="00D15D38" w:rsidRDefault="002C0ABF" w:rsidP="002C0ABF">
            <w:pPr>
              <w:spacing w:before="60" w:after="60"/>
            </w:pPr>
            <w:r>
              <w:t xml:space="preserve">erfährt ein große </w:t>
            </w:r>
            <w:r w:rsidRPr="00D36BF6">
              <w:rPr>
                <w:b/>
              </w:rPr>
              <w:t>Gewichtskraft</w:t>
            </w:r>
          </w:p>
        </w:tc>
      </w:tr>
      <w:tr w:rsidR="002C0ABF" w:rsidRPr="002D0168" w14:paraId="0DB704D9" w14:textId="77777777" w:rsidTr="002C0ABF">
        <w:tc>
          <w:tcPr>
            <w:tcW w:w="1751" w:type="dxa"/>
          </w:tcPr>
          <w:p w14:paraId="275B4D13" w14:textId="77777777" w:rsidR="002C0ABF" w:rsidRPr="00D15D38" w:rsidRDefault="002C0ABF" w:rsidP="002C0ABF">
            <w:pPr>
              <w:spacing w:before="60" w:after="60"/>
            </w:pPr>
            <w:r>
              <w:t xml:space="preserve">ist </w:t>
            </w:r>
            <w:r w:rsidRPr="00D36BF6">
              <w:rPr>
                <w:b/>
              </w:rPr>
              <w:t>schwer</w:t>
            </w:r>
          </w:p>
        </w:tc>
        <w:tc>
          <w:tcPr>
            <w:tcW w:w="3735" w:type="dxa"/>
          </w:tcPr>
          <w:p w14:paraId="74A8884C" w14:textId="77777777" w:rsidR="002C0ABF" w:rsidRDefault="002C0ABF" w:rsidP="002C0ABF">
            <w:pPr>
              <w:spacing w:before="60" w:after="60"/>
            </w:pPr>
            <w:r>
              <w:t>eine Aufgabe, eine Frage</w:t>
            </w:r>
          </w:p>
        </w:tc>
        <w:tc>
          <w:tcPr>
            <w:tcW w:w="4368" w:type="dxa"/>
          </w:tcPr>
          <w:p w14:paraId="0081C6DF" w14:textId="77777777" w:rsidR="002C0ABF" w:rsidRDefault="002C0ABF" w:rsidP="002C0ABF">
            <w:pPr>
              <w:spacing w:before="60" w:after="60"/>
            </w:pPr>
            <w:r>
              <w:t>schwierig, kompliziert</w:t>
            </w:r>
          </w:p>
        </w:tc>
      </w:tr>
      <w:tr w:rsidR="002C0ABF" w:rsidRPr="002D0168" w14:paraId="7A0FEA43" w14:textId="77777777" w:rsidTr="002C0ABF">
        <w:tc>
          <w:tcPr>
            <w:tcW w:w="1751" w:type="dxa"/>
          </w:tcPr>
          <w:p w14:paraId="4141B646" w14:textId="77777777" w:rsidR="002C0ABF" w:rsidRPr="00D36BF6" w:rsidRDefault="002C0ABF" w:rsidP="002C0ABF">
            <w:pPr>
              <w:spacing w:before="60" w:after="60"/>
              <w:rPr>
                <w:b/>
              </w:rPr>
            </w:pPr>
            <w:r w:rsidRPr="00D36BF6">
              <w:rPr>
                <w:b/>
              </w:rPr>
              <w:t>schwerwiegend</w:t>
            </w:r>
          </w:p>
        </w:tc>
        <w:tc>
          <w:tcPr>
            <w:tcW w:w="3735" w:type="dxa"/>
          </w:tcPr>
          <w:p w14:paraId="10FA7EAD" w14:textId="77777777" w:rsidR="002C0ABF" w:rsidRDefault="002C0ABF" w:rsidP="002C0ABF">
            <w:pPr>
              <w:spacing w:before="60" w:after="60"/>
            </w:pPr>
            <w:r>
              <w:t>Argument</w:t>
            </w:r>
          </w:p>
        </w:tc>
        <w:tc>
          <w:tcPr>
            <w:tcW w:w="4368" w:type="dxa"/>
          </w:tcPr>
          <w:p w14:paraId="74DA698B" w14:textId="77777777" w:rsidR="002C0ABF" w:rsidRDefault="002C0ABF" w:rsidP="002C0ABF">
            <w:pPr>
              <w:spacing w:before="60" w:after="60"/>
            </w:pPr>
            <w:r>
              <w:t>wichtig, ernstzunehmend, folgenreich</w:t>
            </w:r>
          </w:p>
        </w:tc>
      </w:tr>
    </w:tbl>
    <w:p w14:paraId="069F6BE4" w14:textId="77777777" w:rsidR="002C0ABF" w:rsidRDefault="002C0ABF" w:rsidP="002C0ABF">
      <w:pPr>
        <w:spacing w:before="120"/>
      </w:pPr>
      <w:r>
        <w:t xml:space="preserve">Das subjektive </w:t>
      </w:r>
      <w:r w:rsidRPr="00D36BF6">
        <w:rPr>
          <w:b/>
        </w:rPr>
        <w:t>Schweregefühl</w:t>
      </w:r>
      <w:r>
        <w:t xml:space="preserve"> ist auch für ein anderes Phänomen verantwortlich: Ob in Lisas Rucksack eine volle Wasserflasche steckt, merkt sie sofort. Wenn diese im großer Reisekoffer liegt</w:t>
      </w:r>
      <w:proofErr w:type="gramStart"/>
      <w:r>
        <w:t>, merkt</w:t>
      </w:r>
      <w:proofErr w:type="gramEnd"/>
      <w:r>
        <w:t xml:space="preserve"> sie die zusätzliche </w:t>
      </w:r>
      <w:r w:rsidRPr="00D36BF6">
        <w:rPr>
          <w:b/>
        </w:rPr>
        <w:t>Masse</w:t>
      </w:r>
      <w:r>
        <w:t xml:space="preserve"> gar nicht. Warum ist das so?</w:t>
      </w:r>
    </w:p>
    <w:p w14:paraId="2CFAB417" w14:textId="77777777" w:rsidR="002C0ABF" w:rsidRDefault="002C0ABF" w:rsidP="002C0ABF">
      <w:r w:rsidRPr="00B167C4">
        <w:t xml:space="preserve">Den </w:t>
      </w:r>
      <w:r w:rsidRPr="00D36BF6">
        <w:rPr>
          <w:b/>
        </w:rPr>
        <w:t>Massenunterschied</w:t>
      </w:r>
      <w:r w:rsidRPr="00B167C4">
        <w:t xml:space="preserve"> zwischen zwei Körpern, die das menschliche </w:t>
      </w:r>
      <w:r w:rsidRPr="00D36BF6">
        <w:rPr>
          <w:b/>
        </w:rPr>
        <w:t>Schweregefühl</w:t>
      </w:r>
      <w:r w:rsidRPr="00B167C4">
        <w:t xml:space="preserve"> deutlich unterscheiden kann, hängt davon ab, welche </w:t>
      </w:r>
      <w:r w:rsidRPr="00D36BF6">
        <w:rPr>
          <w:b/>
        </w:rPr>
        <w:t>Ausgangsmasse</w:t>
      </w:r>
      <w:r w:rsidRPr="00B167C4">
        <w:t xml:space="preserve"> vorliegt. Wird die </w:t>
      </w:r>
      <w:r w:rsidRPr="00D36BF6">
        <w:rPr>
          <w:b/>
        </w:rPr>
        <w:t>Ausgangsmasse</w:t>
      </w:r>
      <w:r w:rsidRPr="00B167C4">
        <w:t xml:space="preserve"> verdoppelt, verdoppelt sich auch der </w:t>
      </w:r>
      <w:r w:rsidRPr="00D36BF6">
        <w:rPr>
          <w:b/>
        </w:rPr>
        <w:t>Massenunterschied</w:t>
      </w:r>
      <w:r w:rsidRPr="00B167C4">
        <w:t>, den wir noch wahrnehmen können. Bei 10</w:t>
      </w:r>
      <w:r>
        <w:t>-</w:t>
      </w:r>
      <w:r w:rsidRPr="00B167C4">
        <w:t xml:space="preserve">facher </w:t>
      </w:r>
      <w:r w:rsidRPr="00D36BF6">
        <w:rPr>
          <w:b/>
        </w:rPr>
        <w:t>Ausgangsmasse</w:t>
      </w:r>
      <w:r w:rsidRPr="00B167C4">
        <w:t xml:space="preserve"> ergibt sich auch ein 10</w:t>
      </w:r>
      <w:r>
        <w:t>-</w:t>
      </w:r>
      <w:r w:rsidRPr="00B167C4">
        <w:t xml:space="preserve">facher </w:t>
      </w:r>
      <w:r w:rsidRPr="00D36BF6">
        <w:rPr>
          <w:b/>
        </w:rPr>
        <w:t>Massenunterschied</w:t>
      </w:r>
      <w:r w:rsidRPr="00B167C4">
        <w:t xml:space="preserve">, den wir mit unserem </w:t>
      </w:r>
      <w:r w:rsidRPr="00D36BF6">
        <w:rPr>
          <w:b/>
        </w:rPr>
        <w:t>Schweregefühl</w:t>
      </w:r>
      <w:r w:rsidRPr="00B167C4">
        <w:t xml:space="preserve"> feststellen können. Dividiert man den wa</w:t>
      </w:r>
      <w:r>
        <w:t xml:space="preserve">hrnehmbaren </w:t>
      </w:r>
      <w:r w:rsidRPr="00D36BF6">
        <w:rPr>
          <w:b/>
        </w:rPr>
        <w:t>Massenunterschied</w:t>
      </w:r>
      <w:r>
        <w:t xml:space="preserve"> durch die </w:t>
      </w:r>
      <w:r w:rsidRPr="00D36BF6">
        <w:rPr>
          <w:b/>
        </w:rPr>
        <w:t>Ausgangsmasse</w:t>
      </w:r>
      <w:r w:rsidRPr="00B167C4">
        <w:t>, ergibt sich in etwa immer der gleiche Zahl</w:t>
      </w:r>
      <w:r>
        <w:t xml:space="preserve">enwert. Diesen Wert nennt man </w:t>
      </w:r>
      <w:r w:rsidRPr="00D36BF6">
        <w:rPr>
          <w:b/>
        </w:rPr>
        <w:t>Weber-Konstante</w:t>
      </w:r>
      <w:r>
        <w:t xml:space="preserve"> beim </w:t>
      </w:r>
      <w:r w:rsidRPr="00D36BF6">
        <w:rPr>
          <w:b/>
        </w:rPr>
        <w:t>Schweregefühl</w:t>
      </w:r>
      <w:r>
        <w:t xml:space="preserve">. Siehe hierzu auch den Baustein </w:t>
      </w:r>
      <w:r w:rsidRPr="00050C3E">
        <w:rPr>
          <w:i/>
        </w:rPr>
        <w:t xml:space="preserve">B04 </w:t>
      </w:r>
      <w:r w:rsidRPr="00050C3E">
        <w:t xml:space="preserve">sowie den Artikel </w:t>
      </w:r>
      <w:r w:rsidRPr="00C30744">
        <w:rPr>
          <w:i/>
        </w:rPr>
        <w:t>Unsere Sinne logarithmieren</w:t>
      </w:r>
      <w:r>
        <w:t xml:space="preserve"> von Dieter Plappert:</w:t>
      </w:r>
      <w:r>
        <w:br/>
      </w:r>
      <w:hyperlink r:id="rId13" w:history="1">
        <w:r w:rsidRPr="0034796D">
          <w:rPr>
            <w:rStyle w:val="Link"/>
          </w:rPr>
          <w:t>http://www.schule-bw.de/unterricht/faecher/physik/didaktik/beitraege/sinn_loga.htm</w:t>
        </w:r>
      </w:hyperlink>
      <w:r>
        <w:t xml:space="preserve"> </w:t>
      </w:r>
    </w:p>
    <w:p w14:paraId="28DB9AEB" w14:textId="77777777" w:rsidR="002C0ABF" w:rsidRPr="00C30744" w:rsidRDefault="002C0ABF" w:rsidP="002C0ABF">
      <w:r>
        <w:lastRenderedPageBreak/>
        <w:t>Unsere Hand erkennt e</w:t>
      </w:r>
      <w:r w:rsidRPr="00700E4D">
        <w:t>in</w:t>
      </w:r>
      <w:r>
        <w:t>en relativen</w:t>
      </w:r>
      <w:r w:rsidRPr="00700E4D">
        <w:t xml:space="preserve"> </w:t>
      </w:r>
      <w:r>
        <w:t xml:space="preserve">Unterschied von ungefähr 2 % </w:t>
      </w:r>
      <w:r w:rsidRPr="00700E4D">
        <w:t xml:space="preserve">eines </w:t>
      </w:r>
      <w:r>
        <w:t xml:space="preserve">Körpers: Man nimmt </w:t>
      </w:r>
      <w:r w:rsidRPr="00700E4D">
        <w:t xml:space="preserve">die </w:t>
      </w:r>
      <w:r>
        <w:t>Z</w:t>
      </w:r>
      <w:r w:rsidRPr="00700E4D">
        <w:t>unahme eine</w:t>
      </w:r>
      <w:r>
        <w:t>s Gegenstands von zunächst 100 g</w:t>
      </w:r>
      <w:r w:rsidRPr="00700E4D">
        <w:t xml:space="preserve"> erst wahr, wenn </w:t>
      </w:r>
      <w:r>
        <w:t xml:space="preserve">die </w:t>
      </w:r>
      <w:r w:rsidRPr="00D36BF6">
        <w:rPr>
          <w:b/>
        </w:rPr>
        <w:t>Masse</w:t>
      </w:r>
      <w:r>
        <w:t xml:space="preserve"> um 2 g auf 102</w:t>
      </w:r>
      <w:r w:rsidRPr="00700E4D">
        <w:t> g angewachsen ist.</w:t>
      </w:r>
      <w:r>
        <w:t xml:space="preserve"> </w:t>
      </w:r>
      <w:r w:rsidRPr="00C30744">
        <w:t xml:space="preserve">Ähnlich verhält es sich </w:t>
      </w:r>
      <w:r>
        <w:t>auch mit Helligkeit, Lautstärke oder Tastempfindlichkeit.</w:t>
      </w:r>
    </w:p>
    <w:p w14:paraId="5E585635" w14:textId="77777777" w:rsidR="00046CC6" w:rsidRDefault="00046CC6" w:rsidP="00046CC6">
      <w:pPr>
        <w:spacing w:before="240"/>
        <w:rPr>
          <w:b/>
          <w:sz w:val="28"/>
        </w:rPr>
      </w:pPr>
      <w:r w:rsidRPr="00046CC6">
        <w:rPr>
          <w:b/>
          <w:sz w:val="28"/>
        </w:rPr>
        <w:t>Fazit</w:t>
      </w:r>
    </w:p>
    <w:p w14:paraId="5381CDAE" w14:textId="1D89C9DC" w:rsidR="003A1F31" w:rsidRPr="003A1F31" w:rsidRDefault="003A1F31" w:rsidP="003A1F31">
      <w:r>
        <w:t xml:space="preserve">In der Physik müssen wir vier </w:t>
      </w:r>
      <w:r w:rsidR="00353359">
        <w:t>Konzepte</w:t>
      </w:r>
      <w:r>
        <w:t xml:space="preserve"> unterscheiden:</w:t>
      </w:r>
    </w:p>
    <w:p w14:paraId="7DDE80C6" w14:textId="35BC6AEC" w:rsidR="00046CC6" w:rsidRDefault="00046CC6" w:rsidP="00046CC6">
      <w:pPr>
        <w:pStyle w:val="Listenabsatz"/>
        <w:numPr>
          <w:ilvl w:val="0"/>
          <w:numId w:val="8"/>
        </w:numPr>
        <w:ind w:left="357" w:hanging="357"/>
        <w:contextualSpacing w:val="0"/>
      </w:pPr>
      <w:r w:rsidRPr="002E2B07">
        <w:rPr>
          <w:b/>
        </w:rPr>
        <w:t>Gewicht</w:t>
      </w:r>
      <w:r>
        <w:t xml:space="preserve"> ist ein Alltagsbegriff, der manchmal </w:t>
      </w:r>
      <w:r w:rsidRPr="002E2B07">
        <w:rPr>
          <w:b/>
        </w:rPr>
        <w:t>Masse</w:t>
      </w:r>
      <w:r>
        <w:t xml:space="preserve"> und manchmal </w:t>
      </w:r>
      <w:r w:rsidRPr="002E2B07">
        <w:rPr>
          <w:b/>
        </w:rPr>
        <w:t>Gewichtskraft</w:t>
      </w:r>
      <w:r>
        <w:t xml:space="preserve"> meint und er daher manchmal richtig und manchmal falsch verwendet wird.</w:t>
      </w:r>
    </w:p>
    <w:p w14:paraId="5BFF2670" w14:textId="1EEC2F42" w:rsidR="00046CC6" w:rsidRDefault="00046CC6" w:rsidP="00046CC6">
      <w:pPr>
        <w:pStyle w:val="Listenabsatz"/>
        <w:numPr>
          <w:ilvl w:val="0"/>
          <w:numId w:val="8"/>
        </w:numPr>
        <w:ind w:left="357" w:hanging="357"/>
        <w:contextualSpacing w:val="0"/>
      </w:pPr>
      <w:r w:rsidRPr="002E2B07">
        <w:rPr>
          <w:b/>
        </w:rPr>
        <w:t>Masse</w:t>
      </w:r>
      <w:r>
        <w:t xml:space="preserve"> ist eine Eigenschaft </w:t>
      </w:r>
      <w:r w:rsidRPr="002E2B07">
        <w:rPr>
          <w:i/>
        </w:rPr>
        <w:t xml:space="preserve">eines </w:t>
      </w:r>
      <w:r>
        <w:t>Körpers</w:t>
      </w:r>
      <w:r w:rsidR="00353359">
        <w:t>.</w:t>
      </w:r>
    </w:p>
    <w:p w14:paraId="66726FED" w14:textId="65DDBFE1" w:rsidR="00046CC6" w:rsidRDefault="00046CC6" w:rsidP="00046CC6">
      <w:pPr>
        <w:pStyle w:val="Listenabsatz"/>
        <w:numPr>
          <w:ilvl w:val="0"/>
          <w:numId w:val="8"/>
        </w:numPr>
        <w:ind w:left="357" w:hanging="357"/>
        <w:contextualSpacing w:val="0"/>
      </w:pPr>
      <w:r w:rsidRPr="002E2B07">
        <w:rPr>
          <w:b/>
        </w:rPr>
        <w:t>Gewichtskraft</w:t>
      </w:r>
      <w:r>
        <w:t xml:space="preserve"> ist eine Kraft zwischen </w:t>
      </w:r>
      <w:r w:rsidRPr="002E2B07">
        <w:rPr>
          <w:i/>
        </w:rPr>
        <w:t>zwei</w:t>
      </w:r>
      <w:r>
        <w:t xml:space="preserve"> Körpern</w:t>
      </w:r>
      <w:r w:rsidR="00353359">
        <w:t>.</w:t>
      </w:r>
    </w:p>
    <w:p w14:paraId="6342AA79" w14:textId="071710D4" w:rsidR="002C0ABF" w:rsidRDefault="00335601" w:rsidP="00046CC6">
      <w:pPr>
        <w:pStyle w:val="Listenabsatz"/>
        <w:numPr>
          <w:ilvl w:val="0"/>
          <w:numId w:val="8"/>
        </w:numPr>
        <w:ind w:left="357" w:hanging="357"/>
        <w:contextualSpacing w:val="0"/>
      </w:pPr>
      <w:r w:rsidRPr="00335601">
        <w:rPr>
          <w:b/>
        </w:rPr>
        <w:t>Schwere</w:t>
      </w:r>
      <w:r w:rsidR="003A1F31">
        <w:rPr>
          <w:b/>
        </w:rPr>
        <w:t>gefühl</w:t>
      </w:r>
      <w:r>
        <w:t xml:space="preserve"> ist die </w:t>
      </w:r>
      <w:r w:rsidR="003A1F31">
        <w:t xml:space="preserve">Wahrnehmung der </w:t>
      </w:r>
      <w:r w:rsidR="003A1F31" w:rsidRPr="003A1F31">
        <w:rPr>
          <w:b/>
        </w:rPr>
        <w:t>Gewichtskraft</w:t>
      </w:r>
      <w:r w:rsidR="003A1F31">
        <w:t xml:space="preserve"> durch den Menschen</w:t>
      </w:r>
      <w:r w:rsidR="00353359">
        <w:t>.</w:t>
      </w:r>
    </w:p>
    <w:p w14:paraId="318BE52E" w14:textId="25D6B1A4" w:rsidR="003A1F31" w:rsidRDefault="003A1F31" w:rsidP="003A1F31">
      <w:r>
        <w:t xml:space="preserve">Da sich auf der Erde </w:t>
      </w:r>
      <w:r w:rsidRPr="00353359">
        <w:rPr>
          <w:b/>
        </w:rPr>
        <w:t>Gewichtskraft</w:t>
      </w:r>
      <w:r>
        <w:t xml:space="preserve"> und </w:t>
      </w:r>
      <w:r w:rsidRPr="00353359">
        <w:rPr>
          <w:b/>
        </w:rPr>
        <w:t>Masse</w:t>
      </w:r>
      <w:r>
        <w:t xml:space="preserve"> im Alltag </w:t>
      </w:r>
      <w:r w:rsidR="00353359">
        <w:t>oft nicht unterscheiden lassen</w:t>
      </w:r>
      <w:proofErr w:type="gramStart"/>
      <w:r w:rsidR="00353359">
        <w:t xml:space="preserve">, </w:t>
      </w:r>
      <w:r>
        <w:t>w</w:t>
      </w:r>
      <w:r w:rsidR="002C0ABF">
        <w:t>äre</w:t>
      </w:r>
      <w:proofErr w:type="gramEnd"/>
      <w:r w:rsidR="002C0ABF">
        <w:t xml:space="preserve"> </w:t>
      </w:r>
      <w:r>
        <w:t xml:space="preserve">es </w:t>
      </w:r>
      <w:r w:rsidR="002C0ABF">
        <w:t xml:space="preserve">im </w:t>
      </w:r>
      <w:r>
        <w:t>Anfangsu</w:t>
      </w:r>
      <w:r w:rsidR="002C0ABF">
        <w:t xml:space="preserve">nterricht der Klassen 5/6 </w:t>
      </w:r>
      <w:r>
        <w:t xml:space="preserve">eigentlich </w:t>
      </w:r>
      <w:r w:rsidR="002C0ABF">
        <w:t xml:space="preserve">völlig in Ordnung, vom </w:t>
      </w:r>
      <w:r w:rsidR="002C0ABF" w:rsidRPr="002C0ABF">
        <w:rPr>
          <w:b/>
        </w:rPr>
        <w:t>Gewicht</w:t>
      </w:r>
      <w:r w:rsidR="002C0ABF">
        <w:t xml:space="preserve"> </w:t>
      </w:r>
      <w:r>
        <w:t>zu sprechen</w:t>
      </w:r>
      <w:r w:rsidR="002C0ABF">
        <w:t xml:space="preserve">. Auch viele Mathematikbücher der Klasse 5 sprechen vom </w:t>
      </w:r>
      <w:r w:rsidR="002C0ABF" w:rsidRPr="002C0ABF">
        <w:rPr>
          <w:b/>
        </w:rPr>
        <w:t>Gewicht</w:t>
      </w:r>
      <w:proofErr w:type="gramStart"/>
      <w:r w:rsidR="002C0ABF">
        <w:t>, wenn</w:t>
      </w:r>
      <w:proofErr w:type="gramEnd"/>
      <w:r w:rsidR="002C0ABF">
        <w:t xml:space="preserve"> sie </w:t>
      </w:r>
      <w:r w:rsidR="002C0ABF" w:rsidRPr="002C0ABF">
        <w:rPr>
          <w:b/>
        </w:rPr>
        <w:t>Masse</w:t>
      </w:r>
      <w:r w:rsidR="002C0ABF">
        <w:t xml:space="preserve"> (in Kilogramm) meinen.</w:t>
      </w:r>
    </w:p>
    <w:p w14:paraId="0D3441C8" w14:textId="1CF6BA74" w:rsidR="00EA1C0F" w:rsidRDefault="003A1F31" w:rsidP="00046CC6">
      <w:r>
        <w:t xml:space="preserve">Die Unterrichtssprache </w:t>
      </w:r>
      <w:r w:rsidRPr="003A1F31">
        <w:t xml:space="preserve">sollte </w:t>
      </w:r>
      <w:r>
        <w:t xml:space="preserve">jedoch möglichst </w:t>
      </w:r>
      <w:r w:rsidRPr="003A1F31">
        <w:t xml:space="preserve">so formuliert sein, dass </w:t>
      </w:r>
      <w:r>
        <w:t>sie ohne Brüche zu den nachfol</w:t>
      </w:r>
      <w:r w:rsidRPr="003A1F31">
        <w:t xml:space="preserve">genden Klassenstufen passt, damit </w:t>
      </w:r>
      <w:r w:rsidR="00353359">
        <w:t>falsche Grundkonzepte</w:t>
      </w:r>
      <w:r w:rsidRPr="003A1F31">
        <w:t xml:space="preserve"> nicht in späteren Jahren zu Lernhindernis</w:t>
      </w:r>
      <w:r w:rsidR="00353359">
        <w:t>sen</w:t>
      </w:r>
      <w:r w:rsidRPr="003A1F31">
        <w:t xml:space="preserve"> </w:t>
      </w:r>
      <w:r w:rsidR="00353359">
        <w:t>werden</w:t>
      </w:r>
      <w:r w:rsidRPr="003A1F31">
        <w:t xml:space="preserve">. </w:t>
      </w:r>
      <w:r w:rsidR="00046CC6">
        <w:t xml:space="preserve">Auch wenn im Alltag </w:t>
      </w:r>
      <w:r w:rsidR="00EA1C0F">
        <w:t xml:space="preserve">oft vom </w:t>
      </w:r>
      <w:r w:rsidR="00046CC6" w:rsidRPr="00EA1C0F">
        <w:rPr>
          <w:b/>
        </w:rPr>
        <w:t>Gewicht</w:t>
      </w:r>
      <w:r w:rsidR="00046CC6">
        <w:t xml:space="preserve"> </w:t>
      </w:r>
      <w:r w:rsidR="00EA1C0F">
        <w:t xml:space="preserve">gesprochen wird, </w:t>
      </w:r>
      <w:proofErr w:type="gramStart"/>
      <w:r w:rsidR="00046CC6">
        <w:t>sollte die</w:t>
      </w:r>
      <w:proofErr w:type="gramEnd"/>
      <w:r w:rsidR="00046CC6">
        <w:t xml:space="preserve"> Lehrkraft fachsprachliches Vorbild sein</w:t>
      </w:r>
      <w:r w:rsidR="00EA1C0F">
        <w:t>:</w:t>
      </w:r>
    </w:p>
    <w:p w14:paraId="5228E107" w14:textId="77777777" w:rsidR="00353359" w:rsidRDefault="00EA1C0F" w:rsidP="00353359">
      <w:pPr>
        <w:pStyle w:val="Listenabsatz"/>
        <w:numPr>
          <w:ilvl w:val="0"/>
          <w:numId w:val="8"/>
        </w:numPr>
        <w:ind w:left="357" w:hanging="357"/>
        <w:contextualSpacing w:val="0"/>
      </w:pPr>
      <w:r>
        <w:t>Statt</w:t>
      </w:r>
      <w:r>
        <w:br/>
        <w:t xml:space="preserve">„Das </w:t>
      </w:r>
      <w:r w:rsidRPr="00353359">
        <w:rPr>
          <w:b/>
        </w:rPr>
        <w:t>Gewicht</w:t>
      </w:r>
      <w:r>
        <w:t xml:space="preserve"> des Koffers ist 2 Kilogramm höher als für den Flug erlaubt ist.“</w:t>
      </w:r>
      <w:r>
        <w:br/>
        <w:t>besser</w:t>
      </w:r>
      <w:r>
        <w:br/>
        <w:t xml:space="preserve">„Die </w:t>
      </w:r>
      <w:r w:rsidRPr="00353359">
        <w:rPr>
          <w:b/>
          <w:u w:val="single"/>
        </w:rPr>
        <w:t>Masse</w:t>
      </w:r>
      <w:r>
        <w:t xml:space="preserve"> des Koffers ist 2 Kilogramm höher als für den Flug erlaubt ist.“</w:t>
      </w:r>
    </w:p>
    <w:p w14:paraId="76726A40" w14:textId="054DA183" w:rsidR="00353359" w:rsidRDefault="00EA1C0F" w:rsidP="00353359">
      <w:pPr>
        <w:pStyle w:val="Listenabsatz"/>
        <w:numPr>
          <w:ilvl w:val="0"/>
          <w:numId w:val="8"/>
        </w:numPr>
        <w:ind w:left="357" w:hanging="357"/>
        <w:contextualSpacing w:val="0"/>
      </w:pPr>
      <w:r>
        <w:t>Statt</w:t>
      </w:r>
      <w:r>
        <w:br/>
        <w:t>„Das Gewicht des Koffers ist auf dem Mond kleiner als auf der Erde.“</w:t>
      </w:r>
      <w:r>
        <w:br/>
      </w:r>
      <w:r w:rsidR="00353359">
        <w:t>je nach Kontext</w:t>
      </w:r>
      <w:r w:rsidR="00353359">
        <w:t xml:space="preserve"> </w:t>
      </w:r>
      <w:r>
        <w:t>besser</w:t>
      </w:r>
      <w:r>
        <w:br/>
        <w:t xml:space="preserve">„Die </w:t>
      </w:r>
      <w:r w:rsidRPr="00353359">
        <w:rPr>
          <w:b/>
          <w:u w:val="single"/>
        </w:rPr>
        <w:t>Masse</w:t>
      </w:r>
      <w:r>
        <w:t xml:space="preserve"> des Koffers ist auf dem Mond </w:t>
      </w:r>
      <w:r w:rsidRPr="00353359">
        <w:rPr>
          <w:u w:val="single"/>
        </w:rPr>
        <w:t>genauso groß</w:t>
      </w:r>
      <w:r>
        <w:t xml:space="preserve"> wie auf der Erde.“</w:t>
      </w:r>
      <w:r>
        <w:br/>
        <w:t>oder</w:t>
      </w:r>
      <w:r w:rsidR="00A55818">
        <w:t xml:space="preserve"> </w:t>
      </w:r>
      <w:r>
        <w:br/>
      </w:r>
      <w:r w:rsidR="00353359">
        <w:t xml:space="preserve">„Die </w:t>
      </w:r>
      <w:r w:rsidR="00353359" w:rsidRPr="00353359">
        <w:rPr>
          <w:b/>
          <w:u w:val="single"/>
        </w:rPr>
        <w:t>Gewichtskraft</w:t>
      </w:r>
      <w:r w:rsidR="00353359">
        <w:t xml:space="preserve">, </w:t>
      </w:r>
      <w:r w:rsidR="00353359" w:rsidRPr="00353359">
        <w:rPr>
          <w:u w:val="single"/>
        </w:rPr>
        <w:t>die</w:t>
      </w:r>
      <w:r w:rsidR="00353359">
        <w:t xml:space="preserve"> auf dem Mond </w:t>
      </w:r>
      <w:r w:rsidR="00353359" w:rsidRPr="00353359">
        <w:rPr>
          <w:u w:val="single"/>
        </w:rPr>
        <w:t>auf den Koffer wirkt</w:t>
      </w:r>
      <w:r w:rsidR="00353359">
        <w:t xml:space="preserve">, ist kleiner als die </w:t>
      </w:r>
      <w:r w:rsidR="00353359" w:rsidRPr="00353359">
        <w:rPr>
          <w:b/>
          <w:u w:val="single"/>
        </w:rPr>
        <w:t>Gewichtskraft</w:t>
      </w:r>
      <w:r w:rsidR="00353359">
        <w:t xml:space="preserve">, </w:t>
      </w:r>
      <w:r w:rsidR="00353359" w:rsidRPr="00353359">
        <w:rPr>
          <w:u w:val="single"/>
        </w:rPr>
        <w:t>die</w:t>
      </w:r>
      <w:r w:rsidR="00353359">
        <w:t xml:space="preserve"> auf der Erde </w:t>
      </w:r>
      <w:r w:rsidR="00353359" w:rsidRPr="00353359">
        <w:rPr>
          <w:u w:val="single"/>
        </w:rPr>
        <w:t>auf den Koffer wirkt</w:t>
      </w:r>
      <w:r w:rsidR="00353359">
        <w:t>.“</w:t>
      </w:r>
    </w:p>
    <w:p w14:paraId="57FDFCD8" w14:textId="282ED1C4" w:rsidR="00EA1C0F" w:rsidRDefault="00EA1C0F" w:rsidP="00EA1C0F">
      <w:pPr>
        <w:pStyle w:val="Listenabsatz"/>
        <w:numPr>
          <w:ilvl w:val="0"/>
          <w:numId w:val="8"/>
        </w:numPr>
        <w:ind w:left="357" w:hanging="357"/>
        <w:contextualSpacing w:val="0"/>
      </w:pPr>
      <w:r>
        <w:t>Statt</w:t>
      </w:r>
      <w:r>
        <w:br/>
        <w:t xml:space="preserve">„Lisa </w:t>
      </w:r>
      <w:r w:rsidR="00A55818">
        <w:t>legt</w:t>
      </w:r>
      <w:r>
        <w:t xml:space="preserve"> ein </w:t>
      </w:r>
      <w:r w:rsidRPr="006130C9">
        <w:rPr>
          <w:b/>
        </w:rPr>
        <w:t>Gewicht</w:t>
      </w:r>
      <w:r>
        <w:t xml:space="preserve"> in die Waagschale.“</w:t>
      </w:r>
      <w:r>
        <w:br/>
        <w:t>besser</w:t>
      </w:r>
      <w:r>
        <w:br/>
        <w:t xml:space="preserve">„Lisa </w:t>
      </w:r>
      <w:r w:rsidR="00A55818">
        <w:t>legt</w:t>
      </w:r>
      <w:r>
        <w:t xml:space="preserve"> ein </w:t>
      </w:r>
      <w:r w:rsidRPr="00353359">
        <w:rPr>
          <w:b/>
          <w:u w:val="single"/>
        </w:rPr>
        <w:t>Massestück</w:t>
      </w:r>
      <w:r>
        <w:t xml:space="preserve"> in die Waagschale.“</w:t>
      </w:r>
    </w:p>
    <w:p w14:paraId="43E17416" w14:textId="4E110E23" w:rsidR="00353359" w:rsidRDefault="00353359" w:rsidP="00353359">
      <w:pPr>
        <w:pStyle w:val="Listenabsatz"/>
        <w:numPr>
          <w:ilvl w:val="0"/>
          <w:numId w:val="8"/>
        </w:numPr>
        <w:ind w:left="357" w:hanging="357"/>
        <w:contextualSpacing w:val="0"/>
      </w:pPr>
      <w:r>
        <w:t>Statt</w:t>
      </w:r>
      <w:r>
        <w:br/>
      </w:r>
      <w:r>
        <w:t xml:space="preserve">„Je länger Lisa den Koffer an einer Hand trägt, desto </w:t>
      </w:r>
      <w:r w:rsidRPr="00353359">
        <w:rPr>
          <w:b/>
        </w:rPr>
        <w:t>schwerer</w:t>
      </w:r>
      <w:r>
        <w:t xml:space="preserve"> wird er.“</w:t>
      </w:r>
      <w:r>
        <w:br/>
        <w:t>besser</w:t>
      </w:r>
      <w:r>
        <w:br/>
      </w:r>
      <w:r>
        <w:t xml:space="preserve">„Je länger Lisa den Koffer an einer Hand trägt, desto </w:t>
      </w:r>
      <w:r w:rsidRPr="00353359">
        <w:rPr>
          <w:b/>
        </w:rPr>
        <w:t>schwerer</w:t>
      </w:r>
      <w:r>
        <w:t xml:space="preserve"> </w:t>
      </w:r>
      <w:r w:rsidRPr="00353359">
        <w:rPr>
          <w:u w:val="single"/>
        </w:rPr>
        <w:t>fühlt er sich an</w:t>
      </w:r>
      <w:r>
        <w:t>.“</w:t>
      </w:r>
    </w:p>
    <w:p w14:paraId="20CDC5CF" w14:textId="613A4F29" w:rsidR="00EA1C0F" w:rsidRDefault="00046CC6" w:rsidP="00046CC6">
      <w:r>
        <w:t xml:space="preserve">Umgekehrt müssen </w:t>
      </w:r>
      <w:r w:rsidR="00353359">
        <w:t xml:space="preserve">im Unterrichtsgespräch </w:t>
      </w:r>
      <w:r>
        <w:t xml:space="preserve">Äußerungen von Schülerinnen und Schülern </w:t>
      </w:r>
      <w:r w:rsidR="00353359">
        <w:t xml:space="preserve">aber </w:t>
      </w:r>
      <w:r>
        <w:t>nicht sofort korrigiert wer</w:t>
      </w:r>
      <w:r w:rsidR="00EA1C0F">
        <w:t>den</w:t>
      </w:r>
      <w:proofErr w:type="gramStart"/>
      <w:r w:rsidR="00EA1C0F">
        <w:t>, wenn</w:t>
      </w:r>
      <w:proofErr w:type="gramEnd"/>
      <w:r w:rsidR="00EA1C0F">
        <w:t xml:space="preserve"> </w:t>
      </w:r>
      <w:r w:rsidR="00353359">
        <w:t xml:space="preserve">die Grundaussage des Satzes </w:t>
      </w:r>
      <w:r w:rsidR="00EA1C0F">
        <w:t>klar ist, z.B.</w:t>
      </w:r>
    </w:p>
    <w:p w14:paraId="1A137490" w14:textId="77777777" w:rsidR="00EA1C0F" w:rsidRDefault="00046CC6" w:rsidP="00EA1C0F">
      <w:pPr>
        <w:pStyle w:val="Listenabsatz"/>
        <w:numPr>
          <w:ilvl w:val="0"/>
          <w:numId w:val="9"/>
        </w:numPr>
        <w:ind w:left="714" w:hanging="357"/>
        <w:contextualSpacing w:val="0"/>
      </w:pPr>
      <w:r>
        <w:t xml:space="preserve">„Die </w:t>
      </w:r>
      <w:r w:rsidR="00EA1C0F">
        <w:t xml:space="preserve">Dose hat ein </w:t>
      </w:r>
      <w:r w:rsidR="00EA1C0F" w:rsidRPr="00EA1C0F">
        <w:rPr>
          <w:b/>
        </w:rPr>
        <w:t>Gewicht</w:t>
      </w:r>
      <w:r w:rsidR="00EA1C0F">
        <w:t xml:space="preserve"> von 2 kg.“</w:t>
      </w:r>
    </w:p>
    <w:p w14:paraId="74E569AF" w14:textId="77BDA2E0" w:rsidR="00E130FE" w:rsidRPr="00353359" w:rsidRDefault="00046CC6" w:rsidP="00353359">
      <w:pPr>
        <w:pStyle w:val="Listenabsatz"/>
        <w:numPr>
          <w:ilvl w:val="0"/>
          <w:numId w:val="9"/>
        </w:numPr>
        <w:ind w:left="714" w:hanging="357"/>
        <w:contextualSpacing w:val="0"/>
      </w:pPr>
      <w:r>
        <w:t xml:space="preserve">„Ob ein Körper schwimmt, hängt vom </w:t>
      </w:r>
      <w:r w:rsidRPr="00EA1C0F">
        <w:rPr>
          <w:b/>
        </w:rPr>
        <w:t>Gewicht</w:t>
      </w:r>
      <w:r>
        <w:t xml:space="preserve"> und vom Volumen ab.“</w:t>
      </w:r>
      <w:bookmarkStart w:id="0" w:name="_GoBack"/>
      <w:bookmarkEnd w:id="0"/>
    </w:p>
    <w:sectPr w:rsidR="00E130FE" w:rsidRPr="00353359" w:rsidSect="006836EA">
      <w:footerReference w:type="default" r:id="rId14"/>
      <w:footnotePr>
        <w:numFmt w:val="chicago"/>
        <w:numRestart w:val="eachPage"/>
      </w:footnotePr>
      <w:pgSz w:w="11906" w:h="16838"/>
      <w:pgMar w:top="851" w:right="1134" w:bottom="1135"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4A438" w14:textId="77777777" w:rsidR="003A1F31" w:rsidRDefault="003A1F31">
      <w:pPr>
        <w:spacing w:after="0"/>
      </w:pPr>
      <w:r>
        <w:separator/>
      </w:r>
    </w:p>
  </w:endnote>
  <w:endnote w:type="continuationSeparator" w:id="0">
    <w:p w14:paraId="40682AFF" w14:textId="77777777" w:rsidR="003A1F31" w:rsidRDefault="003A1F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7664B" w14:textId="5683C0D1" w:rsidR="003A1F31" w:rsidRPr="00435DC7" w:rsidRDefault="003A1F31" w:rsidP="00435DC7">
    <w:pPr>
      <w:pStyle w:val="Fuzeile"/>
      <w:tabs>
        <w:tab w:val="clear" w:pos="4536"/>
        <w:tab w:val="clear" w:pos="9072"/>
        <w:tab w:val="center" w:pos="4820"/>
        <w:tab w:val="right" w:pos="9639"/>
      </w:tabs>
      <w:rPr>
        <w:color w:val="999999"/>
      </w:rPr>
    </w:pPr>
    <w:r w:rsidRPr="00E444EC">
      <w:rPr>
        <w:color w:val="999999"/>
      </w:rPr>
      <w:t>F</w:t>
    </w:r>
    <w:r>
      <w:rPr>
        <w:color w:val="999999"/>
      </w:rPr>
      <w:t xml:space="preserve">lorian Karsten – BNT ZPG </w:t>
    </w:r>
    <w:r w:rsidRPr="00E444EC">
      <w:rPr>
        <w:color w:val="999999"/>
      </w:rPr>
      <w:t>– (CC) BY-NC-SA 3.0 DE</w:t>
    </w:r>
    <w:r w:rsidRPr="00E918C3">
      <w:rPr>
        <w:color w:val="999999"/>
      </w:rPr>
      <w:tab/>
    </w:r>
    <w:r w:rsidRPr="00E918C3">
      <w:rPr>
        <w:color w:val="999999"/>
      </w:rPr>
      <w:tab/>
    </w:r>
    <w:r>
      <w:rPr>
        <w:color w:val="999999"/>
      </w:rPr>
      <w:t>Schwimmen, Schweben, Sinken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6248F" w14:textId="77777777" w:rsidR="003A1F31" w:rsidRDefault="003A1F31">
      <w:pPr>
        <w:spacing w:after="0"/>
      </w:pPr>
      <w:r>
        <w:separator/>
      </w:r>
    </w:p>
  </w:footnote>
  <w:footnote w:type="continuationSeparator" w:id="0">
    <w:p w14:paraId="32A01A90" w14:textId="77777777" w:rsidR="003A1F31" w:rsidRDefault="003A1F31">
      <w:pPr>
        <w:spacing w:after="0"/>
      </w:pPr>
      <w:r>
        <w:continuationSeparator/>
      </w:r>
    </w:p>
  </w:footnote>
  <w:footnote w:id="1">
    <w:p w14:paraId="77624BAA" w14:textId="404BDEF5" w:rsidR="003A1F31" w:rsidRDefault="003A1F31">
      <w:pPr>
        <w:pStyle w:val="Funotentext"/>
      </w:pPr>
      <w:r>
        <w:rPr>
          <w:rStyle w:val="Funotenzeichen"/>
        </w:rPr>
        <w:footnoteRef/>
      </w:r>
      <w:r>
        <w:t xml:space="preserve"> </w:t>
      </w:r>
      <w:r w:rsidRPr="00A9292A">
        <w:rPr>
          <w:sz w:val="20"/>
        </w:rPr>
        <w:t>Das „nie“ muss man eigentlich gleich wieder zurücknehmen: Ein technischer Experte III. Klasse beim Eidgenössischen Amt für geistiges Eigentum in Bern hatte zu Beginn des 20. Jahrhunderts erkannt</w:t>
      </w:r>
      <w:proofErr w:type="gramStart"/>
      <w:r w:rsidRPr="00A9292A">
        <w:rPr>
          <w:sz w:val="20"/>
        </w:rPr>
        <w:t>, dass</w:t>
      </w:r>
      <w:proofErr w:type="gramEnd"/>
      <w:r w:rsidRPr="00A9292A">
        <w:rPr>
          <w:sz w:val="20"/>
        </w:rPr>
        <w:t xml:space="preserve"> sich z.B. bei sehr hohen Geschwindigkeiten die Masse deutlich ändert. Bei den Geschwindigkeiten, mit denen wir es im Alltag und in diesem Text zu tun haben</w:t>
      </w:r>
      <w:proofErr w:type="gramStart"/>
      <w:r w:rsidRPr="00A9292A">
        <w:rPr>
          <w:sz w:val="20"/>
        </w:rPr>
        <w:t>, spielt</w:t>
      </w:r>
      <w:proofErr w:type="gramEnd"/>
      <w:r w:rsidRPr="00A9292A">
        <w:rPr>
          <w:sz w:val="20"/>
        </w:rPr>
        <w:t xml:space="preserve"> diese Änderung jedoch keine Rolle. </w:t>
      </w:r>
    </w:p>
  </w:footnote>
  <w:footnote w:id="2">
    <w:p w14:paraId="799E5B2E" w14:textId="3B864E71" w:rsidR="003A1F31" w:rsidRPr="00046CC6" w:rsidRDefault="003A1F31" w:rsidP="00046CC6">
      <w:pPr>
        <w:spacing w:before="120"/>
        <w:rPr>
          <w:sz w:val="20"/>
        </w:rPr>
      </w:pPr>
      <w:r>
        <w:rPr>
          <w:rStyle w:val="Funotenzeichen"/>
        </w:rPr>
        <w:footnoteRef/>
      </w:r>
      <w:r>
        <w:t xml:space="preserve"> </w:t>
      </w:r>
      <w:r w:rsidRPr="00A9292A">
        <w:rPr>
          <w:sz w:val="20"/>
        </w:rPr>
        <w:t xml:space="preserve">Im </w:t>
      </w:r>
      <w:r>
        <w:rPr>
          <w:sz w:val="20"/>
        </w:rPr>
        <w:t>Text</w:t>
      </w:r>
      <w:r w:rsidRPr="00A9292A">
        <w:rPr>
          <w:sz w:val="20"/>
        </w:rPr>
        <w:t xml:space="preserve"> werden </w:t>
      </w:r>
      <w:r>
        <w:rPr>
          <w:sz w:val="20"/>
        </w:rPr>
        <w:t xml:space="preserve">jeweils </w:t>
      </w:r>
      <w:r w:rsidRPr="00A9292A">
        <w:rPr>
          <w:sz w:val="20"/>
        </w:rPr>
        <w:t>bestimmte Szenen des Films genannt (Minutenangaben)</w:t>
      </w:r>
      <w:proofErr w:type="gramStart"/>
      <w:r w:rsidRPr="00A9292A">
        <w:rPr>
          <w:sz w:val="20"/>
        </w:rPr>
        <w:t>, die</w:t>
      </w:r>
      <w:proofErr w:type="gramEnd"/>
      <w:r w:rsidRPr="00A9292A">
        <w:rPr>
          <w:sz w:val="20"/>
        </w:rPr>
        <w:t xml:space="preserve"> </w:t>
      </w:r>
      <w:proofErr w:type="spellStart"/>
      <w:r w:rsidRPr="00A9292A">
        <w:rPr>
          <w:sz w:val="20"/>
        </w:rPr>
        <w:t>die</w:t>
      </w:r>
      <w:proofErr w:type="spellEnd"/>
      <w:r w:rsidRPr="00A9292A">
        <w:rPr>
          <w:sz w:val="20"/>
        </w:rPr>
        <w:t xml:space="preserve"> passen</w:t>
      </w:r>
      <w:r>
        <w:rPr>
          <w:sz w:val="20"/>
        </w:rPr>
        <w:t>d</w:t>
      </w:r>
      <w:r w:rsidRPr="00A9292A">
        <w:rPr>
          <w:sz w:val="20"/>
        </w:rPr>
        <w:t>en Experimente zeigen. Die Erklärungen im Film werden nicht benötigt</w:t>
      </w:r>
      <w:proofErr w:type="gramStart"/>
      <w:r w:rsidRPr="00A9292A">
        <w:rPr>
          <w:sz w:val="20"/>
        </w:rPr>
        <w:t>; man</w:t>
      </w:r>
      <w:proofErr w:type="gramEnd"/>
      <w:r w:rsidRPr="00A9292A">
        <w:rPr>
          <w:sz w:val="20"/>
        </w:rPr>
        <w:t xml:space="preserve"> k</w:t>
      </w:r>
      <w:r>
        <w:rPr>
          <w:sz w:val="20"/>
        </w:rPr>
        <w:t xml:space="preserve">ann </w:t>
      </w:r>
      <w:r w:rsidRPr="00A9292A">
        <w:rPr>
          <w:sz w:val="20"/>
        </w:rPr>
        <w:t>die Szenen daher ohne Ton anschauen.</w:t>
      </w:r>
    </w:p>
  </w:footnote>
  <w:footnote w:id="3">
    <w:p w14:paraId="312046BB" w14:textId="3478DD48" w:rsidR="003A1F31" w:rsidRDefault="003A1F31" w:rsidP="002C0ABF">
      <w:pPr>
        <w:spacing w:before="120"/>
      </w:pPr>
      <w:r>
        <w:rPr>
          <w:rStyle w:val="Funotenzeichen"/>
        </w:rPr>
        <w:footnoteRef/>
      </w:r>
      <w:r>
        <w:t xml:space="preserve"> </w:t>
      </w:r>
      <w:r w:rsidRPr="00695A31">
        <w:rPr>
          <w:sz w:val="20"/>
        </w:rPr>
        <w:t>Auch hier können Physiker wieder ganz spitzfindig sein und zwischen Gravitation und Gewichtskraft unterscheiden – aber das lassen wir mal besser sein</w:t>
      </w:r>
      <w:r>
        <w:rPr>
          <w:sz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192E97"/>
    <w:multiLevelType w:val="hybridMultilevel"/>
    <w:tmpl w:val="31D641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20E23BA9"/>
    <w:multiLevelType w:val="hybridMultilevel"/>
    <w:tmpl w:val="E9088B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A75200"/>
    <w:multiLevelType w:val="hybridMultilevel"/>
    <w:tmpl w:val="0C12673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4F43BAA"/>
    <w:multiLevelType w:val="hybridMultilevel"/>
    <w:tmpl w:val="1ECE049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5">
    <w:nsid w:val="3541321F"/>
    <w:multiLevelType w:val="hybridMultilevel"/>
    <w:tmpl w:val="CB0E5B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DB92AD3"/>
    <w:multiLevelType w:val="hybridMultilevel"/>
    <w:tmpl w:val="2962F14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53F23940"/>
    <w:multiLevelType w:val="hybridMultilevel"/>
    <w:tmpl w:val="22F0C0A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7954685B"/>
    <w:multiLevelType w:val="hybridMultilevel"/>
    <w:tmpl w:val="96C44316"/>
    <w:lvl w:ilvl="0" w:tplc="37FE6144">
      <w:start w:val="1"/>
      <w:numFmt w:val="bullet"/>
      <w:lvlText w:val="–"/>
      <w:lvlJc w:val="left"/>
      <w:pPr>
        <w:tabs>
          <w:tab w:val="num" w:pos="720"/>
        </w:tabs>
        <w:ind w:left="720" w:hanging="360"/>
      </w:pPr>
      <w:rPr>
        <w:rFonts w:ascii="Arial" w:hAnsi="Arial" w:hint="default"/>
      </w:rPr>
    </w:lvl>
    <w:lvl w:ilvl="1" w:tplc="C8A61654">
      <w:start w:val="1"/>
      <w:numFmt w:val="bullet"/>
      <w:lvlText w:val="–"/>
      <w:lvlJc w:val="left"/>
      <w:pPr>
        <w:tabs>
          <w:tab w:val="num" w:pos="1440"/>
        </w:tabs>
        <w:ind w:left="1440" w:hanging="360"/>
      </w:pPr>
      <w:rPr>
        <w:rFonts w:ascii="Arial" w:hAnsi="Arial" w:hint="default"/>
      </w:rPr>
    </w:lvl>
    <w:lvl w:ilvl="2" w:tplc="0B24BB8C" w:tentative="1">
      <w:start w:val="1"/>
      <w:numFmt w:val="bullet"/>
      <w:lvlText w:val="–"/>
      <w:lvlJc w:val="left"/>
      <w:pPr>
        <w:tabs>
          <w:tab w:val="num" w:pos="2160"/>
        </w:tabs>
        <w:ind w:left="2160" w:hanging="360"/>
      </w:pPr>
      <w:rPr>
        <w:rFonts w:ascii="Arial" w:hAnsi="Arial" w:hint="default"/>
      </w:rPr>
    </w:lvl>
    <w:lvl w:ilvl="3" w:tplc="9BFE0646" w:tentative="1">
      <w:start w:val="1"/>
      <w:numFmt w:val="bullet"/>
      <w:lvlText w:val="–"/>
      <w:lvlJc w:val="left"/>
      <w:pPr>
        <w:tabs>
          <w:tab w:val="num" w:pos="2880"/>
        </w:tabs>
        <w:ind w:left="2880" w:hanging="360"/>
      </w:pPr>
      <w:rPr>
        <w:rFonts w:ascii="Arial" w:hAnsi="Arial" w:hint="default"/>
      </w:rPr>
    </w:lvl>
    <w:lvl w:ilvl="4" w:tplc="150CB462" w:tentative="1">
      <w:start w:val="1"/>
      <w:numFmt w:val="bullet"/>
      <w:lvlText w:val="–"/>
      <w:lvlJc w:val="left"/>
      <w:pPr>
        <w:tabs>
          <w:tab w:val="num" w:pos="3600"/>
        </w:tabs>
        <w:ind w:left="3600" w:hanging="360"/>
      </w:pPr>
      <w:rPr>
        <w:rFonts w:ascii="Arial" w:hAnsi="Arial" w:hint="default"/>
      </w:rPr>
    </w:lvl>
    <w:lvl w:ilvl="5" w:tplc="AB0EB1D6" w:tentative="1">
      <w:start w:val="1"/>
      <w:numFmt w:val="bullet"/>
      <w:lvlText w:val="–"/>
      <w:lvlJc w:val="left"/>
      <w:pPr>
        <w:tabs>
          <w:tab w:val="num" w:pos="4320"/>
        </w:tabs>
        <w:ind w:left="4320" w:hanging="360"/>
      </w:pPr>
      <w:rPr>
        <w:rFonts w:ascii="Arial" w:hAnsi="Arial" w:hint="default"/>
      </w:rPr>
    </w:lvl>
    <w:lvl w:ilvl="6" w:tplc="CCC2C184" w:tentative="1">
      <w:start w:val="1"/>
      <w:numFmt w:val="bullet"/>
      <w:lvlText w:val="–"/>
      <w:lvlJc w:val="left"/>
      <w:pPr>
        <w:tabs>
          <w:tab w:val="num" w:pos="5040"/>
        </w:tabs>
        <w:ind w:left="5040" w:hanging="360"/>
      </w:pPr>
      <w:rPr>
        <w:rFonts w:ascii="Arial" w:hAnsi="Arial" w:hint="default"/>
      </w:rPr>
    </w:lvl>
    <w:lvl w:ilvl="7" w:tplc="8A30BD22" w:tentative="1">
      <w:start w:val="1"/>
      <w:numFmt w:val="bullet"/>
      <w:lvlText w:val="–"/>
      <w:lvlJc w:val="left"/>
      <w:pPr>
        <w:tabs>
          <w:tab w:val="num" w:pos="5760"/>
        </w:tabs>
        <w:ind w:left="5760" w:hanging="360"/>
      </w:pPr>
      <w:rPr>
        <w:rFonts w:ascii="Arial" w:hAnsi="Arial" w:hint="default"/>
      </w:rPr>
    </w:lvl>
    <w:lvl w:ilvl="8" w:tplc="345ABEA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7"/>
  </w:num>
  <w:num w:numId="3">
    <w:abstractNumId w:val="5"/>
  </w:num>
  <w:num w:numId="4">
    <w:abstractNumId w:val="0"/>
  </w:num>
  <w:num w:numId="5">
    <w:abstractNumId w:val="4"/>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2"/>
  <w:drawingGridVerticalSpacing w:val="142"/>
  <w:displayHorizontalDrawingGridEvery w:val="2"/>
  <w:displayVerticalDrawingGridEvery w:val="2"/>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A03"/>
    <w:rsid w:val="00002E5C"/>
    <w:rsid w:val="0001415D"/>
    <w:rsid w:val="00014FCA"/>
    <w:rsid w:val="000217B6"/>
    <w:rsid w:val="000265CC"/>
    <w:rsid w:val="00035B67"/>
    <w:rsid w:val="000406EA"/>
    <w:rsid w:val="00046CC6"/>
    <w:rsid w:val="00050C3E"/>
    <w:rsid w:val="000626E0"/>
    <w:rsid w:val="0007008E"/>
    <w:rsid w:val="00071B50"/>
    <w:rsid w:val="000735A5"/>
    <w:rsid w:val="00086550"/>
    <w:rsid w:val="000A05CB"/>
    <w:rsid w:val="000A307D"/>
    <w:rsid w:val="000A4B4F"/>
    <w:rsid w:val="000B244F"/>
    <w:rsid w:val="000C275E"/>
    <w:rsid w:val="000C7783"/>
    <w:rsid w:val="000E360B"/>
    <w:rsid w:val="000E589C"/>
    <w:rsid w:val="000E65EF"/>
    <w:rsid w:val="000F4BE9"/>
    <w:rsid w:val="000F5B32"/>
    <w:rsid w:val="0011218F"/>
    <w:rsid w:val="0011406A"/>
    <w:rsid w:val="001264F8"/>
    <w:rsid w:val="001361FD"/>
    <w:rsid w:val="00147A43"/>
    <w:rsid w:val="00153166"/>
    <w:rsid w:val="00184958"/>
    <w:rsid w:val="001C5803"/>
    <w:rsid w:val="001D152E"/>
    <w:rsid w:val="001D238D"/>
    <w:rsid w:val="001D4DED"/>
    <w:rsid w:val="001F1F91"/>
    <w:rsid w:val="001F442F"/>
    <w:rsid w:val="0020680A"/>
    <w:rsid w:val="00213BC5"/>
    <w:rsid w:val="00217727"/>
    <w:rsid w:val="002271BE"/>
    <w:rsid w:val="00230C55"/>
    <w:rsid w:val="00265805"/>
    <w:rsid w:val="00270334"/>
    <w:rsid w:val="0027554F"/>
    <w:rsid w:val="00275D7D"/>
    <w:rsid w:val="002926EA"/>
    <w:rsid w:val="00295B9E"/>
    <w:rsid w:val="002A4D08"/>
    <w:rsid w:val="002C0ABF"/>
    <w:rsid w:val="002C437C"/>
    <w:rsid w:val="002C75F6"/>
    <w:rsid w:val="002D0168"/>
    <w:rsid w:val="002D7A10"/>
    <w:rsid w:val="002E2B07"/>
    <w:rsid w:val="002E452C"/>
    <w:rsid w:val="002F110B"/>
    <w:rsid w:val="00322993"/>
    <w:rsid w:val="00330FE7"/>
    <w:rsid w:val="00335601"/>
    <w:rsid w:val="00342FD6"/>
    <w:rsid w:val="00352DC3"/>
    <w:rsid w:val="00353359"/>
    <w:rsid w:val="0037027A"/>
    <w:rsid w:val="00370750"/>
    <w:rsid w:val="00387CD8"/>
    <w:rsid w:val="0039132C"/>
    <w:rsid w:val="003A1F31"/>
    <w:rsid w:val="003A7873"/>
    <w:rsid w:val="003B15E7"/>
    <w:rsid w:val="003B2CBD"/>
    <w:rsid w:val="003B5407"/>
    <w:rsid w:val="003C000E"/>
    <w:rsid w:val="003D513E"/>
    <w:rsid w:val="003F0B1A"/>
    <w:rsid w:val="003F62EE"/>
    <w:rsid w:val="003F7911"/>
    <w:rsid w:val="00431431"/>
    <w:rsid w:val="00435DC7"/>
    <w:rsid w:val="00441A28"/>
    <w:rsid w:val="00445C3D"/>
    <w:rsid w:val="00446190"/>
    <w:rsid w:val="00450B58"/>
    <w:rsid w:val="00460EFC"/>
    <w:rsid w:val="0046207F"/>
    <w:rsid w:val="00484795"/>
    <w:rsid w:val="00491FC2"/>
    <w:rsid w:val="004C06C0"/>
    <w:rsid w:val="004C2F10"/>
    <w:rsid w:val="004C528C"/>
    <w:rsid w:val="004F2A3D"/>
    <w:rsid w:val="00504142"/>
    <w:rsid w:val="0050677A"/>
    <w:rsid w:val="005070F7"/>
    <w:rsid w:val="00507D20"/>
    <w:rsid w:val="00514F5F"/>
    <w:rsid w:val="00521246"/>
    <w:rsid w:val="00537A61"/>
    <w:rsid w:val="00543515"/>
    <w:rsid w:val="00544031"/>
    <w:rsid w:val="00555BB4"/>
    <w:rsid w:val="0055706E"/>
    <w:rsid w:val="00557153"/>
    <w:rsid w:val="00562089"/>
    <w:rsid w:val="00574925"/>
    <w:rsid w:val="005754A6"/>
    <w:rsid w:val="00586D3B"/>
    <w:rsid w:val="005A640B"/>
    <w:rsid w:val="005A6D33"/>
    <w:rsid w:val="005A6D7F"/>
    <w:rsid w:val="005C5731"/>
    <w:rsid w:val="005D54FC"/>
    <w:rsid w:val="005E2273"/>
    <w:rsid w:val="005E504E"/>
    <w:rsid w:val="005E50F8"/>
    <w:rsid w:val="005F0B4A"/>
    <w:rsid w:val="005F620C"/>
    <w:rsid w:val="00607D6E"/>
    <w:rsid w:val="00610FD5"/>
    <w:rsid w:val="006130C9"/>
    <w:rsid w:val="006157C7"/>
    <w:rsid w:val="00627ED3"/>
    <w:rsid w:val="00632DE1"/>
    <w:rsid w:val="006579C0"/>
    <w:rsid w:val="006606C3"/>
    <w:rsid w:val="00666C1F"/>
    <w:rsid w:val="006836EA"/>
    <w:rsid w:val="00687D7F"/>
    <w:rsid w:val="00695A31"/>
    <w:rsid w:val="006A009B"/>
    <w:rsid w:val="006B1CB4"/>
    <w:rsid w:val="006D04A0"/>
    <w:rsid w:val="006D2A84"/>
    <w:rsid w:val="006D33FE"/>
    <w:rsid w:val="00700E4D"/>
    <w:rsid w:val="0070216F"/>
    <w:rsid w:val="0070713A"/>
    <w:rsid w:val="00707807"/>
    <w:rsid w:val="00717A9D"/>
    <w:rsid w:val="00720FAB"/>
    <w:rsid w:val="0072470C"/>
    <w:rsid w:val="007352C5"/>
    <w:rsid w:val="007534D0"/>
    <w:rsid w:val="00773740"/>
    <w:rsid w:val="00777332"/>
    <w:rsid w:val="00787CB1"/>
    <w:rsid w:val="00792937"/>
    <w:rsid w:val="0079795B"/>
    <w:rsid w:val="007D3CA3"/>
    <w:rsid w:val="007E72BD"/>
    <w:rsid w:val="007F0AA9"/>
    <w:rsid w:val="00822745"/>
    <w:rsid w:val="00822BFF"/>
    <w:rsid w:val="00822FAB"/>
    <w:rsid w:val="00837752"/>
    <w:rsid w:val="008408B9"/>
    <w:rsid w:val="00847BA6"/>
    <w:rsid w:val="0085103E"/>
    <w:rsid w:val="00852EFA"/>
    <w:rsid w:val="0085352E"/>
    <w:rsid w:val="008657B6"/>
    <w:rsid w:val="00872272"/>
    <w:rsid w:val="008A3D78"/>
    <w:rsid w:val="008B035A"/>
    <w:rsid w:val="008C0354"/>
    <w:rsid w:val="008D4B17"/>
    <w:rsid w:val="008E687E"/>
    <w:rsid w:val="008F1255"/>
    <w:rsid w:val="008F6360"/>
    <w:rsid w:val="008F7622"/>
    <w:rsid w:val="00902378"/>
    <w:rsid w:val="00903D5A"/>
    <w:rsid w:val="00905EE7"/>
    <w:rsid w:val="0090770C"/>
    <w:rsid w:val="00910819"/>
    <w:rsid w:val="00924F80"/>
    <w:rsid w:val="00926142"/>
    <w:rsid w:val="00942586"/>
    <w:rsid w:val="009431F6"/>
    <w:rsid w:val="00951379"/>
    <w:rsid w:val="00960C58"/>
    <w:rsid w:val="009723C4"/>
    <w:rsid w:val="00983CAF"/>
    <w:rsid w:val="00984C1C"/>
    <w:rsid w:val="00987ACD"/>
    <w:rsid w:val="009A0DE5"/>
    <w:rsid w:val="009F2B68"/>
    <w:rsid w:val="009F44AA"/>
    <w:rsid w:val="00A00847"/>
    <w:rsid w:val="00A21B9F"/>
    <w:rsid w:val="00A37A8C"/>
    <w:rsid w:val="00A45924"/>
    <w:rsid w:val="00A507A4"/>
    <w:rsid w:val="00A55818"/>
    <w:rsid w:val="00A60EDC"/>
    <w:rsid w:val="00A627D3"/>
    <w:rsid w:val="00A63C74"/>
    <w:rsid w:val="00A75278"/>
    <w:rsid w:val="00A80952"/>
    <w:rsid w:val="00A84A7D"/>
    <w:rsid w:val="00A9292A"/>
    <w:rsid w:val="00AB002E"/>
    <w:rsid w:val="00AC1F27"/>
    <w:rsid w:val="00AC74ED"/>
    <w:rsid w:val="00AD2965"/>
    <w:rsid w:val="00AD3859"/>
    <w:rsid w:val="00AD46DA"/>
    <w:rsid w:val="00AD6259"/>
    <w:rsid w:val="00AE0ADC"/>
    <w:rsid w:val="00AF0A81"/>
    <w:rsid w:val="00AF3453"/>
    <w:rsid w:val="00B1207F"/>
    <w:rsid w:val="00B127F1"/>
    <w:rsid w:val="00B14DC1"/>
    <w:rsid w:val="00B17F14"/>
    <w:rsid w:val="00B40045"/>
    <w:rsid w:val="00B40D44"/>
    <w:rsid w:val="00B44045"/>
    <w:rsid w:val="00B45845"/>
    <w:rsid w:val="00B527FF"/>
    <w:rsid w:val="00B57FA7"/>
    <w:rsid w:val="00B67A03"/>
    <w:rsid w:val="00B766E9"/>
    <w:rsid w:val="00B846AE"/>
    <w:rsid w:val="00BA1955"/>
    <w:rsid w:val="00BB12C6"/>
    <w:rsid w:val="00BB5864"/>
    <w:rsid w:val="00BD19AA"/>
    <w:rsid w:val="00BD1B8F"/>
    <w:rsid w:val="00BD6376"/>
    <w:rsid w:val="00C22B89"/>
    <w:rsid w:val="00C24C6D"/>
    <w:rsid w:val="00C30744"/>
    <w:rsid w:val="00C346EE"/>
    <w:rsid w:val="00C51F15"/>
    <w:rsid w:val="00C62824"/>
    <w:rsid w:val="00C67BDF"/>
    <w:rsid w:val="00C71B25"/>
    <w:rsid w:val="00C7357B"/>
    <w:rsid w:val="00C74D13"/>
    <w:rsid w:val="00C83547"/>
    <w:rsid w:val="00C87830"/>
    <w:rsid w:val="00C92DEF"/>
    <w:rsid w:val="00C95968"/>
    <w:rsid w:val="00CB65CC"/>
    <w:rsid w:val="00CC3961"/>
    <w:rsid w:val="00CF28EB"/>
    <w:rsid w:val="00CF6B1D"/>
    <w:rsid w:val="00D000BA"/>
    <w:rsid w:val="00D15D38"/>
    <w:rsid w:val="00D22F67"/>
    <w:rsid w:val="00D256F6"/>
    <w:rsid w:val="00D36BF6"/>
    <w:rsid w:val="00D44338"/>
    <w:rsid w:val="00D4605F"/>
    <w:rsid w:val="00D727A7"/>
    <w:rsid w:val="00D73036"/>
    <w:rsid w:val="00D97C37"/>
    <w:rsid w:val="00DB2400"/>
    <w:rsid w:val="00DB5156"/>
    <w:rsid w:val="00DB5D30"/>
    <w:rsid w:val="00DD44E0"/>
    <w:rsid w:val="00DD71C5"/>
    <w:rsid w:val="00DE2053"/>
    <w:rsid w:val="00DE6903"/>
    <w:rsid w:val="00E130FE"/>
    <w:rsid w:val="00E13D9B"/>
    <w:rsid w:val="00E349C6"/>
    <w:rsid w:val="00E37BF2"/>
    <w:rsid w:val="00E444E3"/>
    <w:rsid w:val="00E444EC"/>
    <w:rsid w:val="00E76B19"/>
    <w:rsid w:val="00EA1C0F"/>
    <w:rsid w:val="00EB12E3"/>
    <w:rsid w:val="00EB2677"/>
    <w:rsid w:val="00EC3435"/>
    <w:rsid w:val="00EC526F"/>
    <w:rsid w:val="00EC5D09"/>
    <w:rsid w:val="00ED358B"/>
    <w:rsid w:val="00EE15F7"/>
    <w:rsid w:val="00EF0A78"/>
    <w:rsid w:val="00EF134F"/>
    <w:rsid w:val="00EF4296"/>
    <w:rsid w:val="00EF470B"/>
    <w:rsid w:val="00F16A24"/>
    <w:rsid w:val="00F226DD"/>
    <w:rsid w:val="00F246E2"/>
    <w:rsid w:val="00F26331"/>
    <w:rsid w:val="00F371C0"/>
    <w:rsid w:val="00F45F3E"/>
    <w:rsid w:val="00F47223"/>
    <w:rsid w:val="00F47C57"/>
    <w:rsid w:val="00F57E4E"/>
    <w:rsid w:val="00F729E3"/>
    <w:rsid w:val="00F81816"/>
    <w:rsid w:val="00F91923"/>
    <w:rsid w:val="00F91FCE"/>
    <w:rsid w:val="00FA1EB5"/>
    <w:rsid w:val="00FA2C73"/>
    <w:rsid w:val="00FA56BB"/>
    <w:rsid w:val="00FB32D0"/>
    <w:rsid w:val="00FC42A7"/>
    <w:rsid w:val="00FC485D"/>
    <w:rsid w:val="00FC5183"/>
    <w:rsid w:val="00FD179D"/>
    <w:rsid w:val="00FD54AD"/>
    <w:rsid w:val="00FF3425"/>
    <w:rsid w:val="00FF6E3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2A7A7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23A4"/>
    <w:pPr>
      <w:spacing w:after="120"/>
    </w:pPr>
    <w:rPr>
      <w:rFonts w:ascii="Helvetica" w:hAnsi="Helvetica"/>
      <w:sz w:val="24"/>
      <w:szCs w:val="24"/>
    </w:rPr>
  </w:style>
  <w:style w:type="paragraph" w:styleId="berschrift1">
    <w:name w:val="heading 1"/>
    <w:basedOn w:val="Standard"/>
    <w:next w:val="Standard"/>
    <w:link w:val="berschrift1Zeichen"/>
    <w:qFormat/>
    <w:rsid w:val="00E918C3"/>
    <w:pPr>
      <w:keepNext/>
      <w:spacing w:after="240"/>
      <w:outlineLvl w:val="0"/>
    </w:pPr>
    <w:rPr>
      <w:rFonts w:cs="Arial"/>
      <w:b/>
      <w:bCs/>
      <w:kern w:val="32"/>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eichen"/>
    <w:rsid w:val="00E918C3"/>
    <w:pPr>
      <w:tabs>
        <w:tab w:val="center" w:pos="4536"/>
        <w:tab w:val="right" w:pos="9072"/>
      </w:tabs>
    </w:pPr>
    <w:rPr>
      <w:sz w:val="16"/>
    </w:rPr>
  </w:style>
  <w:style w:type="character" w:styleId="Seitenzahl">
    <w:name w:val="page number"/>
    <w:basedOn w:val="Absatzstandardschriftart"/>
  </w:style>
  <w:style w:type="character" w:customStyle="1" w:styleId="berschrift1Zeichen">
    <w:name w:val="Überschrift 1 Zeichen"/>
    <w:link w:val="berschrift1"/>
    <w:rsid w:val="000626E0"/>
    <w:rPr>
      <w:rFonts w:ascii="Helvetica" w:hAnsi="Helvetica" w:cs="Arial"/>
      <w:b/>
      <w:bCs/>
      <w:kern w:val="32"/>
      <w:sz w:val="32"/>
      <w:szCs w:val="32"/>
    </w:rPr>
  </w:style>
  <w:style w:type="table" w:styleId="Tabellenraster">
    <w:name w:val="Table Grid"/>
    <w:basedOn w:val="NormaleTabelle"/>
    <w:rsid w:val="000626E0"/>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zeileZeichen">
    <w:name w:val="Fußzeile Zeichen"/>
    <w:link w:val="Fuzeile"/>
    <w:rsid w:val="00435DC7"/>
    <w:rPr>
      <w:rFonts w:ascii="Helvetica" w:hAnsi="Helvetica"/>
      <w:sz w:val="16"/>
      <w:szCs w:val="24"/>
    </w:rPr>
  </w:style>
  <w:style w:type="paragraph" w:styleId="Sprechblasentext">
    <w:name w:val="Balloon Text"/>
    <w:basedOn w:val="Standard"/>
    <w:link w:val="SprechblasentextZeichen"/>
    <w:uiPriority w:val="99"/>
    <w:semiHidden/>
    <w:unhideWhenUsed/>
    <w:rsid w:val="00632DE1"/>
    <w:pPr>
      <w:spacing w:after="0"/>
    </w:pPr>
    <w:rPr>
      <w:rFonts w:ascii="Lucida Grande" w:hAnsi="Lucida Grande" w:cs="Lucida Grande"/>
      <w:sz w:val="18"/>
      <w:szCs w:val="18"/>
    </w:rPr>
  </w:style>
  <w:style w:type="character" w:customStyle="1" w:styleId="SprechblasentextZeichen">
    <w:name w:val="Sprechblasentext Zeichen"/>
    <w:link w:val="Sprechblasentext"/>
    <w:uiPriority w:val="99"/>
    <w:semiHidden/>
    <w:rsid w:val="00632DE1"/>
    <w:rPr>
      <w:rFonts w:ascii="Lucida Grande" w:hAnsi="Lucida Grande" w:cs="Lucida Grande"/>
      <w:sz w:val="18"/>
      <w:szCs w:val="18"/>
    </w:rPr>
  </w:style>
  <w:style w:type="character" w:styleId="Link">
    <w:name w:val="Hyperlink"/>
    <w:uiPriority w:val="99"/>
    <w:unhideWhenUsed/>
    <w:rsid w:val="00491FC2"/>
    <w:rPr>
      <w:color w:val="0000FF"/>
      <w:u w:val="single"/>
    </w:rPr>
  </w:style>
  <w:style w:type="character" w:styleId="GesichteterLink">
    <w:name w:val="FollowedHyperlink"/>
    <w:uiPriority w:val="99"/>
    <w:semiHidden/>
    <w:unhideWhenUsed/>
    <w:rsid w:val="00491FC2"/>
    <w:rPr>
      <w:color w:val="800080"/>
      <w:u w:val="single"/>
    </w:rPr>
  </w:style>
  <w:style w:type="paragraph" w:styleId="Funotentext">
    <w:name w:val="footnote text"/>
    <w:basedOn w:val="Standard"/>
    <w:link w:val="FunotentextZeichen"/>
    <w:uiPriority w:val="99"/>
    <w:unhideWhenUsed/>
    <w:rsid w:val="00CF6B1D"/>
  </w:style>
  <w:style w:type="character" w:customStyle="1" w:styleId="FunotentextZeichen">
    <w:name w:val="Fußnotentext Zeichen"/>
    <w:link w:val="Funotentext"/>
    <w:uiPriority w:val="99"/>
    <w:rsid w:val="00CF6B1D"/>
    <w:rPr>
      <w:rFonts w:ascii="Helvetica" w:hAnsi="Helvetica"/>
      <w:sz w:val="24"/>
      <w:szCs w:val="24"/>
    </w:rPr>
  </w:style>
  <w:style w:type="character" w:styleId="Funotenzeichen">
    <w:name w:val="footnote reference"/>
    <w:unhideWhenUsed/>
    <w:rsid w:val="00CF6B1D"/>
    <w:rPr>
      <w:vertAlign w:val="superscript"/>
    </w:rPr>
  </w:style>
  <w:style w:type="paragraph" w:styleId="StandardWeb">
    <w:name w:val="Normal (Web)"/>
    <w:basedOn w:val="Standard"/>
    <w:uiPriority w:val="99"/>
    <w:semiHidden/>
    <w:unhideWhenUsed/>
    <w:rsid w:val="00C74D13"/>
    <w:pPr>
      <w:spacing w:before="100" w:beforeAutospacing="1" w:after="100" w:afterAutospacing="1"/>
    </w:pPr>
    <w:rPr>
      <w:rFonts w:ascii="Times" w:eastAsia="ＭＳ 明朝" w:hAnsi="Times"/>
      <w:sz w:val="20"/>
      <w:szCs w:val="20"/>
    </w:rPr>
  </w:style>
  <w:style w:type="paragraph" w:styleId="Listenabsatz">
    <w:name w:val="List Paragraph"/>
    <w:basedOn w:val="Standard"/>
    <w:uiPriority w:val="34"/>
    <w:qFormat/>
    <w:rsid w:val="008F7622"/>
    <w:pPr>
      <w:ind w:left="720"/>
      <w:contextualSpacing/>
    </w:pPr>
  </w:style>
  <w:style w:type="character" w:styleId="Betont">
    <w:name w:val="Strong"/>
    <w:basedOn w:val="Absatzstandardschriftart"/>
    <w:uiPriority w:val="22"/>
    <w:qFormat/>
    <w:rsid w:val="00431431"/>
    <w:rPr>
      <w:b/>
      <w:bCs/>
    </w:rPr>
  </w:style>
  <w:style w:type="character" w:styleId="Herausstellen">
    <w:name w:val="Emphasis"/>
    <w:basedOn w:val="Absatzstandardschriftart"/>
    <w:uiPriority w:val="20"/>
    <w:qFormat/>
    <w:rsid w:val="0043143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23A4"/>
    <w:pPr>
      <w:spacing w:after="120"/>
    </w:pPr>
    <w:rPr>
      <w:rFonts w:ascii="Helvetica" w:hAnsi="Helvetica"/>
      <w:sz w:val="24"/>
      <w:szCs w:val="24"/>
    </w:rPr>
  </w:style>
  <w:style w:type="paragraph" w:styleId="berschrift1">
    <w:name w:val="heading 1"/>
    <w:basedOn w:val="Standard"/>
    <w:next w:val="Standard"/>
    <w:link w:val="berschrift1Zeichen"/>
    <w:qFormat/>
    <w:rsid w:val="00E918C3"/>
    <w:pPr>
      <w:keepNext/>
      <w:spacing w:after="240"/>
      <w:outlineLvl w:val="0"/>
    </w:pPr>
    <w:rPr>
      <w:rFonts w:cs="Arial"/>
      <w:b/>
      <w:bCs/>
      <w:kern w:val="32"/>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eichen"/>
    <w:rsid w:val="00E918C3"/>
    <w:pPr>
      <w:tabs>
        <w:tab w:val="center" w:pos="4536"/>
        <w:tab w:val="right" w:pos="9072"/>
      </w:tabs>
    </w:pPr>
    <w:rPr>
      <w:sz w:val="16"/>
    </w:rPr>
  </w:style>
  <w:style w:type="character" w:styleId="Seitenzahl">
    <w:name w:val="page number"/>
    <w:basedOn w:val="Absatzstandardschriftart"/>
  </w:style>
  <w:style w:type="character" w:customStyle="1" w:styleId="berschrift1Zeichen">
    <w:name w:val="Überschrift 1 Zeichen"/>
    <w:link w:val="berschrift1"/>
    <w:rsid w:val="000626E0"/>
    <w:rPr>
      <w:rFonts w:ascii="Helvetica" w:hAnsi="Helvetica" w:cs="Arial"/>
      <w:b/>
      <w:bCs/>
      <w:kern w:val="32"/>
      <w:sz w:val="32"/>
      <w:szCs w:val="32"/>
    </w:rPr>
  </w:style>
  <w:style w:type="table" w:styleId="Tabellenraster">
    <w:name w:val="Table Grid"/>
    <w:basedOn w:val="NormaleTabelle"/>
    <w:rsid w:val="000626E0"/>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zeileZeichen">
    <w:name w:val="Fußzeile Zeichen"/>
    <w:link w:val="Fuzeile"/>
    <w:rsid w:val="00435DC7"/>
    <w:rPr>
      <w:rFonts w:ascii="Helvetica" w:hAnsi="Helvetica"/>
      <w:sz w:val="16"/>
      <w:szCs w:val="24"/>
    </w:rPr>
  </w:style>
  <w:style w:type="paragraph" w:styleId="Sprechblasentext">
    <w:name w:val="Balloon Text"/>
    <w:basedOn w:val="Standard"/>
    <w:link w:val="SprechblasentextZeichen"/>
    <w:uiPriority w:val="99"/>
    <w:semiHidden/>
    <w:unhideWhenUsed/>
    <w:rsid w:val="00632DE1"/>
    <w:pPr>
      <w:spacing w:after="0"/>
    </w:pPr>
    <w:rPr>
      <w:rFonts w:ascii="Lucida Grande" w:hAnsi="Lucida Grande" w:cs="Lucida Grande"/>
      <w:sz w:val="18"/>
      <w:szCs w:val="18"/>
    </w:rPr>
  </w:style>
  <w:style w:type="character" w:customStyle="1" w:styleId="SprechblasentextZeichen">
    <w:name w:val="Sprechblasentext Zeichen"/>
    <w:link w:val="Sprechblasentext"/>
    <w:uiPriority w:val="99"/>
    <w:semiHidden/>
    <w:rsid w:val="00632DE1"/>
    <w:rPr>
      <w:rFonts w:ascii="Lucida Grande" w:hAnsi="Lucida Grande" w:cs="Lucida Grande"/>
      <w:sz w:val="18"/>
      <w:szCs w:val="18"/>
    </w:rPr>
  </w:style>
  <w:style w:type="character" w:styleId="Link">
    <w:name w:val="Hyperlink"/>
    <w:uiPriority w:val="99"/>
    <w:unhideWhenUsed/>
    <w:rsid w:val="00491FC2"/>
    <w:rPr>
      <w:color w:val="0000FF"/>
      <w:u w:val="single"/>
    </w:rPr>
  </w:style>
  <w:style w:type="character" w:styleId="GesichteterLink">
    <w:name w:val="FollowedHyperlink"/>
    <w:uiPriority w:val="99"/>
    <w:semiHidden/>
    <w:unhideWhenUsed/>
    <w:rsid w:val="00491FC2"/>
    <w:rPr>
      <w:color w:val="800080"/>
      <w:u w:val="single"/>
    </w:rPr>
  </w:style>
  <w:style w:type="paragraph" w:styleId="Funotentext">
    <w:name w:val="footnote text"/>
    <w:basedOn w:val="Standard"/>
    <w:link w:val="FunotentextZeichen"/>
    <w:uiPriority w:val="99"/>
    <w:unhideWhenUsed/>
    <w:rsid w:val="00CF6B1D"/>
  </w:style>
  <w:style w:type="character" w:customStyle="1" w:styleId="FunotentextZeichen">
    <w:name w:val="Fußnotentext Zeichen"/>
    <w:link w:val="Funotentext"/>
    <w:uiPriority w:val="99"/>
    <w:rsid w:val="00CF6B1D"/>
    <w:rPr>
      <w:rFonts w:ascii="Helvetica" w:hAnsi="Helvetica"/>
      <w:sz w:val="24"/>
      <w:szCs w:val="24"/>
    </w:rPr>
  </w:style>
  <w:style w:type="character" w:styleId="Funotenzeichen">
    <w:name w:val="footnote reference"/>
    <w:unhideWhenUsed/>
    <w:rsid w:val="00CF6B1D"/>
    <w:rPr>
      <w:vertAlign w:val="superscript"/>
    </w:rPr>
  </w:style>
  <w:style w:type="paragraph" w:styleId="StandardWeb">
    <w:name w:val="Normal (Web)"/>
    <w:basedOn w:val="Standard"/>
    <w:uiPriority w:val="99"/>
    <w:semiHidden/>
    <w:unhideWhenUsed/>
    <w:rsid w:val="00C74D13"/>
    <w:pPr>
      <w:spacing w:before="100" w:beforeAutospacing="1" w:after="100" w:afterAutospacing="1"/>
    </w:pPr>
    <w:rPr>
      <w:rFonts w:ascii="Times" w:eastAsia="ＭＳ 明朝" w:hAnsi="Times"/>
      <w:sz w:val="20"/>
      <w:szCs w:val="20"/>
    </w:rPr>
  </w:style>
  <w:style w:type="paragraph" w:styleId="Listenabsatz">
    <w:name w:val="List Paragraph"/>
    <w:basedOn w:val="Standard"/>
    <w:uiPriority w:val="34"/>
    <w:qFormat/>
    <w:rsid w:val="008F7622"/>
    <w:pPr>
      <w:ind w:left="720"/>
      <w:contextualSpacing/>
    </w:pPr>
  </w:style>
  <w:style w:type="character" w:styleId="Betont">
    <w:name w:val="Strong"/>
    <w:basedOn w:val="Absatzstandardschriftart"/>
    <w:uiPriority w:val="22"/>
    <w:qFormat/>
    <w:rsid w:val="00431431"/>
    <w:rPr>
      <w:b/>
      <w:bCs/>
    </w:rPr>
  </w:style>
  <w:style w:type="character" w:styleId="Herausstellen">
    <w:name w:val="Emphasis"/>
    <w:basedOn w:val="Absatzstandardschriftart"/>
    <w:uiPriority w:val="20"/>
    <w:qFormat/>
    <w:rsid w:val="004314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3418">
      <w:marLeft w:val="0"/>
      <w:marRight w:val="0"/>
      <w:marTop w:val="0"/>
      <w:marBottom w:val="0"/>
      <w:divBdr>
        <w:top w:val="none" w:sz="0" w:space="0" w:color="auto"/>
        <w:left w:val="none" w:sz="0" w:space="0" w:color="auto"/>
        <w:bottom w:val="none" w:sz="0" w:space="0" w:color="auto"/>
        <w:right w:val="none" w:sz="0" w:space="0" w:color="auto"/>
      </w:divBdr>
    </w:div>
    <w:div w:id="182866347">
      <w:marLeft w:val="0"/>
      <w:marRight w:val="0"/>
      <w:marTop w:val="0"/>
      <w:marBottom w:val="0"/>
      <w:divBdr>
        <w:top w:val="none" w:sz="0" w:space="0" w:color="auto"/>
        <w:left w:val="none" w:sz="0" w:space="0" w:color="auto"/>
        <w:bottom w:val="none" w:sz="0" w:space="0" w:color="auto"/>
        <w:right w:val="none" w:sz="0" w:space="0" w:color="auto"/>
      </w:divBdr>
    </w:div>
    <w:div w:id="207305669">
      <w:marLeft w:val="0"/>
      <w:marRight w:val="0"/>
      <w:marTop w:val="0"/>
      <w:marBottom w:val="0"/>
      <w:divBdr>
        <w:top w:val="none" w:sz="0" w:space="0" w:color="auto"/>
        <w:left w:val="none" w:sz="0" w:space="0" w:color="auto"/>
        <w:bottom w:val="none" w:sz="0" w:space="0" w:color="auto"/>
        <w:right w:val="none" w:sz="0" w:space="0" w:color="auto"/>
      </w:divBdr>
    </w:div>
    <w:div w:id="222717453">
      <w:marLeft w:val="0"/>
      <w:marRight w:val="0"/>
      <w:marTop w:val="0"/>
      <w:marBottom w:val="0"/>
      <w:divBdr>
        <w:top w:val="none" w:sz="0" w:space="0" w:color="auto"/>
        <w:left w:val="none" w:sz="0" w:space="0" w:color="auto"/>
        <w:bottom w:val="none" w:sz="0" w:space="0" w:color="auto"/>
        <w:right w:val="none" w:sz="0" w:space="0" w:color="auto"/>
      </w:divBdr>
    </w:div>
    <w:div w:id="270817545">
      <w:marLeft w:val="0"/>
      <w:marRight w:val="0"/>
      <w:marTop w:val="0"/>
      <w:marBottom w:val="0"/>
      <w:divBdr>
        <w:top w:val="none" w:sz="0" w:space="0" w:color="auto"/>
        <w:left w:val="none" w:sz="0" w:space="0" w:color="auto"/>
        <w:bottom w:val="none" w:sz="0" w:space="0" w:color="auto"/>
        <w:right w:val="none" w:sz="0" w:space="0" w:color="auto"/>
      </w:divBdr>
    </w:div>
    <w:div w:id="284510101">
      <w:marLeft w:val="0"/>
      <w:marRight w:val="0"/>
      <w:marTop w:val="0"/>
      <w:marBottom w:val="0"/>
      <w:divBdr>
        <w:top w:val="none" w:sz="0" w:space="0" w:color="auto"/>
        <w:left w:val="none" w:sz="0" w:space="0" w:color="auto"/>
        <w:bottom w:val="none" w:sz="0" w:space="0" w:color="auto"/>
        <w:right w:val="none" w:sz="0" w:space="0" w:color="auto"/>
      </w:divBdr>
    </w:div>
    <w:div w:id="305091151">
      <w:marLeft w:val="0"/>
      <w:marRight w:val="0"/>
      <w:marTop w:val="0"/>
      <w:marBottom w:val="0"/>
      <w:divBdr>
        <w:top w:val="none" w:sz="0" w:space="0" w:color="auto"/>
        <w:left w:val="none" w:sz="0" w:space="0" w:color="auto"/>
        <w:bottom w:val="none" w:sz="0" w:space="0" w:color="auto"/>
        <w:right w:val="none" w:sz="0" w:space="0" w:color="auto"/>
      </w:divBdr>
    </w:div>
    <w:div w:id="395474614">
      <w:marLeft w:val="0"/>
      <w:marRight w:val="0"/>
      <w:marTop w:val="0"/>
      <w:marBottom w:val="0"/>
      <w:divBdr>
        <w:top w:val="none" w:sz="0" w:space="0" w:color="auto"/>
        <w:left w:val="none" w:sz="0" w:space="0" w:color="auto"/>
        <w:bottom w:val="none" w:sz="0" w:space="0" w:color="auto"/>
        <w:right w:val="none" w:sz="0" w:space="0" w:color="auto"/>
      </w:divBdr>
    </w:div>
    <w:div w:id="421297249">
      <w:marLeft w:val="0"/>
      <w:marRight w:val="0"/>
      <w:marTop w:val="0"/>
      <w:marBottom w:val="0"/>
      <w:divBdr>
        <w:top w:val="none" w:sz="0" w:space="0" w:color="auto"/>
        <w:left w:val="none" w:sz="0" w:space="0" w:color="auto"/>
        <w:bottom w:val="none" w:sz="0" w:space="0" w:color="auto"/>
        <w:right w:val="none" w:sz="0" w:space="0" w:color="auto"/>
      </w:divBdr>
    </w:div>
    <w:div w:id="446582899">
      <w:marLeft w:val="0"/>
      <w:marRight w:val="0"/>
      <w:marTop w:val="0"/>
      <w:marBottom w:val="0"/>
      <w:divBdr>
        <w:top w:val="none" w:sz="0" w:space="0" w:color="auto"/>
        <w:left w:val="none" w:sz="0" w:space="0" w:color="auto"/>
        <w:bottom w:val="none" w:sz="0" w:space="0" w:color="auto"/>
        <w:right w:val="none" w:sz="0" w:space="0" w:color="auto"/>
      </w:divBdr>
    </w:div>
    <w:div w:id="470098894">
      <w:marLeft w:val="0"/>
      <w:marRight w:val="0"/>
      <w:marTop w:val="0"/>
      <w:marBottom w:val="0"/>
      <w:divBdr>
        <w:top w:val="none" w:sz="0" w:space="0" w:color="auto"/>
        <w:left w:val="none" w:sz="0" w:space="0" w:color="auto"/>
        <w:bottom w:val="none" w:sz="0" w:space="0" w:color="auto"/>
        <w:right w:val="none" w:sz="0" w:space="0" w:color="auto"/>
      </w:divBdr>
    </w:div>
    <w:div w:id="591935426">
      <w:marLeft w:val="0"/>
      <w:marRight w:val="0"/>
      <w:marTop w:val="0"/>
      <w:marBottom w:val="0"/>
      <w:divBdr>
        <w:top w:val="none" w:sz="0" w:space="0" w:color="auto"/>
        <w:left w:val="none" w:sz="0" w:space="0" w:color="auto"/>
        <w:bottom w:val="none" w:sz="0" w:space="0" w:color="auto"/>
        <w:right w:val="none" w:sz="0" w:space="0" w:color="auto"/>
      </w:divBdr>
    </w:div>
    <w:div w:id="734932343">
      <w:marLeft w:val="0"/>
      <w:marRight w:val="0"/>
      <w:marTop w:val="0"/>
      <w:marBottom w:val="0"/>
      <w:divBdr>
        <w:top w:val="none" w:sz="0" w:space="0" w:color="auto"/>
        <w:left w:val="none" w:sz="0" w:space="0" w:color="auto"/>
        <w:bottom w:val="none" w:sz="0" w:space="0" w:color="auto"/>
        <w:right w:val="none" w:sz="0" w:space="0" w:color="auto"/>
      </w:divBdr>
    </w:div>
    <w:div w:id="869221706">
      <w:bodyDiv w:val="1"/>
      <w:marLeft w:val="0"/>
      <w:marRight w:val="0"/>
      <w:marTop w:val="0"/>
      <w:marBottom w:val="0"/>
      <w:divBdr>
        <w:top w:val="none" w:sz="0" w:space="0" w:color="auto"/>
        <w:left w:val="none" w:sz="0" w:space="0" w:color="auto"/>
        <w:bottom w:val="none" w:sz="0" w:space="0" w:color="auto"/>
        <w:right w:val="none" w:sz="0" w:space="0" w:color="auto"/>
      </w:divBdr>
    </w:div>
    <w:div w:id="928200028">
      <w:marLeft w:val="0"/>
      <w:marRight w:val="0"/>
      <w:marTop w:val="0"/>
      <w:marBottom w:val="0"/>
      <w:divBdr>
        <w:top w:val="none" w:sz="0" w:space="0" w:color="auto"/>
        <w:left w:val="none" w:sz="0" w:space="0" w:color="auto"/>
        <w:bottom w:val="none" w:sz="0" w:space="0" w:color="auto"/>
        <w:right w:val="none" w:sz="0" w:space="0" w:color="auto"/>
      </w:divBdr>
    </w:div>
    <w:div w:id="957104612">
      <w:marLeft w:val="0"/>
      <w:marRight w:val="0"/>
      <w:marTop w:val="0"/>
      <w:marBottom w:val="0"/>
      <w:divBdr>
        <w:top w:val="none" w:sz="0" w:space="0" w:color="auto"/>
        <w:left w:val="none" w:sz="0" w:space="0" w:color="auto"/>
        <w:bottom w:val="none" w:sz="0" w:space="0" w:color="auto"/>
        <w:right w:val="none" w:sz="0" w:space="0" w:color="auto"/>
      </w:divBdr>
    </w:div>
    <w:div w:id="965239753">
      <w:marLeft w:val="0"/>
      <w:marRight w:val="0"/>
      <w:marTop w:val="0"/>
      <w:marBottom w:val="0"/>
      <w:divBdr>
        <w:top w:val="none" w:sz="0" w:space="0" w:color="auto"/>
        <w:left w:val="none" w:sz="0" w:space="0" w:color="auto"/>
        <w:bottom w:val="none" w:sz="0" w:space="0" w:color="auto"/>
        <w:right w:val="none" w:sz="0" w:space="0" w:color="auto"/>
      </w:divBdr>
    </w:div>
    <w:div w:id="1065833838">
      <w:marLeft w:val="0"/>
      <w:marRight w:val="0"/>
      <w:marTop w:val="0"/>
      <w:marBottom w:val="0"/>
      <w:divBdr>
        <w:top w:val="none" w:sz="0" w:space="0" w:color="auto"/>
        <w:left w:val="none" w:sz="0" w:space="0" w:color="auto"/>
        <w:bottom w:val="none" w:sz="0" w:space="0" w:color="auto"/>
        <w:right w:val="none" w:sz="0" w:space="0" w:color="auto"/>
      </w:divBdr>
    </w:div>
    <w:div w:id="1148090522">
      <w:marLeft w:val="0"/>
      <w:marRight w:val="0"/>
      <w:marTop w:val="0"/>
      <w:marBottom w:val="0"/>
      <w:divBdr>
        <w:top w:val="none" w:sz="0" w:space="0" w:color="auto"/>
        <w:left w:val="none" w:sz="0" w:space="0" w:color="auto"/>
        <w:bottom w:val="none" w:sz="0" w:space="0" w:color="auto"/>
        <w:right w:val="none" w:sz="0" w:space="0" w:color="auto"/>
      </w:divBdr>
    </w:div>
    <w:div w:id="1168792591">
      <w:marLeft w:val="0"/>
      <w:marRight w:val="0"/>
      <w:marTop w:val="0"/>
      <w:marBottom w:val="0"/>
      <w:divBdr>
        <w:top w:val="none" w:sz="0" w:space="0" w:color="auto"/>
        <w:left w:val="none" w:sz="0" w:space="0" w:color="auto"/>
        <w:bottom w:val="none" w:sz="0" w:space="0" w:color="auto"/>
        <w:right w:val="none" w:sz="0" w:space="0" w:color="auto"/>
      </w:divBdr>
    </w:div>
    <w:div w:id="1169517584">
      <w:marLeft w:val="0"/>
      <w:marRight w:val="0"/>
      <w:marTop w:val="0"/>
      <w:marBottom w:val="0"/>
      <w:divBdr>
        <w:top w:val="none" w:sz="0" w:space="0" w:color="auto"/>
        <w:left w:val="none" w:sz="0" w:space="0" w:color="auto"/>
        <w:bottom w:val="none" w:sz="0" w:space="0" w:color="auto"/>
        <w:right w:val="none" w:sz="0" w:space="0" w:color="auto"/>
      </w:divBdr>
    </w:div>
    <w:div w:id="1222247979">
      <w:marLeft w:val="0"/>
      <w:marRight w:val="0"/>
      <w:marTop w:val="0"/>
      <w:marBottom w:val="0"/>
      <w:divBdr>
        <w:top w:val="none" w:sz="0" w:space="0" w:color="auto"/>
        <w:left w:val="none" w:sz="0" w:space="0" w:color="auto"/>
        <w:bottom w:val="none" w:sz="0" w:space="0" w:color="auto"/>
        <w:right w:val="none" w:sz="0" w:space="0" w:color="auto"/>
      </w:divBdr>
    </w:div>
    <w:div w:id="1276523226">
      <w:bodyDiv w:val="1"/>
      <w:marLeft w:val="0"/>
      <w:marRight w:val="0"/>
      <w:marTop w:val="0"/>
      <w:marBottom w:val="0"/>
      <w:divBdr>
        <w:top w:val="none" w:sz="0" w:space="0" w:color="auto"/>
        <w:left w:val="none" w:sz="0" w:space="0" w:color="auto"/>
        <w:bottom w:val="none" w:sz="0" w:space="0" w:color="auto"/>
        <w:right w:val="none" w:sz="0" w:space="0" w:color="auto"/>
      </w:divBdr>
    </w:div>
    <w:div w:id="1306080567">
      <w:marLeft w:val="0"/>
      <w:marRight w:val="0"/>
      <w:marTop w:val="0"/>
      <w:marBottom w:val="0"/>
      <w:divBdr>
        <w:top w:val="none" w:sz="0" w:space="0" w:color="auto"/>
        <w:left w:val="none" w:sz="0" w:space="0" w:color="auto"/>
        <w:bottom w:val="none" w:sz="0" w:space="0" w:color="auto"/>
        <w:right w:val="none" w:sz="0" w:space="0" w:color="auto"/>
      </w:divBdr>
    </w:div>
    <w:div w:id="1335957932">
      <w:bodyDiv w:val="1"/>
      <w:marLeft w:val="0"/>
      <w:marRight w:val="0"/>
      <w:marTop w:val="0"/>
      <w:marBottom w:val="0"/>
      <w:divBdr>
        <w:top w:val="none" w:sz="0" w:space="0" w:color="auto"/>
        <w:left w:val="none" w:sz="0" w:space="0" w:color="auto"/>
        <w:bottom w:val="none" w:sz="0" w:space="0" w:color="auto"/>
        <w:right w:val="none" w:sz="0" w:space="0" w:color="auto"/>
      </w:divBdr>
      <w:divsChild>
        <w:div w:id="209347203">
          <w:marLeft w:val="1166"/>
          <w:marRight w:val="0"/>
          <w:marTop w:val="134"/>
          <w:marBottom w:val="0"/>
          <w:divBdr>
            <w:top w:val="none" w:sz="0" w:space="0" w:color="auto"/>
            <w:left w:val="none" w:sz="0" w:space="0" w:color="auto"/>
            <w:bottom w:val="none" w:sz="0" w:space="0" w:color="auto"/>
            <w:right w:val="none" w:sz="0" w:space="0" w:color="auto"/>
          </w:divBdr>
        </w:div>
      </w:divsChild>
    </w:div>
    <w:div w:id="1357005014">
      <w:marLeft w:val="0"/>
      <w:marRight w:val="0"/>
      <w:marTop w:val="0"/>
      <w:marBottom w:val="0"/>
      <w:divBdr>
        <w:top w:val="none" w:sz="0" w:space="0" w:color="auto"/>
        <w:left w:val="none" w:sz="0" w:space="0" w:color="auto"/>
        <w:bottom w:val="none" w:sz="0" w:space="0" w:color="auto"/>
        <w:right w:val="none" w:sz="0" w:space="0" w:color="auto"/>
      </w:divBdr>
    </w:div>
    <w:div w:id="1363290617">
      <w:marLeft w:val="0"/>
      <w:marRight w:val="0"/>
      <w:marTop w:val="0"/>
      <w:marBottom w:val="0"/>
      <w:divBdr>
        <w:top w:val="none" w:sz="0" w:space="0" w:color="auto"/>
        <w:left w:val="none" w:sz="0" w:space="0" w:color="auto"/>
        <w:bottom w:val="none" w:sz="0" w:space="0" w:color="auto"/>
        <w:right w:val="none" w:sz="0" w:space="0" w:color="auto"/>
      </w:divBdr>
    </w:div>
    <w:div w:id="1583755895">
      <w:marLeft w:val="0"/>
      <w:marRight w:val="0"/>
      <w:marTop w:val="0"/>
      <w:marBottom w:val="0"/>
      <w:divBdr>
        <w:top w:val="none" w:sz="0" w:space="0" w:color="auto"/>
        <w:left w:val="none" w:sz="0" w:space="0" w:color="auto"/>
        <w:bottom w:val="none" w:sz="0" w:space="0" w:color="auto"/>
        <w:right w:val="none" w:sz="0" w:space="0" w:color="auto"/>
      </w:divBdr>
    </w:div>
    <w:div w:id="1640572090">
      <w:bodyDiv w:val="1"/>
      <w:marLeft w:val="0"/>
      <w:marRight w:val="0"/>
      <w:marTop w:val="0"/>
      <w:marBottom w:val="0"/>
      <w:divBdr>
        <w:top w:val="none" w:sz="0" w:space="0" w:color="auto"/>
        <w:left w:val="none" w:sz="0" w:space="0" w:color="auto"/>
        <w:bottom w:val="none" w:sz="0" w:space="0" w:color="auto"/>
        <w:right w:val="none" w:sz="0" w:space="0" w:color="auto"/>
      </w:divBdr>
      <w:divsChild>
        <w:div w:id="792097823">
          <w:marLeft w:val="0"/>
          <w:marRight w:val="0"/>
          <w:marTop w:val="0"/>
          <w:marBottom w:val="0"/>
          <w:divBdr>
            <w:top w:val="none" w:sz="0" w:space="0" w:color="auto"/>
            <w:left w:val="none" w:sz="0" w:space="0" w:color="auto"/>
            <w:bottom w:val="none" w:sz="0" w:space="0" w:color="auto"/>
            <w:right w:val="none" w:sz="0" w:space="0" w:color="auto"/>
          </w:divBdr>
          <w:divsChild>
            <w:div w:id="660501503">
              <w:marLeft w:val="0"/>
              <w:marRight w:val="0"/>
              <w:marTop w:val="0"/>
              <w:marBottom w:val="0"/>
              <w:divBdr>
                <w:top w:val="none" w:sz="0" w:space="0" w:color="auto"/>
                <w:left w:val="none" w:sz="0" w:space="0" w:color="auto"/>
                <w:bottom w:val="none" w:sz="0" w:space="0" w:color="auto"/>
                <w:right w:val="none" w:sz="0" w:space="0" w:color="auto"/>
              </w:divBdr>
              <w:divsChild>
                <w:div w:id="27298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69744">
      <w:bodyDiv w:val="1"/>
      <w:marLeft w:val="0"/>
      <w:marRight w:val="0"/>
      <w:marTop w:val="0"/>
      <w:marBottom w:val="0"/>
      <w:divBdr>
        <w:top w:val="none" w:sz="0" w:space="0" w:color="auto"/>
        <w:left w:val="none" w:sz="0" w:space="0" w:color="auto"/>
        <w:bottom w:val="none" w:sz="0" w:space="0" w:color="auto"/>
        <w:right w:val="none" w:sz="0" w:space="0" w:color="auto"/>
      </w:divBdr>
      <w:divsChild>
        <w:div w:id="526597934">
          <w:marLeft w:val="0"/>
          <w:marRight w:val="0"/>
          <w:marTop w:val="0"/>
          <w:marBottom w:val="0"/>
          <w:divBdr>
            <w:top w:val="none" w:sz="0" w:space="0" w:color="auto"/>
            <w:left w:val="none" w:sz="0" w:space="0" w:color="auto"/>
            <w:bottom w:val="none" w:sz="0" w:space="0" w:color="auto"/>
            <w:right w:val="none" w:sz="0" w:space="0" w:color="auto"/>
          </w:divBdr>
          <w:divsChild>
            <w:div w:id="725493263">
              <w:marLeft w:val="0"/>
              <w:marRight w:val="0"/>
              <w:marTop w:val="0"/>
              <w:marBottom w:val="0"/>
              <w:divBdr>
                <w:top w:val="none" w:sz="0" w:space="0" w:color="auto"/>
                <w:left w:val="none" w:sz="0" w:space="0" w:color="auto"/>
                <w:bottom w:val="none" w:sz="0" w:space="0" w:color="auto"/>
                <w:right w:val="none" w:sz="0" w:space="0" w:color="auto"/>
              </w:divBdr>
              <w:divsChild>
                <w:div w:id="20250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66346">
      <w:marLeft w:val="0"/>
      <w:marRight w:val="0"/>
      <w:marTop w:val="0"/>
      <w:marBottom w:val="0"/>
      <w:divBdr>
        <w:top w:val="none" w:sz="0" w:space="0" w:color="auto"/>
        <w:left w:val="none" w:sz="0" w:space="0" w:color="auto"/>
        <w:bottom w:val="none" w:sz="0" w:space="0" w:color="auto"/>
        <w:right w:val="none" w:sz="0" w:space="0" w:color="auto"/>
      </w:divBdr>
    </w:div>
    <w:div w:id="1810392551">
      <w:marLeft w:val="0"/>
      <w:marRight w:val="0"/>
      <w:marTop w:val="0"/>
      <w:marBottom w:val="0"/>
      <w:divBdr>
        <w:top w:val="none" w:sz="0" w:space="0" w:color="auto"/>
        <w:left w:val="none" w:sz="0" w:space="0" w:color="auto"/>
        <w:bottom w:val="none" w:sz="0" w:space="0" w:color="auto"/>
        <w:right w:val="none" w:sz="0" w:space="0" w:color="auto"/>
      </w:divBdr>
    </w:div>
    <w:div w:id="1816947956">
      <w:marLeft w:val="0"/>
      <w:marRight w:val="0"/>
      <w:marTop w:val="0"/>
      <w:marBottom w:val="0"/>
      <w:divBdr>
        <w:top w:val="none" w:sz="0" w:space="0" w:color="auto"/>
        <w:left w:val="none" w:sz="0" w:space="0" w:color="auto"/>
        <w:bottom w:val="none" w:sz="0" w:space="0" w:color="auto"/>
        <w:right w:val="none" w:sz="0" w:space="0" w:color="auto"/>
      </w:divBdr>
    </w:div>
    <w:div w:id="205607474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esa.int/Our_Activities/Human_Spaceflight/Education/ISS_DVD_Lesson_series" TargetMode="External"/><Relationship Id="rId12" Type="http://schemas.openxmlformats.org/officeDocument/2006/relationships/hyperlink" Target="https://www.youtube.com/watch?v=btdR_2b3hWo" TargetMode="External"/><Relationship Id="rId13" Type="http://schemas.openxmlformats.org/officeDocument/2006/relationships/hyperlink" Target="http://www.schule-bw.de/unterricht/faecher/physik/didaktik/beitraege/sinn_loga.htm"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microsoft.com/office/2007/relationships/hdphoto" Target="media/hdphoto1.wdp"/></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lorian:Daten:Vorlagen:Arbeitsblatt%20Helvetica.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17CEB-2CA3-3245-9075-9A55FE0A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Arbeitsblatt Helvetica.dot</Template>
  <TotalTime>0</TotalTime>
  <Pages>5</Pages>
  <Words>1797</Words>
  <Characters>11326</Characters>
  <Application>Microsoft Macintosh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Überschrift</vt:lpstr>
    </vt:vector>
  </TitlesOfParts>
  <Company/>
  <LinksUpToDate>false</LinksUpToDate>
  <CharactersWithSpaces>13097</CharactersWithSpaces>
  <SharedDoc>false</SharedDoc>
  <HLinks>
    <vt:vector size="24" baseType="variant">
      <vt:variant>
        <vt:i4>3342363</vt:i4>
      </vt:variant>
      <vt:variant>
        <vt:i4>3</vt:i4>
      </vt:variant>
      <vt:variant>
        <vt:i4>0</vt:i4>
      </vt:variant>
      <vt:variant>
        <vt:i4>5</vt:i4>
      </vt:variant>
      <vt:variant>
        <vt:lpwstr>http://users.ipfw.edu/maloney/Game of Sci/Intro Stud to the Game of Sci.pdf</vt:lpwstr>
      </vt:variant>
      <vt:variant>
        <vt:lpwstr/>
      </vt:variant>
      <vt:variant>
        <vt:i4>7143424</vt:i4>
      </vt:variant>
      <vt:variant>
        <vt:i4>0</vt:i4>
      </vt:variant>
      <vt:variant>
        <vt:i4>0</vt:i4>
      </vt:variant>
      <vt:variant>
        <vt:i4>5</vt:i4>
      </vt:variant>
      <vt:variant>
        <vt:lpwstr>http://users.ipfw.edu/maloney/game_of_science.htm</vt:lpwstr>
      </vt:variant>
      <vt:variant>
        <vt:lpwstr/>
      </vt:variant>
      <vt:variant>
        <vt:i4>3604591</vt:i4>
      </vt:variant>
      <vt:variant>
        <vt:i4>8107</vt:i4>
      </vt:variant>
      <vt:variant>
        <vt:i4>1042</vt:i4>
      </vt:variant>
      <vt:variant>
        <vt:i4>1</vt:i4>
      </vt:variant>
      <vt:variant>
        <vt:lpwstr>Folie1</vt:lpwstr>
      </vt:variant>
      <vt:variant>
        <vt:lpwstr/>
      </vt:variant>
      <vt:variant>
        <vt:i4>983105</vt:i4>
      </vt:variant>
      <vt:variant>
        <vt:i4>11750</vt:i4>
      </vt:variant>
      <vt:variant>
        <vt:i4>1043</vt:i4>
      </vt:variant>
      <vt:variant>
        <vt:i4>1</vt:i4>
      </vt:variant>
      <vt:variant>
        <vt:lpwstr>Spielbrett Delta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Florian Karsten</dc:creator>
  <cp:keywords/>
  <dc:description/>
  <cp:lastModifiedBy>Florian Karsten</cp:lastModifiedBy>
  <cp:revision>96</cp:revision>
  <cp:lastPrinted>2015-05-09T22:10:00Z</cp:lastPrinted>
  <dcterms:created xsi:type="dcterms:W3CDTF">2015-05-03T21:37:00Z</dcterms:created>
  <dcterms:modified xsi:type="dcterms:W3CDTF">2015-09-16T06:55:00Z</dcterms:modified>
</cp:coreProperties>
</file>