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5490" w:rsidRPr="007C5490" w14:paraId="7EB546E5" w14:textId="77777777" w:rsidTr="001E319C">
        <w:tc>
          <w:tcPr>
            <w:tcW w:w="9778" w:type="dxa"/>
            <w:tcBorders>
              <w:bottom w:val="single" w:sz="4" w:space="0" w:color="auto"/>
            </w:tcBorders>
            <w:shd w:val="clear" w:color="auto" w:fill="99CCFF"/>
          </w:tcPr>
          <w:p w14:paraId="61225F77" w14:textId="38AA3675" w:rsidR="007C5490" w:rsidRPr="007C5490" w:rsidRDefault="00811269" w:rsidP="00DF05CF">
            <w:pPr>
              <w:spacing w:before="120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4</w:t>
            </w:r>
            <w:r w:rsidR="00DF05CF">
              <w:rPr>
                <w:b/>
                <w:sz w:val="28"/>
              </w:rPr>
              <w:t>2</w:t>
            </w:r>
            <w:r w:rsidR="00294E5A">
              <w:rPr>
                <w:b/>
                <w:sz w:val="28"/>
              </w:rPr>
              <w:t>01</w:t>
            </w:r>
            <w:r w:rsidR="007C5490" w:rsidRPr="007C5490">
              <w:rPr>
                <w:b/>
                <w:sz w:val="28"/>
              </w:rPr>
              <w:t xml:space="preserve"> </w:t>
            </w:r>
            <w:r w:rsidR="00E516F7">
              <w:rPr>
                <w:b/>
                <w:sz w:val="28"/>
              </w:rPr>
              <w:t xml:space="preserve">Hinweise: </w:t>
            </w:r>
            <w:r w:rsidR="00DF05CF">
              <w:rPr>
                <w:b/>
                <w:sz w:val="28"/>
              </w:rPr>
              <w:t>Von der Sonne in die Pflanzen</w:t>
            </w:r>
            <w:r w:rsidR="00A70CF4">
              <w:rPr>
                <w:b/>
                <w:sz w:val="28"/>
              </w:rPr>
              <w:t>?</w:t>
            </w:r>
          </w:p>
        </w:tc>
      </w:tr>
      <w:tr w:rsidR="007C5490" w14:paraId="52F77445" w14:textId="77777777" w:rsidTr="003F25E9">
        <w:trPr>
          <w:trHeight w:val="2822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45E6A509" w14:textId="554DE089" w:rsidR="00A70CF4" w:rsidRPr="00A70CF4" w:rsidRDefault="00A70CF4" w:rsidP="00A70CF4">
            <w:pPr>
              <w:rPr>
                <w:b/>
              </w:rPr>
            </w:pPr>
            <w:r>
              <w:rPr>
                <w:b/>
              </w:rPr>
              <w:t>Ziele:</w:t>
            </w:r>
          </w:p>
          <w:p w14:paraId="395A163B" w14:textId="77777777" w:rsidR="00A70CF4" w:rsidRDefault="00A70CF4" w:rsidP="00A70CF4">
            <w:r>
              <w:t xml:space="preserve">Die Schülerinnen und Schüler </w:t>
            </w:r>
          </w:p>
          <w:p w14:paraId="6F4321F9" w14:textId="1A3D3C83" w:rsidR="00A70CF4" w:rsidRDefault="00E07374" w:rsidP="001E319C">
            <w:pPr>
              <w:pStyle w:val="Listenabsatz"/>
              <w:numPr>
                <w:ilvl w:val="0"/>
                <w:numId w:val="34"/>
              </w:numPr>
            </w:pPr>
            <w:r>
              <w:t>lernen die Energieübertragung von der Sonne zu den grünen Pflanzen kennen</w:t>
            </w:r>
          </w:p>
          <w:p w14:paraId="3A471DC5" w14:textId="27ABDD09" w:rsidR="00E07374" w:rsidRDefault="00E07374" w:rsidP="001E319C">
            <w:pPr>
              <w:pStyle w:val="Listenabsatz"/>
              <w:numPr>
                <w:ilvl w:val="0"/>
                <w:numId w:val="34"/>
              </w:numPr>
            </w:pPr>
            <w:r>
              <w:t>lernen die Speicherung von Energie in den gründen Pflanzen kennen</w:t>
            </w:r>
          </w:p>
          <w:p w14:paraId="2F4B9303" w14:textId="199F1D08" w:rsidR="001E319C" w:rsidRDefault="001E319C" w:rsidP="001E319C">
            <w:pPr>
              <w:pStyle w:val="Listenabsatz"/>
              <w:numPr>
                <w:ilvl w:val="0"/>
                <w:numId w:val="34"/>
              </w:numPr>
            </w:pPr>
            <w:r>
              <w:t xml:space="preserve">können anhand </w:t>
            </w:r>
            <w:r w:rsidR="00416DD3">
              <w:t>von einfachen Experimenten erklären</w:t>
            </w:r>
            <w:r>
              <w:t xml:space="preserve">, </w:t>
            </w:r>
          </w:p>
          <w:p w14:paraId="15E0386B" w14:textId="3A12C3B8" w:rsidR="001E319C" w:rsidRDefault="00416DD3" w:rsidP="001E319C">
            <w:pPr>
              <w:pStyle w:val="Listenabsatz"/>
              <w:numPr>
                <w:ilvl w:val="1"/>
                <w:numId w:val="34"/>
              </w:numPr>
            </w:pPr>
            <w:r>
              <w:t>in welchen Organen der Pflanze die Energie gespeichert wird</w:t>
            </w:r>
            <w:r w:rsidR="001E319C">
              <w:t>,</w:t>
            </w:r>
          </w:p>
          <w:p w14:paraId="7FEBC881" w14:textId="5299E73F" w:rsidR="001E319C" w:rsidRDefault="00040B46" w:rsidP="001E319C">
            <w:pPr>
              <w:pStyle w:val="Listenabsatz"/>
              <w:numPr>
                <w:ilvl w:val="1"/>
                <w:numId w:val="34"/>
              </w:numPr>
            </w:pPr>
            <w:r>
              <w:t>wozu die gespeicherte Energie in den Pflanzen notwendig ist</w:t>
            </w:r>
            <w:r w:rsidR="001E319C">
              <w:t>.</w:t>
            </w:r>
          </w:p>
          <w:p w14:paraId="6B16563E" w14:textId="7A9E6E3F" w:rsidR="001E319C" w:rsidRPr="007C5490" w:rsidRDefault="00A70CF4" w:rsidP="00B83EDA">
            <w:pPr>
              <w:pStyle w:val="Listenabsatz"/>
              <w:numPr>
                <w:ilvl w:val="0"/>
                <w:numId w:val="34"/>
              </w:numPr>
            </w:pPr>
            <w:r>
              <w:t>können Energieübertragungsketten</w:t>
            </w:r>
            <w:r w:rsidR="00B83EDA">
              <w:t xml:space="preserve">: von der Sonne in die Pflanze </w:t>
            </w:r>
            <w:r>
              <w:t>beschreiben</w:t>
            </w:r>
            <w:r w:rsidR="001E319C">
              <w:t>.</w:t>
            </w:r>
            <w:r w:rsidR="003F25E9">
              <w:t xml:space="preserve"> </w:t>
            </w:r>
          </w:p>
        </w:tc>
      </w:tr>
      <w:tr w:rsidR="00E41340" w14:paraId="5D7CFE50" w14:textId="77777777" w:rsidTr="00E41340">
        <w:trPr>
          <w:trHeight w:val="2822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D40F7DA" w14:textId="64957FF9" w:rsidR="00E41340" w:rsidRDefault="00E41340" w:rsidP="00A70CF4">
            <w:pPr>
              <w:rPr>
                <w:b/>
              </w:rPr>
            </w:pPr>
            <w:r>
              <w:rPr>
                <w:b/>
              </w:rPr>
              <w:t>Bezug zum Bildungsplan:</w:t>
            </w:r>
          </w:p>
          <w:p w14:paraId="66DFF5C1" w14:textId="77777777" w:rsidR="00E41340" w:rsidRDefault="00E41340" w:rsidP="00A70CF4">
            <w:r>
              <w:t>prozessbezogene Kompetenzen:</w:t>
            </w:r>
          </w:p>
          <w:p w14:paraId="40652CDC" w14:textId="0D1C9CF6" w:rsidR="00E41340" w:rsidRDefault="00363CE1" w:rsidP="00E41340">
            <w:pPr>
              <w:pStyle w:val="Listenabsatz"/>
              <w:numPr>
                <w:ilvl w:val="0"/>
                <w:numId w:val="35"/>
              </w:numPr>
            </w:pPr>
            <w:r>
              <w:t xml:space="preserve">2.1 </w:t>
            </w:r>
            <w:r w:rsidR="00E41340">
              <w:t xml:space="preserve">Erkenntnisgewinnung: </w:t>
            </w:r>
            <w:r w:rsidR="00E02EEE">
              <w:t>4,5</w:t>
            </w:r>
            <w:r>
              <w:t>,</w:t>
            </w:r>
            <w:r w:rsidR="00E41340">
              <w:t>6</w:t>
            </w:r>
          </w:p>
          <w:p w14:paraId="3CA728AD" w14:textId="0529DF23" w:rsidR="00E41340" w:rsidRDefault="00363CE1" w:rsidP="00E41340">
            <w:pPr>
              <w:pStyle w:val="Listenabsatz"/>
              <w:numPr>
                <w:ilvl w:val="0"/>
                <w:numId w:val="35"/>
              </w:numPr>
            </w:pPr>
            <w:r>
              <w:t xml:space="preserve">2.2 </w:t>
            </w:r>
            <w:r w:rsidR="00E02EEE">
              <w:t>Kommunikation: 4</w:t>
            </w:r>
          </w:p>
          <w:p w14:paraId="11B8934B" w14:textId="711F8075" w:rsidR="00E41340" w:rsidRDefault="00363CE1" w:rsidP="00E41340">
            <w:pPr>
              <w:pStyle w:val="Listenabsatz"/>
              <w:numPr>
                <w:ilvl w:val="0"/>
                <w:numId w:val="35"/>
              </w:numPr>
            </w:pPr>
            <w:r>
              <w:t xml:space="preserve">2.3 </w:t>
            </w:r>
            <w:r w:rsidR="00E02EEE">
              <w:t>Bewertung: 3,4,5</w:t>
            </w:r>
          </w:p>
          <w:p w14:paraId="48726888" w14:textId="77777777" w:rsidR="00E41340" w:rsidRDefault="00363CE1" w:rsidP="00E41340">
            <w:r>
              <w:t>inhaltsbezogene Kompetenzen:</w:t>
            </w:r>
          </w:p>
          <w:p w14:paraId="7616A601" w14:textId="1BC80DD8" w:rsidR="00363CE1" w:rsidRDefault="00363CE1" w:rsidP="00363CE1">
            <w:pPr>
              <w:pStyle w:val="Listenabsatz"/>
              <w:numPr>
                <w:ilvl w:val="0"/>
                <w:numId w:val="36"/>
              </w:numPr>
            </w:pPr>
            <w:r>
              <w:t xml:space="preserve">3.1.1 Denk- und Arbeitsweisen </w:t>
            </w:r>
            <w:r w:rsidR="00E02EEE">
              <w:t>1,2,5</w:t>
            </w:r>
          </w:p>
          <w:p w14:paraId="64C7EB29" w14:textId="77777777" w:rsidR="00363CE1" w:rsidRDefault="00363CE1" w:rsidP="00363CE1">
            <w:pPr>
              <w:pStyle w:val="Listenabsatz"/>
              <w:numPr>
                <w:ilvl w:val="0"/>
                <w:numId w:val="36"/>
              </w:numPr>
            </w:pPr>
            <w:r>
              <w:t>3.1.4 Energie effizient nutzen 1</w:t>
            </w:r>
            <w:r w:rsidR="00E02EEE">
              <w:t>,2,3</w:t>
            </w:r>
          </w:p>
          <w:p w14:paraId="4E102C36" w14:textId="565B6BDE" w:rsidR="00E02EEE" w:rsidRPr="00E41340" w:rsidRDefault="00E02EEE" w:rsidP="00363CE1">
            <w:pPr>
              <w:pStyle w:val="Listenabsatz"/>
              <w:numPr>
                <w:ilvl w:val="0"/>
                <w:numId w:val="36"/>
              </w:numPr>
            </w:pPr>
            <w:r>
              <w:t>3.1.8 Pflanzen 1</w:t>
            </w:r>
          </w:p>
        </w:tc>
      </w:tr>
      <w:tr w:rsidR="001E319C" w14:paraId="13D47D94" w14:textId="77777777" w:rsidTr="001E319C">
        <w:trPr>
          <w:trHeight w:val="6600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FFFF99"/>
          </w:tcPr>
          <w:p w14:paraId="14206767" w14:textId="378F56D0" w:rsidR="003F25E9" w:rsidRPr="003F25E9" w:rsidRDefault="003F0671" w:rsidP="001E319C">
            <w:pPr>
              <w:rPr>
                <w:b/>
              </w:rPr>
            </w:pPr>
            <w:r>
              <w:rPr>
                <w:b/>
              </w:rPr>
              <w:t>Fachlicher und f</w:t>
            </w:r>
            <w:r w:rsidR="003F25E9" w:rsidRPr="003F25E9">
              <w:rPr>
                <w:b/>
              </w:rPr>
              <w:t>achdidaktische Hinweise:</w:t>
            </w:r>
          </w:p>
          <w:p w14:paraId="3A2B88CD" w14:textId="262AD0D5" w:rsidR="003F25E9" w:rsidRDefault="003F25E9" w:rsidP="001E319C">
            <w:r>
              <w:t>Im Vordergrund stehen die Aspekte „Übertragen“ und „Speichern“ der Energiequadriga.</w:t>
            </w:r>
          </w:p>
          <w:p w14:paraId="48E593EB" w14:textId="3A50EE9E" w:rsidR="003F0671" w:rsidRDefault="00181CBC" w:rsidP="00181CBC">
            <w:r>
              <w:t>A</w:t>
            </w:r>
            <w:r w:rsidR="003F0671">
              <w:t>lle Lebensprozesse bzw. Stoffwechselvorgänge gehen mit energetischen Zustandsänderungen einher</w:t>
            </w:r>
            <w:r w:rsidR="003F0671">
              <w:rPr>
                <w:rStyle w:val="Funotenzeichen"/>
              </w:rPr>
              <w:footnoteReference w:id="1"/>
            </w:r>
            <w:r w:rsidR="00A42731">
              <w:t>.</w:t>
            </w:r>
          </w:p>
          <w:p w14:paraId="05C7168F" w14:textId="01C4911C" w:rsidR="003F0671" w:rsidRDefault="00A42731" w:rsidP="00A42731">
            <w:r>
              <w:t>N</w:t>
            </w:r>
            <w:r w:rsidR="003F0671">
              <w:t>ur ein kleiner Bereich der elektromagnetischen Strahlung, der Bereich des sichtbaren Lichtes (300-800nm, uvA), wird von photosynthetisch aktiven Organismen (grüne Pflanzen, einige Bakterienarten) z.B. zur Fotosynthese genutzt</w:t>
            </w:r>
            <w:r w:rsidR="003F0671">
              <w:rPr>
                <w:rStyle w:val="Funotenzeichen"/>
              </w:rPr>
              <w:footnoteReference w:id="2"/>
            </w:r>
            <w:r>
              <w:t>.</w:t>
            </w:r>
            <w:r w:rsidR="003F0671">
              <w:t>Organismen benötigen dafür Licht absorbierende Moleküle (u.a. Chlorophylle), die  Licht vor allem im roten und blauen Spektralbereich des sichtbaren Lichtes absorbieren</w:t>
            </w:r>
            <w:r>
              <w:t>.</w:t>
            </w:r>
          </w:p>
          <w:p w14:paraId="41B92233" w14:textId="162226B6" w:rsidR="003F0671" w:rsidRPr="00841543" w:rsidRDefault="003F0671" w:rsidP="00A42731">
            <w:r w:rsidRPr="00C7170E">
              <w:t>Energie wird durch Wärmestrahlung von der Sonne übertragen, das Blatt stellt daraus energiereiche Stoffe her, verbraucht diese selbst (für Stoffwechselprozess, Wachstum u.a.) und speichert die nichtverbrauchten energiereichen Stoffe; Mensch / Tier nutzt diese, um Energie für eigene Lebensprozesse (Bewegung, Wachstum...)</w:t>
            </w:r>
            <w:r w:rsidR="00B237AD">
              <w:t xml:space="preserve"> bereitzustellen</w:t>
            </w:r>
            <w:r>
              <w:sym w:font="Wingdings 3" w:char="F05B"/>
            </w:r>
            <w:r w:rsidRPr="00C7170E">
              <w:t xml:space="preserve"> </w:t>
            </w:r>
            <w:r w:rsidRPr="00A42731">
              <w:rPr>
                <w:bCs/>
              </w:rPr>
              <w:t>hier wird  also die Energieübertragungskette bzw. Energiewandlung deutlich</w:t>
            </w:r>
            <w:r w:rsidR="00592E23">
              <w:rPr>
                <w:bCs/>
              </w:rPr>
              <w:t>.</w:t>
            </w:r>
          </w:p>
          <w:p w14:paraId="3F86956D" w14:textId="66E99ACD" w:rsidR="001E319C" w:rsidRDefault="001E319C" w:rsidP="001E319C">
            <w:r>
              <w:t xml:space="preserve">Sonne </w:t>
            </w:r>
            <w:r>
              <w:sym w:font="Wingdings" w:char="F0E0"/>
            </w:r>
            <w:r>
              <w:t xml:space="preserve"> </w:t>
            </w:r>
            <w:r w:rsidR="00592E23">
              <w:t>grüne Pflanzen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C05E3B">
              <w:t>Mensch/Tier</w:t>
            </w:r>
          </w:p>
          <w:p w14:paraId="377B64BD" w14:textId="2AE48E47" w:rsidR="003F25E9" w:rsidRPr="001E319C" w:rsidRDefault="003F25E9" w:rsidP="00363CE1"/>
        </w:tc>
      </w:tr>
    </w:tbl>
    <w:p w14:paraId="07E1608B" w14:textId="031455D5" w:rsidR="00D6746E" w:rsidRPr="00372D32" w:rsidRDefault="00D6746E" w:rsidP="00AA33AE"/>
    <w:sectPr w:rsidR="00D6746E" w:rsidRPr="00372D32" w:rsidSect="006836EA">
      <w:footerReference w:type="default" r:id="rId8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EDDF5" w14:textId="77777777" w:rsidR="00D32A81" w:rsidRDefault="00D32A81">
      <w:pPr>
        <w:spacing w:after="0"/>
      </w:pPr>
      <w:r>
        <w:separator/>
      </w:r>
    </w:p>
  </w:endnote>
  <w:endnote w:type="continuationSeparator" w:id="0">
    <w:p w14:paraId="6A111E53" w14:textId="77777777" w:rsidR="00D32A81" w:rsidRDefault="00D32A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00410077" w:rsidR="003920BD" w:rsidRPr="00294E5A" w:rsidRDefault="00DF05CF" w:rsidP="00294E5A">
    <w:pPr>
      <w:pStyle w:val="Fuzeile"/>
      <w:rPr>
        <w:color w:val="999999"/>
        <w:sz w:val="18"/>
      </w:rPr>
    </w:pPr>
    <w:r>
      <w:rPr>
        <w:color w:val="999999"/>
        <w:sz w:val="18"/>
      </w:rPr>
      <w:t>4201_Hinweise</w:t>
    </w:r>
    <w:r w:rsidRPr="003215FD">
      <w:rPr>
        <w:color w:val="999999"/>
        <w:sz w:val="18"/>
      </w:rPr>
      <w:t>.docx</w:t>
    </w:r>
    <w:r w:rsidR="00694FD0">
      <w:rPr>
        <w:color w:val="999999"/>
        <w:sz w:val="18"/>
      </w:rPr>
      <w:t xml:space="preserve">                                               </w:t>
    </w:r>
    <w:r w:rsidRPr="003215FD">
      <w:rPr>
        <w:color w:val="999999"/>
        <w:sz w:val="18"/>
      </w:rPr>
      <w:t xml:space="preserve"> </w:t>
    </w:r>
    <w:r>
      <w:rPr>
        <w:color w:val="999999"/>
        <w:sz w:val="18"/>
      </w:rPr>
      <w:tab/>
    </w:r>
    <w:r w:rsidR="00294E5A" w:rsidRPr="003215FD">
      <w:rPr>
        <w:color w:val="999999"/>
        <w:sz w:val="18"/>
      </w:rPr>
      <w:t>ZPG BNT</w:t>
    </w:r>
    <w:r>
      <w:rPr>
        <w:color w:val="999999"/>
        <w:sz w:val="18"/>
      </w:rPr>
      <w:t xml:space="preserve"> 2017</w:t>
    </w:r>
    <w:r w:rsidR="00694FD0">
      <w:rPr>
        <w:color w:val="999999"/>
        <w:sz w:val="18"/>
      </w:rPr>
      <w:t xml:space="preserve">                                                                 </w:t>
    </w:r>
    <w:r w:rsidRPr="00DF05CF">
      <w:rPr>
        <w:color w:val="999999"/>
        <w:sz w:val="18"/>
      </w:rPr>
      <w:t xml:space="preserve">Seite </w:t>
    </w:r>
    <w:r w:rsidRPr="00DF05CF">
      <w:rPr>
        <w:b/>
        <w:bCs/>
        <w:color w:val="999999"/>
        <w:sz w:val="18"/>
      </w:rPr>
      <w:fldChar w:fldCharType="begin"/>
    </w:r>
    <w:r w:rsidRPr="00DF05CF">
      <w:rPr>
        <w:b/>
        <w:bCs/>
        <w:color w:val="999999"/>
        <w:sz w:val="18"/>
      </w:rPr>
      <w:instrText>PAGE  \* Arabic  \* MERGEFORMAT</w:instrText>
    </w:r>
    <w:r w:rsidRPr="00DF05CF">
      <w:rPr>
        <w:b/>
        <w:bCs/>
        <w:color w:val="999999"/>
        <w:sz w:val="18"/>
      </w:rPr>
      <w:fldChar w:fldCharType="separate"/>
    </w:r>
    <w:r w:rsidR="003C257D">
      <w:rPr>
        <w:b/>
        <w:bCs/>
        <w:noProof/>
        <w:color w:val="999999"/>
        <w:sz w:val="18"/>
      </w:rPr>
      <w:t>1</w:t>
    </w:r>
    <w:r w:rsidRPr="00DF05CF">
      <w:rPr>
        <w:b/>
        <w:bCs/>
        <w:color w:val="999999"/>
        <w:sz w:val="18"/>
      </w:rPr>
      <w:fldChar w:fldCharType="end"/>
    </w:r>
    <w:r w:rsidRPr="00DF05CF">
      <w:rPr>
        <w:color w:val="999999"/>
        <w:sz w:val="18"/>
      </w:rPr>
      <w:t xml:space="preserve"> von </w:t>
    </w:r>
    <w:r w:rsidRPr="00DF05CF">
      <w:rPr>
        <w:b/>
        <w:bCs/>
        <w:color w:val="999999"/>
        <w:sz w:val="18"/>
      </w:rPr>
      <w:fldChar w:fldCharType="begin"/>
    </w:r>
    <w:r w:rsidRPr="00DF05CF">
      <w:rPr>
        <w:b/>
        <w:bCs/>
        <w:color w:val="999999"/>
        <w:sz w:val="18"/>
      </w:rPr>
      <w:instrText>NUMPAGES  \* Arabic  \* MERGEFORMAT</w:instrText>
    </w:r>
    <w:r w:rsidRPr="00DF05CF">
      <w:rPr>
        <w:b/>
        <w:bCs/>
        <w:color w:val="999999"/>
        <w:sz w:val="18"/>
      </w:rPr>
      <w:fldChar w:fldCharType="separate"/>
    </w:r>
    <w:r w:rsidR="003C257D">
      <w:rPr>
        <w:b/>
        <w:bCs/>
        <w:noProof/>
        <w:color w:val="999999"/>
        <w:sz w:val="18"/>
      </w:rPr>
      <w:t>1</w:t>
    </w:r>
    <w:r w:rsidRPr="00DF05CF">
      <w:rPr>
        <w:b/>
        <w:bCs/>
        <w:color w:val="999999"/>
        <w:sz w:val="18"/>
      </w:rPr>
      <w:fldChar w:fldCharType="end"/>
    </w:r>
    <w:r w:rsidR="00294E5A" w:rsidRPr="003215FD">
      <w:rPr>
        <w:color w:val="999999"/>
        <w:sz w:val="18"/>
      </w:rPr>
      <w:tab/>
    </w:r>
    <w:r w:rsidR="00294E5A" w:rsidRPr="003215FD">
      <w:rPr>
        <w:color w:val="999999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7FE58" w14:textId="77777777" w:rsidR="00D32A81" w:rsidRDefault="00D32A81">
      <w:pPr>
        <w:spacing w:after="0"/>
      </w:pPr>
      <w:r>
        <w:separator/>
      </w:r>
    </w:p>
  </w:footnote>
  <w:footnote w:type="continuationSeparator" w:id="0">
    <w:p w14:paraId="09EA7849" w14:textId="77777777" w:rsidR="00D32A81" w:rsidRDefault="00D32A81">
      <w:pPr>
        <w:spacing w:after="0"/>
      </w:pPr>
      <w:r>
        <w:continuationSeparator/>
      </w:r>
    </w:p>
  </w:footnote>
  <w:footnote w:id="1">
    <w:p w14:paraId="7661C57B" w14:textId="77777777" w:rsidR="003F0671" w:rsidRPr="00520B05" w:rsidRDefault="003F0671" w:rsidP="003F0671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 w:rsidRPr="00520B05">
        <w:rPr>
          <w:rStyle w:val="Funotenzeichen"/>
          <w:sz w:val="16"/>
          <w:szCs w:val="16"/>
        </w:rPr>
        <w:footnoteRef/>
      </w:r>
      <w:r w:rsidRPr="00520B05">
        <w:rPr>
          <w:sz w:val="16"/>
          <w:szCs w:val="16"/>
        </w:rPr>
        <w:t xml:space="preserve"> Harms: in UB Heft 411; Basisartikel; Friedrich-Verlag, Seelze 2016, S.4</w:t>
      </w:r>
    </w:p>
  </w:footnote>
  <w:footnote w:id="2">
    <w:p w14:paraId="1FE2006A" w14:textId="77777777" w:rsidR="003F0671" w:rsidRPr="00520B05" w:rsidRDefault="003F0671" w:rsidP="003F0671">
      <w:pPr>
        <w:pStyle w:val="Funotentext"/>
        <w:rPr>
          <w:sz w:val="16"/>
          <w:szCs w:val="16"/>
        </w:rPr>
      </w:pPr>
      <w:r w:rsidRPr="00520B05">
        <w:rPr>
          <w:rStyle w:val="Funotenzeichen"/>
          <w:sz w:val="16"/>
          <w:szCs w:val="16"/>
        </w:rPr>
        <w:footnoteRef/>
      </w:r>
      <w:r w:rsidRPr="00520B05">
        <w:rPr>
          <w:sz w:val="16"/>
          <w:szCs w:val="16"/>
        </w:rPr>
        <w:t xml:space="preserve"> Bickel-Sandkötter/Bickel: in UB Heft 249; Basisartikel; Friedrich-Verlag; Seelze 1999, S. 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A69CF"/>
    <w:multiLevelType w:val="hybridMultilevel"/>
    <w:tmpl w:val="AED227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192E97"/>
    <w:multiLevelType w:val="hybridMultilevel"/>
    <w:tmpl w:val="E4D8C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9F6A1F"/>
    <w:multiLevelType w:val="hybridMultilevel"/>
    <w:tmpl w:val="25C8CA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664A9"/>
    <w:multiLevelType w:val="hybridMultilevel"/>
    <w:tmpl w:val="F6A23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31714"/>
    <w:multiLevelType w:val="hybridMultilevel"/>
    <w:tmpl w:val="2304A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C6FBC"/>
    <w:multiLevelType w:val="hybridMultilevel"/>
    <w:tmpl w:val="969A0C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CA4B3A"/>
    <w:multiLevelType w:val="hybridMultilevel"/>
    <w:tmpl w:val="7DEE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0"/>
  </w:num>
  <w:num w:numId="5">
    <w:abstractNumId w:val="19"/>
  </w:num>
  <w:num w:numId="6">
    <w:abstractNumId w:val="6"/>
  </w:num>
  <w:num w:numId="7">
    <w:abstractNumId w:val="18"/>
  </w:num>
  <w:num w:numId="8">
    <w:abstractNumId w:val="29"/>
  </w:num>
  <w:num w:numId="9">
    <w:abstractNumId w:val="31"/>
  </w:num>
  <w:num w:numId="10">
    <w:abstractNumId w:val="33"/>
  </w:num>
  <w:num w:numId="11">
    <w:abstractNumId w:val="8"/>
  </w:num>
  <w:num w:numId="12">
    <w:abstractNumId w:val="24"/>
  </w:num>
  <w:num w:numId="13">
    <w:abstractNumId w:val="10"/>
  </w:num>
  <w:num w:numId="14">
    <w:abstractNumId w:val="21"/>
  </w:num>
  <w:num w:numId="15">
    <w:abstractNumId w:val="14"/>
  </w:num>
  <w:num w:numId="16">
    <w:abstractNumId w:val="32"/>
  </w:num>
  <w:num w:numId="17">
    <w:abstractNumId w:val="30"/>
  </w:num>
  <w:num w:numId="18">
    <w:abstractNumId w:val="4"/>
  </w:num>
  <w:num w:numId="19">
    <w:abstractNumId w:val="7"/>
  </w:num>
  <w:num w:numId="20">
    <w:abstractNumId w:val="9"/>
  </w:num>
  <w:num w:numId="21">
    <w:abstractNumId w:val="26"/>
  </w:num>
  <w:num w:numId="22">
    <w:abstractNumId w:val="29"/>
  </w:num>
  <w:num w:numId="23">
    <w:abstractNumId w:val="33"/>
  </w:num>
  <w:num w:numId="24">
    <w:abstractNumId w:val="16"/>
  </w:num>
  <w:num w:numId="25">
    <w:abstractNumId w:val="34"/>
  </w:num>
  <w:num w:numId="26">
    <w:abstractNumId w:val="17"/>
  </w:num>
  <w:num w:numId="27">
    <w:abstractNumId w:val="1"/>
  </w:num>
  <w:num w:numId="28">
    <w:abstractNumId w:val="11"/>
  </w:num>
  <w:num w:numId="29">
    <w:abstractNumId w:val="3"/>
  </w:num>
  <w:num w:numId="30">
    <w:abstractNumId w:val="22"/>
  </w:num>
  <w:num w:numId="31">
    <w:abstractNumId w:val="13"/>
  </w:num>
  <w:num w:numId="32">
    <w:abstractNumId w:val="5"/>
  </w:num>
  <w:num w:numId="33">
    <w:abstractNumId w:val="25"/>
  </w:num>
  <w:num w:numId="34">
    <w:abstractNumId w:val="15"/>
  </w:num>
  <w:num w:numId="35">
    <w:abstractNumId w:val="23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22A4"/>
    <w:rsid w:val="0001415D"/>
    <w:rsid w:val="00014FCA"/>
    <w:rsid w:val="000217B6"/>
    <w:rsid w:val="00022A08"/>
    <w:rsid w:val="00040B46"/>
    <w:rsid w:val="00051D70"/>
    <w:rsid w:val="000626E0"/>
    <w:rsid w:val="0006757B"/>
    <w:rsid w:val="0007008E"/>
    <w:rsid w:val="00071B50"/>
    <w:rsid w:val="000735A5"/>
    <w:rsid w:val="000907A0"/>
    <w:rsid w:val="000A0A36"/>
    <w:rsid w:val="000A307D"/>
    <w:rsid w:val="000A3F1F"/>
    <w:rsid w:val="000A4B4F"/>
    <w:rsid w:val="000B0219"/>
    <w:rsid w:val="000B244F"/>
    <w:rsid w:val="000B3C55"/>
    <w:rsid w:val="000C06D2"/>
    <w:rsid w:val="000C52C3"/>
    <w:rsid w:val="000E589C"/>
    <w:rsid w:val="000E65EF"/>
    <w:rsid w:val="000F4BE9"/>
    <w:rsid w:val="000F5B32"/>
    <w:rsid w:val="000F7D50"/>
    <w:rsid w:val="0011218F"/>
    <w:rsid w:val="0011406A"/>
    <w:rsid w:val="00131E2D"/>
    <w:rsid w:val="00144AF8"/>
    <w:rsid w:val="00153166"/>
    <w:rsid w:val="00164428"/>
    <w:rsid w:val="00166B06"/>
    <w:rsid w:val="00181CBC"/>
    <w:rsid w:val="001953EA"/>
    <w:rsid w:val="001C35CF"/>
    <w:rsid w:val="001D152E"/>
    <w:rsid w:val="001D238D"/>
    <w:rsid w:val="001D673D"/>
    <w:rsid w:val="001E319C"/>
    <w:rsid w:val="001F1562"/>
    <w:rsid w:val="001F1F91"/>
    <w:rsid w:val="001F442F"/>
    <w:rsid w:val="001F6AD6"/>
    <w:rsid w:val="002039B4"/>
    <w:rsid w:val="0020680A"/>
    <w:rsid w:val="00211910"/>
    <w:rsid w:val="00213BC5"/>
    <w:rsid w:val="0024733B"/>
    <w:rsid w:val="00265805"/>
    <w:rsid w:val="0028531E"/>
    <w:rsid w:val="00291E64"/>
    <w:rsid w:val="00294E5A"/>
    <w:rsid w:val="00295B9E"/>
    <w:rsid w:val="002A4D08"/>
    <w:rsid w:val="002B5A22"/>
    <w:rsid w:val="002D711D"/>
    <w:rsid w:val="002F0817"/>
    <w:rsid w:val="00305B98"/>
    <w:rsid w:val="00322993"/>
    <w:rsid w:val="003363A3"/>
    <w:rsid w:val="0034208F"/>
    <w:rsid w:val="00353714"/>
    <w:rsid w:val="00356EE7"/>
    <w:rsid w:val="00363CE1"/>
    <w:rsid w:val="0036547B"/>
    <w:rsid w:val="003720A1"/>
    <w:rsid w:val="00372D32"/>
    <w:rsid w:val="0039132C"/>
    <w:rsid w:val="003920BD"/>
    <w:rsid w:val="003A7873"/>
    <w:rsid w:val="003B15E7"/>
    <w:rsid w:val="003B2CBD"/>
    <w:rsid w:val="003C11FB"/>
    <w:rsid w:val="003C257D"/>
    <w:rsid w:val="003C35C5"/>
    <w:rsid w:val="003D4C40"/>
    <w:rsid w:val="003D513E"/>
    <w:rsid w:val="003F0416"/>
    <w:rsid w:val="003F0671"/>
    <w:rsid w:val="003F25E9"/>
    <w:rsid w:val="003F7911"/>
    <w:rsid w:val="0041393F"/>
    <w:rsid w:val="00416DD3"/>
    <w:rsid w:val="004216DD"/>
    <w:rsid w:val="00422CFE"/>
    <w:rsid w:val="00431F63"/>
    <w:rsid w:val="00435DC7"/>
    <w:rsid w:val="00440E78"/>
    <w:rsid w:val="00441A28"/>
    <w:rsid w:val="00444553"/>
    <w:rsid w:val="00445C3D"/>
    <w:rsid w:val="00446190"/>
    <w:rsid w:val="004548D7"/>
    <w:rsid w:val="00460EFC"/>
    <w:rsid w:val="00482B19"/>
    <w:rsid w:val="00482B39"/>
    <w:rsid w:val="00484795"/>
    <w:rsid w:val="00491FC2"/>
    <w:rsid w:val="0049369D"/>
    <w:rsid w:val="004A65F2"/>
    <w:rsid w:val="004D16DF"/>
    <w:rsid w:val="00500E93"/>
    <w:rsid w:val="00504142"/>
    <w:rsid w:val="00504485"/>
    <w:rsid w:val="0050677A"/>
    <w:rsid w:val="00507406"/>
    <w:rsid w:val="00507D20"/>
    <w:rsid w:val="0051338F"/>
    <w:rsid w:val="00514F5F"/>
    <w:rsid w:val="00521246"/>
    <w:rsid w:val="00522875"/>
    <w:rsid w:val="00555BB4"/>
    <w:rsid w:val="00557D26"/>
    <w:rsid w:val="00562089"/>
    <w:rsid w:val="005754A6"/>
    <w:rsid w:val="00591A69"/>
    <w:rsid w:val="00592E23"/>
    <w:rsid w:val="005C3C53"/>
    <w:rsid w:val="005C5731"/>
    <w:rsid w:val="005C7A83"/>
    <w:rsid w:val="005D09CB"/>
    <w:rsid w:val="005F0B4A"/>
    <w:rsid w:val="005F168A"/>
    <w:rsid w:val="005F620C"/>
    <w:rsid w:val="006157C7"/>
    <w:rsid w:val="0063228E"/>
    <w:rsid w:val="00632DE1"/>
    <w:rsid w:val="00642847"/>
    <w:rsid w:val="006579C0"/>
    <w:rsid w:val="006606C3"/>
    <w:rsid w:val="00661E61"/>
    <w:rsid w:val="00662BE4"/>
    <w:rsid w:val="006668E5"/>
    <w:rsid w:val="00666C1F"/>
    <w:rsid w:val="0067537B"/>
    <w:rsid w:val="006836EA"/>
    <w:rsid w:val="00687D7F"/>
    <w:rsid w:val="00694FD0"/>
    <w:rsid w:val="00695E04"/>
    <w:rsid w:val="006B21DD"/>
    <w:rsid w:val="006D2A84"/>
    <w:rsid w:val="006E53CE"/>
    <w:rsid w:val="0070216F"/>
    <w:rsid w:val="00707807"/>
    <w:rsid w:val="00717A9D"/>
    <w:rsid w:val="007218BC"/>
    <w:rsid w:val="0072414F"/>
    <w:rsid w:val="0072470C"/>
    <w:rsid w:val="00744135"/>
    <w:rsid w:val="00745719"/>
    <w:rsid w:val="00754524"/>
    <w:rsid w:val="00763039"/>
    <w:rsid w:val="00773740"/>
    <w:rsid w:val="00773B4F"/>
    <w:rsid w:val="0077754B"/>
    <w:rsid w:val="00792937"/>
    <w:rsid w:val="0079300F"/>
    <w:rsid w:val="007A3624"/>
    <w:rsid w:val="007C5490"/>
    <w:rsid w:val="007D0099"/>
    <w:rsid w:val="007D3B0F"/>
    <w:rsid w:val="007D3CA3"/>
    <w:rsid w:val="007D7F12"/>
    <w:rsid w:val="00803571"/>
    <w:rsid w:val="00811269"/>
    <w:rsid w:val="008175BF"/>
    <w:rsid w:val="0082279C"/>
    <w:rsid w:val="00830A93"/>
    <w:rsid w:val="00835A0F"/>
    <w:rsid w:val="0084567B"/>
    <w:rsid w:val="00852EFA"/>
    <w:rsid w:val="0085352E"/>
    <w:rsid w:val="0086062D"/>
    <w:rsid w:val="00866520"/>
    <w:rsid w:val="00872272"/>
    <w:rsid w:val="00880094"/>
    <w:rsid w:val="008B035A"/>
    <w:rsid w:val="008C1255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23FA5"/>
    <w:rsid w:val="00924F80"/>
    <w:rsid w:val="00926142"/>
    <w:rsid w:val="00942586"/>
    <w:rsid w:val="00964A06"/>
    <w:rsid w:val="00984C1C"/>
    <w:rsid w:val="00987ACD"/>
    <w:rsid w:val="00997560"/>
    <w:rsid w:val="009A0DE5"/>
    <w:rsid w:val="009B185C"/>
    <w:rsid w:val="009B6972"/>
    <w:rsid w:val="009B7213"/>
    <w:rsid w:val="009C5F7A"/>
    <w:rsid w:val="009D50DF"/>
    <w:rsid w:val="009F44AA"/>
    <w:rsid w:val="00A03F11"/>
    <w:rsid w:val="00A17512"/>
    <w:rsid w:val="00A21B9F"/>
    <w:rsid w:val="00A224FF"/>
    <w:rsid w:val="00A23344"/>
    <w:rsid w:val="00A42731"/>
    <w:rsid w:val="00A45924"/>
    <w:rsid w:val="00A50371"/>
    <w:rsid w:val="00A507A4"/>
    <w:rsid w:val="00A60EDC"/>
    <w:rsid w:val="00A627D3"/>
    <w:rsid w:val="00A63C74"/>
    <w:rsid w:val="00A64A8D"/>
    <w:rsid w:val="00A70CF4"/>
    <w:rsid w:val="00A75278"/>
    <w:rsid w:val="00AA33AE"/>
    <w:rsid w:val="00AB002E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237AD"/>
    <w:rsid w:val="00B32C72"/>
    <w:rsid w:val="00B347AD"/>
    <w:rsid w:val="00B40D44"/>
    <w:rsid w:val="00B44496"/>
    <w:rsid w:val="00B45845"/>
    <w:rsid w:val="00B57FA7"/>
    <w:rsid w:val="00B66C52"/>
    <w:rsid w:val="00B67A03"/>
    <w:rsid w:val="00B67B1E"/>
    <w:rsid w:val="00B72FEC"/>
    <w:rsid w:val="00B766E9"/>
    <w:rsid w:val="00B82497"/>
    <w:rsid w:val="00B83EDA"/>
    <w:rsid w:val="00B846AE"/>
    <w:rsid w:val="00B96E8D"/>
    <w:rsid w:val="00BA1955"/>
    <w:rsid w:val="00BB5864"/>
    <w:rsid w:val="00BC105D"/>
    <w:rsid w:val="00BD0425"/>
    <w:rsid w:val="00BD19AA"/>
    <w:rsid w:val="00BD62EA"/>
    <w:rsid w:val="00BF3E14"/>
    <w:rsid w:val="00C02349"/>
    <w:rsid w:val="00C05E3B"/>
    <w:rsid w:val="00C16418"/>
    <w:rsid w:val="00C22B89"/>
    <w:rsid w:val="00C23DDB"/>
    <w:rsid w:val="00C3060A"/>
    <w:rsid w:val="00C346EE"/>
    <w:rsid w:val="00C46E1A"/>
    <w:rsid w:val="00C62616"/>
    <w:rsid w:val="00C62824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D457B"/>
    <w:rsid w:val="00CF6B1D"/>
    <w:rsid w:val="00D000BA"/>
    <w:rsid w:val="00D024F7"/>
    <w:rsid w:val="00D22F67"/>
    <w:rsid w:val="00D27A47"/>
    <w:rsid w:val="00D32A81"/>
    <w:rsid w:val="00D456B9"/>
    <w:rsid w:val="00D4605F"/>
    <w:rsid w:val="00D6746E"/>
    <w:rsid w:val="00D73036"/>
    <w:rsid w:val="00D802C8"/>
    <w:rsid w:val="00D827D8"/>
    <w:rsid w:val="00D85BEF"/>
    <w:rsid w:val="00D967C7"/>
    <w:rsid w:val="00D97C37"/>
    <w:rsid w:val="00DB2400"/>
    <w:rsid w:val="00DB440B"/>
    <w:rsid w:val="00DB5156"/>
    <w:rsid w:val="00DE0A4B"/>
    <w:rsid w:val="00DF05CF"/>
    <w:rsid w:val="00DF14D3"/>
    <w:rsid w:val="00E02E56"/>
    <w:rsid w:val="00E02EEE"/>
    <w:rsid w:val="00E068E8"/>
    <w:rsid w:val="00E07374"/>
    <w:rsid w:val="00E130FE"/>
    <w:rsid w:val="00E213DF"/>
    <w:rsid w:val="00E36630"/>
    <w:rsid w:val="00E41340"/>
    <w:rsid w:val="00E444E3"/>
    <w:rsid w:val="00E444EC"/>
    <w:rsid w:val="00E47179"/>
    <w:rsid w:val="00E516F7"/>
    <w:rsid w:val="00E53123"/>
    <w:rsid w:val="00E668C1"/>
    <w:rsid w:val="00E76B19"/>
    <w:rsid w:val="00E81746"/>
    <w:rsid w:val="00EB12E3"/>
    <w:rsid w:val="00EB2677"/>
    <w:rsid w:val="00EC5D09"/>
    <w:rsid w:val="00ED358B"/>
    <w:rsid w:val="00ED4433"/>
    <w:rsid w:val="00ED44D1"/>
    <w:rsid w:val="00EF0A78"/>
    <w:rsid w:val="00EF134F"/>
    <w:rsid w:val="00EF204F"/>
    <w:rsid w:val="00EF470B"/>
    <w:rsid w:val="00F12BD0"/>
    <w:rsid w:val="00F16A24"/>
    <w:rsid w:val="00F226DD"/>
    <w:rsid w:val="00F306EA"/>
    <w:rsid w:val="00F355A6"/>
    <w:rsid w:val="00F371C0"/>
    <w:rsid w:val="00F417C0"/>
    <w:rsid w:val="00F42ABE"/>
    <w:rsid w:val="00F45F3E"/>
    <w:rsid w:val="00F56E07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B705D"/>
    <w:rsid w:val="00FD179D"/>
    <w:rsid w:val="00FD417E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B774B21D-FE90-4254-8FD0-B520CBDB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17D932-8236-48F4-938F-F14C064A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1795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Sylvia</cp:lastModifiedBy>
  <cp:revision>13</cp:revision>
  <cp:lastPrinted>2017-04-06T10:25:00Z</cp:lastPrinted>
  <dcterms:created xsi:type="dcterms:W3CDTF">2017-02-19T12:03:00Z</dcterms:created>
  <dcterms:modified xsi:type="dcterms:W3CDTF">2017-04-06T10:25:00Z</dcterms:modified>
</cp:coreProperties>
</file>